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4549E">
      <w:pPr>
        <w:spacing w:line="360" w:lineRule="auto"/>
        <w:jc w:val="left"/>
        <w:rPr>
          <w:rFonts w:ascii="宋体" w:hAnsi="宋体" w:eastAsia="宋体"/>
          <w:color w:val="000000"/>
          <w:sz w:val="22"/>
          <w:szCs w:val="22"/>
        </w:rPr>
      </w:pPr>
    </w:p>
    <w:p w14:paraId="1CECD326">
      <w:pPr>
        <w:snapToGrid w:val="0"/>
        <w:spacing w:line="500" w:lineRule="exact"/>
        <w:jc w:val="left"/>
        <w:rPr>
          <w:rFonts w:ascii="宋体" w:hAnsi="宋体" w:eastAsia="宋体"/>
          <w:color w:val="000000"/>
          <w:sz w:val="28"/>
          <w:szCs w:val="28"/>
        </w:rPr>
      </w:pPr>
    </w:p>
    <w:p w14:paraId="0C4F61A8">
      <w:pPr>
        <w:spacing w:line="360" w:lineRule="auto"/>
        <w:jc w:val="center"/>
        <w:rPr>
          <w:rFonts w:ascii="宋体" w:hAnsi="宋体" w:eastAsia="宋体"/>
          <w:b/>
          <w:color w:val="000000"/>
          <w:sz w:val="84"/>
          <w:szCs w:val="84"/>
        </w:rPr>
      </w:pPr>
      <w:r>
        <w:rPr>
          <w:rFonts w:hint="eastAsia" w:ascii="宋体" w:eastAsia="宋体"/>
          <w:b/>
          <w:sz w:val="44"/>
          <w:szCs w:val="44"/>
        </w:rPr>
        <w:t>杭州路夜景照明项目施工图设计</w:t>
      </w:r>
    </w:p>
    <w:p w14:paraId="5C8814F6">
      <w:pPr>
        <w:spacing w:line="360" w:lineRule="auto"/>
        <w:jc w:val="left"/>
        <w:rPr>
          <w:rFonts w:ascii="宋体" w:hAnsi="宋体" w:eastAsia="宋体"/>
          <w:b/>
          <w:color w:val="000000"/>
        </w:rPr>
      </w:pPr>
    </w:p>
    <w:p w14:paraId="07649EF1">
      <w:pPr>
        <w:spacing w:line="360" w:lineRule="auto"/>
        <w:jc w:val="left"/>
        <w:rPr>
          <w:rFonts w:ascii="宋体" w:hAnsi="宋体" w:eastAsia="宋体"/>
          <w:b/>
          <w:color w:val="000000"/>
        </w:rPr>
      </w:pPr>
    </w:p>
    <w:p w14:paraId="5CCF7935">
      <w:pPr>
        <w:spacing w:line="360" w:lineRule="auto"/>
        <w:jc w:val="left"/>
        <w:rPr>
          <w:rFonts w:ascii="宋体" w:hAnsi="宋体" w:eastAsia="宋体"/>
          <w:b/>
          <w:color w:val="000000"/>
        </w:rPr>
      </w:pPr>
    </w:p>
    <w:p w14:paraId="052E2DF8">
      <w:pPr>
        <w:spacing w:line="360" w:lineRule="auto"/>
        <w:jc w:val="left"/>
        <w:rPr>
          <w:rFonts w:ascii="宋体" w:hAnsi="宋体" w:eastAsia="宋体"/>
          <w:b/>
          <w:color w:val="000000"/>
        </w:rPr>
      </w:pPr>
    </w:p>
    <w:p w14:paraId="29B56894">
      <w:pPr>
        <w:pStyle w:val="4"/>
      </w:pPr>
    </w:p>
    <w:p w14:paraId="5AE3F0CE">
      <w:pPr>
        <w:spacing w:line="360" w:lineRule="auto"/>
        <w:jc w:val="left"/>
        <w:rPr>
          <w:rFonts w:ascii="宋体" w:hAnsi="宋体" w:eastAsia="宋体"/>
          <w:b/>
          <w:color w:val="000000"/>
        </w:rPr>
      </w:pPr>
    </w:p>
    <w:p w14:paraId="1739ED50">
      <w:pPr>
        <w:spacing w:line="360" w:lineRule="auto"/>
        <w:jc w:val="left"/>
        <w:rPr>
          <w:rFonts w:ascii="宋体" w:hAnsi="宋体" w:eastAsia="宋体"/>
          <w:b/>
          <w:color w:val="000000"/>
        </w:rPr>
      </w:pPr>
    </w:p>
    <w:p w14:paraId="5624E279">
      <w:pPr>
        <w:tabs>
          <w:tab w:val="center" w:pos="4677"/>
          <w:tab w:val="right" w:pos="9355"/>
        </w:tabs>
        <w:spacing w:line="360" w:lineRule="auto"/>
        <w:jc w:val="center"/>
        <w:outlineLvl w:val="0"/>
        <w:rPr>
          <w:rFonts w:ascii="宋体" w:eastAsiaTheme="minorEastAsia"/>
          <w:b/>
          <w:color w:val="000000"/>
          <w:sz w:val="84"/>
          <w:szCs w:val="84"/>
        </w:rPr>
      </w:pPr>
      <w:bookmarkStart w:id="0" w:name="_Toc1406"/>
      <w:bookmarkStart w:id="1" w:name="_Toc476140977"/>
      <w:bookmarkStart w:id="2" w:name="_Toc31017"/>
      <w:bookmarkStart w:id="3" w:name="_Toc485380676"/>
      <w:bookmarkStart w:id="4" w:name="_Toc10820"/>
      <w:r>
        <w:rPr>
          <w:rFonts w:ascii="宋体"/>
          <w:b/>
          <w:color w:val="000000"/>
          <w:sz w:val="84"/>
          <w:szCs w:val="84"/>
        </w:rPr>
        <w:t>询价文件</w:t>
      </w:r>
      <w:bookmarkEnd w:id="0"/>
      <w:bookmarkEnd w:id="1"/>
      <w:bookmarkEnd w:id="2"/>
      <w:bookmarkEnd w:id="3"/>
      <w:bookmarkEnd w:id="4"/>
    </w:p>
    <w:p w14:paraId="37EAFE5B">
      <w:pPr>
        <w:pStyle w:val="4"/>
      </w:pPr>
    </w:p>
    <w:p w14:paraId="60CF8362">
      <w:pPr>
        <w:rPr>
          <w:rFonts w:eastAsiaTheme="minorEastAsia"/>
        </w:rPr>
      </w:pPr>
    </w:p>
    <w:p w14:paraId="14D325A6">
      <w:pPr>
        <w:pStyle w:val="4"/>
      </w:pPr>
    </w:p>
    <w:p w14:paraId="2CEF42DD">
      <w:pPr>
        <w:pStyle w:val="4"/>
      </w:pPr>
    </w:p>
    <w:p w14:paraId="79A80D22">
      <w:pPr>
        <w:pStyle w:val="4"/>
      </w:pPr>
    </w:p>
    <w:p w14:paraId="54A90285">
      <w:pPr>
        <w:rPr>
          <w:rFonts w:eastAsiaTheme="minorEastAsia"/>
        </w:rPr>
      </w:pPr>
    </w:p>
    <w:p w14:paraId="6D5E0D98">
      <w:pPr>
        <w:spacing w:after="160" w:line="360" w:lineRule="auto"/>
        <w:ind w:firstLine="1680"/>
        <w:rPr>
          <w:rFonts w:ascii="宋体" w:hAnsi="宋体" w:eastAsia="宋体"/>
          <w:b/>
          <w:sz w:val="28"/>
          <w:szCs w:val="28"/>
        </w:rPr>
      </w:pPr>
      <w:r>
        <w:rPr>
          <w:rFonts w:ascii="宋体" w:hAnsi="宋体" w:eastAsia="宋体"/>
          <w:b/>
          <w:sz w:val="28"/>
          <w:szCs w:val="28"/>
        </w:rPr>
        <w:t>采购项目编号：</w:t>
      </w:r>
      <w:r>
        <w:rPr>
          <w:rFonts w:hint="eastAsia" w:ascii="宋体" w:hAnsi="宋体" w:eastAsia="宋体"/>
          <w:b/>
          <w:sz w:val="28"/>
          <w:szCs w:val="28"/>
        </w:rPr>
        <w:t>HBRC-HS2025-25</w:t>
      </w:r>
    </w:p>
    <w:p w14:paraId="0B04F7A8">
      <w:pPr>
        <w:spacing w:after="160" w:line="360" w:lineRule="auto"/>
        <w:ind w:firstLine="1680" w:firstLineChars="600"/>
        <w:jc w:val="left"/>
        <w:rPr>
          <w:rFonts w:ascii="宋体" w:hAnsi="宋体" w:eastAsia="宋体"/>
          <w:b/>
          <w:sz w:val="28"/>
          <w:szCs w:val="28"/>
        </w:rPr>
      </w:pPr>
      <w:r>
        <w:rPr>
          <w:rFonts w:ascii="宋体" w:hAnsi="Times New Roman"/>
          <w:b/>
          <w:sz w:val="28"/>
          <w:szCs w:val="28"/>
        </w:rPr>
        <w:t>采购人：黄石市路灯管理处</w:t>
      </w:r>
    </w:p>
    <w:p w14:paraId="670E8B4C">
      <w:pPr>
        <w:spacing w:after="160" w:line="360" w:lineRule="auto"/>
        <w:ind w:firstLine="1661"/>
        <w:jc w:val="left"/>
        <w:rPr>
          <w:rFonts w:ascii="宋体" w:hAnsi="宋体" w:eastAsia="宋体"/>
          <w:b/>
          <w:sz w:val="28"/>
          <w:szCs w:val="28"/>
        </w:rPr>
      </w:pPr>
      <w:r>
        <w:rPr>
          <w:rFonts w:ascii="宋体" w:hAnsi="Times New Roman"/>
          <w:b/>
          <w:sz w:val="28"/>
          <w:szCs w:val="28"/>
        </w:rPr>
        <w:t>采购代理机构：</w:t>
      </w:r>
      <w:r>
        <w:rPr>
          <w:rFonts w:hint="eastAsia" w:ascii="宋体" w:eastAsiaTheme="majorEastAsia"/>
          <w:b/>
          <w:color w:val="000000"/>
          <w:sz w:val="28"/>
          <w:szCs w:val="28"/>
        </w:rPr>
        <w:t>湖北瑞城项目管理有限公司</w:t>
      </w:r>
    </w:p>
    <w:p w14:paraId="577DF682">
      <w:pPr>
        <w:spacing w:after="160" w:line="360" w:lineRule="auto"/>
        <w:ind w:firstLine="2520" w:firstLineChars="900"/>
        <w:jc w:val="left"/>
        <w:rPr>
          <w:rFonts w:ascii="宋体" w:hAnsi="Times New Roman" w:eastAsiaTheme="minorEastAsia"/>
          <w:b/>
          <w:sz w:val="28"/>
          <w:szCs w:val="28"/>
        </w:rPr>
      </w:pPr>
      <w:r>
        <w:rPr>
          <w:rFonts w:ascii="宋体" w:hAnsi="Times New Roman"/>
          <w:b/>
          <w:sz w:val="28"/>
          <w:szCs w:val="28"/>
        </w:rPr>
        <w:t>日期：二〇</w:t>
      </w:r>
      <w:r>
        <w:rPr>
          <w:rFonts w:hint="eastAsia" w:ascii="宋体" w:hAnsi="Times New Roman" w:eastAsia="宋体"/>
          <w:b/>
          <w:sz w:val="28"/>
          <w:szCs w:val="28"/>
        </w:rPr>
        <w:t>二五</w:t>
      </w:r>
      <w:r>
        <w:rPr>
          <w:rFonts w:ascii="宋体" w:hAnsi="Times New Roman"/>
          <w:b/>
          <w:sz w:val="28"/>
          <w:szCs w:val="28"/>
        </w:rPr>
        <w:t>年</w:t>
      </w:r>
      <w:r>
        <w:rPr>
          <w:rFonts w:hint="eastAsia" w:ascii="宋体" w:hAnsi="Times New Roman" w:eastAsia="宋体"/>
          <w:b/>
          <w:sz w:val="28"/>
          <w:szCs w:val="28"/>
        </w:rPr>
        <w:t>十一</w:t>
      </w:r>
      <w:r>
        <w:rPr>
          <w:rFonts w:ascii="宋体" w:hAnsi="Times New Roman"/>
          <w:b/>
          <w:sz w:val="28"/>
          <w:szCs w:val="28"/>
        </w:rPr>
        <w:t>月</w:t>
      </w:r>
    </w:p>
    <w:p w14:paraId="736A404F"/>
    <w:p w14:paraId="06DC9350">
      <w:pPr>
        <w:pStyle w:val="25"/>
        <w:ind w:firstLine="640"/>
      </w:pPr>
    </w:p>
    <w:p w14:paraId="5FE6D241">
      <w:pPr>
        <w:pStyle w:val="16"/>
        <w:jc w:val="center"/>
      </w:pPr>
      <w:r>
        <w:rPr>
          <w:rFonts w:hint="eastAsia"/>
          <w:b/>
          <w:sz w:val="48"/>
          <w:szCs w:val="44"/>
        </w:rPr>
        <w:t>报名登记表</w:t>
      </w:r>
    </w:p>
    <w:tbl>
      <w:tblPr>
        <w:tblStyle w:val="36"/>
        <w:tblpPr w:leftFromText="180" w:rightFromText="180" w:vertAnchor="page" w:horzAnchor="page" w:tblpXSpec="center" w:tblpY="3018"/>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19"/>
        <w:gridCol w:w="6215"/>
      </w:tblGrid>
      <w:tr w14:paraId="4DE8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36DE2857">
            <w:pPr>
              <w:ind w:firstLine="560" w:firstLineChars="200"/>
              <w:rPr>
                <w:sz w:val="28"/>
                <w:szCs w:val="28"/>
              </w:rPr>
            </w:pPr>
            <w:r>
              <w:rPr>
                <w:rFonts w:hint="eastAsia" w:eastAsia="宋体"/>
                <w:sz w:val="28"/>
                <w:szCs w:val="28"/>
              </w:rPr>
              <w:t>项目</w:t>
            </w:r>
            <w:r>
              <w:rPr>
                <w:rFonts w:hint="eastAsia"/>
                <w:sz w:val="28"/>
                <w:szCs w:val="28"/>
              </w:rPr>
              <w:t>编号</w:t>
            </w:r>
          </w:p>
        </w:tc>
        <w:tc>
          <w:tcPr>
            <w:tcW w:w="6215" w:type="dxa"/>
            <w:tcBorders>
              <w:top w:val="single" w:color="auto" w:sz="4" w:space="0"/>
              <w:left w:val="single" w:color="auto" w:sz="4" w:space="0"/>
              <w:bottom w:val="single" w:color="auto" w:sz="4" w:space="0"/>
              <w:right w:val="single" w:color="auto" w:sz="4" w:space="0"/>
            </w:tcBorders>
            <w:vAlign w:val="center"/>
          </w:tcPr>
          <w:p w14:paraId="6C857C3A">
            <w:pPr>
              <w:ind w:firstLine="560" w:firstLineChars="200"/>
              <w:jc w:val="center"/>
              <w:rPr>
                <w:rFonts w:eastAsia="黑体"/>
                <w:b/>
                <w:bCs/>
                <w:sz w:val="28"/>
                <w:szCs w:val="28"/>
              </w:rPr>
            </w:pPr>
            <w:r>
              <w:rPr>
                <w:rFonts w:hint="eastAsia" w:eastAsia="黑体"/>
                <w:b/>
                <w:bCs/>
                <w:sz w:val="28"/>
                <w:szCs w:val="28"/>
              </w:rPr>
              <w:t>HBRC-HS2025-25</w:t>
            </w:r>
          </w:p>
        </w:tc>
      </w:tr>
      <w:tr w14:paraId="4E4D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774AE2E4">
            <w:pPr>
              <w:jc w:val="center"/>
              <w:rPr>
                <w:sz w:val="28"/>
                <w:szCs w:val="28"/>
              </w:rPr>
            </w:pPr>
            <w:r>
              <w:rPr>
                <w:rFonts w:hint="eastAsia"/>
                <w:sz w:val="28"/>
                <w:szCs w:val="28"/>
              </w:rPr>
              <w:t>项目名称</w:t>
            </w:r>
          </w:p>
        </w:tc>
        <w:tc>
          <w:tcPr>
            <w:tcW w:w="6215" w:type="dxa"/>
            <w:tcBorders>
              <w:top w:val="single" w:color="auto" w:sz="4" w:space="0"/>
              <w:left w:val="single" w:color="auto" w:sz="4" w:space="0"/>
              <w:bottom w:val="single" w:color="auto" w:sz="4" w:space="0"/>
              <w:right w:val="single" w:color="auto" w:sz="4" w:space="0"/>
            </w:tcBorders>
            <w:vAlign w:val="center"/>
          </w:tcPr>
          <w:p w14:paraId="3E35AE52">
            <w:pPr>
              <w:jc w:val="center"/>
              <w:rPr>
                <w:rFonts w:eastAsia="宋体"/>
                <w:b/>
                <w:sz w:val="28"/>
                <w:szCs w:val="28"/>
              </w:rPr>
            </w:pPr>
            <w:r>
              <w:rPr>
                <w:rFonts w:hint="eastAsia" w:eastAsia="宋体"/>
                <w:b/>
                <w:bCs/>
                <w:sz w:val="28"/>
                <w:szCs w:val="28"/>
              </w:rPr>
              <w:t>杭州路夜景照明项目施工图设计</w:t>
            </w:r>
          </w:p>
        </w:tc>
      </w:tr>
      <w:tr w14:paraId="1AE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14141D0B">
            <w:pPr>
              <w:jc w:val="center"/>
              <w:rPr>
                <w:sz w:val="28"/>
                <w:szCs w:val="28"/>
              </w:rPr>
            </w:pPr>
            <w:r>
              <w:rPr>
                <w:rFonts w:hint="eastAsia"/>
                <w:sz w:val="28"/>
                <w:szCs w:val="28"/>
              </w:rPr>
              <w:t>公司名称</w:t>
            </w:r>
          </w:p>
        </w:tc>
        <w:tc>
          <w:tcPr>
            <w:tcW w:w="6215" w:type="dxa"/>
            <w:tcBorders>
              <w:top w:val="single" w:color="auto" w:sz="4" w:space="0"/>
              <w:left w:val="single" w:color="auto" w:sz="4" w:space="0"/>
              <w:bottom w:val="single" w:color="auto" w:sz="4" w:space="0"/>
              <w:right w:val="single" w:color="auto" w:sz="4" w:space="0"/>
            </w:tcBorders>
            <w:vAlign w:val="center"/>
          </w:tcPr>
          <w:p w14:paraId="56F17CE8">
            <w:pPr>
              <w:snapToGrid w:val="0"/>
              <w:spacing w:line="360" w:lineRule="auto"/>
              <w:jc w:val="center"/>
              <w:rPr>
                <w:rFonts w:ascii="宋体"/>
                <w:b/>
                <w:color w:val="000000" w:themeColor="text1"/>
                <w:sz w:val="32"/>
                <w:szCs w:val="32"/>
                <w14:textFill>
                  <w14:solidFill>
                    <w14:schemeClr w14:val="tx1"/>
                  </w14:solidFill>
                </w14:textFill>
              </w:rPr>
            </w:pPr>
          </w:p>
        </w:tc>
      </w:tr>
      <w:tr w14:paraId="782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0" w:type="dxa"/>
            <w:vMerge w:val="restart"/>
            <w:tcBorders>
              <w:top w:val="single" w:color="auto" w:sz="4" w:space="0"/>
              <w:left w:val="single" w:color="auto" w:sz="4" w:space="0"/>
              <w:right w:val="single" w:color="auto" w:sz="4" w:space="0"/>
            </w:tcBorders>
            <w:vAlign w:val="center"/>
          </w:tcPr>
          <w:p w14:paraId="108E270E">
            <w:pPr>
              <w:jc w:val="center"/>
              <w:rPr>
                <w:sz w:val="28"/>
                <w:szCs w:val="28"/>
              </w:rPr>
            </w:pPr>
            <w:r>
              <w:rPr>
                <w:rFonts w:hint="eastAsia"/>
                <w:sz w:val="28"/>
                <w:szCs w:val="28"/>
              </w:rPr>
              <w:t>供</w:t>
            </w:r>
          </w:p>
          <w:p w14:paraId="4CC258EB">
            <w:pPr>
              <w:jc w:val="center"/>
              <w:rPr>
                <w:sz w:val="28"/>
                <w:szCs w:val="28"/>
              </w:rPr>
            </w:pPr>
            <w:r>
              <w:rPr>
                <w:rFonts w:hint="eastAsia"/>
                <w:sz w:val="28"/>
                <w:szCs w:val="28"/>
              </w:rPr>
              <w:t>应</w:t>
            </w:r>
          </w:p>
          <w:p w14:paraId="6DB48869">
            <w:pPr>
              <w:jc w:val="center"/>
              <w:rPr>
                <w:sz w:val="28"/>
                <w:szCs w:val="28"/>
              </w:rPr>
            </w:pPr>
            <w:r>
              <w:rPr>
                <w:rFonts w:hint="eastAsia"/>
                <w:sz w:val="28"/>
                <w:szCs w:val="28"/>
              </w:rPr>
              <w:t>商</w:t>
            </w:r>
          </w:p>
        </w:tc>
        <w:tc>
          <w:tcPr>
            <w:tcW w:w="1519" w:type="dxa"/>
            <w:tcBorders>
              <w:top w:val="single" w:color="auto" w:sz="4" w:space="0"/>
              <w:left w:val="single" w:color="auto" w:sz="4" w:space="0"/>
              <w:bottom w:val="single" w:color="auto" w:sz="4" w:space="0"/>
              <w:right w:val="single" w:color="auto" w:sz="4" w:space="0"/>
            </w:tcBorders>
            <w:vAlign w:val="center"/>
          </w:tcPr>
          <w:p w14:paraId="50504809">
            <w:pPr>
              <w:rPr>
                <w:sz w:val="28"/>
                <w:szCs w:val="28"/>
              </w:rPr>
            </w:pPr>
            <w:r>
              <w:rPr>
                <w:rFonts w:hint="eastAsia"/>
                <w:sz w:val="28"/>
                <w:szCs w:val="28"/>
              </w:rPr>
              <w:t>地址</w:t>
            </w:r>
          </w:p>
        </w:tc>
        <w:tc>
          <w:tcPr>
            <w:tcW w:w="6215" w:type="dxa"/>
            <w:tcBorders>
              <w:top w:val="single" w:color="auto" w:sz="4" w:space="0"/>
              <w:left w:val="single" w:color="auto" w:sz="4" w:space="0"/>
              <w:bottom w:val="single" w:color="auto" w:sz="4" w:space="0"/>
              <w:right w:val="single" w:color="auto" w:sz="4" w:space="0"/>
            </w:tcBorders>
            <w:vAlign w:val="center"/>
          </w:tcPr>
          <w:p w14:paraId="675E03F0">
            <w:pPr>
              <w:jc w:val="center"/>
              <w:rPr>
                <w:sz w:val="28"/>
                <w:szCs w:val="28"/>
              </w:rPr>
            </w:pPr>
          </w:p>
        </w:tc>
      </w:tr>
      <w:tr w14:paraId="4768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0" w:type="dxa"/>
            <w:vMerge w:val="continue"/>
            <w:tcBorders>
              <w:left w:val="single" w:color="auto" w:sz="4" w:space="0"/>
              <w:right w:val="single" w:color="auto" w:sz="4" w:space="0"/>
            </w:tcBorders>
            <w:vAlign w:val="center"/>
          </w:tcPr>
          <w:p w14:paraId="34BE9566">
            <w:pPr>
              <w:jc w:val="center"/>
              <w:rPr>
                <w:sz w:val="28"/>
                <w:szCs w:val="28"/>
              </w:rPr>
            </w:pPr>
          </w:p>
        </w:tc>
        <w:tc>
          <w:tcPr>
            <w:tcW w:w="1519" w:type="dxa"/>
            <w:tcBorders>
              <w:top w:val="single" w:color="auto" w:sz="4" w:space="0"/>
              <w:left w:val="single" w:color="auto" w:sz="4" w:space="0"/>
              <w:bottom w:val="single" w:color="auto" w:sz="4" w:space="0"/>
              <w:right w:val="single" w:color="auto" w:sz="4" w:space="0"/>
            </w:tcBorders>
            <w:vAlign w:val="center"/>
          </w:tcPr>
          <w:p w14:paraId="4993E55F">
            <w:pPr>
              <w:rPr>
                <w:sz w:val="28"/>
                <w:szCs w:val="28"/>
              </w:rPr>
            </w:pPr>
            <w:r>
              <w:rPr>
                <w:rFonts w:hint="eastAsia"/>
                <w:sz w:val="28"/>
                <w:szCs w:val="28"/>
              </w:rPr>
              <w:t>联系人</w:t>
            </w:r>
          </w:p>
        </w:tc>
        <w:tc>
          <w:tcPr>
            <w:tcW w:w="6215" w:type="dxa"/>
            <w:tcBorders>
              <w:top w:val="single" w:color="auto" w:sz="4" w:space="0"/>
              <w:left w:val="single" w:color="auto" w:sz="4" w:space="0"/>
              <w:bottom w:val="single" w:color="auto" w:sz="4" w:space="0"/>
              <w:right w:val="single" w:color="auto" w:sz="4" w:space="0"/>
            </w:tcBorders>
            <w:vAlign w:val="center"/>
          </w:tcPr>
          <w:p w14:paraId="54D675B9">
            <w:pPr>
              <w:jc w:val="center"/>
              <w:rPr>
                <w:sz w:val="28"/>
                <w:szCs w:val="28"/>
              </w:rPr>
            </w:pPr>
          </w:p>
        </w:tc>
      </w:tr>
      <w:tr w14:paraId="5591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0" w:type="dxa"/>
            <w:vMerge w:val="continue"/>
            <w:tcBorders>
              <w:left w:val="single" w:color="auto" w:sz="4" w:space="0"/>
              <w:right w:val="single" w:color="auto" w:sz="4" w:space="0"/>
            </w:tcBorders>
            <w:vAlign w:val="center"/>
          </w:tcPr>
          <w:p w14:paraId="49A04B02">
            <w:pPr>
              <w:jc w:val="center"/>
              <w:rPr>
                <w:sz w:val="28"/>
                <w:szCs w:val="28"/>
              </w:rPr>
            </w:pPr>
          </w:p>
        </w:tc>
        <w:tc>
          <w:tcPr>
            <w:tcW w:w="1519" w:type="dxa"/>
            <w:tcBorders>
              <w:top w:val="single" w:color="auto" w:sz="4" w:space="0"/>
              <w:left w:val="single" w:color="auto" w:sz="4" w:space="0"/>
              <w:bottom w:val="single" w:color="auto" w:sz="4" w:space="0"/>
              <w:right w:val="single" w:color="auto" w:sz="4" w:space="0"/>
            </w:tcBorders>
            <w:vAlign w:val="center"/>
          </w:tcPr>
          <w:p w14:paraId="28D836C7">
            <w:pPr>
              <w:rPr>
                <w:sz w:val="28"/>
                <w:szCs w:val="28"/>
              </w:rPr>
            </w:pPr>
            <w:r>
              <w:rPr>
                <w:rFonts w:hint="eastAsia"/>
                <w:sz w:val="28"/>
                <w:szCs w:val="28"/>
              </w:rPr>
              <w:t>电话</w:t>
            </w:r>
          </w:p>
        </w:tc>
        <w:tc>
          <w:tcPr>
            <w:tcW w:w="6215" w:type="dxa"/>
            <w:tcBorders>
              <w:top w:val="single" w:color="auto" w:sz="4" w:space="0"/>
              <w:left w:val="single" w:color="auto" w:sz="4" w:space="0"/>
              <w:bottom w:val="single" w:color="auto" w:sz="4" w:space="0"/>
              <w:right w:val="single" w:color="auto" w:sz="4" w:space="0"/>
            </w:tcBorders>
            <w:vAlign w:val="center"/>
          </w:tcPr>
          <w:p w14:paraId="04124586">
            <w:pPr>
              <w:jc w:val="center"/>
              <w:rPr>
                <w:sz w:val="28"/>
                <w:szCs w:val="28"/>
              </w:rPr>
            </w:pPr>
          </w:p>
        </w:tc>
      </w:tr>
      <w:tr w14:paraId="158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30" w:type="dxa"/>
            <w:vMerge w:val="continue"/>
            <w:tcBorders>
              <w:left w:val="single" w:color="auto" w:sz="4" w:space="0"/>
              <w:bottom w:val="single" w:color="auto" w:sz="4" w:space="0"/>
              <w:right w:val="single" w:color="auto" w:sz="4" w:space="0"/>
            </w:tcBorders>
            <w:vAlign w:val="center"/>
          </w:tcPr>
          <w:p w14:paraId="58818518">
            <w:pPr>
              <w:jc w:val="center"/>
              <w:rPr>
                <w:sz w:val="28"/>
                <w:szCs w:val="28"/>
              </w:rPr>
            </w:pPr>
          </w:p>
        </w:tc>
        <w:tc>
          <w:tcPr>
            <w:tcW w:w="1519" w:type="dxa"/>
            <w:tcBorders>
              <w:top w:val="single" w:color="auto" w:sz="4" w:space="0"/>
              <w:left w:val="single" w:color="auto" w:sz="4" w:space="0"/>
              <w:bottom w:val="single" w:color="auto" w:sz="4" w:space="0"/>
              <w:right w:val="single" w:color="auto" w:sz="4" w:space="0"/>
            </w:tcBorders>
            <w:vAlign w:val="center"/>
          </w:tcPr>
          <w:p w14:paraId="55128EEC">
            <w:pPr>
              <w:rPr>
                <w:sz w:val="28"/>
                <w:szCs w:val="28"/>
              </w:rPr>
            </w:pPr>
            <w:r>
              <w:rPr>
                <w:rFonts w:hint="eastAsia"/>
                <w:sz w:val="28"/>
                <w:szCs w:val="28"/>
              </w:rPr>
              <w:t>邮箱</w:t>
            </w:r>
          </w:p>
        </w:tc>
        <w:tc>
          <w:tcPr>
            <w:tcW w:w="6215" w:type="dxa"/>
            <w:tcBorders>
              <w:top w:val="single" w:color="auto" w:sz="4" w:space="0"/>
              <w:left w:val="single" w:color="auto" w:sz="4" w:space="0"/>
              <w:bottom w:val="single" w:color="auto" w:sz="4" w:space="0"/>
              <w:right w:val="single" w:color="auto" w:sz="4" w:space="0"/>
            </w:tcBorders>
            <w:vAlign w:val="center"/>
          </w:tcPr>
          <w:p w14:paraId="730E140A">
            <w:pPr>
              <w:jc w:val="center"/>
              <w:rPr>
                <w:sz w:val="28"/>
                <w:szCs w:val="28"/>
              </w:rPr>
            </w:pPr>
          </w:p>
        </w:tc>
      </w:tr>
      <w:tr w14:paraId="0C98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64B887A0">
            <w:pPr>
              <w:jc w:val="center"/>
              <w:rPr>
                <w:sz w:val="28"/>
                <w:szCs w:val="28"/>
              </w:rPr>
            </w:pPr>
            <w:r>
              <w:rPr>
                <w:rFonts w:hint="eastAsia"/>
                <w:sz w:val="28"/>
                <w:szCs w:val="28"/>
              </w:rPr>
              <w:t>供应商（签字）</w:t>
            </w:r>
          </w:p>
        </w:tc>
        <w:tc>
          <w:tcPr>
            <w:tcW w:w="6215" w:type="dxa"/>
            <w:tcBorders>
              <w:top w:val="single" w:color="auto" w:sz="4" w:space="0"/>
              <w:left w:val="single" w:color="auto" w:sz="4" w:space="0"/>
              <w:bottom w:val="single" w:color="auto" w:sz="4" w:space="0"/>
              <w:right w:val="single" w:color="auto" w:sz="4" w:space="0"/>
            </w:tcBorders>
            <w:vAlign w:val="center"/>
          </w:tcPr>
          <w:p w14:paraId="33A125EF">
            <w:pPr>
              <w:jc w:val="center"/>
              <w:rPr>
                <w:sz w:val="28"/>
                <w:szCs w:val="28"/>
              </w:rPr>
            </w:pPr>
          </w:p>
        </w:tc>
      </w:tr>
      <w:tr w14:paraId="1DBE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73E7A95A">
            <w:pPr>
              <w:jc w:val="center"/>
              <w:rPr>
                <w:sz w:val="28"/>
                <w:szCs w:val="28"/>
              </w:rPr>
            </w:pPr>
            <w:r>
              <w:rPr>
                <w:rFonts w:hint="eastAsia"/>
                <w:sz w:val="28"/>
                <w:szCs w:val="28"/>
              </w:rPr>
              <w:t>时间</w:t>
            </w:r>
          </w:p>
        </w:tc>
        <w:tc>
          <w:tcPr>
            <w:tcW w:w="6215" w:type="dxa"/>
            <w:tcBorders>
              <w:top w:val="single" w:color="auto" w:sz="4" w:space="0"/>
              <w:left w:val="single" w:color="auto" w:sz="4" w:space="0"/>
              <w:bottom w:val="single" w:color="auto" w:sz="4" w:space="0"/>
              <w:right w:val="single" w:color="auto" w:sz="4" w:space="0"/>
            </w:tcBorders>
            <w:vAlign w:val="center"/>
          </w:tcPr>
          <w:p w14:paraId="201A473E">
            <w:pPr>
              <w:ind w:firstLine="1540"/>
              <w:rPr>
                <w:sz w:val="28"/>
                <w:szCs w:val="28"/>
              </w:rPr>
            </w:pPr>
            <w:r>
              <w:rPr>
                <w:rFonts w:hint="eastAsia"/>
                <w:sz w:val="28"/>
                <w:szCs w:val="28"/>
              </w:rPr>
              <w:t xml:space="preserve">年   月   日  </w:t>
            </w:r>
          </w:p>
        </w:tc>
      </w:tr>
    </w:tbl>
    <w:p w14:paraId="7E136FD6">
      <w:pPr>
        <w:spacing w:after="160" w:line="460" w:lineRule="exact"/>
        <w:jc w:val="center"/>
        <w:rPr>
          <w:rFonts w:ascii="宋体" w:hAnsi="Times New Roman"/>
          <w:b/>
          <w:sz w:val="44"/>
          <w:szCs w:val="44"/>
        </w:rPr>
      </w:pPr>
    </w:p>
    <w:p w14:paraId="0E086610">
      <w:pPr>
        <w:spacing w:after="160" w:line="460" w:lineRule="exact"/>
        <w:jc w:val="center"/>
        <w:rPr>
          <w:rFonts w:ascii="宋体" w:hAnsi="Times New Roman"/>
          <w:b/>
          <w:sz w:val="44"/>
          <w:szCs w:val="44"/>
        </w:rPr>
      </w:pPr>
    </w:p>
    <w:p w14:paraId="7060D5AF">
      <w:pPr>
        <w:spacing w:after="160" w:line="460" w:lineRule="exact"/>
        <w:jc w:val="center"/>
        <w:rPr>
          <w:rFonts w:ascii="宋体" w:hAnsi="Times New Roman"/>
          <w:b/>
          <w:sz w:val="44"/>
          <w:szCs w:val="44"/>
        </w:rPr>
      </w:pPr>
    </w:p>
    <w:p w14:paraId="03C4A654">
      <w:pPr>
        <w:spacing w:after="160" w:line="460" w:lineRule="exact"/>
        <w:jc w:val="center"/>
        <w:rPr>
          <w:rFonts w:ascii="宋体" w:hAnsi="Times New Roman"/>
          <w:b/>
          <w:sz w:val="44"/>
          <w:szCs w:val="44"/>
        </w:rPr>
      </w:pPr>
    </w:p>
    <w:p w14:paraId="69E08381">
      <w:pPr>
        <w:spacing w:after="160" w:line="460" w:lineRule="exact"/>
        <w:jc w:val="center"/>
        <w:rPr>
          <w:rFonts w:ascii="宋体" w:hAnsi="Times New Roman" w:eastAsia="宋体"/>
          <w:b/>
          <w:sz w:val="44"/>
          <w:szCs w:val="44"/>
        </w:rPr>
      </w:pPr>
      <w:r>
        <w:rPr>
          <w:rFonts w:hint="eastAsia" w:ascii="宋体" w:hAnsi="Times New Roman" w:eastAsia="宋体"/>
          <w:b/>
          <w:sz w:val="44"/>
          <w:szCs w:val="44"/>
        </w:rPr>
        <w:br w:type="textWrapping"/>
      </w:r>
    </w:p>
    <w:p w14:paraId="59728292">
      <w:pPr>
        <w:pStyle w:val="4"/>
        <w:rPr>
          <w:rFonts w:ascii="宋体" w:hAnsi="Times New Roman" w:eastAsia="宋体"/>
          <w:sz w:val="44"/>
          <w:szCs w:val="44"/>
        </w:rPr>
      </w:pPr>
    </w:p>
    <w:p w14:paraId="60F55252"/>
    <w:p w14:paraId="7A96292A"/>
    <w:p w14:paraId="0BFB3AFD">
      <w:pPr>
        <w:spacing w:after="160" w:line="460" w:lineRule="exact"/>
        <w:jc w:val="center"/>
        <w:rPr>
          <w:rFonts w:ascii="宋体" w:hAnsi="宋体" w:eastAsia="宋体"/>
          <w:b/>
          <w:sz w:val="44"/>
          <w:szCs w:val="44"/>
        </w:rPr>
      </w:pPr>
      <w:r>
        <w:rPr>
          <w:rFonts w:ascii="宋体" w:hAnsi="Times New Roman"/>
          <w:b/>
          <w:sz w:val="44"/>
          <w:szCs w:val="44"/>
        </w:rPr>
        <w:t>目录</w:t>
      </w:r>
    </w:p>
    <w:p w14:paraId="7FDC4E68">
      <w:pPr>
        <w:spacing w:after="160" w:line="460" w:lineRule="exact"/>
        <w:jc w:val="center"/>
        <w:rPr>
          <w:rFonts w:ascii="宋体" w:hAnsi="宋体" w:eastAsia="宋体"/>
          <w:b/>
          <w:sz w:val="28"/>
          <w:szCs w:val="28"/>
        </w:rPr>
      </w:pPr>
    </w:p>
    <w:p w14:paraId="205BF489">
      <w:pPr>
        <w:pStyle w:val="2"/>
        <w:tabs>
          <w:tab w:val="right" w:leader="dot" w:pos="8494"/>
        </w:tabs>
        <w:spacing w:after="160" w:line="600" w:lineRule="atLeast"/>
        <w:jc w:val="center"/>
        <w:rPr>
          <w:rFonts w:hAnsi="宋体" w:eastAsia="宋体"/>
          <w:sz w:val="28"/>
          <w:szCs w:val="28"/>
        </w:rPr>
      </w:pPr>
      <w:r>
        <w:rPr>
          <w:rFonts w:hAnsi="Times New Roman"/>
        </w:rPr>
        <w:fldChar w:fldCharType="begin"/>
      </w:r>
      <w:r>
        <w:instrText xml:space="preserve">TOC</w:instrText>
      </w:r>
      <w:r>
        <w:fldChar w:fldCharType="separate"/>
      </w:r>
      <w:r>
        <w:fldChar w:fldCharType="begin"/>
      </w:r>
      <w:r>
        <w:instrText xml:space="preserve"> HYPERLINK \l "_Toc485380676" \h </w:instrText>
      </w:r>
      <w:r>
        <w:fldChar w:fldCharType="separate"/>
      </w:r>
      <w:r>
        <w:rPr>
          <w:rStyle w:val="42"/>
          <w:rFonts w:ascii="宋体" w:hAnsi="Times New Roman"/>
          <w:b/>
          <w:color w:val="auto"/>
          <w:sz w:val="28"/>
          <w:szCs w:val="28"/>
          <w:u w:val="none"/>
        </w:rPr>
        <w:t>询价文件</w:t>
      </w:r>
      <w:r>
        <w:rPr>
          <w:rFonts w:hAnsi="Times New Roman"/>
          <w:sz w:val="28"/>
          <w:szCs w:val="28"/>
        </w:rPr>
        <w:tab/>
      </w:r>
      <w:r>
        <w:rPr>
          <w:rFonts w:hAnsi="Times New Roman"/>
          <w:sz w:val="28"/>
          <w:szCs w:val="28"/>
        </w:rPr>
        <w:fldChar w:fldCharType="end"/>
      </w:r>
      <w:r>
        <w:rPr>
          <w:rFonts w:hAnsi="宋体" w:eastAsia="宋体"/>
          <w:sz w:val="28"/>
          <w:szCs w:val="28"/>
        </w:rPr>
        <w:t>1</w:t>
      </w:r>
    </w:p>
    <w:p w14:paraId="153FD146">
      <w:pPr>
        <w:pStyle w:val="2"/>
        <w:tabs>
          <w:tab w:val="right" w:leader="dot" w:pos="8494"/>
        </w:tabs>
        <w:spacing w:after="160" w:line="600" w:lineRule="atLeast"/>
        <w:jc w:val="center"/>
        <w:rPr>
          <w:rFonts w:hAnsi="宋体" w:eastAsia="宋体"/>
          <w:sz w:val="28"/>
          <w:szCs w:val="28"/>
        </w:rPr>
      </w:pPr>
      <w:r>
        <w:fldChar w:fldCharType="begin"/>
      </w:r>
      <w:r>
        <w:instrText xml:space="preserve"> HYPERLINK \l "_Toc485380677" \h </w:instrText>
      </w:r>
      <w:r>
        <w:fldChar w:fldCharType="separate"/>
      </w:r>
      <w:r>
        <w:rPr>
          <w:rStyle w:val="42"/>
          <w:rFonts w:ascii="宋体" w:hAnsi="Times New Roman"/>
          <w:color w:val="auto"/>
          <w:sz w:val="28"/>
          <w:szCs w:val="28"/>
          <w:u w:val="none"/>
        </w:rPr>
        <w:t>第一章询价函</w:t>
      </w:r>
      <w:r>
        <w:rPr>
          <w:rFonts w:hAnsi="Times New Roman"/>
          <w:sz w:val="28"/>
          <w:szCs w:val="28"/>
        </w:rPr>
        <w:tab/>
      </w:r>
      <w:r>
        <w:rPr>
          <w:rFonts w:hAnsi="Times New Roman"/>
          <w:sz w:val="28"/>
          <w:szCs w:val="28"/>
        </w:rPr>
        <w:fldChar w:fldCharType="end"/>
      </w:r>
      <w:r>
        <w:rPr>
          <w:rFonts w:hint="eastAsia" w:hAnsi="宋体" w:eastAsia="宋体"/>
          <w:sz w:val="28"/>
          <w:szCs w:val="28"/>
        </w:rPr>
        <w:t>1</w:t>
      </w:r>
    </w:p>
    <w:p w14:paraId="322B7304">
      <w:pPr>
        <w:pStyle w:val="2"/>
        <w:tabs>
          <w:tab w:val="right" w:leader="dot" w:pos="8494"/>
        </w:tabs>
        <w:spacing w:after="160" w:line="600" w:lineRule="atLeast"/>
        <w:jc w:val="center"/>
        <w:rPr>
          <w:rFonts w:eastAsia="宋体"/>
          <w:sz w:val="28"/>
          <w:szCs w:val="28"/>
        </w:rPr>
      </w:pPr>
      <w:r>
        <w:fldChar w:fldCharType="begin"/>
      </w:r>
      <w:r>
        <w:instrText xml:space="preserve"> HYPERLINK \l "_Toc485380678" \h </w:instrText>
      </w:r>
      <w:r>
        <w:fldChar w:fldCharType="separate"/>
      </w:r>
      <w:r>
        <w:rPr>
          <w:sz w:val="28"/>
          <w:szCs w:val="28"/>
        </w:rPr>
        <w:t>第二章询价须知</w:t>
      </w:r>
      <w:r>
        <w:rPr>
          <w:rFonts w:hint="eastAsia"/>
          <w:sz w:val="28"/>
          <w:szCs w:val="28"/>
        </w:rPr>
        <w:t>前附表</w:t>
      </w:r>
      <w:r>
        <w:rPr>
          <w:sz w:val="28"/>
          <w:szCs w:val="28"/>
        </w:rPr>
        <w:tab/>
      </w:r>
      <w:r>
        <w:rPr>
          <w:sz w:val="28"/>
          <w:szCs w:val="28"/>
        </w:rPr>
        <w:fldChar w:fldCharType="end"/>
      </w:r>
      <w:r>
        <w:rPr>
          <w:rFonts w:hint="eastAsia" w:eastAsia="宋体"/>
          <w:sz w:val="28"/>
          <w:szCs w:val="28"/>
        </w:rPr>
        <w:t>4</w:t>
      </w:r>
    </w:p>
    <w:p w14:paraId="3D1CDB47">
      <w:pPr>
        <w:pStyle w:val="2"/>
        <w:tabs>
          <w:tab w:val="right" w:leader="dot" w:pos="8494"/>
        </w:tabs>
        <w:spacing w:after="160" w:line="600" w:lineRule="atLeast"/>
        <w:rPr>
          <w:rFonts w:eastAsia="宋体"/>
          <w:sz w:val="28"/>
          <w:szCs w:val="28"/>
        </w:rPr>
      </w:pPr>
      <w:r>
        <w:rPr>
          <w:rFonts w:hint="eastAsia"/>
          <w:sz w:val="28"/>
          <w:szCs w:val="28"/>
        </w:rPr>
        <w:t>第三章询价须知</w:t>
      </w:r>
      <w:r>
        <w:rPr>
          <w:sz w:val="28"/>
          <w:szCs w:val="28"/>
        </w:rPr>
        <w:t>…………………………………………………………</w:t>
      </w:r>
      <w:r>
        <w:rPr>
          <w:rFonts w:hint="eastAsia" w:eastAsia="宋体"/>
          <w:sz w:val="28"/>
          <w:szCs w:val="28"/>
        </w:rPr>
        <w:t>......................  6</w:t>
      </w:r>
    </w:p>
    <w:p w14:paraId="208B2D0A">
      <w:pPr>
        <w:pStyle w:val="2"/>
        <w:tabs>
          <w:tab w:val="right" w:leader="dot" w:pos="8494"/>
        </w:tabs>
        <w:spacing w:after="160" w:line="600" w:lineRule="atLeast"/>
        <w:jc w:val="center"/>
        <w:rPr>
          <w:rFonts w:eastAsia="宋体"/>
          <w:sz w:val="28"/>
          <w:szCs w:val="28"/>
        </w:rPr>
      </w:pPr>
      <w:r>
        <w:fldChar w:fldCharType="begin"/>
      </w:r>
      <w:r>
        <w:instrText xml:space="preserve"> HYPERLINK \l "_Toc485380679" \h </w:instrText>
      </w:r>
      <w:r>
        <w:fldChar w:fldCharType="separate"/>
      </w:r>
      <w:r>
        <w:rPr>
          <w:sz w:val="28"/>
          <w:szCs w:val="28"/>
        </w:rPr>
        <w:t>第</w:t>
      </w:r>
      <w:r>
        <w:rPr>
          <w:rFonts w:hint="eastAsia"/>
          <w:sz w:val="28"/>
          <w:szCs w:val="28"/>
        </w:rPr>
        <w:t>四</w:t>
      </w:r>
      <w:r>
        <w:rPr>
          <w:sz w:val="28"/>
          <w:szCs w:val="28"/>
        </w:rPr>
        <w:t>章采购</w:t>
      </w:r>
      <w:r>
        <w:rPr>
          <w:rFonts w:hint="eastAsia" w:eastAsia="宋体"/>
          <w:sz w:val="28"/>
          <w:szCs w:val="28"/>
        </w:rPr>
        <w:t>需</w:t>
      </w:r>
      <w:r>
        <w:rPr>
          <w:sz w:val="28"/>
          <w:szCs w:val="28"/>
        </w:rPr>
        <w:t>求</w:t>
      </w:r>
      <w:r>
        <w:rPr>
          <w:sz w:val="28"/>
          <w:szCs w:val="28"/>
        </w:rPr>
        <w:tab/>
      </w:r>
      <w:r>
        <w:rPr>
          <w:sz w:val="28"/>
          <w:szCs w:val="28"/>
        </w:rPr>
        <w:fldChar w:fldCharType="end"/>
      </w:r>
      <w:r>
        <w:rPr>
          <w:rFonts w:hint="eastAsia"/>
          <w:sz w:val="28"/>
          <w:szCs w:val="28"/>
        </w:rPr>
        <w:t>1</w:t>
      </w:r>
      <w:r>
        <w:rPr>
          <w:rFonts w:hint="eastAsia" w:eastAsia="宋体"/>
          <w:sz w:val="28"/>
          <w:szCs w:val="28"/>
        </w:rPr>
        <w:t>0</w:t>
      </w:r>
    </w:p>
    <w:p w14:paraId="6E194BFB">
      <w:pPr>
        <w:pStyle w:val="2"/>
        <w:tabs>
          <w:tab w:val="right" w:leader="dot" w:pos="8494"/>
        </w:tabs>
        <w:spacing w:after="160" w:line="600" w:lineRule="atLeast"/>
        <w:jc w:val="center"/>
        <w:rPr>
          <w:rFonts w:eastAsia="宋体"/>
          <w:sz w:val="28"/>
          <w:szCs w:val="28"/>
        </w:rPr>
      </w:pPr>
      <w:r>
        <w:fldChar w:fldCharType="begin"/>
      </w:r>
      <w:r>
        <w:instrText xml:space="preserve"> HYPERLINK \l "_Toc485380680" \h </w:instrText>
      </w:r>
      <w:r>
        <w:fldChar w:fldCharType="separate"/>
      </w:r>
      <w:r>
        <w:rPr>
          <w:sz w:val="28"/>
          <w:szCs w:val="28"/>
        </w:rPr>
        <w:t>第</w:t>
      </w:r>
      <w:r>
        <w:rPr>
          <w:rFonts w:hint="eastAsia"/>
          <w:sz w:val="28"/>
          <w:szCs w:val="28"/>
        </w:rPr>
        <w:t>五</w:t>
      </w:r>
      <w:r>
        <w:rPr>
          <w:sz w:val="28"/>
          <w:szCs w:val="28"/>
        </w:rPr>
        <w:t>章采购合同</w:t>
      </w:r>
      <w:r>
        <w:rPr>
          <w:sz w:val="28"/>
          <w:szCs w:val="28"/>
        </w:rPr>
        <w:tab/>
      </w:r>
      <w:r>
        <w:rPr>
          <w:sz w:val="28"/>
          <w:szCs w:val="28"/>
        </w:rPr>
        <w:fldChar w:fldCharType="end"/>
      </w:r>
      <w:r>
        <w:rPr>
          <w:rFonts w:hint="eastAsia"/>
          <w:sz w:val="28"/>
          <w:szCs w:val="28"/>
        </w:rPr>
        <w:t>1</w:t>
      </w:r>
      <w:r>
        <w:rPr>
          <w:rFonts w:hint="eastAsia" w:eastAsia="宋体"/>
          <w:sz w:val="28"/>
          <w:szCs w:val="28"/>
        </w:rPr>
        <w:t>2</w:t>
      </w:r>
    </w:p>
    <w:p w14:paraId="43193428">
      <w:pPr>
        <w:pStyle w:val="2"/>
        <w:tabs>
          <w:tab w:val="right" w:leader="dot" w:pos="8494"/>
        </w:tabs>
        <w:spacing w:after="160" w:line="600" w:lineRule="atLeast"/>
        <w:jc w:val="center"/>
        <w:rPr>
          <w:rFonts w:eastAsia="宋体"/>
          <w:sz w:val="28"/>
          <w:szCs w:val="28"/>
        </w:rPr>
      </w:pPr>
      <w:r>
        <w:rPr>
          <w:sz w:val="28"/>
          <w:szCs w:val="28"/>
        </w:rPr>
        <w:t>第</w:t>
      </w:r>
      <w:r>
        <w:rPr>
          <w:rFonts w:hint="eastAsia"/>
          <w:sz w:val="28"/>
          <w:szCs w:val="28"/>
        </w:rPr>
        <w:t>六</w:t>
      </w:r>
      <w:r>
        <w:rPr>
          <w:sz w:val="28"/>
          <w:szCs w:val="28"/>
        </w:rPr>
        <w:t>章询价响应文件基本格式</w:t>
      </w:r>
      <w:r>
        <w:rPr>
          <w:sz w:val="28"/>
          <w:szCs w:val="28"/>
        </w:rPr>
        <w:tab/>
      </w:r>
      <w:r>
        <w:rPr>
          <w:rFonts w:hint="eastAsia" w:eastAsia="宋体"/>
          <w:sz w:val="28"/>
          <w:szCs w:val="28"/>
        </w:rPr>
        <w:t>15</w:t>
      </w:r>
    </w:p>
    <w:p w14:paraId="4C2AFEC4">
      <w:pPr>
        <w:spacing w:line="400" w:lineRule="exact"/>
        <w:jc w:val="center"/>
        <w:rPr>
          <w:rFonts w:ascii="宋体" w:hAnsi="宋体" w:eastAsia="宋体"/>
          <w:sz w:val="28"/>
          <w:szCs w:val="28"/>
        </w:rPr>
      </w:pPr>
      <w:r>
        <w:rPr>
          <w:rFonts w:ascii="宋体" w:hAnsi="Times New Roman"/>
          <w:sz w:val="28"/>
          <w:szCs w:val="28"/>
        </w:rPr>
        <w:fldChar w:fldCharType="end"/>
      </w:r>
    </w:p>
    <w:p w14:paraId="5E9D7AC6">
      <w:pPr>
        <w:spacing w:line="300" w:lineRule="auto"/>
        <w:ind w:firstLine="420"/>
        <w:rPr>
          <w:rFonts w:ascii="宋体" w:hAnsi="宋体" w:eastAsia="宋体"/>
          <w:sz w:val="28"/>
          <w:szCs w:val="28"/>
        </w:rPr>
      </w:pPr>
    </w:p>
    <w:p w14:paraId="29C7D174">
      <w:pPr>
        <w:spacing w:line="300" w:lineRule="auto"/>
        <w:ind w:firstLine="315"/>
        <w:rPr>
          <w:rFonts w:ascii="宋体" w:hAnsi="宋体" w:eastAsia="宋体"/>
        </w:rPr>
      </w:pPr>
    </w:p>
    <w:p w14:paraId="29772B3F">
      <w:pPr>
        <w:spacing w:line="300" w:lineRule="auto"/>
        <w:ind w:firstLine="315"/>
        <w:rPr>
          <w:rFonts w:ascii="宋体" w:hAnsi="宋体" w:eastAsia="宋体"/>
        </w:rPr>
      </w:pPr>
    </w:p>
    <w:p w14:paraId="5792C1B7">
      <w:pPr>
        <w:spacing w:line="300" w:lineRule="auto"/>
        <w:ind w:firstLine="315"/>
        <w:rPr>
          <w:rFonts w:ascii="宋体" w:hAnsi="宋体" w:eastAsia="宋体"/>
        </w:rPr>
      </w:pPr>
    </w:p>
    <w:p w14:paraId="3957DA85">
      <w:pPr>
        <w:spacing w:line="300" w:lineRule="auto"/>
        <w:ind w:firstLine="315"/>
        <w:rPr>
          <w:rFonts w:ascii="宋体" w:hAnsi="宋体" w:eastAsia="宋体"/>
        </w:rPr>
      </w:pPr>
    </w:p>
    <w:p w14:paraId="6EE001E5">
      <w:pPr>
        <w:spacing w:line="300" w:lineRule="auto"/>
        <w:ind w:firstLine="315"/>
        <w:rPr>
          <w:rFonts w:ascii="宋体" w:hAnsi="宋体" w:eastAsia="宋体"/>
        </w:rPr>
      </w:pPr>
    </w:p>
    <w:p w14:paraId="324567DC">
      <w:pPr>
        <w:pStyle w:val="25"/>
        <w:ind w:firstLine="640"/>
      </w:pPr>
    </w:p>
    <w:p w14:paraId="120F7FC4">
      <w:pPr>
        <w:spacing w:line="300" w:lineRule="auto"/>
        <w:ind w:firstLine="315"/>
        <w:rPr>
          <w:rFonts w:ascii="宋体" w:hAnsi="宋体" w:eastAsia="宋体"/>
        </w:rPr>
      </w:pPr>
    </w:p>
    <w:p w14:paraId="1030D285">
      <w:pPr>
        <w:spacing w:line="300" w:lineRule="auto"/>
        <w:ind w:firstLine="315"/>
        <w:rPr>
          <w:rFonts w:ascii="宋体" w:hAnsi="宋体" w:eastAsia="宋体"/>
        </w:rPr>
      </w:pPr>
    </w:p>
    <w:p w14:paraId="02C43C1A">
      <w:pPr>
        <w:spacing w:line="300" w:lineRule="auto"/>
        <w:ind w:firstLine="315"/>
        <w:rPr>
          <w:rFonts w:ascii="宋体" w:hAnsi="宋体" w:eastAsia="宋体"/>
        </w:rPr>
      </w:pPr>
    </w:p>
    <w:p w14:paraId="3D07E732">
      <w:pPr>
        <w:spacing w:line="300" w:lineRule="auto"/>
        <w:ind w:firstLine="315"/>
        <w:rPr>
          <w:rFonts w:ascii="宋体" w:hAnsi="宋体" w:eastAsia="宋体"/>
        </w:rPr>
      </w:pPr>
    </w:p>
    <w:p w14:paraId="2D365513">
      <w:pPr>
        <w:pStyle w:val="25"/>
        <w:ind w:firstLine="640"/>
      </w:pPr>
    </w:p>
    <w:p w14:paraId="530209ED">
      <w:pPr>
        <w:pStyle w:val="4"/>
      </w:pPr>
    </w:p>
    <w:p w14:paraId="46D150F0">
      <w:pPr>
        <w:spacing w:line="300" w:lineRule="auto"/>
        <w:rPr>
          <w:rFonts w:ascii="宋体" w:hAnsi="宋体" w:eastAsia="宋体"/>
        </w:rPr>
      </w:pPr>
    </w:p>
    <w:p w14:paraId="0C3A96F5">
      <w:pPr>
        <w:pStyle w:val="3"/>
        <w:spacing w:line="480" w:lineRule="exact"/>
        <w:jc w:val="center"/>
        <w:rPr>
          <w:rFonts w:ascii="宋体" w:hAnsi="宋体" w:eastAsia="宋体" w:cs="宋体"/>
        </w:rPr>
        <w:sectPr>
          <w:headerReference r:id="rId3" w:type="default"/>
          <w:footerReference r:id="rId4" w:type="default"/>
          <w:footerReference r:id="rId5" w:type="even"/>
          <w:pgSz w:w="11906" w:h="16838"/>
          <w:pgMar w:top="1440" w:right="1797" w:bottom="1440" w:left="1797" w:header="851" w:footer="992" w:gutter="0"/>
          <w:pgNumType w:start="57"/>
          <w:cols w:space="720" w:num="1"/>
          <w:docGrid w:type="linesAndChars" w:linePitch="312" w:charSpace="0"/>
        </w:sectPr>
      </w:pPr>
      <w:bookmarkStart w:id="5" w:name="_Toc485380677"/>
    </w:p>
    <w:p w14:paraId="5164BA4F">
      <w:pPr>
        <w:pStyle w:val="3"/>
        <w:spacing w:line="480" w:lineRule="exact"/>
        <w:jc w:val="center"/>
        <w:rPr>
          <w:rFonts w:ascii="宋体" w:hAnsi="宋体" w:eastAsia="宋体"/>
        </w:rPr>
      </w:pPr>
      <w:r>
        <w:rPr>
          <w:rFonts w:hint="eastAsia" w:ascii="宋体" w:hAnsi="宋体" w:eastAsia="宋体" w:cs="宋体"/>
        </w:rPr>
        <w:t>第一章询价</w:t>
      </w:r>
      <w:bookmarkEnd w:id="5"/>
      <w:r>
        <w:rPr>
          <w:rFonts w:hint="eastAsia" w:ascii="宋体" w:hAnsi="宋体" w:eastAsia="宋体" w:cs="宋体"/>
        </w:rPr>
        <w:t>函</w:t>
      </w:r>
    </w:p>
    <w:p w14:paraId="22D0F771">
      <w:pPr>
        <w:snapToGrid w:val="0"/>
        <w:spacing w:line="480" w:lineRule="exact"/>
        <w:ind w:firstLine="482" w:firstLineChars="200"/>
        <w:rPr>
          <w:rFonts w:hAnsi="Times New Roman" w:eastAsiaTheme="minorEastAsia"/>
          <w:b/>
          <w:bCs/>
          <w:sz w:val="24"/>
          <w:szCs w:val="24"/>
        </w:rPr>
      </w:pPr>
      <w:r>
        <w:rPr>
          <w:rFonts w:hint="eastAsia" w:hAnsi="Times New Roman" w:eastAsiaTheme="minorEastAsia"/>
          <w:b/>
          <w:bCs/>
          <w:sz w:val="24"/>
          <w:szCs w:val="24"/>
        </w:rPr>
        <w:t>项目概况</w:t>
      </w:r>
    </w:p>
    <w:p w14:paraId="05D20760">
      <w:pPr>
        <w:pStyle w:val="22"/>
        <w:spacing w:line="500" w:lineRule="exact"/>
        <w:ind w:firstLine="482" w:firstLineChars="200"/>
        <w:rPr>
          <w:rFonts w:hAnsi="Times New Roman" w:eastAsiaTheme="minorEastAsia"/>
          <w:sz w:val="24"/>
          <w:szCs w:val="24"/>
        </w:rPr>
      </w:pPr>
      <w:r>
        <w:rPr>
          <w:rFonts w:hint="eastAsia" w:hAnsi="Times New Roman" w:eastAsiaTheme="minorEastAsia"/>
          <w:b/>
          <w:sz w:val="24"/>
          <w:szCs w:val="24"/>
        </w:rPr>
        <w:t>杭州路夜景照明项目施工图设计</w:t>
      </w:r>
      <w:r>
        <w:rPr>
          <w:rFonts w:hint="eastAsia" w:hAnsi="Times New Roman" w:eastAsiaTheme="minorEastAsia"/>
          <w:sz w:val="24"/>
          <w:szCs w:val="24"/>
        </w:rPr>
        <w:t>的潜在供应商应在</w:t>
      </w:r>
      <w:r>
        <w:rPr>
          <w:rFonts w:hint="eastAsia" w:hAnsi="Times New Roman" w:eastAsiaTheme="minorEastAsia"/>
          <w:b/>
          <w:bCs/>
          <w:sz w:val="24"/>
          <w:szCs w:val="24"/>
        </w:rPr>
        <w:t>湖北瑞城项目管理有限公司</w:t>
      </w:r>
      <w:r>
        <w:rPr>
          <w:rFonts w:hint="eastAsia" w:hAnsi="Times New Roman" w:eastAsiaTheme="minorEastAsia"/>
          <w:sz w:val="24"/>
          <w:szCs w:val="24"/>
        </w:rPr>
        <w:t>获取采购文件，并于2025年11月24日14时30分（北京时间）前递交响应文件。</w:t>
      </w:r>
    </w:p>
    <w:p w14:paraId="518F698D">
      <w:pPr>
        <w:pStyle w:val="4"/>
        <w:spacing w:line="500" w:lineRule="exact"/>
        <w:ind w:firstLine="482" w:firstLineChars="200"/>
        <w:rPr>
          <w:rFonts w:ascii="宋体" w:hAnsi="宋体" w:eastAsia="宋体" w:cs="宋体"/>
          <w:sz w:val="24"/>
          <w:szCs w:val="24"/>
        </w:rPr>
      </w:pPr>
      <w:bookmarkStart w:id="6" w:name="_Toc11006"/>
      <w:r>
        <w:rPr>
          <w:rFonts w:hint="eastAsia" w:ascii="宋体" w:hAnsi="宋体" w:eastAsia="宋体" w:cs="宋体"/>
          <w:sz w:val="24"/>
          <w:szCs w:val="24"/>
        </w:rPr>
        <w:t>一、项目基本情况</w:t>
      </w:r>
      <w:bookmarkEnd w:id="6"/>
    </w:p>
    <w:p w14:paraId="469E771E">
      <w:pPr>
        <w:spacing w:line="500" w:lineRule="exact"/>
        <w:ind w:firstLine="480" w:firstLineChars="200"/>
        <w:rPr>
          <w:rFonts w:ascii="宋体" w:hAnsi="宋体" w:eastAsia="宋体" w:cs="宋体"/>
          <w:sz w:val="24"/>
          <w:szCs w:val="24"/>
        </w:rPr>
      </w:pPr>
      <w:r>
        <w:rPr>
          <w:rFonts w:hint="eastAsia" w:ascii="宋体" w:hAnsi="宋体" w:cs="宋体"/>
          <w:sz w:val="24"/>
          <w:szCs w:val="24"/>
        </w:rPr>
        <w:t>1.项目编号：</w:t>
      </w:r>
      <w:r>
        <w:rPr>
          <w:rFonts w:hint="eastAsia" w:ascii="宋体" w:hAnsi="宋体" w:eastAsia="宋体" w:cs="宋体"/>
          <w:sz w:val="24"/>
          <w:szCs w:val="24"/>
        </w:rPr>
        <w:t>HBRC-HS2025-25</w:t>
      </w:r>
    </w:p>
    <w:p w14:paraId="2BB20267">
      <w:pPr>
        <w:spacing w:line="500" w:lineRule="exact"/>
        <w:ind w:firstLine="480" w:firstLineChars="200"/>
        <w:rPr>
          <w:rFonts w:ascii="宋体" w:hAnsi="宋体" w:eastAsia="宋体" w:cs="宋体"/>
          <w:sz w:val="24"/>
          <w:szCs w:val="24"/>
        </w:rPr>
      </w:pPr>
      <w:r>
        <w:rPr>
          <w:rFonts w:hint="eastAsia" w:ascii="宋体" w:hAnsi="宋体" w:cs="宋体"/>
          <w:sz w:val="24"/>
          <w:szCs w:val="24"/>
        </w:rPr>
        <w:t>2.项目名称：</w:t>
      </w:r>
      <w:r>
        <w:rPr>
          <w:rFonts w:hint="eastAsia" w:ascii="宋体" w:hAnsi="宋体" w:eastAsia="宋体" w:cs="宋体"/>
          <w:sz w:val="24"/>
          <w:szCs w:val="24"/>
        </w:rPr>
        <w:t>杭州路夜景照明项目施工图设计</w:t>
      </w:r>
    </w:p>
    <w:p w14:paraId="48630443">
      <w:pPr>
        <w:spacing w:line="500" w:lineRule="exact"/>
        <w:ind w:firstLine="480" w:firstLineChars="200"/>
        <w:rPr>
          <w:rFonts w:ascii="宋体" w:hAnsi="宋体" w:cs="宋体"/>
          <w:sz w:val="24"/>
          <w:szCs w:val="24"/>
        </w:rPr>
      </w:pPr>
      <w:r>
        <w:rPr>
          <w:rFonts w:hint="eastAsia" w:ascii="宋体" w:hAnsi="宋体" w:cs="宋体"/>
          <w:sz w:val="24"/>
          <w:szCs w:val="24"/>
        </w:rPr>
        <w:t>3.采购方式：询价</w:t>
      </w:r>
    </w:p>
    <w:p w14:paraId="3A39674E">
      <w:pPr>
        <w:spacing w:line="500" w:lineRule="exact"/>
        <w:ind w:firstLine="480" w:firstLineChars="200"/>
        <w:rPr>
          <w:rFonts w:ascii="宋体" w:hAnsi="宋体" w:cs="宋体"/>
          <w:sz w:val="24"/>
          <w:szCs w:val="24"/>
        </w:rPr>
      </w:pPr>
      <w:r>
        <w:rPr>
          <w:rFonts w:hint="eastAsia" w:ascii="宋体" w:hAnsi="宋体" w:cs="宋体"/>
          <w:sz w:val="24"/>
          <w:szCs w:val="24"/>
        </w:rPr>
        <w:t>4.预算金额(万元)：</w:t>
      </w:r>
      <w:r>
        <w:rPr>
          <w:rFonts w:hint="eastAsia" w:ascii="宋体" w:hAnsi="宋体" w:eastAsia="宋体" w:cs="宋体"/>
          <w:sz w:val="24"/>
          <w:szCs w:val="24"/>
        </w:rPr>
        <w:t>35万</w:t>
      </w:r>
      <w:r>
        <w:rPr>
          <w:rFonts w:hint="eastAsia" w:ascii="宋体" w:hAnsi="宋体" w:cs="宋体"/>
          <w:sz w:val="24"/>
          <w:szCs w:val="24"/>
        </w:rPr>
        <w:t>元</w:t>
      </w:r>
    </w:p>
    <w:p w14:paraId="073F95A4">
      <w:pPr>
        <w:spacing w:line="500" w:lineRule="exact"/>
        <w:ind w:firstLine="480" w:firstLineChars="200"/>
        <w:rPr>
          <w:rFonts w:ascii="宋体" w:hAnsi="宋体" w:cs="宋体"/>
          <w:sz w:val="24"/>
          <w:szCs w:val="24"/>
        </w:rPr>
      </w:pPr>
      <w:r>
        <w:rPr>
          <w:rFonts w:hint="eastAsia" w:ascii="宋体" w:hAnsi="宋体" w:cs="宋体"/>
          <w:sz w:val="24"/>
          <w:szCs w:val="24"/>
        </w:rPr>
        <w:t>5.最高限价（如有）：</w:t>
      </w:r>
      <w:r>
        <w:rPr>
          <w:rFonts w:hint="eastAsia" w:ascii="宋体" w:hAnsi="宋体" w:eastAsia="宋体" w:cs="宋体"/>
          <w:sz w:val="24"/>
          <w:szCs w:val="24"/>
        </w:rPr>
        <w:t>35万</w:t>
      </w:r>
      <w:r>
        <w:rPr>
          <w:rFonts w:hint="eastAsia" w:ascii="宋体" w:hAnsi="宋体" w:cs="宋体"/>
          <w:sz w:val="24"/>
          <w:szCs w:val="24"/>
        </w:rPr>
        <w:t>元</w:t>
      </w:r>
    </w:p>
    <w:p w14:paraId="7716548D">
      <w:pPr>
        <w:spacing w:line="500" w:lineRule="exact"/>
        <w:ind w:firstLine="480" w:firstLineChars="200"/>
        <w:rPr>
          <w:rFonts w:ascii="宋体" w:hAnsi="宋体" w:cs="宋体" w:eastAsiaTheme="minorEastAsia"/>
          <w:sz w:val="24"/>
          <w:szCs w:val="24"/>
        </w:rPr>
      </w:pPr>
      <w:r>
        <w:rPr>
          <w:rFonts w:hint="eastAsia" w:ascii="宋体" w:hAnsi="宋体" w:cs="宋体"/>
          <w:sz w:val="24"/>
          <w:szCs w:val="24"/>
        </w:rPr>
        <w:t>6.采购需求：对杭州西路13栋建筑及杭州东路5栋建筑进行夜景照明设计。（共计18栋建筑概念方案设计，出具效果图，其中6栋建筑需出施工深化图纸，具体建筑如下：黄石电力集团、中国邮政储蓄银行、中国联通、国网黄石供电公司变电运检分公司、汉口银行、湖北银行）</w:t>
      </w:r>
      <w:r>
        <w:rPr>
          <w:rFonts w:hint="eastAsia" w:ascii="宋体" w:hAnsi="宋体" w:cs="宋体" w:eastAsiaTheme="minorEastAsia"/>
          <w:sz w:val="24"/>
          <w:szCs w:val="24"/>
        </w:rPr>
        <w:t>（详见附件）。</w:t>
      </w:r>
    </w:p>
    <w:p w14:paraId="587BA622">
      <w:pPr>
        <w:spacing w:line="500" w:lineRule="exact"/>
        <w:ind w:firstLine="480" w:firstLineChars="200"/>
        <w:rPr>
          <w:rFonts w:ascii="宋体" w:hAnsi="宋体" w:cs="宋体"/>
          <w:sz w:val="24"/>
          <w:szCs w:val="24"/>
        </w:rPr>
      </w:pPr>
      <w:r>
        <w:rPr>
          <w:rFonts w:hint="eastAsia" w:ascii="宋体" w:hAnsi="宋体" w:cs="宋体"/>
          <w:sz w:val="24"/>
          <w:szCs w:val="24"/>
        </w:rPr>
        <w:t>7.合同履行期限：</w:t>
      </w:r>
      <w:r>
        <w:rPr>
          <w:rFonts w:hint="eastAsia" w:hAnsi="Times New Roman"/>
          <w:sz w:val="24"/>
          <w:szCs w:val="24"/>
        </w:rPr>
        <w:t>10个日历天</w:t>
      </w:r>
    </w:p>
    <w:p w14:paraId="759340D8">
      <w:pPr>
        <w:spacing w:line="500" w:lineRule="exact"/>
        <w:ind w:firstLine="480" w:firstLineChars="200"/>
        <w:rPr>
          <w:rFonts w:ascii="宋体" w:hAnsi="宋体" w:cs="宋体"/>
          <w:sz w:val="24"/>
          <w:szCs w:val="24"/>
        </w:rPr>
      </w:pPr>
      <w:r>
        <w:rPr>
          <w:rFonts w:hint="eastAsia" w:ascii="宋体" w:hAnsi="宋体" w:cs="宋体"/>
          <w:sz w:val="24"/>
          <w:szCs w:val="24"/>
        </w:rPr>
        <w:t>8.本项目（是/否）接受联合体投标：否</w:t>
      </w:r>
    </w:p>
    <w:p w14:paraId="53850D4D">
      <w:pPr>
        <w:spacing w:line="500" w:lineRule="exact"/>
        <w:ind w:firstLine="480" w:firstLineChars="200"/>
        <w:rPr>
          <w:rFonts w:ascii="宋体" w:hAnsi="宋体" w:cs="宋体"/>
          <w:sz w:val="24"/>
          <w:szCs w:val="24"/>
        </w:rPr>
      </w:pPr>
      <w:r>
        <w:rPr>
          <w:rFonts w:hint="eastAsia" w:ascii="宋体" w:hAnsi="宋体" w:cs="宋体"/>
          <w:sz w:val="24"/>
          <w:szCs w:val="24"/>
        </w:rPr>
        <w:t>9.本项目（是/否）接受合同分包：否</w:t>
      </w:r>
    </w:p>
    <w:p w14:paraId="56F826F5">
      <w:pPr>
        <w:spacing w:line="500" w:lineRule="exact"/>
        <w:ind w:firstLine="480" w:firstLineChars="200"/>
        <w:rPr>
          <w:rFonts w:ascii="宋体" w:hAnsi="宋体" w:cs="宋体"/>
          <w:sz w:val="24"/>
          <w:szCs w:val="24"/>
        </w:rPr>
      </w:pPr>
      <w:r>
        <w:rPr>
          <w:rFonts w:hint="eastAsia" w:ascii="宋体" w:hAnsi="宋体" w:cs="宋体"/>
          <w:sz w:val="24"/>
          <w:szCs w:val="24"/>
        </w:rPr>
        <w:t>10.本项目（是/否）专门面向中小微企业:是</w:t>
      </w:r>
    </w:p>
    <w:p w14:paraId="2FD8C5C4">
      <w:pPr>
        <w:spacing w:line="500" w:lineRule="exact"/>
        <w:ind w:firstLine="480" w:firstLineChars="200"/>
        <w:rPr>
          <w:rFonts w:ascii="宋体" w:hAnsi="宋体" w:cs="宋体"/>
          <w:sz w:val="24"/>
          <w:szCs w:val="24"/>
        </w:rPr>
      </w:pPr>
      <w:r>
        <w:rPr>
          <w:rFonts w:hint="eastAsia" w:ascii="宋体" w:hAnsi="宋体" w:cs="宋体"/>
          <w:sz w:val="24"/>
          <w:szCs w:val="24"/>
        </w:rPr>
        <w:t>11.面向中小微企业的类型为：中小微企业</w:t>
      </w:r>
    </w:p>
    <w:p w14:paraId="55EC61A6">
      <w:pPr>
        <w:spacing w:line="500" w:lineRule="exact"/>
        <w:ind w:firstLine="480" w:firstLineChars="200"/>
        <w:rPr>
          <w:rFonts w:ascii="宋体" w:hAnsi="宋体" w:cs="宋体"/>
          <w:sz w:val="24"/>
          <w:szCs w:val="24"/>
        </w:rPr>
      </w:pPr>
      <w:r>
        <w:rPr>
          <w:rFonts w:hint="eastAsia" w:ascii="宋体" w:hAnsi="宋体" w:cs="宋体"/>
          <w:sz w:val="24"/>
          <w:szCs w:val="24"/>
        </w:rPr>
        <w:t>12.符合条件的小微企业价格扣除优惠为：无</w:t>
      </w:r>
    </w:p>
    <w:p w14:paraId="30D96B2B">
      <w:pPr>
        <w:pStyle w:val="22"/>
        <w:spacing w:line="500" w:lineRule="exact"/>
        <w:ind w:firstLine="480" w:firstLineChars="200"/>
        <w:rPr>
          <w:rFonts w:cs="宋体"/>
          <w:b/>
          <w:bCs/>
          <w:kern w:val="2"/>
          <w:sz w:val="24"/>
          <w:szCs w:val="24"/>
        </w:rPr>
      </w:pPr>
      <w:r>
        <w:rPr>
          <w:rFonts w:hint="eastAsia" w:cs="宋体"/>
          <w:b/>
          <w:bCs/>
          <w:kern w:val="2"/>
          <w:sz w:val="24"/>
          <w:szCs w:val="24"/>
        </w:rPr>
        <w:t>二、供应商的资格要求</w:t>
      </w:r>
    </w:p>
    <w:p w14:paraId="6F3C9BB9">
      <w:pPr>
        <w:spacing w:line="500" w:lineRule="exact"/>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1、满足《中华人民共和国政府采购法》第二十二条规定，即：</w:t>
      </w:r>
    </w:p>
    <w:p w14:paraId="4C0588F5">
      <w:pPr>
        <w:spacing w:line="50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768B930E">
      <w:pPr>
        <w:spacing w:line="50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5F59E703">
      <w:pPr>
        <w:spacing w:line="50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392D6B3F">
      <w:pPr>
        <w:spacing w:line="50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3B0864AF">
      <w:pPr>
        <w:spacing w:line="50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2D819C65">
      <w:pPr>
        <w:spacing w:line="50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FDB0996">
      <w:pPr>
        <w:spacing w:line="500" w:lineRule="exact"/>
        <w:ind w:firstLine="480" w:firstLineChars="200"/>
        <w:rPr>
          <w:rFonts w:ascii="新宋体" w:hAnsi="新宋体" w:eastAsia="新宋体" w:cs="新宋体"/>
          <w:sz w:val="24"/>
          <w:szCs w:val="24"/>
        </w:rPr>
      </w:pPr>
      <w:r>
        <w:rPr>
          <w:rFonts w:ascii="新宋体" w:hAnsi="新宋体" w:eastAsia="新宋体" w:cs="新宋体"/>
          <w:sz w:val="24"/>
          <w:szCs w:val="24"/>
        </w:rPr>
        <w:t>2</w:t>
      </w:r>
      <w:r>
        <w:rPr>
          <w:rFonts w:hint="eastAsia" w:ascii="新宋体" w:hAnsi="新宋体" w:eastAsia="新宋体" w:cs="新宋体"/>
          <w:sz w:val="24"/>
          <w:szCs w:val="24"/>
        </w:rPr>
        <w:t>、单位负责人为同一人或者存在直接控股、管理关系的不同供应商，不得参加本项目同一合同项下的政府采购活动。</w:t>
      </w:r>
    </w:p>
    <w:p w14:paraId="1814CAC5">
      <w:pPr>
        <w:spacing w:line="500" w:lineRule="exact"/>
        <w:ind w:firstLine="480" w:firstLineChars="200"/>
        <w:rPr>
          <w:rFonts w:ascii="新宋体" w:hAnsi="新宋体" w:eastAsia="新宋体" w:cs="新宋体"/>
          <w:sz w:val="24"/>
          <w:szCs w:val="24"/>
        </w:rPr>
      </w:pPr>
      <w:r>
        <w:rPr>
          <w:rFonts w:ascii="新宋体" w:hAnsi="新宋体" w:eastAsia="新宋体" w:cs="新宋体"/>
          <w:sz w:val="24"/>
          <w:szCs w:val="24"/>
        </w:rPr>
        <w:t>3</w:t>
      </w:r>
      <w:r>
        <w:rPr>
          <w:rFonts w:hint="eastAsia" w:ascii="新宋体" w:hAnsi="新宋体" w:eastAsia="新宋体" w:cs="新宋体"/>
          <w:sz w:val="24"/>
          <w:szCs w:val="24"/>
        </w:rPr>
        <w:t>、为本采购项目提供整体设计、规范编制或者项目管理、监理、检测等服务的，不得再参加本项目的其他招标采购活动。</w:t>
      </w:r>
    </w:p>
    <w:p w14:paraId="58A2E2AF">
      <w:pPr>
        <w:spacing w:line="500" w:lineRule="exact"/>
        <w:ind w:firstLine="480" w:firstLineChars="200"/>
        <w:rPr>
          <w:rFonts w:ascii="新宋体" w:hAnsi="新宋体" w:eastAsia="新宋体" w:cs="新宋体"/>
          <w:sz w:val="24"/>
          <w:szCs w:val="24"/>
        </w:rPr>
      </w:pPr>
      <w:r>
        <w:rPr>
          <w:rFonts w:ascii="新宋体" w:hAnsi="新宋体" w:eastAsia="新宋体" w:cs="新宋体"/>
          <w:sz w:val="24"/>
          <w:szCs w:val="24"/>
        </w:rPr>
        <w:t>4</w:t>
      </w:r>
      <w:r>
        <w:rPr>
          <w:rFonts w:hint="eastAsia" w:ascii="新宋体" w:hAnsi="新宋体" w:eastAsia="新宋体" w:cs="新宋体"/>
          <w:sz w:val="24"/>
          <w:szCs w:val="24"/>
        </w:rPr>
        <w:t>、未被列入失信被执行人、重大税收违法失信主体，未被列入政府采购严重违法失信行为记录名单。</w:t>
      </w:r>
    </w:p>
    <w:p w14:paraId="2E1E9C2E">
      <w:pPr>
        <w:spacing w:line="500" w:lineRule="exact"/>
        <w:ind w:firstLine="480" w:firstLineChars="200"/>
        <w:rPr>
          <w:rFonts w:ascii="新宋体" w:hAnsi="新宋体" w:eastAsia="新宋体" w:cs="新宋体"/>
          <w:sz w:val="24"/>
          <w:szCs w:val="24"/>
        </w:rPr>
      </w:pPr>
      <w:r>
        <w:rPr>
          <w:rFonts w:ascii="新宋体" w:hAnsi="新宋体" w:eastAsia="新宋体" w:cs="新宋体"/>
          <w:sz w:val="24"/>
          <w:szCs w:val="24"/>
        </w:rPr>
        <w:t>5</w:t>
      </w:r>
      <w:r>
        <w:rPr>
          <w:rFonts w:hint="eastAsia" w:ascii="新宋体" w:hAnsi="新宋体" w:eastAsia="新宋体" w:cs="新宋体"/>
          <w:sz w:val="24"/>
          <w:szCs w:val="24"/>
        </w:rPr>
        <w:t>、落实政府采购政策需满足的资格要求：本项目专门面向中小企业采购，供应商须为符合政策要求的中小企业，提供《中小企业声明函》，未提供声明函其投标将被否决。</w:t>
      </w:r>
    </w:p>
    <w:p w14:paraId="5B0A3AA3">
      <w:pPr>
        <w:widowControl w:val="0"/>
        <w:numPr>
          <w:ilvl w:val="255"/>
          <w:numId w:val="0"/>
        </w:numPr>
        <w:spacing w:line="44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6.本项目特定资格要求：</w:t>
      </w:r>
    </w:p>
    <w:p w14:paraId="06C1C36A">
      <w:pPr>
        <w:widowControl w:val="0"/>
        <w:numPr>
          <w:ilvl w:val="255"/>
          <w:numId w:val="0"/>
        </w:numPr>
        <w:spacing w:line="440" w:lineRule="exact"/>
        <w:ind w:firstLine="480" w:firstLineChars="200"/>
        <w:rPr>
          <w:rFonts w:ascii="宋体" w:hAnsi="宋体" w:cs="宋体"/>
          <w:sz w:val="24"/>
        </w:rPr>
      </w:pPr>
      <w:r>
        <w:rPr>
          <w:rFonts w:hint="eastAsia" w:ascii="宋体" w:hAnsi="宋体" w:cs="宋体"/>
          <w:sz w:val="24"/>
        </w:rPr>
        <w:t>6.1供应商必须具备国家行政主管部门颁发的</w:t>
      </w:r>
      <w:r>
        <w:rPr>
          <w:rFonts w:hint="eastAsia" w:ascii="宋体" w:hAnsi="宋体" w:cs="宋体"/>
          <w:sz w:val="24"/>
          <w:szCs w:val="22"/>
        </w:rPr>
        <w:t>工程设计综合甲级资质或</w:t>
      </w:r>
      <w:r>
        <w:rPr>
          <w:rFonts w:hint="eastAsia" w:ascii="宋体" w:hAnsi="宋体" w:cs="宋体"/>
          <w:sz w:val="24"/>
        </w:rPr>
        <w:t>照明工程设计专项乙级资质；</w:t>
      </w:r>
    </w:p>
    <w:p w14:paraId="35BDE784">
      <w:pPr>
        <w:spacing w:line="500" w:lineRule="exact"/>
        <w:ind w:firstLine="480" w:firstLineChars="200"/>
      </w:pPr>
      <w:r>
        <w:rPr>
          <w:rFonts w:hint="eastAsia" w:ascii="宋体" w:hAnsi="宋体" w:cs="宋体"/>
          <w:sz w:val="24"/>
        </w:rPr>
        <w:t>6.2拟派项目负责人须具备</w:t>
      </w:r>
      <w:r>
        <w:rPr>
          <w:rFonts w:hint="eastAsia" w:ascii="宋体" w:hAnsi="宋体" w:eastAsia="宋体" w:cs="宋体"/>
          <w:sz w:val="24"/>
        </w:rPr>
        <w:t>照明工程或电气相关</w:t>
      </w:r>
      <w:r>
        <w:rPr>
          <w:rFonts w:ascii="宋体" w:hAnsi="宋体" w:cs="宋体"/>
          <w:sz w:val="24"/>
        </w:rPr>
        <w:t>中级及以上职称</w:t>
      </w:r>
      <w:r>
        <w:rPr>
          <w:rFonts w:hint="eastAsia" w:ascii="宋体" w:hAnsi="宋体" w:cs="宋体"/>
          <w:sz w:val="24"/>
        </w:rPr>
        <w:t>（提供相关职称证书）。</w:t>
      </w:r>
    </w:p>
    <w:p w14:paraId="3D77B630">
      <w:pPr>
        <w:pStyle w:val="22"/>
        <w:spacing w:line="500" w:lineRule="exact"/>
        <w:ind w:firstLine="560"/>
        <w:rPr>
          <w:rFonts w:eastAsiaTheme="minorEastAsia"/>
          <w:sz w:val="24"/>
          <w:szCs w:val="24"/>
        </w:rPr>
      </w:pPr>
      <w:r>
        <w:rPr>
          <w:rFonts w:hint="eastAsia" w:cs="宋体" w:eastAsiaTheme="minorEastAsia"/>
          <w:b/>
          <w:bCs/>
          <w:sz w:val="24"/>
          <w:szCs w:val="24"/>
        </w:rPr>
        <w:t>三、</w:t>
      </w:r>
      <w:r>
        <w:rPr>
          <w:rFonts w:hint="eastAsia" w:eastAsiaTheme="minorEastAsia"/>
          <w:b/>
          <w:bCs/>
          <w:sz w:val="24"/>
          <w:szCs w:val="24"/>
        </w:rPr>
        <w:t>询价文件的获取</w:t>
      </w:r>
    </w:p>
    <w:p w14:paraId="7AB0FFDF">
      <w:pPr>
        <w:spacing w:line="500" w:lineRule="exact"/>
        <w:ind w:firstLine="54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202</w:t>
      </w:r>
      <w:r>
        <w:rPr>
          <w:rFonts w:hint="eastAsia" w:ascii="宋体" w:hAnsi="宋体" w:eastAsia="宋体" w:cs="宋体"/>
          <w:sz w:val="24"/>
          <w:szCs w:val="24"/>
          <w:u w:val="single"/>
        </w:rPr>
        <w:t>5</w:t>
      </w:r>
      <w:r>
        <w:rPr>
          <w:rFonts w:hint="eastAsia" w:ascii="宋体" w:hAnsi="宋体" w:cs="宋体"/>
          <w:sz w:val="24"/>
          <w:szCs w:val="24"/>
          <w:u w:val="single"/>
        </w:rPr>
        <w:t>年</w:t>
      </w:r>
      <w:r>
        <w:rPr>
          <w:rFonts w:hint="eastAsia" w:ascii="宋体" w:hAnsi="宋体" w:eastAsia="宋体" w:cs="宋体"/>
          <w:sz w:val="24"/>
          <w:szCs w:val="24"/>
          <w:u w:val="single"/>
        </w:rPr>
        <w:t>11</w:t>
      </w:r>
      <w:r>
        <w:rPr>
          <w:rFonts w:hint="eastAsia" w:ascii="宋体" w:hAnsi="宋体" w:cs="宋体"/>
          <w:sz w:val="24"/>
          <w:szCs w:val="24"/>
          <w:u w:val="single"/>
        </w:rPr>
        <w:t>月</w:t>
      </w:r>
      <w:r>
        <w:rPr>
          <w:rFonts w:hint="eastAsia" w:ascii="宋体" w:hAnsi="宋体" w:eastAsia="宋体" w:cs="宋体"/>
          <w:sz w:val="24"/>
          <w:szCs w:val="24"/>
          <w:u w:val="single"/>
        </w:rPr>
        <w:t>19</w:t>
      </w:r>
      <w:r>
        <w:rPr>
          <w:rFonts w:hint="eastAsia" w:ascii="宋体" w:hAnsi="宋体" w:cs="宋体"/>
          <w:sz w:val="24"/>
          <w:szCs w:val="24"/>
          <w:u w:val="single"/>
        </w:rPr>
        <w:t>日</w:t>
      </w:r>
      <w:r>
        <w:rPr>
          <w:rFonts w:hint="eastAsia" w:ascii="宋体" w:hAnsi="宋体" w:cs="宋体"/>
          <w:sz w:val="24"/>
          <w:szCs w:val="24"/>
        </w:rPr>
        <w:t>至</w:t>
      </w:r>
      <w:r>
        <w:rPr>
          <w:rFonts w:hint="eastAsia" w:ascii="宋体" w:hAnsi="宋体" w:cs="宋体"/>
          <w:sz w:val="24"/>
          <w:szCs w:val="24"/>
          <w:u w:val="single"/>
        </w:rPr>
        <w:t>202</w:t>
      </w:r>
      <w:r>
        <w:rPr>
          <w:rFonts w:hint="eastAsia" w:ascii="宋体" w:hAnsi="宋体" w:eastAsia="宋体" w:cs="宋体"/>
          <w:sz w:val="24"/>
          <w:szCs w:val="24"/>
          <w:u w:val="single"/>
        </w:rPr>
        <w:t>5</w:t>
      </w:r>
      <w:r>
        <w:rPr>
          <w:rFonts w:hint="eastAsia" w:ascii="宋体" w:hAnsi="宋体" w:cs="宋体"/>
          <w:sz w:val="24"/>
          <w:szCs w:val="24"/>
          <w:u w:val="single"/>
        </w:rPr>
        <w:t>年</w:t>
      </w:r>
      <w:r>
        <w:rPr>
          <w:rFonts w:hint="eastAsia" w:ascii="宋体" w:hAnsi="宋体" w:eastAsia="宋体" w:cs="宋体"/>
          <w:sz w:val="24"/>
          <w:szCs w:val="24"/>
          <w:u w:val="single"/>
        </w:rPr>
        <w:t>11</w:t>
      </w:r>
      <w:r>
        <w:rPr>
          <w:rFonts w:hint="eastAsia" w:ascii="宋体" w:hAnsi="宋体" w:cs="宋体"/>
          <w:sz w:val="24"/>
          <w:szCs w:val="24"/>
          <w:u w:val="single"/>
        </w:rPr>
        <w:t>月</w:t>
      </w:r>
      <w:r>
        <w:rPr>
          <w:rFonts w:hint="eastAsia" w:ascii="宋体" w:hAnsi="宋体" w:eastAsia="宋体" w:cs="宋体"/>
          <w:sz w:val="24"/>
          <w:szCs w:val="24"/>
          <w:u w:val="single"/>
        </w:rPr>
        <w:t>21</w:t>
      </w:r>
      <w:r>
        <w:rPr>
          <w:rFonts w:hint="eastAsia" w:ascii="宋体" w:hAnsi="宋体" w:cs="宋体"/>
          <w:sz w:val="24"/>
          <w:szCs w:val="24"/>
          <w:u w:val="single"/>
        </w:rPr>
        <w:t>日</w:t>
      </w:r>
      <w:r>
        <w:rPr>
          <w:rFonts w:hint="eastAsia" w:ascii="宋体" w:hAnsi="宋体" w:cs="宋体"/>
          <w:iCs/>
          <w:sz w:val="24"/>
          <w:szCs w:val="24"/>
          <w:u w:val="single"/>
        </w:rPr>
        <w:t>（提供期限自本公告发布之日起不得少于3个工作日）</w:t>
      </w:r>
      <w:r>
        <w:rPr>
          <w:rFonts w:hint="eastAsia" w:ascii="宋体" w:hAnsi="宋体" w:cs="宋体"/>
          <w:iCs/>
          <w:sz w:val="24"/>
          <w:szCs w:val="24"/>
        </w:rPr>
        <w:t>，每天</w:t>
      </w:r>
      <w:r>
        <w:rPr>
          <w:rFonts w:hint="eastAsia" w:ascii="宋体" w:hAnsi="宋体" w:cs="宋体"/>
          <w:iCs/>
          <w:sz w:val="24"/>
          <w:szCs w:val="24"/>
          <w:u w:val="single"/>
        </w:rPr>
        <w:t>8点30分</w:t>
      </w:r>
      <w:r>
        <w:rPr>
          <w:rFonts w:hint="eastAsia" w:ascii="宋体" w:hAnsi="宋体" w:cs="宋体"/>
          <w:iCs/>
          <w:sz w:val="24"/>
          <w:szCs w:val="24"/>
        </w:rPr>
        <w:t>至</w:t>
      </w:r>
      <w:r>
        <w:rPr>
          <w:rFonts w:hint="eastAsia" w:ascii="宋体" w:hAnsi="宋体" w:cs="宋体"/>
          <w:iCs/>
          <w:sz w:val="24"/>
          <w:szCs w:val="24"/>
          <w:u w:val="single"/>
        </w:rPr>
        <w:t>12点</w:t>
      </w:r>
      <w:r>
        <w:rPr>
          <w:rFonts w:hint="eastAsia" w:ascii="宋体" w:hAnsi="宋体" w:cs="宋体"/>
          <w:sz w:val="24"/>
          <w:szCs w:val="24"/>
        </w:rPr>
        <w:t>，</w:t>
      </w:r>
      <w:r>
        <w:rPr>
          <w:rFonts w:hint="eastAsia" w:ascii="宋体" w:hAnsi="宋体" w:cs="宋体"/>
          <w:sz w:val="24"/>
          <w:szCs w:val="24"/>
          <w:u w:val="single"/>
        </w:rPr>
        <w:t>14点</w:t>
      </w:r>
      <w:r>
        <w:rPr>
          <w:rFonts w:hint="eastAsia" w:ascii="宋体" w:hAnsi="宋体" w:cs="宋体"/>
          <w:sz w:val="24"/>
          <w:szCs w:val="24"/>
        </w:rPr>
        <w:t>至</w:t>
      </w:r>
      <w:r>
        <w:rPr>
          <w:rFonts w:hint="eastAsia" w:ascii="宋体" w:hAnsi="宋体" w:cs="宋体"/>
          <w:sz w:val="24"/>
          <w:szCs w:val="24"/>
          <w:u w:val="single"/>
        </w:rPr>
        <w:t>17点</w:t>
      </w:r>
      <w:r>
        <w:rPr>
          <w:rFonts w:hint="eastAsia" w:ascii="宋体" w:hAnsi="宋体" w:cs="宋体"/>
          <w:sz w:val="24"/>
          <w:szCs w:val="24"/>
        </w:rPr>
        <w:t>（北京时间，法定节假日除外）</w:t>
      </w:r>
    </w:p>
    <w:p w14:paraId="3F8C9271">
      <w:pPr>
        <w:spacing w:line="500" w:lineRule="exact"/>
        <w:ind w:firstLine="513" w:firstLineChars="214"/>
        <w:rPr>
          <w:rFonts w:ascii="宋体" w:hAnsi="宋体" w:cs="宋体" w:eastAsiaTheme="minorEastAsia"/>
          <w:sz w:val="24"/>
          <w:szCs w:val="24"/>
        </w:rPr>
      </w:pPr>
      <w:r>
        <w:rPr>
          <w:rFonts w:hint="eastAsia" w:ascii="宋体" w:hAnsi="宋体" w:cs="宋体" w:eastAsiaTheme="minorEastAsia"/>
          <w:sz w:val="24"/>
          <w:szCs w:val="24"/>
        </w:rPr>
        <w:t>地点及方式：通过资格审查并被询价小组推荐参加本项目的询价供应商，我司会通过电子邮件的方式将询价文件发到各自的邮箱，如供应商受邀请后无故不参加询价的，将被列入黄石市路灯管理处不诚信供应商名单。</w:t>
      </w:r>
    </w:p>
    <w:p w14:paraId="4CE59D3E">
      <w:pPr>
        <w:spacing w:line="500" w:lineRule="exact"/>
        <w:ind w:firstLine="516" w:firstLineChars="214"/>
        <w:rPr>
          <w:rFonts w:ascii="宋体" w:hAnsi="宋体" w:cs="宋体" w:eastAsiaTheme="minorEastAsia"/>
          <w:b/>
          <w:bCs/>
          <w:sz w:val="24"/>
          <w:szCs w:val="24"/>
        </w:rPr>
      </w:pPr>
      <w:r>
        <w:rPr>
          <w:rFonts w:hint="eastAsia" w:ascii="宋体" w:hAnsi="宋体" w:cs="宋体" w:eastAsiaTheme="minorEastAsia"/>
          <w:b/>
          <w:bCs/>
          <w:sz w:val="24"/>
          <w:szCs w:val="24"/>
        </w:rPr>
        <w:t>四、询价响应文件送达时间及地点</w:t>
      </w:r>
    </w:p>
    <w:p w14:paraId="6DF554AA">
      <w:pPr>
        <w:spacing w:line="500" w:lineRule="exact"/>
        <w:ind w:firstLine="600" w:firstLineChars="250"/>
        <w:rPr>
          <w:rFonts w:ascii="宋体" w:hAnsi="宋体" w:cs="宋体" w:eastAsiaTheme="minorEastAsia"/>
          <w:sz w:val="24"/>
          <w:szCs w:val="24"/>
        </w:rPr>
      </w:pPr>
      <w:r>
        <w:rPr>
          <w:rFonts w:hint="eastAsia" w:ascii="宋体" w:hAnsi="宋体" w:cs="宋体" w:eastAsiaTheme="minorEastAsia"/>
          <w:sz w:val="24"/>
          <w:szCs w:val="24"/>
        </w:rPr>
        <w:t>1.询价响应文件递交截止时间为:2025年11月24日14时30分。</w:t>
      </w:r>
    </w:p>
    <w:p w14:paraId="6D476FDC">
      <w:pPr>
        <w:spacing w:line="500" w:lineRule="exact"/>
        <w:ind w:firstLine="600" w:firstLineChars="250"/>
        <w:rPr>
          <w:rFonts w:ascii="宋体" w:hAnsi="宋体" w:cs="宋体" w:eastAsiaTheme="minorEastAsia"/>
          <w:sz w:val="24"/>
          <w:szCs w:val="24"/>
        </w:rPr>
      </w:pPr>
      <w:r>
        <w:rPr>
          <w:rFonts w:hint="eastAsia" w:ascii="宋体" w:hAnsi="宋体" w:cs="宋体" w:eastAsiaTheme="minorEastAsia"/>
          <w:sz w:val="24"/>
          <w:szCs w:val="24"/>
        </w:rPr>
        <w:t>2.询价响应文件递交的地点为：湖北瑞城项目管理有限公司</w:t>
      </w:r>
      <w:r>
        <w:rPr>
          <w:rFonts w:hint="eastAsia" w:ascii="宋体" w:hAnsi="宋体" w:cs="宋体"/>
          <w:sz w:val="24"/>
          <w:szCs w:val="24"/>
        </w:rPr>
        <w:t>（</w:t>
      </w:r>
      <w:r>
        <w:rPr>
          <w:rFonts w:hint="eastAsia" w:ascii="宋体" w:hAnsi="宋体" w:eastAsia="宋体" w:cs="宋体"/>
          <w:sz w:val="24"/>
          <w:szCs w:val="24"/>
        </w:rPr>
        <w:t>黄石市黄石港区天津路23号海关山内丹桂路</w:t>
      </w:r>
      <w:r>
        <w:rPr>
          <w:rFonts w:hint="eastAsia" w:ascii="宋体" w:hAnsi="宋体" w:cs="宋体"/>
          <w:sz w:val="24"/>
          <w:szCs w:val="24"/>
        </w:rPr>
        <w:t>）</w:t>
      </w:r>
    </w:p>
    <w:p w14:paraId="09B221A3">
      <w:pPr>
        <w:spacing w:line="500" w:lineRule="exact"/>
        <w:ind w:firstLine="516" w:firstLineChars="214"/>
        <w:rPr>
          <w:rFonts w:ascii="宋体" w:hAnsi="宋体" w:cs="宋体" w:eastAsiaTheme="minorEastAsia"/>
          <w:b/>
          <w:bCs/>
          <w:sz w:val="24"/>
          <w:szCs w:val="24"/>
        </w:rPr>
      </w:pPr>
      <w:bookmarkStart w:id="7" w:name="_Toc3748"/>
      <w:r>
        <w:rPr>
          <w:rFonts w:hint="eastAsia" w:ascii="宋体" w:hAnsi="宋体" w:cs="宋体" w:eastAsiaTheme="minorEastAsia"/>
          <w:b/>
          <w:bCs/>
          <w:sz w:val="24"/>
          <w:szCs w:val="24"/>
        </w:rPr>
        <w:t>五、公告期限</w:t>
      </w:r>
      <w:bookmarkEnd w:id="7"/>
    </w:p>
    <w:p w14:paraId="3CC25207">
      <w:pPr>
        <w:spacing w:line="500" w:lineRule="exact"/>
        <w:ind w:firstLine="240"/>
        <w:rPr>
          <w:rFonts w:ascii="宋体" w:hAnsi="宋体" w:cs="宋体" w:eastAsiaTheme="minorEastAsia"/>
          <w:sz w:val="24"/>
          <w:szCs w:val="24"/>
        </w:rPr>
      </w:pPr>
      <w:r>
        <w:rPr>
          <w:rFonts w:hint="eastAsia" w:ascii="宋体" w:hAnsi="宋体" w:cs="宋体" w:eastAsiaTheme="minorEastAsia"/>
          <w:sz w:val="24"/>
          <w:szCs w:val="24"/>
        </w:rPr>
        <w:t>自本公告发布之日起3个工作日。</w:t>
      </w:r>
    </w:p>
    <w:p w14:paraId="49DE26FB">
      <w:pPr>
        <w:pStyle w:val="4"/>
        <w:spacing w:line="500" w:lineRule="exact"/>
        <w:ind w:firstLine="723" w:firstLineChars="300"/>
        <w:rPr>
          <w:rFonts w:ascii="新宋体" w:hAnsi="新宋体" w:eastAsia="新宋体" w:cs="新宋体"/>
          <w:sz w:val="24"/>
          <w:szCs w:val="24"/>
        </w:rPr>
      </w:pPr>
      <w:r>
        <w:rPr>
          <w:rFonts w:hint="eastAsia" w:ascii="宋体" w:hAnsi="宋体" w:cs="宋体" w:eastAsiaTheme="minorEastAsia"/>
          <w:sz w:val="24"/>
          <w:szCs w:val="24"/>
        </w:rPr>
        <w:t>六、</w:t>
      </w:r>
      <w:r>
        <w:rPr>
          <w:rFonts w:hint="eastAsia" w:ascii="新宋体" w:hAnsi="新宋体" w:eastAsia="新宋体" w:cs="新宋体"/>
          <w:sz w:val="24"/>
          <w:szCs w:val="24"/>
        </w:rPr>
        <w:t>对本次招标提出询问，请按以下方式联系</w:t>
      </w:r>
    </w:p>
    <w:p w14:paraId="6734E161">
      <w:pPr>
        <w:spacing w:line="50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1.采购人信息</w:t>
      </w:r>
    </w:p>
    <w:p w14:paraId="7A9CD0DC">
      <w:pPr>
        <w:spacing w:line="500" w:lineRule="exact"/>
        <w:ind w:firstLine="480" w:firstLineChars="200"/>
        <w:rPr>
          <w:rFonts w:ascii="宋体" w:hAnsi="宋体" w:cs="宋体" w:eastAsiaTheme="minorEastAsia"/>
          <w:sz w:val="24"/>
          <w:szCs w:val="24"/>
        </w:rPr>
      </w:pPr>
      <w:r>
        <w:rPr>
          <w:rFonts w:hint="eastAsia" w:ascii="新宋体" w:hAnsi="新宋体" w:eastAsia="新宋体" w:cs="新宋体"/>
          <w:sz w:val="24"/>
          <w:szCs w:val="24"/>
        </w:rPr>
        <w:t>名称：</w:t>
      </w:r>
      <w:r>
        <w:rPr>
          <w:rFonts w:hint="eastAsia" w:ascii="宋体" w:hAnsi="宋体" w:cs="宋体" w:eastAsiaTheme="minorEastAsia"/>
          <w:sz w:val="24"/>
          <w:szCs w:val="24"/>
        </w:rPr>
        <w:t>黄石市路灯管理处</w:t>
      </w:r>
    </w:p>
    <w:p w14:paraId="12C2E762">
      <w:pPr>
        <w:spacing w:line="500" w:lineRule="exact"/>
        <w:ind w:firstLine="480" w:firstLineChars="200"/>
        <w:rPr>
          <w:spacing w:val="-2"/>
          <w:sz w:val="24"/>
          <w:szCs w:val="24"/>
        </w:rPr>
      </w:pPr>
      <w:r>
        <w:rPr>
          <w:rFonts w:hint="eastAsia" w:ascii="新宋体" w:hAnsi="新宋体" w:eastAsia="新宋体" w:cs="新宋体"/>
          <w:sz w:val="24"/>
          <w:szCs w:val="24"/>
        </w:rPr>
        <w:t>地址：</w:t>
      </w:r>
      <w:r>
        <w:rPr>
          <w:rFonts w:hint="eastAsia" w:ascii="宋体" w:hAnsi="宋体" w:cs="宋体" w:eastAsiaTheme="minorEastAsia"/>
          <w:sz w:val="24"/>
          <w:szCs w:val="24"/>
        </w:rPr>
        <w:t>黄石市天津路9号</w:t>
      </w:r>
    </w:p>
    <w:p w14:paraId="5CA1C62F">
      <w:pPr>
        <w:spacing w:line="500" w:lineRule="exact"/>
        <w:ind w:firstLine="480" w:firstLineChars="200"/>
        <w:rPr>
          <w:rFonts w:ascii="宋体" w:hAnsi="宋体" w:eastAsia="新宋体" w:cs="宋体"/>
          <w:sz w:val="24"/>
          <w:szCs w:val="24"/>
        </w:rPr>
      </w:pPr>
      <w:r>
        <w:rPr>
          <w:rFonts w:hint="eastAsia" w:ascii="新宋体" w:hAnsi="新宋体" w:eastAsia="新宋体" w:cs="新宋体"/>
          <w:sz w:val="24"/>
          <w:szCs w:val="24"/>
        </w:rPr>
        <w:t>联系方式：0714-</w:t>
      </w:r>
      <w:r>
        <w:rPr>
          <w:rFonts w:hint="eastAsia" w:ascii="宋体" w:hAnsi="宋体" w:cs="宋体" w:eastAsiaTheme="minorEastAsia"/>
          <w:sz w:val="24"/>
          <w:szCs w:val="24"/>
        </w:rPr>
        <w:t>5439050</w:t>
      </w:r>
    </w:p>
    <w:p w14:paraId="7DE282EF">
      <w:pPr>
        <w:spacing w:line="50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2.采购代理机构信息</w:t>
      </w:r>
    </w:p>
    <w:p w14:paraId="0ECA8356">
      <w:pPr>
        <w:spacing w:line="500" w:lineRule="exact"/>
        <w:ind w:firstLine="480" w:firstLineChars="200"/>
        <w:rPr>
          <w:rFonts w:eastAsia="新宋体"/>
          <w:spacing w:val="-2"/>
          <w:sz w:val="24"/>
          <w:szCs w:val="24"/>
        </w:rPr>
      </w:pPr>
      <w:r>
        <w:rPr>
          <w:rFonts w:hint="eastAsia" w:ascii="新宋体" w:hAnsi="新宋体" w:eastAsia="新宋体" w:cs="新宋体"/>
          <w:sz w:val="24"/>
          <w:szCs w:val="24"/>
        </w:rPr>
        <w:t>名称：湖北瑞城项目管理有限公司</w:t>
      </w:r>
    </w:p>
    <w:p w14:paraId="7BBA00A8">
      <w:pPr>
        <w:spacing w:line="500" w:lineRule="exact"/>
        <w:ind w:firstLine="472" w:firstLineChars="200"/>
        <w:rPr>
          <w:rFonts w:ascii="新宋体" w:hAnsi="新宋体" w:eastAsia="宋体" w:cs="新宋体"/>
          <w:sz w:val="24"/>
          <w:szCs w:val="24"/>
        </w:rPr>
      </w:pPr>
      <w:r>
        <w:rPr>
          <w:rFonts w:hint="eastAsia"/>
          <w:spacing w:val="-2"/>
          <w:sz w:val="24"/>
          <w:szCs w:val="24"/>
        </w:rPr>
        <w:t>地址：</w:t>
      </w:r>
      <w:r>
        <w:rPr>
          <w:rFonts w:hint="eastAsia" w:ascii="宋体" w:hAnsi="宋体" w:eastAsia="宋体" w:cs="宋体"/>
          <w:sz w:val="24"/>
          <w:szCs w:val="24"/>
        </w:rPr>
        <w:t>黄石市黄石港区天津路23号海关山内丹桂路</w:t>
      </w:r>
    </w:p>
    <w:p w14:paraId="68BB8625">
      <w:pPr>
        <w:spacing w:line="50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联系方式：18872770256</w:t>
      </w:r>
    </w:p>
    <w:p w14:paraId="7A983FF0">
      <w:pPr>
        <w:spacing w:line="50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3.项目联系方式</w:t>
      </w:r>
    </w:p>
    <w:p w14:paraId="35B68CEB">
      <w:pPr>
        <w:spacing w:line="50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项目联系人：</w:t>
      </w:r>
      <w:r>
        <w:rPr>
          <w:rFonts w:hint="eastAsia" w:ascii="宋体" w:hAnsi="宋体" w:cs="宋体" w:eastAsiaTheme="minorEastAsia"/>
          <w:sz w:val="24"/>
          <w:szCs w:val="24"/>
        </w:rPr>
        <w:t>张工</w:t>
      </w:r>
    </w:p>
    <w:p w14:paraId="474804B8">
      <w:pPr>
        <w:spacing w:line="500" w:lineRule="exact"/>
        <w:ind w:firstLine="480" w:firstLineChars="200"/>
        <w:rPr>
          <w:rFonts w:ascii="宋体" w:hAnsi="宋体" w:cs="宋体" w:eastAsiaTheme="minorEastAsia"/>
          <w:sz w:val="24"/>
          <w:szCs w:val="24"/>
        </w:rPr>
      </w:pPr>
      <w:r>
        <w:rPr>
          <w:rFonts w:hint="eastAsia" w:ascii="新宋体" w:hAnsi="新宋体" w:eastAsia="新宋体" w:cs="新宋体"/>
          <w:sz w:val="24"/>
          <w:szCs w:val="24"/>
        </w:rPr>
        <w:t xml:space="preserve">电话：18872770256            </w:t>
      </w:r>
    </w:p>
    <w:p w14:paraId="3DBAE857">
      <w:pPr>
        <w:spacing w:line="500" w:lineRule="exact"/>
        <w:ind w:right="540"/>
        <w:jc w:val="right"/>
        <w:rPr>
          <w:rFonts w:ascii="宋体" w:hAnsi="宋体" w:cs="宋体" w:eastAsiaTheme="minorEastAsia"/>
          <w:sz w:val="24"/>
          <w:szCs w:val="24"/>
        </w:rPr>
      </w:pPr>
    </w:p>
    <w:p w14:paraId="004506D4">
      <w:pPr>
        <w:spacing w:line="500" w:lineRule="exact"/>
        <w:ind w:right="540"/>
        <w:rPr>
          <w:rFonts w:ascii="宋体" w:hAnsi="宋体" w:cs="宋体" w:eastAsiaTheme="minorEastAsia"/>
          <w:sz w:val="24"/>
          <w:szCs w:val="24"/>
        </w:rPr>
      </w:pPr>
    </w:p>
    <w:p w14:paraId="577F9E28">
      <w:pPr>
        <w:spacing w:line="500" w:lineRule="exact"/>
        <w:ind w:right="540"/>
        <w:jc w:val="right"/>
        <w:rPr>
          <w:rFonts w:ascii="宋体" w:hAnsi="宋体" w:cs="宋体" w:eastAsiaTheme="minorEastAsia"/>
          <w:sz w:val="24"/>
          <w:szCs w:val="24"/>
        </w:rPr>
      </w:pPr>
      <w:r>
        <w:rPr>
          <w:rFonts w:hint="eastAsia" w:ascii="宋体" w:hAnsi="宋体" w:cs="宋体" w:eastAsiaTheme="minorEastAsia"/>
          <w:sz w:val="24"/>
          <w:szCs w:val="24"/>
        </w:rPr>
        <w:t>2025年11月18日</w:t>
      </w:r>
    </w:p>
    <w:p w14:paraId="0E3BE15F">
      <w:pPr>
        <w:spacing w:line="480" w:lineRule="exact"/>
        <w:ind w:firstLine="482"/>
        <w:rPr>
          <w:rFonts w:hAnsi="Times New Roman" w:eastAsiaTheme="minorEastAsia"/>
          <w:sz w:val="24"/>
          <w:szCs w:val="24"/>
        </w:rPr>
      </w:pPr>
    </w:p>
    <w:p w14:paraId="2264FEDC">
      <w:pPr>
        <w:spacing w:line="480" w:lineRule="exact"/>
        <w:ind w:firstLine="480"/>
        <w:jc w:val="right"/>
        <w:rPr>
          <w:rFonts w:eastAsiaTheme="minorEastAsia"/>
          <w:sz w:val="24"/>
          <w:szCs w:val="24"/>
        </w:rPr>
      </w:pPr>
    </w:p>
    <w:p w14:paraId="0C29ECA7">
      <w:pPr>
        <w:pStyle w:val="25"/>
        <w:ind w:firstLine="640"/>
      </w:pPr>
    </w:p>
    <w:p w14:paraId="1F3C5DF3">
      <w:pPr>
        <w:rPr>
          <w:rFonts w:hAnsi="Times New Roman" w:eastAsiaTheme="minorEastAsia"/>
          <w:sz w:val="24"/>
          <w:szCs w:val="24"/>
        </w:rPr>
      </w:pPr>
      <w:r>
        <w:rPr>
          <w:rFonts w:eastAsiaTheme="minorEastAsia"/>
        </w:rPr>
        <w:br w:type="page"/>
      </w:r>
    </w:p>
    <w:p w14:paraId="75502824">
      <w:pPr>
        <w:pStyle w:val="3"/>
        <w:spacing w:after="160" w:line="600" w:lineRule="exact"/>
        <w:jc w:val="center"/>
        <w:rPr>
          <w:rFonts w:ascii="宋体" w:hAnsi="Times New Roman"/>
        </w:rPr>
      </w:pPr>
      <w:bookmarkStart w:id="8" w:name="_Toc485380678"/>
      <w:r>
        <w:rPr>
          <w:rFonts w:hint="eastAsia" w:ascii="宋体" w:hAnsi="Times New Roman"/>
        </w:rPr>
        <w:t>第二章询价须知前附表</w:t>
      </w:r>
    </w:p>
    <w:tbl>
      <w:tblPr>
        <w:tblStyle w:val="3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0"/>
        <w:gridCol w:w="6651"/>
      </w:tblGrid>
      <w:tr w14:paraId="5C2A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19" w:type="dxa"/>
            <w:vAlign w:val="center"/>
          </w:tcPr>
          <w:p w14:paraId="60DFD74F">
            <w:pPr>
              <w:spacing w:line="500" w:lineRule="exact"/>
              <w:jc w:val="center"/>
              <w:rPr>
                <w:sz w:val="24"/>
                <w:szCs w:val="24"/>
              </w:rPr>
            </w:pPr>
            <w:r>
              <w:rPr>
                <w:rFonts w:hint="eastAsia" w:ascii="宋体" w:hAnsi="宋体" w:cs="宋体"/>
                <w:sz w:val="24"/>
                <w:szCs w:val="24"/>
              </w:rPr>
              <w:t>项号</w:t>
            </w:r>
          </w:p>
        </w:tc>
        <w:tc>
          <w:tcPr>
            <w:tcW w:w="2010" w:type="dxa"/>
            <w:vAlign w:val="center"/>
          </w:tcPr>
          <w:p w14:paraId="3A7F2CC2">
            <w:pPr>
              <w:spacing w:line="500" w:lineRule="exact"/>
              <w:jc w:val="center"/>
              <w:rPr>
                <w:sz w:val="24"/>
                <w:szCs w:val="24"/>
              </w:rPr>
            </w:pPr>
            <w:r>
              <w:rPr>
                <w:rFonts w:hint="eastAsia" w:ascii="宋体" w:hAnsi="宋体" w:cs="宋体"/>
                <w:sz w:val="24"/>
                <w:szCs w:val="24"/>
              </w:rPr>
              <w:t>内   容</w:t>
            </w:r>
          </w:p>
        </w:tc>
        <w:tc>
          <w:tcPr>
            <w:tcW w:w="6651" w:type="dxa"/>
            <w:vAlign w:val="center"/>
          </w:tcPr>
          <w:p w14:paraId="050803BA">
            <w:pPr>
              <w:spacing w:line="500" w:lineRule="exact"/>
              <w:jc w:val="center"/>
              <w:rPr>
                <w:sz w:val="24"/>
                <w:szCs w:val="24"/>
              </w:rPr>
            </w:pPr>
            <w:r>
              <w:rPr>
                <w:rFonts w:hint="eastAsia" w:ascii="宋体" w:hAnsi="宋体" w:cs="宋体"/>
                <w:sz w:val="24"/>
                <w:szCs w:val="24"/>
              </w:rPr>
              <w:t>说明与要求</w:t>
            </w:r>
          </w:p>
        </w:tc>
      </w:tr>
      <w:tr w14:paraId="204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9" w:type="dxa"/>
            <w:vAlign w:val="center"/>
          </w:tcPr>
          <w:p w14:paraId="0573D806">
            <w:pPr>
              <w:spacing w:line="500" w:lineRule="exact"/>
              <w:jc w:val="center"/>
              <w:rPr>
                <w:sz w:val="24"/>
                <w:szCs w:val="24"/>
              </w:rPr>
            </w:pPr>
            <w:r>
              <w:rPr>
                <w:rFonts w:hint="eastAsia" w:ascii="宋体" w:hAnsi="宋体" w:cs="宋体"/>
                <w:sz w:val="24"/>
                <w:szCs w:val="24"/>
              </w:rPr>
              <w:t>1</w:t>
            </w:r>
          </w:p>
        </w:tc>
        <w:tc>
          <w:tcPr>
            <w:tcW w:w="2010" w:type="dxa"/>
            <w:vAlign w:val="center"/>
          </w:tcPr>
          <w:p w14:paraId="50669C45">
            <w:pPr>
              <w:spacing w:line="500" w:lineRule="exact"/>
              <w:jc w:val="center"/>
              <w:rPr>
                <w:sz w:val="24"/>
                <w:szCs w:val="24"/>
              </w:rPr>
            </w:pPr>
            <w:r>
              <w:rPr>
                <w:rFonts w:hint="eastAsia" w:ascii="宋体" w:hAnsi="宋体" w:cs="宋体"/>
                <w:sz w:val="24"/>
                <w:szCs w:val="24"/>
              </w:rPr>
              <w:t>项目名称</w:t>
            </w:r>
          </w:p>
        </w:tc>
        <w:tc>
          <w:tcPr>
            <w:tcW w:w="6651" w:type="dxa"/>
            <w:vAlign w:val="center"/>
          </w:tcPr>
          <w:p w14:paraId="273965D5">
            <w:pPr>
              <w:spacing w:line="480" w:lineRule="exact"/>
              <w:jc w:val="left"/>
              <w:rPr>
                <w:rFonts w:ascii="宋体" w:hAnsi="宋体" w:eastAsia="宋体" w:cs="宋体"/>
                <w:b/>
                <w:bCs/>
                <w:sz w:val="24"/>
                <w:szCs w:val="24"/>
                <w:lang w:val="zh-CN"/>
              </w:rPr>
            </w:pPr>
            <w:r>
              <w:rPr>
                <w:rFonts w:hint="eastAsia" w:hAnsi="Times New Roman" w:eastAsiaTheme="minorEastAsia"/>
                <w:bCs/>
                <w:sz w:val="24"/>
                <w:szCs w:val="24"/>
              </w:rPr>
              <w:t>杭州路夜景照明项目施工图设计</w:t>
            </w:r>
          </w:p>
        </w:tc>
      </w:tr>
      <w:tr w14:paraId="6A6B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9" w:type="dxa"/>
            <w:vAlign w:val="center"/>
          </w:tcPr>
          <w:p w14:paraId="120F6AFF">
            <w:pPr>
              <w:spacing w:line="500" w:lineRule="exact"/>
              <w:jc w:val="center"/>
              <w:rPr>
                <w:rFonts w:ascii="宋体" w:hAnsi="宋体" w:cs="宋体"/>
                <w:sz w:val="24"/>
                <w:szCs w:val="24"/>
              </w:rPr>
            </w:pPr>
            <w:r>
              <w:rPr>
                <w:rFonts w:hint="eastAsia" w:ascii="宋体" w:hAnsi="宋体" w:cs="宋体"/>
                <w:sz w:val="24"/>
                <w:szCs w:val="24"/>
              </w:rPr>
              <w:t>2</w:t>
            </w:r>
          </w:p>
        </w:tc>
        <w:tc>
          <w:tcPr>
            <w:tcW w:w="2010" w:type="dxa"/>
            <w:vAlign w:val="center"/>
          </w:tcPr>
          <w:p w14:paraId="7CC10596">
            <w:pPr>
              <w:spacing w:line="50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6651" w:type="dxa"/>
            <w:vAlign w:val="center"/>
          </w:tcPr>
          <w:p w14:paraId="47C9DC7D">
            <w:pPr>
              <w:spacing w:line="480" w:lineRule="exact"/>
              <w:jc w:val="left"/>
              <w:rPr>
                <w:rFonts w:hAnsi="宋体" w:eastAsia="宋体" w:cs="宋体"/>
                <w:sz w:val="24"/>
                <w:szCs w:val="24"/>
              </w:rPr>
            </w:pPr>
            <w:r>
              <w:rPr>
                <w:rFonts w:hint="eastAsia" w:hAnsi="宋体" w:eastAsia="宋体" w:cs="宋体"/>
                <w:sz w:val="24"/>
                <w:szCs w:val="24"/>
              </w:rPr>
              <w:t>同询价函</w:t>
            </w:r>
          </w:p>
        </w:tc>
      </w:tr>
      <w:tr w14:paraId="6C04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9" w:type="dxa"/>
            <w:vAlign w:val="center"/>
          </w:tcPr>
          <w:p w14:paraId="2A9A04C0">
            <w:pPr>
              <w:spacing w:line="500" w:lineRule="exact"/>
              <w:jc w:val="center"/>
              <w:rPr>
                <w:rFonts w:ascii="宋体" w:hAnsi="宋体" w:cs="宋体"/>
                <w:sz w:val="24"/>
                <w:szCs w:val="24"/>
              </w:rPr>
            </w:pPr>
            <w:r>
              <w:rPr>
                <w:rFonts w:hint="eastAsia" w:ascii="宋体" w:hAnsi="宋体" w:cs="宋体"/>
                <w:sz w:val="24"/>
                <w:szCs w:val="24"/>
              </w:rPr>
              <w:t>3</w:t>
            </w:r>
          </w:p>
        </w:tc>
        <w:tc>
          <w:tcPr>
            <w:tcW w:w="2010" w:type="dxa"/>
            <w:vAlign w:val="center"/>
          </w:tcPr>
          <w:p w14:paraId="0AC2663E">
            <w:pPr>
              <w:spacing w:line="500" w:lineRule="exact"/>
              <w:jc w:val="center"/>
              <w:rPr>
                <w:rFonts w:ascii="宋体" w:hAnsi="宋体" w:eastAsia="宋体" w:cs="宋体"/>
                <w:sz w:val="24"/>
                <w:szCs w:val="24"/>
              </w:rPr>
            </w:pPr>
            <w:r>
              <w:rPr>
                <w:rFonts w:hint="eastAsia" w:ascii="宋体" w:hAnsi="宋体" w:eastAsia="宋体" w:cs="宋体"/>
                <w:sz w:val="24"/>
                <w:szCs w:val="24"/>
              </w:rPr>
              <w:t>采购代理机构</w:t>
            </w:r>
          </w:p>
        </w:tc>
        <w:tc>
          <w:tcPr>
            <w:tcW w:w="6651" w:type="dxa"/>
            <w:vAlign w:val="center"/>
          </w:tcPr>
          <w:p w14:paraId="5C9D7293">
            <w:pPr>
              <w:spacing w:line="480" w:lineRule="exact"/>
              <w:jc w:val="left"/>
              <w:rPr>
                <w:rFonts w:ascii="宋体" w:hAnsi="宋体" w:eastAsia="宋体" w:cs="宋体"/>
                <w:color w:val="FF0000"/>
                <w:sz w:val="24"/>
                <w:szCs w:val="24"/>
              </w:rPr>
            </w:pPr>
            <w:r>
              <w:rPr>
                <w:rFonts w:hint="eastAsia" w:hAnsi="宋体" w:eastAsia="宋体" w:cs="宋体"/>
                <w:sz w:val="24"/>
                <w:szCs w:val="24"/>
              </w:rPr>
              <w:t>同询价函</w:t>
            </w:r>
          </w:p>
        </w:tc>
      </w:tr>
      <w:tr w14:paraId="3C3A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19" w:type="dxa"/>
            <w:vAlign w:val="center"/>
          </w:tcPr>
          <w:p w14:paraId="6BED3C09">
            <w:pPr>
              <w:spacing w:line="500" w:lineRule="exact"/>
              <w:jc w:val="center"/>
              <w:rPr>
                <w:rFonts w:ascii="宋体" w:hAnsi="宋体" w:cs="宋体"/>
                <w:sz w:val="24"/>
                <w:szCs w:val="24"/>
              </w:rPr>
            </w:pPr>
            <w:r>
              <w:rPr>
                <w:rFonts w:hint="eastAsia" w:ascii="宋体" w:hAnsi="宋体" w:cs="宋体"/>
                <w:sz w:val="24"/>
                <w:szCs w:val="24"/>
              </w:rPr>
              <w:t>4</w:t>
            </w:r>
          </w:p>
        </w:tc>
        <w:tc>
          <w:tcPr>
            <w:tcW w:w="2010" w:type="dxa"/>
            <w:vAlign w:val="center"/>
          </w:tcPr>
          <w:p w14:paraId="167F53E1">
            <w:pPr>
              <w:spacing w:line="500" w:lineRule="exact"/>
              <w:jc w:val="center"/>
              <w:rPr>
                <w:rFonts w:ascii="宋体" w:hAnsi="宋体" w:cs="宋体"/>
                <w:sz w:val="24"/>
                <w:szCs w:val="24"/>
                <w:highlight w:val="yellow"/>
              </w:rPr>
            </w:pPr>
            <w:r>
              <w:rPr>
                <w:rFonts w:hint="eastAsia" w:ascii="宋体" w:hAnsi="宋体" w:cs="宋体"/>
                <w:sz w:val="24"/>
                <w:szCs w:val="24"/>
              </w:rPr>
              <w:t>合同履行期限</w:t>
            </w:r>
          </w:p>
        </w:tc>
        <w:tc>
          <w:tcPr>
            <w:tcW w:w="6651" w:type="dxa"/>
            <w:vAlign w:val="center"/>
          </w:tcPr>
          <w:p w14:paraId="379033FD">
            <w:pPr>
              <w:spacing w:line="440" w:lineRule="exact"/>
              <w:rPr>
                <w:rFonts w:ascii="宋体" w:hAnsi="宋体" w:cs="宋体"/>
                <w:sz w:val="24"/>
                <w:szCs w:val="24"/>
                <w:highlight w:val="yellow"/>
              </w:rPr>
            </w:pPr>
            <w:r>
              <w:rPr>
                <w:rFonts w:hint="eastAsia" w:hAnsi="Times New Roman"/>
                <w:sz w:val="24"/>
                <w:szCs w:val="24"/>
              </w:rPr>
              <w:t>10个日历天</w:t>
            </w:r>
          </w:p>
        </w:tc>
      </w:tr>
      <w:tr w14:paraId="32CB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384B4870">
            <w:pPr>
              <w:spacing w:line="500" w:lineRule="exact"/>
              <w:jc w:val="center"/>
              <w:rPr>
                <w:rFonts w:eastAsia="宋体"/>
                <w:sz w:val="24"/>
                <w:szCs w:val="24"/>
              </w:rPr>
            </w:pPr>
            <w:r>
              <w:rPr>
                <w:rFonts w:hint="eastAsia" w:ascii="宋体" w:hAnsi="宋体" w:eastAsia="宋体" w:cs="宋体"/>
                <w:sz w:val="24"/>
                <w:szCs w:val="24"/>
              </w:rPr>
              <w:t>5</w:t>
            </w:r>
          </w:p>
        </w:tc>
        <w:tc>
          <w:tcPr>
            <w:tcW w:w="2010" w:type="dxa"/>
            <w:vAlign w:val="center"/>
          </w:tcPr>
          <w:p w14:paraId="15A50399">
            <w:pPr>
              <w:spacing w:line="500" w:lineRule="exact"/>
              <w:jc w:val="center"/>
              <w:rPr>
                <w:sz w:val="24"/>
                <w:szCs w:val="24"/>
              </w:rPr>
            </w:pPr>
            <w:r>
              <w:rPr>
                <w:rFonts w:hint="eastAsia" w:ascii="宋体" w:hAnsi="宋体" w:cs="宋体"/>
                <w:sz w:val="24"/>
                <w:szCs w:val="24"/>
              </w:rPr>
              <w:t>供应商资格要求</w:t>
            </w:r>
          </w:p>
        </w:tc>
        <w:tc>
          <w:tcPr>
            <w:tcW w:w="6651" w:type="dxa"/>
            <w:vAlign w:val="center"/>
          </w:tcPr>
          <w:p w14:paraId="29E81017">
            <w:pPr>
              <w:spacing w:line="480" w:lineRule="exact"/>
              <w:rPr>
                <w:rFonts w:ascii="新宋体" w:hAnsi="新宋体" w:eastAsia="新宋体" w:cs="新宋体"/>
                <w:sz w:val="24"/>
                <w:szCs w:val="24"/>
              </w:rPr>
            </w:pPr>
            <w:r>
              <w:rPr>
                <w:rFonts w:ascii="新宋体" w:hAnsi="新宋体" w:eastAsia="新宋体" w:cs="新宋体"/>
                <w:sz w:val="24"/>
                <w:szCs w:val="24"/>
              </w:rPr>
              <w:t>1</w:t>
            </w:r>
            <w:r>
              <w:rPr>
                <w:rFonts w:hint="eastAsia" w:ascii="新宋体" w:hAnsi="新宋体" w:eastAsia="新宋体" w:cs="新宋体"/>
                <w:sz w:val="24"/>
                <w:szCs w:val="24"/>
              </w:rPr>
              <w:t>、满足《中华人民共和国政府采购法》第二十二条规定，即：</w:t>
            </w:r>
          </w:p>
          <w:p w14:paraId="307E71BB">
            <w:pPr>
              <w:spacing w:line="48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w:t>
            </w:r>
            <w:r>
              <w:rPr>
                <w:rFonts w:ascii="新宋体" w:hAnsi="新宋体" w:eastAsia="新宋体" w:cs="新宋体"/>
                <w:sz w:val="24"/>
                <w:szCs w:val="24"/>
              </w:rPr>
              <w:t>1</w:t>
            </w:r>
            <w:r>
              <w:rPr>
                <w:rFonts w:hint="eastAsia" w:ascii="新宋体" w:hAnsi="新宋体" w:eastAsia="新宋体" w:cs="新宋体"/>
                <w:sz w:val="24"/>
                <w:szCs w:val="24"/>
              </w:rPr>
              <w:t>）具有独立承担民事责任的能力；（提供有效的营业执照）</w:t>
            </w:r>
          </w:p>
          <w:p w14:paraId="50ECE791">
            <w:pPr>
              <w:spacing w:line="44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w:t>
            </w:r>
            <w:r>
              <w:rPr>
                <w:rFonts w:ascii="新宋体" w:hAnsi="新宋体" w:eastAsia="新宋体" w:cs="新宋体"/>
                <w:sz w:val="24"/>
                <w:szCs w:val="24"/>
              </w:rPr>
              <w:t>2</w:t>
            </w:r>
            <w:r>
              <w:rPr>
                <w:rFonts w:hint="eastAsia" w:ascii="新宋体" w:hAnsi="新宋体" w:eastAsia="新宋体" w:cs="新宋体"/>
                <w:sz w:val="24"/>
                <w:szCs w:val="24"/>
              </w:rPr>
              <w:t>）</w:t>
            </w:r>
            <w:r>
              <w:rPr>
                <w:rFonts w:hint="eastAsia"/>
                <w:sz w:val="24"/>
                <w:szCs w:val="24"/>
              </w:rPr>
              <w:t>具有良好的商业信誉和健全的财务会计制度；具有履行合同所必需的设备和专业技术能力；有依法缴纳税收和社会保障资金的良好记录；参加采购活动前三年内，在经营活动中没有重大违法记录；未被列入失信被执行人、重大税收违法失信主体，未被列入政府采购严重违法失信行为记录名单。</w:t>
            </w:r>
            <w:r>
              <w:rPr>
                <w:rFonts w:hint="eastAsia" w:ascii="Times New Roman" w:hAnsi="Times New Roman" w:eastAsia="宋体"/>
                <w:sz w:val="24"/>
                <w:szCs w:val="24"/>
              </w:rPr>
              <w:t>（提供</w:t>
            </w:r>
            <w:r>
              <w:rPr>
                <w:rFonts w:hint="eastAsia" w:ascii="Times New Roman" w:hAnsi="Times New Roman" w:eastAsia="宋体"/>
                <w:sz w:val="24"/>
                <w:szCs w:val="24"/>
                <w:lang w:val="zh-CN"/>
              </w:rPr>
              <w:t>基本资格条件承诺函</w:t>
            </w:r>
            <w:r>
              <w:rPr>
                <w:rFonts w:hint="eastAsia" w:ascii="Times New Roman" w:hAnsi="Times New Roman" w:eastAsia="宋体"/>
                <w:sz w:val="24"/>
                <w:szCs w:val="24"/>
              </w:rPr>
              <w:t>）</w:t>
            </w:r>
          </w:p>
          <w:p w14:paraId="7E597C78">
            <w:pPr>
              <w:spacing w:line="440" w:lineRule="exact"/>
              <w:ind w:firstLine="480" w:firstLineChars="200"/>
              <w:rPr>
                <w:rFonts w:ascii="新宋体" w:hAnsi="新宋体" w:eastAsia="新宋体" w:cs="新宋体"/>
                <w:sz w:val="24"/>
                <w:szCs w:val="24"/>
              </w:rPr>
            </w:pPr>
            <w:r>
              <w:rPr>
                <w:rFonts w:hint="eastAsia" w:ascii="新宋体" w:hAnsi="新宋体" w:eastAsia="新宋体" w:cs="新宋体"/>
                <w:sz w:val="24"/>
                <w:szCs w:val="24"/>
              </w:rPr>
              <w:t>（3）法律、行政法规规定的其他条件。（提供</w:t>
            </w:r>
            <w:r>
              <w:rPr>
                <w:rFonts w:hint="eastAsia" w:ascii="新宋体" w:hAnsi="新宋体" w:eastAsia="新宋体" w:cs="新宋体"/>
                <w:sz w:val="24"/>
                <w:szCs w:val="24"/>
                <w:lang w:val="zh-CN"/>
              </w:rPr>
              <w:t>声明函</w:t>
            </w:r>
            <w:r>
              <w:rPr>
                <w:rFonts w:hint="eastAsia" w:ascii="新宋体" w:hAnsi="新宋体" w:eastAsia="新宋体" w:cs="新宋体"/>
                <w:sz w:val="24"/>
                <w:szCs w:val="24"/>
              </w:rPr>
              <w:t>）</w:t>
            </w:r>
          </w:p>
          <w:p w14:paraId="629E76FD">
            <w:pPr>
              <w:spacing w:line="440" w:lineRule="exact"/>
              <w:rPr>
                <w:rFonts w:ascii="Times New Roman" w:hAnsi="Times New Roman" w:eastAsia="宋体"/>
                <w:sz w:val="24"/>
                <w:szCs w:val="24"/>
              </w:rPr>
            </w:pPr>
            <w:r>
              <w:rPr>
                <w:rFonts w:hint="eastAsia" w:ascii="新宋体" w:hAnsi="新宋体" w:eastAsia="新宋体" w:cs="新宋体"/>
                <w:sz w:val="24"/>
                <w:szCs w:val="24"/>
              </w:rPr>
              <w:t>2、单位负责人为同一人或者存在直接控股、管理关系的不同供应商，不得参加本项目同一合同项下的政府采购活动。为本采购项目提供整体设计、规范编制或者项目管理、监理、</w:t>
            </w:r>
            <w:r>
              <w:rPr>
                <w:rFonts w:hint="eastAsia" w:ascii="Times New Roman" w:hAnsi="Times New Roman" w:eastAsia="宋体"/>
                <w:sz w:val="24"/>
                <w:szCs w:val="24"/>
              </w:rPr>
              <w:t>检测等服务的，不得再参加本项目的其他招标采购活动。（提供</w:t>
            </w:r>
            <w:r>
              <w:rPr>
                <w:rFonts w:hint="eastAsia" w:ascii="Times New Roman" w:hAnsi="Times New Roman" w:eastAsia="宋体"/>
                <w:sz w:val="24"/>
                <w:szCs w:val="24"/>
                <w:lang w:val="zh-CN"/>
              </w:rPr>
              <w:t>声明函</w:t>
            </w:r>
            <w:r>
              <w:rPr>
                <w:rFonts w:hint="eastAsia" w:ascii="Times New Roman" w:hAnsi="Times New Roman" w:eastAsia="宋体"/>
                <w:sz w:val="24"/>
                <w:szCs w:val="24"/>
              </w:rPr>
              <w:t>）</w:t>
            </w:r>
          </w:p>
          <w:p w14:paraId="7B469559">
            <w:pPr>
              <w:pStyle w:val="44"/>
              <w:spacing w:line="480" w:lineRule="exact"/>
              <w:ind w:firstLine="0" w:firstLineChars="0"/>
              <w:rPr>
                <w:rFonts w:hAnsi="宋体"/>
                <w:b/>
                <w:bCs/>
                <w:kern w:val="2"/>
              </w:rPr>
            </w:pPr>
            <w:r>
              <w:rPr>
                <w:rFonts w:hint="eastAsia" w:ascii="Times New Roman" w:hAnsi="Times New Roman"/>
              </w:rPr>
              <w:t>3、落实政府采购政策需满足的资格要求：本项目专门面向中小企业采购，供应商须为符合政策要求的中小企业，提供《中小企业声明函》，未提供声明函其投标将被否决。根据工信部 统计局 发改委 财政部《中小企业划型标准规定》（工信部联企业〔2011〕300号），本项目采购标的的对应的中小企业划分标准所属行业为</w:t>
            </w:r>
            <w:r>
              <w:rPr>
                <w:rFonts w:hint="eastAsia" w:hAnsi="宋体"/>
              </w:rPr>
              <w:t>：</w:t>
            </w:r>
            <w:r>
              <w:rPr>
                <w:rFonts w:hint="eastAsia" w:hAnsi="宋体"/>
                <w:b/>
                <w:bCs/>
                <w:kern w:val="2"/>
              </w:rPr>
              <w:t>其他未列明行业</w:t>
            </w:r>
          </w:p>
          <w:p w14:paraId="04E709CC">
            <w:pPr>
              <w:widowControl w:val="0"/>
              <w:numPr>
                <w:ilvl w:val="255"/>
                <w:numId w:val="0"/>
              </w:numPr>
              <w:spacing w:line="440" w:lineRule="exact"/>
              <w:ind w:firstLine="480" w:firstLineChars="200"/>
              <w:rPr>
                <w:rFonts w:ascii="宋体" w:hAnsi="宋体" w:cs="宋体"/>
                <w:sz w:val="24"/>
              </w:rPr>
            </w:pPr>
            <w:r>
              <w:rPr>
                <w:rFonts w:hint="eastAsia" w:ascii="Times New Roman" w:hAnsi="Times New Roman" w:eastAsia="宋体" w:cs="宋体"/>
                <w:sz w:val="24"/>
                <w:szCs w:val="24"/>
              </w:rPr>
              <w:t>4、本项目特定资格要求：</w:t>
            </w:r>
            <w:r>
              <w:rPr>
                <w:rFonts w:hint="eastAsia" w:ascii="宋体" w:hAnsi="宋体" w:cs="宋体"/>
                <w:sz w:val="24"/>
              </w:rPr>
              <w:t>1.供应商必须具备国家行政主管部门颁发的</w:t>
            </w:r>
            <w:r>
              <w:rPr>
                <w:rFonts w:hint="eastAsia" w:ascii="宋体" w:hAnsi="宋体" w:cs="宋体"/>
                <w:sz w:val="24"/>
                <w:szCs w:val="22"/>
              </w:rPr>
              <w:t>工程设计综合甲级资质或</w:t>
            </w:r>
            <w:r>
              <w:rPr>
                <w:rFonts w:hint="eastAsia" w:ascii="宋体" w:hAnsi="宋体" w:cs="宋体"/>
                <w:sz w:val="24"/>
              </w:rPr>
              <w:t>照明工程设计专项乙级资质；</w:t>
            </w:r>
          </w:p>
          <w:p w14:paraId="5A337325">
            <w:pPr>
              <w:spacing w:line="500" w:lineRule="exact"/>
              <w:ind w:firstLine="480" w:firstLineChars="200"/>
              <w:rPr>
                <w:rFonts w:eastAsia="宋体"/>
              </w:rPr>
            </w:pPr>
            <w:r>
              <w:rPr>
                <w:rFonts w:hint="eastAsia" w:ascii="宋体" w:hAnsi="宋体" w:cs="宋体"/>
                <w:sz w:val="24"/>
              </w:rPr>
              <w:t>2.拟派项目负责人须具备</w:t>
            </w:r>
            <w:r>
              <w:rPr>
                <w:rFonts w:hint="eastAsia" w:ascii="宋体" w:hAnsi="宋体" w:eastAsia="宋体" w:cs="宋体"/>
                <w:sz w:val="24"/>
              </w:rPr>
              <w:t>照明工程或电气相关</w:t>
            </w:r>
            <w:r>
              <w:rPr>
                <w:rFonts w:ascii="宋体" w:hAnsi="宋体" w:cs="宋体"/>
                <w:sz w:val="24"/>
              </w:rPr>
              <w:t>中级及以上职称</w:t>
            </w:r>
            <w:r>
              <w:rPr>
                <w:rFonts w:hint="eastAsia" w:ascii="宋体" w:hAnsi="宋体" w:cs="宋体"/>
                <w:sz w:val="24"/>
              </w:rPr>
              <w:t>（提供相关职称证书）。</w:t>
            </w:r>
          </w:p>
        </w:tc>
      </w:tr>
      <w:tr w14:paraId="6084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12A58228">
            <w:pPr>
              <w:spacing w:line="500" w:lineRule="exact"/>
              <w:jc w:val="center"/>
              <w:rPr>
                <w:rFonts w:ascii="宋体" w:hAnsi="宋体" w:eastAsia="宋体" w:cs="宋体"/>
                <w:sz w:val="24"/>
                <w:szCs w:val="24"/>
              </w:rPr>
            </w:pPr>
            <w:r>
              <w:rPr>
                <w:rFonts w:hint="eastAsia" w:ascii="宋体" w:hAnsi="宋体" w:eastAsia="宋体" w:cs="宋体"/>
                <w:sz w:val="24"/>
                <w:szCs w:val="24"/>
              </w:rPr>
              <w:t>6</w:t>
            </w:r>
          </w:p>
        </w:tc>
        <w:tc>
          <w:tcPr>
            <w:tcW w:w="2010" w:type="dxa"/>
            <w:vAlign w:val="center"/>
          </w:tcPr>
          <w:p w14:paraId="1BBAD31A">
            <w:pPr>
              <w:spacing w:line="500" w:lineRule="exact"/>
              <w:jc w:val="center"/>
              <w:rPr>
                <w:rFonts w:ascii="宋体" w:hAnsi="宋体" w:eastAsia="宋体" w:cs="宋体"/>
                <w:sz w:val="24"/>
                <w:szCs w:val="24"/>
              </w:rPr>
            </w:pPr>
            <w:r>
              <w:rPr>
                <w:rFonts w:hint="eastAsia" w:ascii="宋体" w:hAnsi="宋体" w:eastAsia="宋体" w:cs="宋体"/>
                <w:sz w:val="24"/>
                <w:szCs w:val="24"/>
              </w:rPr>
              <w:t>采购需求</w:t>
            </w:r>
          </w:p>
        </w:tc>
        <w:tc>
          <w:tcPr>
            <w:tcW w:w="6651" w:type="dxa"/>
            <w:vAlign w:val="center"/>
          </w:tcPr>
          <w:p w14:paraId="0CE24879">
            <w:pPr>
              <w:spacing w:line="360" w:lineRule="auto"/>
              <w:ind w:firstLine="480" w:firstLineChars="200"/>
              <w:rPr>
                <w:rFonts w:ascii="Times New Roman" w:hAnsi="Times New Roman" w:eastAsia="宋体"/>
                <w:sz w:val="24"/>
                <w:szCs w:val="24"/>
              </w:rPr>
            </w:pPr>
            <w:r>
              <w:rPr>
                <w:rFonts w:hint="eastAsia" w:ascii="宋体" w:hAnsi="宋体" w:cs="宋体"/>
                <w:snapToGrid w:val="0"/>
                <w:sz w:val="24"/>
                <w:szCs w:val="24"/>
                <w:lang w:bidi="ar"/>
              </w:rPr>
              <w:t>对杭州西路13栋建筑及杭州东路5栋建筑进行夜景照明设计。（共计18栋建筑概念方案设计，出具效果图，其中6栋建筑需出施工深化图纸，具体建筑如下：黄石电力集团、中国邮政储蓄银行、中国联通、国网黄石供电公司变电运检分公司、汉口银行、湖北银行）</w:t>
            </w:r>
          </w:p>
        </w:tc>
      </w:tr>
      <w:tr w14:paraId="7645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19" w:type="dxa"/>
            <w:vAlign w:val="center"/>
          </w:tcPr>
          <w:p w14:paraId="76AAE974">
            <w:pPr>
              <w:spacing w:line="500" w:lineRule="exact"/>
              <w:jc w:val="center"/>
              <w:rPr>
                <w:rFonts w:eastAsia="宋体"/>
                <w:sz w:val="24"/>
                <w:szCs w:val="24"/>
              </w:rPr>
            </w:pPr>
            <w:r>
              <w:rPr>
                <w:rFonts w:hint="eastAsia" w:ascii="宋体" w:hAnsi="宋体" w:eastAsia="宋体" w:cs="宋体"/>
                <w:sz w:val="24"/>
                <w:szCs w:val="24"/>
              </w:rPr>
              <w:t>7</w:t>
            </w:r>
          </w:p>
        </w:tc>
        <w:tc>
          <w:tcPr>
            <w:tcW w:w="2010" w:type="dxa"/>
          </w:tcPr>
          <w:p w14:paraId="682855A0">
            <w:pPr>
              <w:spacing w:line="500" w:lineRule="exact"/>
              <w:jc w:val="center"/>
              <w:rPr>
                <w:rFonts w:ascii="宋体" w:hAnsi="宋体" w:cs="宋体"/>
                <w:sz w:val="24"/>
                <w:szCs w:val="24"/>
              </w:rPr>
            </w:pPr>
            <w:r>
              <w:rPr>
                <w:rFonts w:hint="eastAsia" w:ascii="宋体" w:hAnsi="宋体" w:cs="宋体"/>
                <w:sz w:val="24"/>
                <w:szCs w:val="24"/>
              </w:rPr>
              <w:t>分包</w:t>
            </w:r>
          </w:p>
        </w:tc>
        <w:tc>
          <w:tcPr>
            <w:tcW w:w="6651" w:type="dxa"/>
          </w:tcPr>
          <w:p w14:paraId="2D0F67E5">
            <w:pPr>
              <w:spacing w:line="480" w:lineRule="exact"/>
              <w:rPr>
                <w:rFonts w:ascii="宋体" w:hAnsi="宋体" w:cs="宋体"/>
                <w:sz w:val="24"/>
                <w:szCs w:val="24"/>
              </w:rPr>
            </w:pPr>
            <w:r>
              <w:rPr>
                <w:rFonts w:hint="eastAsia" w:ascii="宋体" w:hAnsi="宋体" w:cs="宋体"/>
                <w:sz w:val="24"/>
                <w:szCs w:val="24"/>
              </w:rPr>
              <w:t>不允许</w:t>
            </w:r>
          </w:p>
        </w:tc>
      </w:tr>
      <w:tr w14:paraId="238E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9" w:type="dxa"/>
            <w:vAlign w:val="center"/>
          </w:tcPr>
          <w:p w14:paraId="4D85E4FB">
            <w:pPr>
              <w:spacing w:line="500" w:lineRule="exact"/>
              <w:jc w:val="center"/>
              <w:rPr>
                <w:rFonts w:eastAsia="宋体"/>
                <w:sz w:val="24"/>
                <w:szCs w:val="24"/>
              </w:rPr>
            </w:pPr>
            <w:r>
              <w:rPr>
                <w:rFonts w:hint="eastAsia" w:ascii="宋体" w:hAnsi="宋体" w:eastAsia="宋体" w:cs="宋体"/>
                <w:sz w:val="24"/>
                <w:szCs w:val="24"/>
              </w:rPr>
              <w:t>8</w:t>
            </w:r>
          </w:p>
        </w:tc>
        <w:tc>
          <w:tcPr>
            <w:tcW w:w="2010" w:type="dxa"/>
          </w:tcPr>
          <w:p w14:paraId="61A89123">
            <w:pPr>
              <w:spacing w:line="500" w:lineRule="exact"/>
              <w:jc w:val="center"/>
              <w:rPr>
                <w:rFonts w:ascii="宋体" w:hAnsi="宋体" w:cs="宋体"/>
                <w:sz w:val="24"/>
                <w:szCs w:val="24"/>
              </w:rPr>
            </w:pPr>
            <w:r>
              <w:rPr>
                <w:rFonts w:hint="eastAsia" w:ascii="宋体" w:hAnsi="宋体" w:cs="宋体"/>
                <w:sz w:val="24"/>
                <w:szCs w:val="24"/>
              </w:rPr>
              <w:t>踏勘现场</w:t>
            </w:r>
          </w:p>
        </w:tc>
        <w:tc>
          <w:tcPr>
            <w:tcW w:w="6651" w:type="dxa"/>
          </w:tcPr>
          <w:p w14:paraId="4E11CC18">
            <w:pPr>
              <w:spacing w:line="480" w:lineRule="exact"/>
              <w:rPr>
                <w:rFonts w:ascii="宋体" w:hAnsi="宋体" w:cs="宋体"/>
                <w:sz w:val="24"/>
                <w:szCs w:val="24"/>
              </w:rPr>
            </w:pPr>
            <w:r>
              <w:rPr>
                <w:rFonts w:hint="eastAsia" w:ascii="宋体" w:hAnsi="宋体" w:cs="宋体"/>
                <w:sz w:val="24"/>
                <w:szCs w:val="24"/>
              </w:rPr>
              <w:t>否</w:t>
            </w:r>
          </w:p>
        </w:tc>
      </w:tr>
      <w:tr w14:paraId="69C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9" w:type="dxa"/>
            <w:vAlign w:val="center"/>
          </w:tcPr>
          <w:p w14:paraId="18B066CC">
            <w:pPr>
              <w:spacing w:line="500" w:lineRule="exact"/>
              <w:jc w:val="center"/>
              <w:rPr>
                <w:rFonts w:eastAsia="宋体"/>
                <w:sz w:val="24"/>
                <w:szCs w:val="24"/>
              </w:rPr>
            </w:pPr>
            <w:r>
              <w:rPr>
                <w:rFonts w:hint="eastAsia" w:ascii="宋体" w:hAnsi="宋体" w:eastAsia="宋体" w:cs="宋体"/>
                <w:sz w:val="24"/>
                <w:szCs w:val="24"/>
              </w:rPr>
              <w:t>9</w:t>
            </w:r>
          </w:p>
        </w:tc>
        <w:tc>
          <w:tcPr>
            <w:tcW w:w="2010" w:type="dxa"/>
          </w:tcPr>
          <w:p w14:paraId="44E0C445">
            <w:pPr>
              <w:spacing w:line="500" w:lineRule="exact"/>
              <w:jc w:val="center"/>
              <w:rPr>
                <w:rFonts w:ascii="宋体" w:hAnsi="宋体" w:cs="宋体"/>
                <w:sz w:val="24"/>
                <w:szCs w:val="24"/>
              </w:rPr>
            </w:pPr>
            <w:r>
              <w:rPr>
                <w:rFonts w:hint="eastAsia" w:ascii="宋体" w:hAnsi="宋体" w:cs="宋体"/>
                <w:sz w:val="24"/>
                <w:szCs w:val="24"/>
              </w:rPr>
              <w:t>投标有效期</w:t>
            </w:r>
          </w:p>
        </w:tc>
        <w:tc>
          <w:tcPr>
            <w:tcW w:w="6651" w:type="dxa"/>
          </w:tcPr>
          <w:p w14:paraId="0662972F">
            <w:pPr>
              <w:spacing w:line="480" w:lineRule="exact"/>
              <w:rPr>
                <w:rFonts w:ascii="宋体" w:hAnsi="宋体" w:cs="宋体"/>
                <w:sz w:val="24"/>
                <w:szCs w:val="24"/>
              </w:rPr>
            </w:pPr>
            <w:r>
              <w:rPr>
                <w:rFonts w:hint="eastAsia" w:ascii="宋体" w:hAnsi="宋体" w:cs="宋体"/>
                <w:sz w:val="24"/>
                <w:szCs w:val="24"/>
              </w:rPr>
              <w:t>60 天(从投标截止之日算起)</w:t>
            </w:r>
          </w:p>
        </w:tc>
      </w:tr>
      <w:tr w14:paraId="0551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9" w:type="dxa"/>
            <w:vAlign w:val="center"/>
          </w:tcPr>
          <w:p w14:paraId="4D9D7C87">
            <w:pPr>
              <w:spacing w:line="500" w:lineRule="exact"/>
              <w:jc w:val="center"/>
              <w:rPr>
                <w:rFonts w:eastAsia="宋体"/>
                <w:sz w:val="24"/>
                <w:szCs w:val="24"/>
              </w:rPr>
            </w:pPr>
            <w:r>
              <w:rPr>
                <w:rFonts w:hint="eastAsia" w:ascii="宋体" w:hAnsi="宋体" w:eastAsia="宋体" w:cs="宋体"/>
                <w:sz w:val="24"/>
                <w:szCs w:val="24"/>
              </w:rPr>
              <w:t>10</w:t>
            </w:r>
          </w:p>
        </w:tc>
        <w:tc>
          <w:tcPr>
            <w:tcW w:w="2010" w:type="dxa"/>
            <w:vAlign w:val="center"/>
          </w:tcPr>
          <w:p w14:paraId="447D2DA2">
            <w:pPr>
              <w:spacing w:line="500" w:lineRule="exact"/>
              <w:jc w:val="center"/>
              <w:rPr>
                <w:sz w:val="24"/>
                <w:szCs w:val="24"/>
              </w:rPr>
            </w:pPr>
            <w:r>
              <w:rPr>
                <w:rFonts w:hint="eastAsia" w:ascii="宋体" w:hAnsi="宋体" w:cs="宋体"/>
                <w:sz w:val="24"/>
                <w:szCs w:val="24"/>
              </w:rPr>
              <w:t>递交</w:t>
            </w:r>
            <w:r>
              <w:rPr>
                <w:rFonts w:hint="eastAsia" w:ascii="宋体" w:hAnsi="宋体" w:eastAsia="宋体" w:cs="宋体"/>
                <w:sz w:val="24"/>
                <w:szCs w:val="24"/>
              </w:rPr>
              <w:t>响应</w:t>
            </w:r>
            <w:r>
              <w:rPr>
                <w:rFonts w:hint="eastAsia" w:ascii="宋体" w:hAnsi="宋体" w:cs="宋体"/>
                <w:sz w:val="24"/>
                <w:szCs w:val="24"/>
              </w:rPr>
              <w:t>文件的截止时间</w:t>
            </w:r>
          </w:p>
        </w:tc>
        <w:tc>
          <w:tcPr>
            <w:tcW w:w="6651" w:type="dxa"/>
            <w:vAlign w:val="center"/>
          </w:tcPr>
          <w:p w14:paraId="2E694719">
            <w:pPr>
              <w:spacing w:line="480" w:lineRule="exact"/>
              <w:jc w:val="left"/>
              <w:rPr>
                <w:sz w:val="24"/>
                <w:szCs w:val="24"/>
              </w:rPr>
            </w:pPr>
            <w:r>
              <w:rPr>
                <w:rFonts w:hint="eastAsia" w:ascii="宋体" w:hAnsi="宋体" w:cs="宋体"/>
                <w:sz w:val="24"/>
                <w:szCs w:val="24"/>
              </w:rPr>
              <w:t>202</w:t>
            </w:r>
            <w:r>
              <w:rPr>
                <w:rFonts w:hint="eastAsia" w:ascii="宋体" w:hAnsi="宋体" w:eastAsia="宋体" w:cs="宋体"/>
                <w:sz w:val="24"/>
                <w:szCs w:val="24"/>
              </w:rPr>
              <w:t>5</w:t>
            </w:r>
            <w:r>
              <w:rPr>
                <w:rFonts w:hint="eastAsia" w:ascii="宋体" w:hAnsi="宋体" w:cs="宋体"/>
                <w:sz w:val="24"/>
                <w:szCs w:val="24"/>
              </w:rPr>
              <w:t>年</w:t>
            </w:r>
            <w:r>
              <w:rPr>
                <w:rFonts w:hint="eastAsia" w:ascii="宋体" w:hAnsi="宋体" w:eastAsia="宋体" w:cs="宋体"/>
                <w:sz w:val="24"/>
                <w:szCs w:val="24"/>
              </w:rPr>
              <w:t>11</w:t>
            </w:r>
            <w:r>
              <w:rPr>
                <w:rFonts w:hint="eastAsia" w:ascii="宋体" w:hAnsi="宋体" w:cs="宋体"/>
                <w:sz w:val="24"/>
                <w:szCs w:val="24"/>
              </w:rPr>
              <w:t>月</w:t>
            </w:r>
            <w:r>
              <w:rPr>
                <w:rFonts w:hint="eastAsia" w:ascii="宋体" w:hAnsi="宋体" w:eastAsia="宋体" w:cs="宋体"/>
                <w:sz w:val="24"/>
                <w:szCs w:val="24"/>
              </w:rPr>
              <w:t>24</w:t>
            </w:r>
            <w:r>
              <w:rPr>
                <w:rFonts w:hint="eastAsia" w:ascii="宋体" w:hAnsi="宋体" w:cs="宋体"/>
                <w:sz w:val="24"/>
                <w:szCs w:val="24"/>
              </w:rPr>
              <w:t>日</w:t>
            </w:r>
            <w:r>
              <w:rPr>
                <w:rFonts w:hint="eastAsia" w:ascii="宋体" w:hAnsi="宋体" w:eastAsia="宋体" w:cs="宋体"/>
                <w:sz w:val="24"/>
                <w:szCs w:val="24"/>
              </w:rPr>
              <w:t>14</w:t>
            </w:r>
            <w:r>
              <w:rPr>
                <w:rFonts w:hint="eastAsia" w:ascii="宋体" w:hAnsi="宋体" w:cs="宋体"/>
                <w:sz w:val="24"/>
                <w:szCs w:val="24"/>
              </w:rPr>
              <w:t>时</w:t>
            </w:r>
            <w:r>
              <w:rPr>
                <w:rFonts w:hint="eastAsia" w:ascii="宋体" w:hAnsi="宋体" w:eastAsia="宋体" w:cs="宋体"/>
                <w:sz w:val="24"/>
                <w:szCs w:val="24"/>
              </w:rPr>
              <w:t>30</w:t>
            </w:r>
            <w:r>
              <w:rPr>
                <w:rFonts w:hint="eastAsia" w:ascii="宋体" w:hAnsi="宋体" w:cs="宋体"/>
                <w:sz w:val="24"/>
                <w:szCs w:val="24"/>
              </w:rPr>
              <w:t>分整</w:t>
            </w:r>
          </w:p>
        </w:tc>
      </w:tr>
      <w:tr w14:paraId="4C30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9" w:type="dxa"/>
            <w:vAlign w:val="center"/>
          </w:tcPr>
          <w:p w14:paraId="0FD6DABE">
            <w:pPr>
              <w:spacing w:line="500" w:lineRule="exact"/>
              <w:jc w:val="center"/>
              <w:rPr>
                <w:rFonts w:ascii="宋体" w:hAnsi="宋体" w:eastAsia="宋体" w:cs="宋体"/>
                <w:sz w:val="24"/>
                <w:szCs w:val="24"/>
              </w:rPr>
            </w:pPr>
            <w:r>
              <w:rPr>
                <w:rFonts w:hint="eastAsia" w:ascii="宋体" w:hAnsi="宋体" w:eastAsia="宋体" w:cs="宋体"/>
                <w:sz w:val="24"/>
                <w:szCs w:val="24"/>
              </w:rPr>
              <w:t>11</w:t>
            </w:r>
          </w:p>
        </w:tc>
        <w:tc>
          <w:tcPr>
            <w:tcW w:w="2010" w:type="dxa"/>
            <w:vAlign w:val="center"/>
          </w:tcPr>
          <w:p w14:paraId="53D2AEB7">
            <w:pPr>
              <w:spacing w:line="500" w:lineRule="exact"/>
              <w:jc w:val="center"/>
              <w:rPr>
                <w:rFonts w:ascii="宋体" w:hAnsi="宋体" w:cs="宋体"/>
                <w:sz w:val="24"/>
                <w:szCs w:val="24"/>
              </w:rPr>
            </w:pPr>
            <w:r>
              <w:rPr>
                <w:rFonts w:hint="eastAsia" w:ascii="宋体" w:cs="宋体"/>
                <w:sz w:val="24"/>
                <w:szCs w:val="24"/>
              </w:rPr>
              <w:t>供应商提出异议的截止时间</w:t>
            </w:r>
          </w:p>
        </w:tc>
        <w:tc>
          <w:tcPr>
            <w:tcW w:w="6651" w:type="dxa"/>
            <w:vAlign w:val="center"/>
          </w:tcPr>
          <w:p w14:paraId="2C09778D">
            <w:pPr>
              <w:spacing w:line="480" w:lineRule="exact"/>
              <w:jc w:val="left"/>
              <w:rPr>
                <w:rFonts w:ascii="宋体" w:hAnsi="宋体" w:cs="宋体"/>
                <w:sz w:val="24"/>
                <w:szCs w:val="24"/>
              </w:rPr>
            </w:pPr>
            <w:r>
              <w:rPr>
                <w:rFonts w:hint="eastAsia" w:ascii="宋体" w:hAnsi="宋体" w:cs="宋体"/>
                <w:sz w:val="24"/>
                <w:szCs w:val="24"/>
              </w:rPr>
              <w:t>开标截止日</w:t>
            </w:r>
            <w:r>
              <w:rPr>
                <w:rFonts w:hint="eastAsia" w:ascii="宋体" w:hAnsi="宋体" w:cs="宋体"/>
                <w:sz w:val="24"/>
                <w:szCs w:val="24"/>
                <w:u w:val="single"/>
              </w:rPr>
              <w:t xml:space="preserve"> 1 </w:t>
            </w:r>
            <w:r>
              <w:rPr>
                <w:rFonts w:hint="eastAsia" w:ascii="宋体" w:hAnsi="宋体" w:cs="宋体"/>
                <w:sz w:val="24"/>
                <w:szCs w:val="24"/>
              </w:rPr>
              <w:t>日前</w:t>
            </w:r>
          </w:p>
        </w:tc>
      </w:tr>
      <w:tr w14:paraId="60C0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9" w:type="dxa"/>
            <w:vAlign w:val="center"/>
          </w:tcPr>
          <w:p w14:paraId="5CE6C150">
            <w:pPr>
              <w:spacing w:line="500" w:lineRule="exact"/>
              <w:jc w:val="center"/>
              <w:rPr>
                <w:rFonts w:ascii="宋体" w:hAnsi="宋体" w:eastAsia="宋体" w:cs="宋体"/>
                <w:sz w:val="24"/>
                <w:szCs w:val="24"/>
              </w:rPr>
            </w:pPr>
            <w:r>
              <w:rPr>
                <w:rFonts w:hint="eastAsia" w:ascii="宋体" w:hAnsi="宋体" w:eastAsia="宋体" w:cs="宋体"/>
                <w:sz w:val="24"/>
                <w:szCs w:val="24"/>
              </w:rPr>
              <w:t>12</w:t>
            </w:r>
          </w:p>
        </w:tc>
        <w:tc>
          <w:tcPr>
            <w:tcW w:w="2010" w:type="dxa"/>
            <w:vAlign w:val="center"/>
          </w:tcPr>
          <w:p w14:paraId="7D252E2D">
            <w:pPr>
              <w:spacing w:line="500" w:lineRule="exact"/>
              <w:jc w:val="center"/>
              <w:rPr>
                <w:rFonts w:ascii="宋体" w:hAnsi="宋体" w:cs="宋体"/>
                <w:sz w:val="24"/>
                <w:szCs w:val="24"/>
              </w:rPr>
            </w:pPr>
            <w:r>
              <w:rPr>
                <w:rFonts w:hint="eastAsia" w:ascii="宋体" w:hAnsi="宋体" w:eastAsia="宋体" w:cs="宋体"/>
                <w:sz w:val="24"/>
                <w:szCs w:val="24"/>
              </w:rPr>
              <w:t>响应</w:t>
            </w:r>
            <w:r>
              <w:rPr>
                <w:rFonts w:hint="eastAsia" w:ascii="宋体" w:hAnsi="宋体" w:cs="宋体"/>
                <w:sz w:val="24"/>
                <w:szCs w:val="24"/>
              </w:rPr>
              <w:t>文件的</w:t>
            </w:r>
          </w:p>
          <w:p w14:paraId="33DA8B8B">
            <w:pPr>
              <w:spacing w:line="500" w:lineRule="exact"/>
              <w:jc w:val="center"/>
              <w:rPr>
                <w:sz w:val="24"/>
                <w:szCs w:val="24"/>
              </w:rPr>
            </w:pPr>
            <w:r>
              <w:rPr>
                <w:rFonts w:hint="eastAsia" w:ascii="宋体" w:hAnsi="宋体" w:cs="宋体"/>
                <w:sz w:val="24"/>
                <w:szCs w:val="24"/>
              </w:rPr>
              <w:t>份数</w:t>
            </w:r>
          </w:p>
        </w:tc>
        <w:tc>
          <w:tcPr>
            <w:tcW w:w="6651" w:type="dxa"/>
            <w:vAlign w:val="center"/>
          </w:tcPr>
          <w:p w14:paraId="03EE2797">
            <w:pPr>
              <w:spacing w:line="480" w:lineRule="exact"/>
              <w:jc w:val="left"/>
              <w:rPr>
                <w:sz w:val="24"/>
                <w:szCs w:val="24"/>
              </w:rPr>
            </w:pPr>
            <w:r>
              <w:rPr>
                <w:rFonts w:hint="eastAsia" w:ascii="宋体" w:hAnsi="宋体" w:cs="宋体"/>
                <w:bCs/>
                <w:sz w:val="24"/>
              </w:rPr>
              <w:t>正本一份，副本二份</w:t>
            </w:r>
            <w:r>
              <w:rPr>
                <w:rFonts w:hint="eastAsia" w:ascii="宋体" w:hAnsi="宋体" w:eastAsia="宋体" w:cs="宋体"/>
                <w:bCs/>
                <w:sz w:val="24"/>
              </w:rPr>
              <w:t>，电子U盘一份（</w:t>
            </w:r>
            <w:r>
              <w:rPr>
                <w:rFonts w:hint="eastAsia" w:ascii="宋体" w:hAnsi="宋体" w:eastAsia="宋体" w:cs="宋体"/>
                <w:bCs/>
                <w:sz w:val="24"/>
                <w:szCs w:val="24"/>
              </w:rPr>
              <w:t>电子U盘是正本的扫描件</w:t>
            </w:r>
            <w:r>
              <w:rPr>
                <w:rFonts w:hint="eastAsia" w:ascii="宋体" w:hAnsi="宋体" w:eastAsia="宋体" w:cs="宋体"/>
                <w:bCs/>
                <w:sz w:val="24"/>
              </w:rPr>
              <w:t>）</w:t>
            </w:r>
          </w:p>
        </w:tc>
      </w:tr>
      <w:tr w14:paraId="45EC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19" w:type="dxa"/>
            <w:vAlign w:val="center"/>
          </w:tcPr>
          <w:p w14:paraId="244E64C9">
            <w:pPr>
              <w:spacing w:line="500" w:lineRule="exact"/>
              <w:jc w:val="center"/>
              <w:rPr>
                <w:rFonts w:ascii="宋体" w:hAnsi="宋体" w:eastAsia="宋体" w:cs="宋体"/>
                <w:sz w:val="24"/>
                <w:szCs w:val="24"/>
              </w:rPr>
            </w:pPr>
            <w:r>
              <w:rPr>
                <w:rFonts w:hint="eastAsia" w:ascii="宋体" w:hAnsi="宋体" w:eastAsia="宋体" w:cs="宋体"/>
                <w:sz w:val="24"/>
                <w:szCs w:val="24"/>
              </w:rPr>
              <w:t>13</w:t>
            </w:r>
          </w:p>
        </w:tc>
        <w:tc>
          <w:tcPr>
            <w:tcW w:w="2010" w:type="dxa"/>
            <w:vAlign w:val="center"/>
          </w:tcPr>
          <w:p w14:paraId="1A783A28">
            <w:pPr>
              <w:spacing w:line="500" w:lineRule="exact"/>
              <w:jc w:val="center"/>
              <w:rPr>
                <w:sz w:val="24"/>
                <w:szCs w:val="24"/>
              </w:rPr>
            </w:pPr>
            <w:r>
              <w:rPr>
                <w:rFonts w:hint="eastAsia" w:ascii="宋体" w:hAnsi="宋体" w:cs="宋体"/>
                <w:sz w:val="24"/>
                <w:szCs w:val="24"/>
              </w:rPr>
              <w:t>联合体投标</w:t>
            </w:r>
          </w:p>
        </w:tc>
        <w:tc>
          <w:tcPr>
            <w:tcW w:w="6651" w:type="dxa"/>
            <w:vAlign w:val="center"/>
          </w:tcPr>
          <w:p w14:paraId="7F069D2B">
            <w:pPr>
              <w:spacing w:line="480" w:lineRule="exact"/>
              <w:jc w:val="left"/>
              <w:rPr>
                <w:sz w:val="24"/>
                <w:szCs w:val="24"/>
              </w:rPr>
            </w:pPr>
            <w:r>
              <w:rPr>
                <w:rFonts w:hint="eastAsia" w:ascii="宋体" w:hAnsi="宋体" w:cs="宋体"/>
                <w:sz w:val="24"/>
                <w:szCs w:val="24"/>
              </w:rPr>
              <w:t>不接受</w:t>
            </w:r>
          </w:p>
        </w:tc>
      </w:tr>
      <w:tr w14:paraId="571D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215DCCF2">
            <w:pPr>
              <w:spacing w:line="500" w:lineRule="exact"/>
              <w:jc w:val="center"/>
              <w:rPr>
                <w:rFonts w:ascii="宋体" w:hAnsi="宋体" w:eastAsia="宋体" w:cs="宋体"/>
                <w:sz w:val="24"/>
                <w:szCs w:val="24"/>
              </w:rPr>
            </w:pPr>
            <w:r>
              <w:rPr>
                <w:rFonts w:hint="eastAsia" w:ascii="宋体" w:hAnsi="宋体" w:eastAsia="宋体" w:cs="宋体"/>
                <w:sz w:val="24"/>
                <w:szCs w:val="24"/>
              </w:rPr>
              <w:t>14</w:t>
            </w:r>
          </w:p>
        </w:tc>
        <w:tc>
          <w:tcPr>
            <w:tcW w:w="2010" w:type="dxa"/>
            <w:vAlign w:val="center"/>
          </w:tcPr>
          <w:p w14:paraId="029E7579">
            <w:pPr>
              <w:spacing w:line="500" w:lineRule="exact"/>
              <w:jc w:val="center"/>
              <w:rPr>
                <w:rFonts w:ascii="宋体" w:hAnsi="宋体" w:cs="宋体"/>
                <w:sz w:val="24"/>
                <w:szCs w:val="24"/>
              </w:rPr>
            </w:pPr>
            <w:r>
              <w:rPr>
                <w:rFonts w:hint="eastAsia" w:ascii="宋体" w:hAnsi="宋体" w:cs="宋体"/>
                <w:sz w:val="24"/>
                <w:szCs w:val="24"/>
              </w:rPr>
              <w:t>资格审查方式</w:t>
            </w:r>
          </w:p>
        </w:tc>
        <w:tc>
          <w:tcPr>
            <w:tcW w:w="6651" w:type="dxa"/>
            <w:vAlign w:val="center"/>
          </w:tcPr>
          <w:p w14:paraId="2700B548">
            <w:pPr>
              <w:spacing w:line="480" w:lineRule="exact"/>
              <w:jc w:val="left"/>
              <w:rPr>
                <w:rFonts w:ascii="宋体" w:hAnsi="宋体" w:cs="宋体"/>
                <w:sz w:val="24"/>
                <w:szCs w:val="24"/>
              </w:rPr>
            </w:pPr>
            <w:r>
              <w:rPr>
                <w:rFonts w:hint="eastAsia" w:ascii="宋体" w:hAnsi="宋体" w:cs="宋体"/>
                <w:sz w:val="24"/>
                <w:szCs w:val="24"/>
              </w:rPr>
              <w:t>由询价小组按文件要求进行符合性资格审查</w:t>
            </w:r>
          </w:p>
        </w:tc>
      </w:tr>
      <w:tr w14:paraId="7871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9" w:type="dxa"/>
            <w:vAlign w:val="center"/>
          </w:tcPr>
          <w:p w14:paraId="223636C3">
            <w:pPr>
              <w:spacing w:line="500" w:lineRule="exact"/>
              <w:jc w:val="center"/>
              <w:rPr>
                <w:rFonts w:ascii="宋体" w:hAnsi="宋体" w:eastAsia="宋体" w:cs="宋体"/>
                <w:sz w:val="24"/>
                <w:szCs w:val="24"/>
              </w:rPr>
            </w:pPr>
            <w:r>
              <w:rPr>
                <w:rFonts w:hint="eastAsia" w:ascii="宋体" w:hAnsi="宋体" w:eastAsia="宋体" w:cs="宋体"/>
                <w:sz w:val="24"/>
                <w:szCs w:val="24"/>
              </w:rPr>
              <w:t>15</w:t>
            </w:r>
          </w:p>
        </w:tc>
        <w:tc>
          <w:tcPr>
            <w:tcW w:w="2010" w:type="dxa"/>
            <w:vAlign w:val="center"/>
          </w:tcPr>
          <w:p w14:paraId="57E28C1A">
            <w:pPr>
              <w:spacing w:line="500" w:lineRule="exact"/>
              <w:jc w:val="center"/>
              <w:rPr>
                <w:rFonts w:ascii="宋体" w:hAnsi="宋体" w:cs="宋体"/>
                <w:sz w:val="24"/>
                <w:szCs w:val="24"/>
              </w:rPr>
            </w:pPr>
            <w:r>
              <w:rPr>
                <w:rFonts w:hint="eastAsia" w:ascii="宋体" w:hAnsi="宋体" w:cs="宋体"/>
                <w:sz w:val="24"/>
                <w:szCs w:val="24"/>
              </w:rPr>
              <w:t>签字和（或）</w:t>
            </w:r>
          </w:p>
          <w:p w14:paraId="125E1DD4">
            <w:pPr>
              <w:spacing w:line="500" w:lineRule="exact"/>
              <w:jc w:val="center"/>
              <w:rPr>
                <w:rFonts w:ascii="宋体" w:hAnsi="宋体" w:cs="宋体"/>
                <w:sz w:val="24"/>
                <w:szCs w:val="24"/>
              </w:rPr>
            </w:pPr>
            <w:r>
              <w:rPr>
                <w:rFonts w:hint="eastAsia" w:ascii="宋体" w:hAnsi="宋体" w:cs="宋体"/>
                <w:sz w:val="24"/>
                <w:szCs w:val="24"/>
              </w:rPr>
              <w:t>盖章要求</w:t>
            </w:r>
          </w:p>
        </w:tc>
        <w:tc>
          <w:tcPr>
            <w:tcW w:w="6651" w:type="dxa"/>
            <w:vAlign w:val="center"/>
          </w:tcPr>
          <w:p w14:paraId="485B185C">
            <w:pPr>
              <w:spacing w:line="480" w:lineRule="exact"/>
              <w:jc w:val="left"/>
              <w:rPr>
                <w:sz w:val="24"/>
                <w:szCs w:val="24"/>
              </w:rPr>
            </w:pPr>
            <w:r>
              <w:rPr>
                <w:rFonts w:hint="eastAsia" w:ascii="宋体" w:hAnsi="宋体" w:cs="宋体"/>
                <w:sz w:val="24"/>
                <w:szCs w:val="24"/>
              </w:rPr>
              <w:t>按询价文件要求的格式，要求盖章或签字处均应加盖供应商印章并经法定代表人或其委托代表人签字或盖章。</w:t>
            </w:r>
          </w:p>
        </w:tc>
      </w:tr>
      <w:tr w14:paraId="06BB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9" w:type="dxa"/>
            <w:vAlign w:val="center"/>
          </w:tcPr>
          <w:p w14:paraId="3FB6ED24">
            <w:pPr>
              <w:spacing w:line="500" w:lineRule="exact"/>
              <w:jc w:val="center"/>
              <w:rPr>
                <w:rFonts w:ascii="宋体" w:hAnsi="宋体" w:eastAsia="宋体" w:cs="宋体"/>
                <w:sz w:val="24"/>
                <w:szCs w:val="24"/>
              </w:rPr>
            </w:pPr>
            <w:bookmarkStart w:id="9" w:name="_Toc485380679"/>
            <w:r>
              <w:rPr>
                <w:rFonts w:hint="eastAsia" w:ascii="宋体" w:hAnsi="宋体" w:eastAsia="宋体" w:cs="宋体"/>
                <w:sz w:val="24"/>
                <w:szCs w:val="24"/>
              </w:rPr>
              <w:t>16</w:t>
            </w:r>
          </w:p>
        </w:tc>
        <w:tc>
          <w:tcPr>
            <w:tcW w:w="2010" w:type="dxa"/>
            <w:vAlign w:val="center"/>
          </w:tcPr>
          <w:p w14:paraId="502C8E33">
            <w:pPr>
              <w:spacing w:line="420" w:lineRule="exact"/>
              <w:jc w:val="center"/>
              <w:rPr>
                <w:rFonts w:ascii="宋体" w:hAnsi="宋体" w:cs="宋体"/>
                <w:sz w:val="24"/>
              </w:rPr>
            </w:pPr>
            <w:r>
              <w:rPr>
                <w:rFonts w:hint="eastAsia" w:ascii="宋体" w:hAnsi="宋体" w:cs="宋体"/>
                <w:sz w:val="24"/>
              </w:rPr>
              <w:t>响应文件递交</w:t>
            </w:r>
          </w:p>
          <w:p w14:paraId="31719B06">
            <w:pPr>
              <w:spacing w:line="500" w:lineRule="exact"/>
              <w:jc w:val="center"/>
              <w:rPr>
                <w:rFonts w:ascii="宋体" w:hAnsi="宋体" w:cs="宋体"/>
                <w:sz w:val="24"/>
                <w:szCs w:val="24"/>
              </w:rPr>
            </w:pPr>
            <w:r>
              <w:rPr>
                <w:rFonts w:hint="eastAsia" w:ascii="宋体" w:hAnsi="宋体" w:cs="宋体"/>
                <w:sz w:val="24"/>
              </w:rPr>
              <w:t>地点、时间</w:t>
            </w:r>
          </w:p>
        </w:tc>
        <w:tc>
          <w:tcPr>
            <w:tcW w:w="6651" w:type="dxa"/>
            <w:vAlign w:val="center"/>
          </w:tcPr>
          <w:p w14:paraId="295A75AC">
            <w:pPr>
              <w:spacing w:line="420" w:lineRule="exact"/>
              <w:jc w:val="left"/>
              <w:rPr>
                <w:rFonts w:ascii="宋体" w:hAnsi="宋体" w:eastAsia="宋体" w:cs="宋体"/>
                <w:sz w:val="24"/>
              </w:rPr>
            </w:pPr>
            <w:r>
              <w:rPr>
                <w:rFonts w:hint="eastAsia" w:ascii="宋体" w:hAnsi="宋体" w:eastAsia="宋体" w:cs="宋体"/>
                <w:sz w:val="24"/>
              </w:rPr>
              <w:t>地点:湖北瑞城项目管理有限公司（</w:t>
            </w:r>
            <w:r>
              <w:rPr>
                <w:rFonts w:hint="eastAsia" w:ascii="新宋体" w:hAnsi="新宋体" w:eastAsia="新宋体" w:cs="新宋体"/>
                <w:sz w:val="24"/>
                <w:szCs w:val="24"/>
              </w:rPr>
              <w:t>黄石市黄石港区天津路23号海关山内丹桂路</w:t>
            </w:r>
            <w:r>
              <w:rPr>
                <w:rFonts w:hint="eastAsia" w:ascii="宋体" w:hAnsi="宋体" w:eastAsia="宋体" w:cs="宋体"/>
                <w:sz w:val="24"/>
              </w:rPr>
              <w:t>）</w:t>
            </w:r>
          </w:p>
          <w:p w14:paraId="0C592604">
            <w:pPr>
              <w:spacing w:line="480" w:lineRule="exact"/>
              <w:jc w:val="left"/>
              <w:rPr>
                <w:rFonts w:ascii="宋体" w:hAnsi="宋体" w:cs="宋体"/>
                <w:sz w:val="24"/>
                <w:szCs w:val="24"/>
              </w:rPr>
            </w:pPr>
            <w:r>
              <w:rPr>
                <w:rFonts w:hint="eastAsia" w:ascii="宋体" w:hAnsi="宋体" w:eastAsia="宋体" w:cs="宋体"/>
                <w:sz w:val="24"/>
              </w:rPr>
              <w:t>时间：2025年11月24日14时30分</w:t>
            </w:r>
          </w:p>
        </w:tc>
      </w:tr>
      <w:tr w14:paraId="3D71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9" w:type="dxa"/>
            <w:vAlign w:val="center"/>
          </w:tcPr>
          <w:p w14:paraId="49518F83">
            <w:pPr>
              <w:spacing w:line="500" w:lineRule="exact"/>
              <w:jc w:val="center"/>
              <w:rPr>
                <w:rFonts w:ascii="宋体" w:hAnsi="宋体" w:eastAsia="宋体" w:cs="宋体"/>
                <w:sz w:val="24"/>
                <w:szCs w:val="24"/>
              </w:rPr>
            </w:pPr>
            <w:r>
              <w:rPr>
                <w:rFonts w:hint="eastAsia" w:ascii="宋体" w:hAnsi="宋体" w:eastAsia="宋体" w:cs="宋体"/>
                <w:sz w:val="24"/>
                <w:szCs w:val="24"/>
              </w:rPr>
              <w:t>17</w:t>
            </w:r>
          </w:p>
        </w:tc>
        <w:tc>
          <w:tcPr>
            <w:tcW w:w="2010" w:type="dxa"/>
            <w:vAlign w:val="center"/>
          </w:tcPr>
          <w:p w14:paraId="2A9E17FE">
            <w:pPr>
              <w:spacing w:line="420" w:lineRule="exact"/>
              <w:jc w:val="center"/>
              <w:rPr>
                <w:rFonts w:ascii="宋体" w:hAnsi="宋体" w:cs="宋体"/>
                <w:sz w:val="24"/>
              </w:rPr>
            </w:pPr>
            <w:r>
              <w:rPr>
                <w:rFonts w:hint="eastAsia" w:ascii="宋体" w:hAnsi="宋体" w:cs="宋体"/>
                <w:sz w:val="24"/>
              </w:rPr>
              <w:t>无效投标条款</w:t>
            </w:r>
          </w:p>
        </w:tc>
        <w:tc>
          <w:tcPr>
            <w:tcW w:w="6651" w:type="dxa"/>
            <w:vAlign w:val="center"/>
          </w:tcPr>
          <w:p w14:paraId="1412CB30">
            <w:pPr>
              <w:spacing w:line="420" w:lineRule="exact"/>
              <w:jc w:val="left"/>
              <w:rPr>
                <w:rFonts w:ascii="宋体" w:hAnsi="宋体" w:eastAsia="宋体" w:cs="宋体"/>
                <w:sz w:val="24"/>
              </w:rPr>
            </w:pPr>
            <w:r>
              <w:rPr>
                <w:rFonts w:hint="eastAsia" w:ascii="宋体" w:hAnsi="宋体" w:cs="宋体"/>
                <w:sz w:val="24"/>
              </w:rPr>
              <w:t>详见第三章询价须知</w:t>
            </w:r>
          </w:p>
        </w:tc>
      </w:tr>
      <w:tr w14:paraId="7A2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9" w:type="dxa"/>
            <w:vAlign w:val="center"/>
          </w:tcPr>
          <w:p w14:paraId="7D383762">
            <w:pPr>
              <w:spacing w:line="500" w:lineRule="exact"/>
              <w:jc w:val="center"/>
              <w:rPr>
                <w:rFonts w:ascii="宋体" w:hAnsi="宋体" w:eastAsia="宋体" w:cs="宋体"/>
                <w:sz w:val="24"/>
                <w:szCs w:val="24"/>
              </w:rPr>
            </w:pPr>
            <w:r>
              <w:rPr>
                <w:rFonts w:hint="eastAsia" w:ascii="宋体" w:hAnsi="宋体" w:eastAsia="宋体" w:cs="宋体"/>
                <w:sz w:val="24"/>
                <w:szCs w:val="24"/>
              </w:rPr>
              <w:t>18</w:t>
            </w:r>
          </w:p>
        </w:tc>
        <w:tc>
          <w:tcPr>
            <w:tcW w:w="2010" w:type="dxa"/>
            <w:vAlign w:val="center"/>
          </w:tcPr>
          <w:p w14:paraId="704366DB">
            <w:pPr>
              <w:pStyle w:val="34"/>
              <w:autoSpaceDE w:val="0"/>
              <w:autoSpaceDN w:val="0"/>
              <w:spacing w:line="420" w:lineRule="exact"/>
              <w:ind w:firstLine="15"/>
              <w:jc w:val="center"/>
              <w:rPr>
                <w:rFonts w:asciiTheme="minorEastAsia" w:hAnsiTheme="minorEastAsia" w:eastAsiaTheme="minorEastAsia"/>
                <w:kern w:val="2"/>
              </w:rPr>
            </w:pPr>
            <w:r>
              <w:rPr>
                <w:rFonts w:hint="eastAsia" w:asciiTheme="minorEastAsia" w:hAnsiTheme="minorEastAsia" w:eastAsiaTheme="minorEastAsia"/>
                <w:kern w:val="2"/>
              </w:rPr>
              <w:t>询价小组的</w:t>
            </w:r>
          </w:p>
          <w:p w14:paraId="309937BF">
            <w:pPr>
              <w:pStyle w:val="34"/>
              <w:autoSpaceDE w:val="0"/>
              <w:autoSpaceDN w:val="0"/>
              <w:spacing w:line="420" w:lineRule="exact"/>
              <w:ind w:firstLine="15"/>
              <w:jc w:val="center"/>
              <w:rPr>
                <w:rFonts w:ascii="宋体" w:hAnsi="宋体" w:cs="宋体"/>
              </w:rPr>
            </w:pPr>
            <w:r>
              <w:rPr>
                <w:rFonts w:hint="eastAsia" w:asciiTheme="minorEastAsia" w:hAnsiTheme="minorEastAsia" w:eastAsiaTheme="minorEastAsia"/>
                <w:kern w:val="2"/>
              </w:rPr>
              <w:t>组建</w:t>
            </w:r>
          </w:p>
        </w:tc>
        <w:tc>
          <w:tcPr>
            <w:tcW w:w="6651" w:type="dxa"/>
            <w:vAlign w:val="center"/>
          </w:tcPr>
          <w:p w14:paraId="0F2A96E3">
            <w:pPr>
              <w:pStyle w:val="34"/>
              <w:autoSpaceDE w:val="0"/>
              <w:autoSpaceDN w:val="0"/>
              <w:spacing w:line="420" w:lineRule="exact"/>
              <w:ind w:firstLine="15"/>
              <w:rPr>
                <w:rFonts w:ascii="宋体" w:hAnsi="宋体" w:cs="宋体"/>
              </w:rPr>
            </w:pPr>
            <w:r>
              <w:rPr>
                <w:rFonts w:hint="eastAsia" w:asciiTheme="minorEastAsia" w:hAnsiTheme="minorEastAsia" w:eastAsiaTheme="minorEastAsia"/>
                <w:kern w:val="2"/>
              </w:rPr>
              <w:t>询价小组由相关技术及经济等方面的专家共3人组成。</w:t>
            </w:r>
          </w:p>
        </w:tc>
      </w:tr>
      <w:bookmarkEnd w:id="8"/>
    </w:tbl>
    <w:p w14:paraId="6F113AFE">
      <w:pPr>
        <w:pStyle w:val="16"/>
      </w:pPr>
    </w:p>
    <w:p w14:paraId="49EC6B3A">
      <w:pPr>
        <w:pStyle w:val="3"/>
        <w:spacing w:line="500" w:lineRule="exact"/>
        <w:jc w:val="center"/>
        <w:rPr>
          <w:rFonts w:ascii="宋体" w:hAnsi="宋体" w:cs="宋体"/>
        </w:rPr>
      </w:pPr>
      <w:r>
        <w:rPr>
          <w:rFonts w:hint="eastAsia" w:ascii="宋体" w:hAnsi="宋体" w:cs="宋体"/>
        </w:rPr>
        <w:t>第三章 询价须知</w:t>
      </w:r>
    </w:p>
    <w:p w14:paraId="6BD65274">
      <w:pPr>
        <w:spacing w:line="500" w:lineRule="exact"/>
        <w:rPr>
          <w:rFonts w:ascii="宋体" w:hAnsi="宋体" w:cs="宋体"/>
          <w:b/>
          <w:bCs/>
          <w:sz w:val="24"/>
          <w:szCs w:val="24"/>
        </w:rPr>
      </w:pPr>
      <w:r>
        <w:rPr>
          <w:rFonts w:hint="eastAsia" w:ascii="宋体" w:hAnsi="宋体" w:cs="宋体"/>
          <w:b/>
          <w:bCs/>
          <w:sz w:val="24"/>
          <w:szCs w:val="24"/>
        </w:rPr>
        <w:t>一、总　则</w:t>
      </w:r>
    </w:p>
    <w:p w14:paraId="3F950130">
      <w:pPr>
        <w:spacing w:line="500" w:lineRule="exact"/>
        <w:rPr>
          <w:rFonts w:ascii="宋体" w:hAnsi="宋体" w:cs="宋体"/>
          <w:sz w:val="24"/>
          <w:szCs w:val="24"/>
        </w:rPr>
      </w:pPr>
      <w:r>
        <w:rPr>
          <w:rFonts w:hint="eastAsia" w:ascii="宋体" w:hAnsi="宋体" w:cs="宋体"/>
          <w:sz w:val="24"/>
          <w:szCs w:val="24"/>
        </w:rPr>
        <w:t>1. 适用范围</w:t>
      </w:r>
    </w:p>
    <w:p w14:paraId="05B5C96D">
      <w:pPr>
        <w:spacing w:line="500" w:lineRule="exact"/>
        <w:ind w:left="420" w:hanging="420"/>
        <w:rPr>
          <w:rFonts w:ascii="宋体" w:hAnsi="宋体" w:cs="宋体"/>
          <w:sz w:val="24"/>
          <w:szCs w:val="24"/>
        </w:rPr>
      </w:pPr>
      <w:r>
        <w:rPr>
          <w:rFonts w:hint="eastAsia" w:ascii="宋体" w:hAnsi="宋体" w:cs="宋体"/>
          <w:sz w:val="24"/>
          <w:szCs w:val="24"/>
        </w:rPr>
        <w:t>1.1 本文件仅适用于本文件中所叙述的政府采购项目。</w:t>
      </w:r>
    </w:p>
    <w:p w14:paraId="1266308F">
      <w:pPr>
        <w:spacing w:line="500" w:lineRule="exact"/>
        <w:rPr>
          <w:rFonts w:ascii="宋体" w:hAnsi="宋体" w:cs="宋体"/>
          <w:sz w:val="24"/>
          <w:szCs w:val="24"/>
        </w:rPr>
      </w:pPr>
      <w:r>
        <w:rPr>
          <w:rFonts w:hint="eastAsia" w:ascii="宋体" w:hAnsi="宋体" w:cs="宋体"/>
          <w:sz w:val="24"/>
          <w:szCs w:val="24"/>
        </w:rPr>
        <w:t>2. 定义</w:t>
      </w:r>
    </w:p>
    <w:p w14:paraId="5068EB6F">
      <w:pPr>
        <w:spacing w:line="500" w:lineRule="exact"/>
        <w:rPr>
          <w:rFonts w:ascii="宋体" w:hAnsi="宋体" w:cs="宋体"/>
          <w:sz w:val="24"/>
          <w:szCs w:val="24"/>
        </w:rPr>
      </w:pPr>
      <w:r>
        <w:rPr>
          <w:rFonts w:hint="eastAsia" w:ascii="宋体" w:hAnsi="宋体" w:cs="宋体"/>
          <w:sz w:val="24"/>
          <w:szCs w:val="24"/>
        </w:rPr>
        <w:t>2.1“采购人”是指：黄石市路灯管理处</w:t>
      </w:r>
    </w:p>
    <w:p w14:paraId="153FC90D">
      <w:pPr>
        <w:spacing w:line="500" w:lineRule="exact"/>
        <w:rPr>
          <w:rFonts w:ascii="宋体" w:hAnsi="宋体" w:eastAsia="宋体" w:cs="宋体"/>
          <w:sz w:val="24"/>
          <w:szCs w:val="24"/>
        </w:rPr>
      </w:pPr>
      <w:r>
        <w:rPr>
          <w:rFonts w:hint="eastAsia" w:ascii="宋体" w:hAnsi="宋体" w:cs="宋体"/>
          <w:sz w:val="24"/>
          <w:szCs w:val="24"/>
        </w:rPr>
        <w:t>2.2“政府采购代理机构”是指：</w:t>
      </w:r>
      <w:r>
        <w:rPr>
          <w:rFonts w:hint="eastAsia" w:ascii="宋体" w:hAnsi="宋体" w:eastAsia="宋体" w:cs="宋体"/>
          <w:sz w:val="24"/>
          <w:szCs w:val="24"/>
        </w:rPr>
        <w:t>湖北瑞城项目管理有限公司</w:t>
      </w:r>
    </w:p>
    <w:p w14:paraId="075B2A0E">
      <w:pPr>
        <w:spacing w:line="500" w:lineRule="exact"/>
        <w:ind w:left="420" w:hanging="420"/>
        <w:rPr>
          <w:rFonts w:ascii="宋体" w:hAnsi="宋体" w:cs="宋体"/>
          <w:sz w:val="24"/>
          <w:szCs w:val="24"/>
        </w:rPr>
      </w:pPr>
      <w:r>
        <w:rPr>
          <w:rFonts w:hint="eastAsia" w:ascii="宋体" w:hAnsi="宋体" w:cs="宋体"/>
          <w:sz w:val="24"/>
          <w:szCs w:val="24"/>
        </w:rPr>
        <w:t>2.3“询价供应商”是指响应本文件要求，参加询价的法人或者其他组织。如果该供应商在本次询价中成交,即成为“成交供应商”。</w:t>
      </w:r>
    </w:p>
    <w:p w14:paraId="614F000D">
      <w:pPr>
        <w:spacing w:line="500" w:lineRule="exact"/>
        <w:ind w:left="420" w:hanging="420"/>
        <w:rPr>
          <w:rFonts w:ascii="宋体" w:hAnsi="宋体" w:cs="宋体"/>
          <w:sz w:val="24"/>
          <w:szCs w:val="24"/>
        </w:rPr>
      </w:pPr>
      <w:r>
        <w:rPr>
          <w:rFonts w:hint="eastAsia" w:ascii="宋体" w:hAnsi="宋体" w:cs="宋体"/>
          <w:sz w:val="24"/>
          <w:szCs w:val="24"/>
        </w:rPr>
        <w:t>2.4“询价响应文件”是指：供应商根据本文件要求，编制包含询价、技术和服务等所有内容的文件。</w:t>
      </w:r>
    </w:p>
    <w:p w14:paraId="35689EF0">
      <w:pPr>
        <w:spacing w:line="500" w:lineRule="exact"/>
        <w:rPr>
          <w:rFonts w:ascii="宋体" w:hAnsi="宋体" w:cs="宋体"/>
          <w:sz w:val="24"/>
          <w:szCs w:val="24"/>
        </w:rPr>
      </w:pPr>
      <w:r>
        <w:rPr>
          <w:rFonts w:hint="eastAsia" w:ascii="宋体" w:hAnsi="宋体" w:cs="宋体"/>
          <w:sz w:val="24"/>
          <w:szCs w:val="24"/>
        </w:rPr>
        <w:t>3.询价供应商的条件及要求：</w:t>
      </w:r>
    </w:p>
    <w:p w14:paraId="7C75BBA6">
      <w:pPr>
        <w:spacing w:line="500" w:lineRule="exact"/>
        <w:rPr>
          <w:rFonts w:ascii="宋体" w:hAnsi="宋体" w:cs="宋体"/>
          <w:sz w:val="24"/>
          <w:szCs w:val="24"/>
        </w:rPr>
      </w:pPr>
      <w:r>
        <w:rPr>
          <w:rFonts w:hint="eastAsia" w:ascii="宋体" w:hAnsi="宋体" w:cs="宋体"/>
          <w:sz w:val="24"/>
          <w:szCs w:val="24"/>
        </w:rPr>
        <w:t>3.1满足询价公告中供应商资格及要求条件的供应商。</w:t>
      </w:r>
    </w:p>
    <w:p w14:paraId="2D12C56A">
      <w:pPr>
        <w:spacing w:line="500" w:lineRule="exact"/>
        <w:rPr>
          <w:rFonts w:ascii="宋体" w:hAnsi="宋体" w:cs="宋体"/>
          <w:sz w:val="24"/>
          <w:szCs w:val="24"/>
        </w:rPr>
      </w:pPr>
      <w:r>
        <w:rPr>
          <w:rFonts w:hint="eastAsia" w:ascii="宋体" w:hAnsi="宋体" w:cs="宋体"/>
          <w:sz w:val="24"/>
          <w:szCs w:val="24"/>
        </w:rPr>
        <w:t>4. 询价费用</w:t>
      </w:r>
    </w:p>
    <w:p w14:paraId="30629898">
      <w:pPr>
        <w:spacing w:line="500" w:lineRule="exact"/>
        <w:rPr>
          <w:rFonts w:ascii="宋体" w:hAnsi="宋体" w:cs="宋体"/>
          <w:sz w:val="24"/>
          <w:szCs w:val="24"/>
        </w:rPr>
      </w:pPr>
      <w:r>
        <w:rPr>
          <w:rFonts w:hint="eastAsia" w:ascii="宋体" w:hAnsi="宋体" w:cs="宋体"/>
          <w:sz w:val="24"/>
          <w:szCs w:val="24"/>
        </w:rPr>
        <w:t>4.1 询价供应商应自行承担所有与编写和提交询价响应文件有关的费用，不论询价结果如何，采购人和代理机构在任何情况下无义务和责任承担此类费用。</w:t>
      </w:r>
    </w:p>
    <w:p w14:paraId="019A3A0A">
      <w:pPr>
        <w:spacing w:line="500" w:lineRule="exact"/>
        <w:rPr>
          <w:rFonts w:ascii="宋体" w:hAnsi="宋体" w:cs="宋体"/>
          <w:sz w:val="24"/>
          <w:szCs w:val="24"/>
        </w:rPr>
      </w:pPr>
      <w:r>
        <w:rPr>
          <w:rFonts w:hint="eastAsia" w:ascii="宋体" w:hAnsi="宋体" w:cs="宋体"/>
          <w:sz w:val="24"/>
          <w:szCs w:val="24"/>
        </w:rPr>
        <w:t>4.2本项目代理服务费</w:t>
      </w:r>
      <w:r>
        <w:rPr>
          <w:rFonts w:hint="eastAsia" w:ascii="宋体" w:hAnsi="宋体" w:eastAsia="宋体" w:cs="宋体"/>
          <w:b/>
          <w:bCs/>
          <w:sz w:val="24"/>
          <w:szCs w:val="24"/>
        </w:rPr>
        <w:t>叁仟捌佰元整</w:t>
      </w:r>
      <w:r>
        <w:rPr>
          <w:rFonts w:hint="eastAsia" w:ascii="宋体" w:hAnsi="宋体" w:cs="宋体"/>
          <w:sz w:val="24"/>
          <w:szCs w:val="24"/>
        </w:rPr>
        <w:t>，由成交供应商领取成交通知书前向采购代理机构支付。</w:t>
      </w:r>
    </w:p>
    <w:p w14:paraId="06EB4A37">
      <w:pPr>
        <w:spacing w:line="500" w:lineRule="exact"/>
        <w:rPr>
          <w:rFonts w:ascii="宋体" w:hAnsi="宋体" w:cs="宋体"/>
          <w:b/>
          <w:bCs/>
          <w:sz w:val="24"/>
          <w:szCs w:val="24"/>
        </w:rPr>
      </w:pPr>
      <w:r>
        <w:rPr>
          <w:rFonts w:hint="eastAsia" w:ascii="宋体" w:hAnsi="宋体" w:cs="宋体"/>
          <w:b/>
          <w:bCs/>
          <w:sz w:val="24"/>
          <w:szCs w:val="24"/>
        </w:rPr>
        <w:t>二、询价响应文件的编制</w:t>
      </w:r>
    </w:p>
    <w:p w14:paraId="53AF9B63">
      <w:pPr>
        <w:spacing w:line="500" w:lineRule="exact"/>
        <w:rPr>
          <w:rFonts w:ascii="宋体" w:hAnsi="宋体" w:cs="宋体"/>
          <w:sz w:val="24"/>
          <w:szCs w:val="24"/>
        </w:rPr>
      </w:pPr>
      <w:r>
        <w:rPr>
          <w:rFonts w:hint="eastAsia" w:ascii="宋体" w:hAnsi="宋体" w:cs="宋体"/>
          <w:sz w:val="24"/>
          <w:szCs w:val="24"/>
        </w:rPr>
        <w:t>5. 询价响应文件编制基本要求</w:t>
      </w:r>
    </w:p>
    <w:p w14:paraId="1FC2A3B8">
      <w:pPr>
        <w:spacing w:line="500" w:lineRule="exact"/>
        <w:ind w:left="420" w:hanging="420"/>
        <w:rPr>
          <w:rFonts w:ascii="宋体" w:hAnsi="宋体" w:cs="宋体"/>
          <w:sz w:val="24"/>
          <w:szCs w:val="24"/>
        </w:rPr>
      </w:pPr>
      <w:r>
        <w:rPr>
          <w:rFonts w:hint="eastAsia" w:ascii="宋体" w:hAnsi="宋体" w:cs="宋体"/>
          <w:sz w:val="24"/>
          <w:szCs w:val="24"/>
        </w:rPr>
        <w:t>5.1询价供应商对询价纸制响应文件的编制应按要求胶装和密封，并逐页编码。不得采用活页夹等可随时拆开的方式装订。</w:t>
      </w:r>
    </w:p>
    <w:p w14:paraId="6429D818">
      <w:pPr>
        <w:spacing w:line="500" w:lineRule="exact"/>
        <w:ind w:left="420" w:hanging="420"/>
        <w:rPr>
          <w:rFonts w:ascii="宋体" w:hAnsi="宋体" w:cs="宋体"/>
          <w:sz w:val="24"/>
          <w:szCs w:val="24"/>
        </w:rPr>
      </w:pPr>
      <w:r>
        <w:rPr>
          <w:rFonts w:hint="eastAsia" w:ascii="宋体" w:hAnsi="宋体" w:cs="宋体"/>
          <w:sz w:val="24"/>
          <w:szCs w:val="24"/>
        </w:rPr>
        <w:t>5.2询价供应商提交的询价响应文件以及询价供应商与采购代理机构和采购人就有关询价的所有来往函电均应使用中文。询价供应商提交的支持文件和印刷的文献可以使用别的语言，但其相应内容必须附有中文翻译文本，在解释询价响应文件时以翻译文本为主。</w:t>
      </w:r>
    </w:p>
    <w:p w14:paraId="08CE6078">
      <w:pPr>
        <w:spacing w:line="500" w:lineRule="exact"/>
        <w:ind w:left="420" w:hanging="420"/>
        <w:rPr>
          <w:rFonts w:ascii="宋体" w:hAnsi="宋体" w:cs="宋体"/>
          <w:sz w:val="24"/>
          <w:szCs w:val="24"/>
        </w:rPr>
      </w:pPr>
      <w:r>
        <w:rPr>
          <w:rFonts w:hint="eastAsia" w:ascii="宋体" w:hAnsi="宋体" w:cs="宋体"/>
          <w:sz w:val="24"/>
          <w:szCs w:val="24"/>
        </w:rPr>
        <w:t>5.3询价供应商应认真阅读、并充分理解本文件的全部内容（包括所有的补充、修改内容），承诺并履行本文件中各项条款规定及要求。</w:t>
      </w:r>
    </w:p>
    <w:p w14:paraId="77B53B13">
      <w:pPr>
        <w:spacing w:line="500" w:lineRule="exact"/>
        <w:ind w:left="420" w:hanging="420"/>
        <w:rPr>
          <w:rFonts w:ascii="宋体" w:hAnsi="宋体" w:cs="宋体"/>
          <w:sz w:val="24"/>
          <w:szCs w:val="24"/>
        </w:rPr>
      </w:pPr>
      <w:r>
        <w:rPr>
          <w:rFonts w:hint="eastAsia" w:ascii="宋体" w:hAnsi="宋体" w:cs="宋体"/>
          <w:sz w:val="24"/>
          <w:szCs w:val="24"/>
        </w:rPr>
        <w:t>5.4询价响应文件必须按本文件的全部内容，包括所有的补充通知及附件进行编制。</w:t>
      </w:r>
    </w:p>
    <w:p w14:paraId="631A032D">
      <w:pPr>
        <w:spacing w:line="500" w:lineRule="exact"/>
        <w:ind w:left="420" w:hanging="420"/>
        <w:rPr>
          <w:rFonts w:ascii="宋体" w:hAnsi="宋体" w:cs="宋体"/>
          <w:sz w:val="24"/>
          <w:szCs w:val="24"/>
        </w:rPr>
      </w:pPr>
      <w:r>
        <w:rPr>
          <w:rFonts w:hint="eastAsia" w:ascii="宋体" w:hAnsi="宋体" w:cs="宋体"/>
          <w:sz w:val="24"/>
          <w:szCs w:val="24"/>
        </w:rPr>
        <w:t>5.5如因询价供应商只填写和提供了本文件要求的部分内容和附件，而给评审造成困难，其可能导致的结果和责任由询价供应商自行承担。</w:t>
      </w:r>
    </w:p>
    <w:p w14:paraId="5372C4E7">
      <w:pPr>
        <w:spacing w:line="500" w:lineRule="exact"/>
        <w:rPr>
          <w:rFonts w:ascii="宋体" w:hAnsi="宋体" w:cs="宋体"/>
          <w:sz w:val="24"/>
          <w:szCs w:val="24"/>
        </w:rPr>
      </w:pPr>
      <w:r>
        <w:rPr>
          <w:rFonts w:hint="eastAsia" w:ascii="宋体" w:hAnsi="宋体" w:cs="宋体"/>
          <w:sz w:val="24"/>
          <w:szCs w:val="24"/>
        </w:rPr>
        <w:t>5.6询价响应文件的组成</w:t>
      </w:r>
    </w:p>
    <w:p w14:paraId="6BC1AB7B">
      <w:pPr>
        <w:spacing w:line="500" w:lineRule="exact"/>
        <w:ind w:firstLine="420"/>
        <w:rPr>
          <w:rFonts w:ascii="宋体" w:hAnsi="宋体" w:cs="宋体"/>
          <w:sz w:val="24"/>
          <w:szCs w:val="24"/>
        </w:rPr>
      </w:pPr>
      <w:r>
        <w:rPr>
          <w:rFonts w:hint="eastAsia" w:ascii="宋体" w:hAnsi="宋体" w:cs="宋体"/>
          <w:sz w:val="24"/>
          <w:szCs w:val="24"/>
        </w:rPr>
        <w:t>询价响应文件应分为价格文件和商务技术文件两个部分组成。</w:t>
      </w:r>
    </w:p>
    <w:p w14:paraId="1D2C046C">
      <w:pPr>
        <w:spacing w:line="500" w:lineRule="exact"/>
        <w:rPr>
          <w:rFonts w:ascii="宋体" w:hAnsi="宋体" w:cs="宋体"/>
          <w:sz w:val="24"/>
          <w:szCs w:val="24"/>
        </w:rPr>
      </w:pPr>
      <w:r>
        <w:rPr>
          <w:rFonts w:hint="eastAsia" w:ascii="宋体" w:hAnsi="宋体" w:cs="宋体"/>
          <w:sz w:val="24"/>
          <w:szCs w:val="24"/>
        </w:rPr>
        <w:t>5.6.1价格文件</w:t>
      </w:r>
    </w:p>
    <w:p w14:paraId="7B540F6C">
      <w:pPr>
        <w:numPr>
          <w:ilvl w:val="0"/>
          <w:numId w:val="1"/>
        </w:numPr>
        <w:spacing w:line="500" w:lineRule="exact"/>
        <w:ind w:firstLine="420"/>
        <w:rPr>
          <w:rFonts w:ascii="宋体" w:hAnsi="宋体" w:cs="宋体"/>
          <w:sz w:val="24"/>
          <w:szCs w:val="24"/>
        </w:rPr>
      </w:pPr>
      <w:r>
        <w:rPr>
          <w:rFonts w:hint="eastAsia" w:ascii="宋体" w:hAnsi="宋体" w:cs="宋体"/>
          <w:sz w:val="24"/>
          <w:szCs w:val="24"/>
        </w:rPr>
        <w:t>报价表；</w:t>
      </w:r>
    </w:p>
    <w:p w14:paraId="352B7720">
      <w:pPr>
        <w:spacing w:line="500" w:lineRule="exact"/>
        <w:ind w:left="840" w:hanging="840"/>
        <w:rPr>
          <w:rFonts w:ascii="宋体" w:hAnsi="宋体" w:cs="宋体"/>
          <w:sz w:val="24"/>
          <w:szCs w:val="24"/>
        </w:rPr>
      </w:pPr>
      <w:r>
        <w:rPr>
          <w:rFonts w:hint="eastAsia" w:ascii="宋体" w:hAnsi="宋体" w:cs="宋体"/>
          <w:sz w:val="24"/>
          <w:szCs w:val="24"/>
        </w:rPr>
        <w:t>5.6.2 商务技术文件（应该有的必须提供,如未提供,评审小组有权拒绝其询价响应文件）</w:t>
      </w:r>
    </w:p>
    <w:p w14:paraId="5DB65E0D">
      <w:pPr>
        <w:spacing w:line="500" w:lineRule="exact"/>
        <w:rPr>
          <w:rFonts w:ascii="宋体" w:hAnsi="宋体" w:cs="宋体"/>
          <w:sz w:val="24"/>
          <w:szCs w:val="24"/>
        </w:rPr>
      </w:pPr>
      <w:r>
        <w:rPr>
          <w:rFonts w:hint="eastAsia" w:ascii="宋体" w:hAnsi="宋体" w:cs="宋体"/>
          <w:sz w:val="24"/>
          <w:szCs w:val="24"/>
        </w:rPr>
        <w:t xml:space="preserve">   1）资格证明文件的复印件</w:t>
      </w:r>
    </w:p>
    <w:p w14:paraId="39B15810">
      <w:pPr>
        <w:spacing w:line="500" w:lineRule="exact"/>
        <w:ind w:firstLine="410" w:firstLineChars="171"/>
        <w:rPr>
          <w:rFonts w:ascii="宋体" w:hAnsi="宋体" w:cs="宋体"/>
          <w:sz w:val="24"/>
          <w:szCs w:val="24"/>
        </w:rPr>
      </w:pPr>
      <w:r>
        <w:rPr>
          <w:rFonts w:hint="eastAsia" w:ascii="宋体" w:hAnsi="宋体" w:cs="宋体"/>
          <w:sz w:val="24"/>
          <w:szCs w:val="24"/>
        </w:rPr>
        <w:t>2）技术资料(如有)</w:t>
      </w:r>
    </w:p>
    <w:p w14:paraId="07466A04">
      <w:pPr>
        <w:spacing w:line="500" w:lineRule="exact"/>
        <w:ind w:firstLine="410" w:firstLineChars="171"/>
        <w:rPr>
          <w:rFonts w:ascii="宋体" w:hAnsi="宋体" w:cs="宋体"/>
          <w:sz w:val="24"/>
          <w:szCs w:val="24"/>
        </w:rPr>
      </w:pPr>
      <w:r>
        <w:rPr>
          <w:rFonts w:hint="eastAsia" w:ascii="宋体" w:hAnsi="宋体" w:cs="宋体"/>
          <w:sz w:val="24"/>
          <w:szCs w:val="24"/>
        </w:rPr>
        <w:t>3) 质量保证措施(如有)</w:t>
      </w:r>
    </w:p>
    <w:p w14:paraId="34BD8FE0">
      <w:pPr>
        <w:spacing w:line="500" w:lineRule="exact"/>
        <w:ind w:firstLine="410" w:firstLineChars="171"/>
        <w:rPr>
          <w:rFonts w:ascii="宋体" w:hAnsi="宋体" w:cs="宋体"/>
          <w:sz w:val="24"/>
          <w:szCs w:val="24"/>
        </w:rPr>
      </w:pPr>
      <w:r>
        <w:rPr>
          <w:rFonts w:hint="eastAsia" w:ascii="宋体" w:hAnsi="宋体" w:cs="宋体"/>
          <w:sz w:val="24"/>
          <w:szCs w:val="24"/>
        </w:rPr>
        <w:t>4）售后服务和优惠承诺(如有)</w:t>
      </w:r>
    </w:p>
    <w:p w14:paraId="6FE53C77">
      <w:pPr>
        <w:spacing w:line="500" w:lineRule="exact"/>
        <w:rPr>
          <w:rFonts w:ascii="宋体" w:hAnsi="宋体" w:cs="宋体"/>
          <w:sz w:val="24"/>
          <w:szCs w:val="24"/>
        </w:rPr>
      </w:pPr>
      <w:r>
        <w:rPr>
          <w:rFonts w:hint="eastAsia" w:ascii="宋体" w:hAnsi="宋体" w:cs="宋体"/>
          <w:sz w:val="24"/>
          <w:szCs w:val="24"/>
        </w:rPr>
        <w:t>6. 计量单位</w:t>
      </w:r>
    </w:p>
    <w:p w14:paraId="5F4A9075">
      <w:pPr>
        <w:spacing w:line="500" w:lineRule="exact"/>
        <w:ind w:left="420" w:hanging="420"/>
        <w:rPr>
          <w:rFonts w:ascii="宋体" w:hAnsi="宋体" w:cs="宋体"/>
          <w:sz w:val="24"/>
          <w:szCs w:val="24"/>
        </w:rPr>
      </w:pPr>
      <w:r>
        <w:rPr>
          <w:rFonts w:hint="eastAsia" w:ascii="宋体" w:hAnsi="宋体" w:cs="宋体"/>
          <w:sz w:val="24"/>
          <w:szCs w:val="24"/>
        </w:rPr>
        <w:t>6.1除技术要求中另有规定外，本文件所要求使用的计量单位均应采用国家法定计量单位。</w:t>
      </w:r>
    </w:p>
    <w:p w14:paraId="31838BDC">
      <w:pPr>
        <w:spacing w:line="500" w:lineRule="exact"/>
        <w:rPr>
          <w:rFonts w:ascii="宋体" w:hAnsi="宋体" w:cs="宋体"/>
          <w:b/>
          <w:bCs/>
          <w:sz w:val="24"/>
          <w:szCs w:val="24"/>
        </w:rPr>
      </w:pPr>
      <w:r>
        <w:rPr>
          <w:rFonts w:hint="eastAsia" w:ascii="宋体" w:hAnsi="宋体" w:cs="宋体"/>
          <w:b/>
          <w:bCs/>
          <w:sz w:val="24"/>
          <w:szCs w:val="24"/>
        </w:rPr>
        <w:t>三、报价要求</w:t>
      </w:r>
    </w:p>
    <w:p w14:paraId="3A6E0F12">
      <w:pPr>
        <w:pStyle w:val="34"/>
        <w:adjustRightInd w:val="0"/>
        <w:snapToGrid w:val="0"/>
        <w:spacing w:line="500" w:lineRule="exact"/>
        <w:rPr>
          <w:rFonts w:ascii="宋体" w:hAnsi="宋体" w:cs="宋体"/>
          <w:kern w:val="2"/>
        </w:rPr>
      </w:pPr>
      <w:r>
        <w:rPr>
          <w:rFonts w:hint="eastAsia" w:ascii="宋体" w:hAnsi="宋体" w:cs="宋体"/>
          <w:kern w:val="2"/>
        </w:rPr>
        <w:t>7.1供应商所提供的货物与服务均以人民币报价。</w:t>
      </w:r>
    </w:p>
    <w:p w14:paraId="56A59BBC">
      <w:pPr>
        <w:pStyle w:val="34"/>
        <w:adjustRightInd w:val="0"/>
        <w:snapToGrid w:val="0"/>
        <w:spacing w:line="500" w:lineRule="exact"/>
        <w:rPr>
          <w:rFonts w:ascii="宋体" w:hAnsi="宋体" w:cs="宋体"/>
          <w:kern w:val="2"/>
        </w:rPr>
      </w:pPr>
      <w:r>
        <w:rPr>
          <w:rFonts w:hint="eastAsia" w:ascii="宋体" w:hAnsi="宋体" w:cs="宋体"/>
          <w:kern w:val="2"/>
        </w:rPr>
        <w:t>7.2供应商的总报价不得高于</w:t>
      </w:r>
      <w:r>
        <w:rPr>
          <w:rFonts w:hint="eastAsia" w:ascii="宋体" w:hAnsi="宋体" w:eastAsia="宋体" w:cs="宋体"/>
          <w:kern w:val="2"/>
        </w:rPr>
        <w:t>最高现金35万</w:t>
      </w:r>
      <w:r>
        <w:rPr>
          <w:rFonts w:hint="eastAsia" w:ascii="宋体" w:hAnsi="宋体" w:cs="宋体"/>
          <w:kern w:val="2"/>
        </w:rPr>
        <w:t>元，超出的将被视为无效响应。</w:t>
      </w:r>
    </w:p>
    <w:p w14:paraId="4D966AF1">
      <w:pPr>
        <w:pStyle w:val="34"/>
        <w:adjustRightInd w:val="0"/>
        <w:snapToGrid w:val="0"/>
        <w:spacing w:line="500" w:lineRule="exact"/>
        <w:rPr>
          <w:rFonts w:ascii="宋体" w:hAnsi="Calibri"/>
        </w:rPr>
      </w:pPr>
      <w:r>
        <w:rPr>
          <w:rFonts w:hint="eastAsia" w:ascii="宋体" w:hAnsi="Calibri"/>
        </w:rPr>
        <w:t>7.3供应商报价须包含完成采购文件所列全部范围项目所需费用及供应商认为完成本项目所需的全部费用（含招标代理服务费等），对在合同实施过程中可能发生的其它费用（如：人工、成本增加等因素），采购人不予承担。对于本采购文件未列明，而供应商认为必需的费用也需列入响应总报价。在合同实施时，采购人将不予支付成交供应商没有列入的项目费用，并认为此项目的费用已包括在响应总报价中采购人不再额外支付任何费用。</w:t>
      </w:r>
    </w:p>
    <w:p w14:paraId="080A203C">
      <w:pPr>
        <w:pStyle w:val="34"/>
        <w:adjustRightInd w:val="0"/>
        <w:snapToGrid w:val="0"/>
        <w:spacing w:line="500" w:lineRule="exact"/>
        <w:rPr>
          <w:rFonts w:ascii="宋体" w:hAnsi="宋体" w:cs="宋体"/>
          <w:kern w:val="2"/>
        </w:rPr>
      </w:pPr>
      <w:r>
        <w:rPr>
          <w:rFonts w:hint="eastAsia" w:ascii="宋体" w:hAnsi="宋体" w:cs="宋体"/>
          <w:kern w:val="2"/>
        </w:rPr>
        <w:t xml:space="preserve">7.4供应商应按照“第四章 </w:t>
      </w:r>
      <w:r>
        <w:rPr>
          <w:rFonts w:hint="eastAsia" w:ascii="宋体" w:hAnsi="宋体" w:eastAsia="宋体" w:cs="宋体"/>
          <w:kern w:val="2"/>
        </w:rPr>
        <w:t>采购需求</w:t>
      </w:r>
      <w:r>
        <w:rPr>
          <w:rFonts w:hint="eastAsia" w:ascii="宋体" w:hAnsi="宋体" w:cs="宋体"/>
          <w:kern w:val="2"/>
        </w:rPr>
        <w:t>”规定的供货内容、责任范围以及合同条款进行报价。本项目采取材料包干的方式，并按《报价表》</w:t>
      </w:r>
      <w:r>
        <w:rPr>
          <w:rFonts w:hint="eastAsia" w:ascii="宋体"/>
        </w:rPr>
        <w:t>和</w:t>
      </w:r>
      <w:r>
        <w:rPr>
          <w:rFonts w:hint="eastAsia" w:ascii="宋体"/>
          <w:lang w:val="zh-CN"/>
        </w:rPr>
        <w:t>《分项报价表》</w:t>
      </w:r>
      <w:r>
        <w:rPr>
          <w:rFonts w:hint="eastAsia" w:ascii="宋体" w:eastAsia="宋体"/>
        </w:rPr>
        <w:t>确定的</w:t>
      </w:r>
      <w:r>
        <w:rPr>
          <w:rFonts w:hint="eastAsia" w:ascii="宋体" w:hAnsi="宋体" w:cs="宋体"/>
          <w:kern w:val="2"/>
        </w:rPr>
        <w:t>格式报出总价</w:t>
      </w:r>
      <w:r>
        <w:rPr>
          <w:rFonts w:hint="eastAsia" w:ascii="宋体" w:hAnsi="宋体" w:eastAsia="宋体" w:cs="宋体"/>
          <w:kern w:val="2"/>
        </w:rPr>
        <w:t>和分项价格</w:t>
      </w:r>
      <w:r>
        <w:rPr>
          <w:rFonts w:hint="eastAsia" w:ascii="宋体" w:hAnsi="宋体" w:cs="宋体"/>
          <w:kern w:val="2"/>
        </w:rPr>
        <w:t>。总报价中不得包含询价文件要求以外的内容，否则，在询价时不予核减。总报价中也不得缺漏询价文件所要求的内容，否则，其响应文件将被视为无效响应。</w:t>
      </w:r>
    </w:p>
    <w:p w14:paraId="0341A949">
      <w:pPr>
        <w:pStyle w:val="34"/>
        <w:adjustRightInd w:val="0"/>
        <w:snapToGrid w:val="0"/>
        <w:spacing w:line="500" w:lineRule="exact"/>
        <w:rPr>
          <w:rFonts w:ascii="宋体" w:hAnsi="宋体" w:cs="宋体"/>
          <w:kern w:val="2"/>
        </w:rPr>
      </w:pPr>
      <w:r>
        <w:rPr>
          <w:rFonts w:hint="eastAsia" w:ascii="宋体" w:hAnsi="宋体" w:cs="宋体"/>
          <w:kern w:val="2"/>
        </w:rPr>
        <w:t>7.5只允许有一个报价，否则将被视为无效响应。</w:t>
      </w:r>
    </w:p>
    <w:p w14:paraId="262F8FEB">
      <w:pPr>
        <w:pStyle w:val="34"/>
        <w:adjustRightInd w:val="0"/>
        <w:snapToGrid w:val="0"/>
        <w:spacing w:line="500" w:lineRule="exact"/>
        <w:rPr>
          <w:rFonts w:ascii="宋体" w:hAnsi="宋体" w:cs="宋体"/>
          <w:kern w:val="2"/>
        </w:rPr>
      </w:pPr>
      <w:r>
        <w:rPr>
          <w:rFonts w:hint="eastAsia" w:ascii="宋体" w:hAnsi="宋体" w:cs="宋体"/>
          <w:kern w:val="2"/>
        </w:rPr>
        <w:t>7.6供应商所报的总报价在合同执行过程中是固定不变的，不得以任何理由予以变更。</w:t>
      </w:r>
    </w:p>
    <w:p w14:paraId="210CF425">
      <w:pPr>
        <w:pStyle w:val="34"/>
        <w:adjustRightInd w:val="0"/>
        <w:snapToGrid w:val="0"/>
        <w:spacing w:line="500" w:lineRule="exact"/>
        <w:rPr>
          <w:rFonts w:ascii="宋体" w:hAnsi="宋体" w:cs="宋体"/>
          <w:kern w:val="2"/>
        </w:rPr>
      </w:pPr>
      <w:r>
        <w:rPr>
          <w:rFonts w:hint="eastAsia" w:ascii="宋体" w:hAnsi="宋体" w:cs="宋体"/>
          <w:kern w:val="2"/>
        </w:rPr>
        <w:t>7.7响应货物涉及的专利费用，采购人均认为已包含在报价中。响应货物涉及</w:t>
      </w:r>
      <w:bookmarkStart w:id="38" w:name="_GoBack"/>
      <w:bookmarkEnd w:id="38"/>
      <w:r>
        <w:rPr>
          <w:rFonts w:hint="eastAsia" w:ascii="宋体" w:hAnsi="宋体" w:cs="宋体"/>
          <w:kern w:val="2"/>
        </w:rPr>
        <w:t>的专利问题，采购人均不对此承担任何责任。</w:t>
      </w:r>
    </w:p>
    <w:p w14:paraId="184E4369">
      <w:pPr>
        <w:spacing w:line="500" w:lineRule="exact"/>
        <w:rPr>
          <w:rFonts w:ascii="宋体" w:hAnsi="宋体" w:cs="宋体"/>
          <w:b/>
          <w:bCs/>
          <w:sz w:val="24"/>
          <w:szCs w:val="24"/>
        </w:rPr>
      </w:pPr>
      <w:r>
        <w:rPr>
          <w:rFonts w:hint="eastAsia" w:ascii="宋体" w:hAnsi="宋体" w:cs="宋体"/>
          <w:b/>
          <w:bCs/>
          <w:sz w:val="24"/>
          <w:szCs w:val="24"/>
        </w:rPr>
        <w:t>四、询价响应文件的份数、封装和递交</w:t>
      </w:r>
    </w:p>
    <w:p w14:paraId="0E8914F8">
      <w:pPr>
        <w:spacing w:line="500" w:lineRule="exact"/>
        <w:ind w:left="420" w:hanging="420"/>
        <w:rPr>
          <w:rFonts w:ascii="宋体" w:hAnsi="宋体" w:cs="宋体"/>
          <w:sz w:val="24"/>
          <w:szCs w:val="24"/>
        </w:rPr>
      </w:pPr>
      <w:r>
        <w:rPr>
          <w:rFonts w:hint="eastAsia" w:ascii="宋体" w:hAnsi="宋体" w:cs="宋体"/>
          <w:sz w:val="24"/>
          <w:szCs w:val="24"/>
        </w:rPr>
        <w:t>8. 询价响应文件的份数和封装</w:t>
      </w:r>
    </w:p>
    <w:p w14:paraId="1126C2BE">
      <w:pPr>
        <w:spacing w:line="500" w:lineRule="exact"/>
        <w:ind w:left="420" w:hanging="420"/>
        <w:rPr>
          <w:rFonts w:ascii="宋体" w:hAnsi="宋体" w:cs="宋体"/>
          <w:sz w:val="24"/>
          <w:szCs w:val="24"/>
          <w:highlight w:val="yellow"/>
        </w:rPr>
      </w:pPr>
      <w:r>
        <w:rPr>
          <w:rFonts w:hint="eastAsia" w:ascii="宋体" w:hAnsi="宋体" w:cs="宋体"/>
          <w:sz w:val="24"/>
          <w:szCs w:val="24"/>
        </w:rPr>
        <w:t>8.1询价供应商应将询价响应文件“价格文件”和“商务技术文件”合订一本，价格文件在前，商务技术文件在后，</w:t>
      </w:r>
      <w:r>
        <w:rPr>
          <w:rFonts w:hint="eastAsia" w:ascii="宋体" w:hAnsi="宋体" w:cs="宋体"/>
          <w:b/>
          <w:bCs/>
          <w:sz w:val="24"/>
          <w:szCs w:val="24"/>
        </w:rPr>
        <w:t>正本一份，副本两份，电子响应文件</w:t>
      </w:r>
      <w:r>
        <w:rPr>
          <w:rFonts w:hint="eastAsia" w:ascii="宋体" w:hAnsi="宋体" w:cs="宋体"/>
          <w:sz w:val="24"/>
          <w:szCs w:val="24"/>
        </w:rPr>
        <w:t>（U盘</w:t>
      </w:r>
      <w:r>
        <w:rPr>
          <w:rFonts w:hint="eastAsia" w:ascii="宋体" w:hAnsi="宋体" w:eastAsia="宋体" w:cs="宋体"/>
          <w:bCs/>
          <w:sz w:val="24"/>
          <w:szCs w:val="24"/>
        </w:rPr>
        <w:t>，电子文件是正本的扫描件</w:t>
      </w:r>
      <w:r>
        <w:rPr>
          <w:rFonts w:hint="eastAsia" w:ascii="宋体" w:hAnsi="宋体" w:cs="宋体"/>
          <w:sz w:val="24"/>
          <w:szCs w:val="24"/>
        </w:rPr>
        <w:t xml:space="preserve">）一份。当正本和副本的内容不一致时，以正本为准。 </w:t>
      </w:r>
    </w:p>
    <w:p w14:paraId="1D581284">
      <w:pPr>
        <w:spacing w:line="500" w:lineRule="exact"/>
        <w:ind w:left="420" w:hanging="420"/>
        <w:rPr>
          <w:rFonts w:ascii="宋体" w:hAnsi="宋体" w:cs="宋体"/>
          <w:sz w:val="24"/>
          <w:szCs w:val="24"/>
        </w:rPr>
      </w:pPr>
      <w:r>
        <w:rPr>
          <w:rFonts w:hint="eastAsia" w:ascii="宋体" w:hAnsi="宋体" w:cs="宋体"/>
          <w:sz w:val="24"/>
          <w:szCs w:val="24"/>
        </w:rPr>
        <w:t>8.2询价响应文件的装封套上应清楚地标记：“询价项目编号、询价项目名称、询价供应商名称、在</w:t>
      </w:r>
      <w:r>
        <w:rPr>
          <w:rFonts w:hint="eastAsia" w:ascii="宋体" w:hAnsi="宋体" w:cs="宋体"/>
          <w:b/>
          <w:bCs/>
          <w:sz w:val="24"/>
          <w:szCs w:val="24"/>
        </w:rPr>
        <w:t>202</w:t>
      </w:r>
      <w:r>
        <w:rPr>
          <w:rFonts w:hint="eastAsia" w:ascii="宋体" w:hAnsi="宋体" w:eastAsia="宋体" w:cs="宋体"/>
          <w:b/>
          <w:bCs/>
          <w:sz w:val="24"/>
          <w:szCs w:val="24"/>
        </w:rPr>
        <w:t>5</w:t>
      </w:r>
      <w:r>
        <w:rPr>
          <w:rFonts w:hint="eastAsia" w:ascii="宋体" w:hAnsi="宋体" w:cs="宋体"/>
          <w:b/>
          <w:bCs/>
          <w:sz w:val="24"/>
          <w:szCs w:val="24"/>
        </w:rPr>
        <w:t>年</w:t>
      </w:r>
      <w:r>
        <w:rPr>
          <w:rFonts w:hint="eastAsia" w:ascii="宋体" w:hAnsi="宋体" w:eastAsia="宋体" w:cs="宋体"/>
          <w:b/>
          <w:bCs/>
          <w:sz w:val="24"/>
          <w:szCs w:val="24"/>
        </w:rPr>
        <w:t>11</w:t>
      </w:r>
      <w:r>
        <w:rPr>
          <w:rFonts w:hint="eastAsia" w:ascii="宋体" w:hAnsi="宋体" w:cs="宋体"/>
          <w:b/>
          <w:bCs/>
          <w:sz w:val="24"/>
          <w:szCs w:val="24"/>
        </w:rPr>
        <w:t>月</w:t>
      </w:r>
      <w:r>
        <w:rPr>
          <w:rFonts w:hint="eastAsia" w:ascii="宋体" w:hAnsi="宋体" w:eastAsia="宋体" w:cs="宋体"/>
          <w:b/>
          <w:bCs/>
          <w:sz w:val="24"/>
          <w:szCs w:val="24"/>
        </w:rPr>
        <w:t>24</w:t>
      </w:r>
      <w:r>
        <w:rPr>
          <w:rFonts w:hint="eastAsia" w:ascii="宋体" w:hAnsi="宋体" w:cs="宋体"/>
          <w:b/>
          <w:bCs/>
          <w:sz w:val="24"/>
          <w:szCs w:val="24"/>
        </w:rPr>
        <w:t>日</w:t>
      </w:r>
      <w:r>
        <w:rPr>
          <w:rFonts w:hint="eastAsia" w:ascii="宋体" w:hAnsi="宋体" w:eastAsia="宋体" w:cs="宋体"/>
          <w:b/>
          <w:bCs/>
          <w:sz w:val="24"/>
          <w:szCs w:val="24"/>
        </w:rPr>
        <w:t>14</w:t>
      </w:r>
      <w:r>
        <w:rPr>
          <w:rFonts w:hint="eastAsia" w:ascii="宋体" w:hAnsi="宋体" w:cs="宋体"/>
          <w:b/>
          <w:bCs/>
          <w:sz w:val="24"/>
          <w:szCs w:val="24"/>
        </w:rPr>
        <w:t>时</w:t>
      </w:r>
      <w:r>
        <w:rPr>
          <w:rFonts w:hint="eastAsia" w:ascii="宋体" w:hAnsi="宋体" w:eastAsia="宋体" w:cs="宋体"/>
          <w:b/>
          <w:bCs/>
          <w:sz w:val="24"/>
          <w:szCs w:val="24"/>
        </w:rPr>
        <w:t>30</w:t>
      </w:r>
      <w:r>
        <w:rPr>
          <w:rFonts w:hint="eastAsia" w:ascii="宋体" w:hAnsi="宋体" w:cs="宋体"/>
          <w:b/>
          <w:bCs/>
          <w:sz w:val="24"/>
          <w:szCs w:val="24"/>
        </w:rPr>
        <w:t>分前 不得开启”</w:t>
      </w:r>
      <w:r>
        <w:rPr>
          <w:rFonts w:hint="eastAsia" w:ascii="宋体" w:hAnsi="宋体" w:cs="宋体"/>
          <w:sz w:val="24"/>
          <w:szCs w:val="24"/>
        </w:rPr>
        <w:t>字样。未按要求密封和加写标记的询价响应文件，采购人可不予接收。</w:t>
      </w:r>
    </w:p>
    <w:p w14:paraId="782CB2E7">
      <w:pPr>
        <w:spacing w:line="500" w:lineRule="exact"/>
        <w:rPr>
          <w:rFonts w:ascii="宋体" w:hAnsi="宋体" w:cs="宋体"/>
          <w:sz w:val="24"/>
          <w:szCs w:val="24"/>
        </w:rPr>
      </w:pPr>
      <w:r>
        <w:rPr>
          <w:rFonts w:hint="eastAsia" w:ascii="宋体" w:hAnsi="宋体" w:cs="宋体"/>
          <w:sz w:val="24"/>
          <w:szCs w:val="24"/>
        </w:rPr>
        <w:t>9. 询价响应文件的递交：供应商的响应文件应按询价公告中规定的截止时间和地点递交。</w:t>
      </w:r>
    </w:p>
    <w:p w14:paraId="4D441E93">
      <w:pPr>
        <w:spacing w:line="500" w:lineRule="exact"/>
        <w:rPr>
          <w:rFonts w:ascii="宋体" w:hAnsi="宋体" w:cs="宋体"/>
          <w:sz w:val="24"/>
          <w:szCs w:val="24"/>
        </w:rPr>
      </w:pPr>
      <w:r>
        <w:rPr>
          <w:rFonts w:hint="eastAsia" w:ascii="宋体" w:hAnsi="宋体" w:cs="宋体"/>
          <w:sz w:val="24"/>
          <w:szCs w:val="24"/>
        </w:rPr>
        <w:t>10.迟交的询价响应文件：采购人将拒绝或原封退回在其规定的递交询价响应文件截止时间之后收到的任何询价响应文件。</w:t>
      </w:r>
    </w:p>
    <w:p w14:paraId="4302178A">
      <w:pPr>
        <w:tabs>
          <w:tab w:val="left" w:pos="540"/>
        </w:tabs>
        <w:spacing w:line="500" w:lineRule="exact"/>
        <w:jc w:val="left"/>
        <w:rPr>
          <w:rFonts w:ascii="宋体" w:hAnsi="宋体" w:cs="宋体"/>
          <w:b/>
          <w:bCs/>
          <w:sz w:val="24"/>
          <w:szCs w:val="24"/>
        </w:rPr>
      </w:pPr>
      <w:r>
        <w:rPr>
          <w:rFonts w:hint="eastAsia" w:ascii="宋体" w:hAnsi="宋体" w:cs="宋体"/>
          <w:b/>
          <w:bCs/>
          <w:sz w:val="24"/>
          <w:szCs w:val="24"/>
        </w:rPr>
        <w:t>五、询价</w:t>
      </w:r>
    </w:p>
    <w:p w14:paraId="3B214320">
      <w:pPr>
        <w:tabs>
          <w:tab w:val="left" w:pos="540"/>
        </w:tabs>
        <w:spacing w:line="500" w:lineRule="exact"/>
        <w:jc w:val="left"/>
        <w:rPr>
          <w:rFonts w:ascii="宋体" w:hAnsi="宋体" w:cs="宋体"/>
          <w:sz w:val="24"/>
          <w:szCs w:val="24"/>
        </w:rPr>
      </w:pPr>
      <w:r>
        <w:rPr>
          <w:rFonts w:hint="eastAsia" w:ascii="宋体" w:hAnsi="宋体" w:cs="宋体"/>
          <w:sz w:val="24"/>
          <w:szCs w:val="24"/>
        </w:rPr>
        <w:t>11询价小组按有效响应文件的报价从低到高排序，顺序推荐成交候选人，形成询价询告。</w:t>
      </w:r>
    </w:p>
    <w:p w14:paraId="48336423">
      <w:pPr>
        <w:spacing w:line="500" w:lineRule="exact"/>
        <w:rPr>
          <w:rFonts w:ascii="宋体" w:hAnsi="宋体" w:cs="宋体"/>
          <w:sz w:val="24"/>
          <w:szCs w:val="24"/>
        </w:rPr>
      </w:pPr>
      <w:r>
        <w:rPr>
          <w:rFonts w:hint="eastAsia" w:ascii="宋体" w:hAnsi="宋体" w:cs="宋体"/>
          <w:sz w:val="24"/>
          <w:szCs w:val="24"/>
        </w:rPr>
        <w:t>11.1如发现下列情形之一的，其询价响应文件将被视为无效：</w:t>
      </w:r>
    </w:p>
    <w:p w14:paraId="397DB750">
      <w:pPr>
        <w:spacing w:line="500" w:lineRule="exact"/>
        <w:rPr>
          <w:rFonts w:ascii="宋体" w:hAnsi="宋体" w:cs="宋体"/>
          <w:sz w:val="24"/>
          <w:szCs w:val="24"/>
        </w:rPr>
      </w:pPr>
      <w:r>
        <w:rPr>
          <w:rFonts w:hint="eastAsia" w:ascii="宋体" w:hAnsi="宋体" w:cs="宋体"/>
          <w:sz w:val="24"/>
          <w:szCs w:val="24"/>
        </w:rPr>
        <w:t>1）询价响应文件</w:t>
      </w:r>
      <w:r>
        <w:rPr>
          <w:rFonts w:hint="eastAsia" w:ascii="宋体" w:hAnsi="宋体" w:eastAsia="宋体" w:cs="宋体"/>
          <w:sz w:val="24"/>
          <w:szCs w:val="24"/>
        </w:rPr>
        <w:t>未按照询价文件要求签署、盖章的</w:t>
      </w:r>
      <w:r>
        <w:rPr>
          <w:rFonts w:hint="eastAsia" w:ascii="宋体" w:hAnsi="宋体" w:cs="宋体"/>
          <w:sz w:val="24"/>
          <w:szCs w:val="24"/>
        </w:rPr>
        <w:t>；</w:t>
      </w:r>
    </w:p>
    <w:p w14:paraId="057B2CCA">
      <w:pPr>
        <w:spacing w:line="500" w:lineRule="exact"/>
        <w:rPr>
          <w:rFonts w:ascii="宋体" w:hAnsi="宋体" w:cs="宋体"/>
          <w:sz w:val="24"/>
          <w:szCs w:val="24"/>
        </w:rPr>
      </w:pPr>
      <w:r>
        <w:rPr>
          <w:rFonts w:hint="eastAsia" w:ascii="宋体" w:hAnsi="宋体" w:eastAsia="宋体" w:cs="宋体"/>
          <w:sz w:val="24"/>
          <w:szCs w:val="24"/>
        </w:rPr>
        <w:t>2</w:t>
      </w:r>
      <w:r>
        <w:rPr>
          <w:rFonts w:hint="eastAsia" w:ascii="宋体" w:hAnsi="宋体" w:cs="宋体"/>
          <w:sz w:val="24"/>
          <w:szCs w:val="24"/>
        </w:rPr>
        <w:t>）未按照询价文件的要求制作询价响应文件的；</w:t>
      </w:r>
    </w:p>
    <w:p w14:paraId="6059103B">
      <w:pPr>
        <w:spacing w:line="500" w:lineRule="exact"/>
        <w:rPr>
          <w:rFonts w:ascii="宋体" w:hAnsi="宋体" w:cs="宋体"/>
          <w:sz w:val="24"/>
          <w:szCs w:val="24"/>
        </w:rPr>
      </w:pPr>
      <w:r>
        <w:rPr>
          <w:rFonts w:hint="eastAsia" w:ascii="宋体" w:hAnsi="宋体" w:eastAsia="宋体" w:cs="宋体"/>
          <w:sz w:val="24"/>
          <w:szCs w:val="24"/>
        </w:rPr>
        <w:t>3</w:t>
      </w:r>
      <w:r>
        <w:rPr>
          <w:rFonts w:hint="eastAsia" w:ascii="宋体" w:hAnsi="宋体" w:cs="宋体"/>
          <w:sz w:val="24"/>
          <w:szCs w:val="24"/>
        </w:rPr>
        <w:t>）询价响应文件技术规格中的响应与事实不符或虚假响应的；</w:t>
      </w:r>
    </w:p>
    <w:p w14:paraId="5898E348">
      <w:pPr>
        <w:spacing w:line="500" w:lineRule="exact"/>
        <w:rPr>
          <w:rFonts w:ascii="宋体" w:hAnsi="宋体" w:cs="宋体"/>
          <w:sz w:val="24"/>
          <w:szCs w:val="24"/>
        </w:rPr>
      </w:pPr>
      <w:r>
        <w:rPr>
          <w:rFonts w:hint="eastAsia" w:ascii="宋体" w:hAnsi="宋体" w:eastAsia="宋体" w:cs="宋体"/>
          <w:sz w:val="24"/>
          <w:szCs w:val="24"/>
        </w:rPr>
        <w:t>4</w:t>
      </w:r>
      <w:r>
        <w:rPr>
          <w:rFonts w:hint="eastAsia" w:ascii="宋体" w:hAnsi="宋体" w:cs="宋体"/>
          <w:sz w:val="24"/>
          <w:szCs w:val="24"/>
        </w:rPr>
        <w:t>）询价响应文件技术响应出现负偏离的；</w:t>
      </w:r>
    </w:p>
    <w:p w14:paraId="36A79A25">
      <w:pPr>
        <w:spacing w:line="500" w:lineRule="exact"/>
        <w:rPr>
          <w:rFonts w:ascii="宋体" w:hAnsi="宋体" w:cs="宋体"/>
          <w:sz w:val="24"/>
          <w:szCs w:val="24"/>
        </w:rPr>
      </w:pPr>
      <w:r>
        <w:rPr>
          <w:rFonts w:hint="eastAsia" w:ascii="宋体" w:hAnsi="宋体" w:eastAsia="宋体" w:cs="宋体"/>
          <w:sz w:val="24"/>
          <w:szCs w:val="24"/>
        </w:rPr>
        <w:t>5</w:t>
      </w:r>
      <w:r>
        <w:rPr>
          <w:rFonts w:hint="eastAsia" w:ascii="宋体" w:hAnsi="宋体" w:cs="宋体"/>
          <w:sz w:val="24"/>
          <w:szCs w:val="24"/>
        </w:rPr>
        <w:t>）报价超过预算价，且采购人无法支付的；</w:t>
      </w:r>
    </w:p>
    <w:p w14:paraId="74363C28">
      <w:pPr>
        <w:spacing w:line="500" w:lineRule="exact"/>
        <w:rPr>
          <w:rFonts w:ascii="宋体" w:hAnsi="宋体" w:cs="宋体"/>
          <w:sz w:val="24"/>
          <w:szCs w:val="24"/>
        </w:rPr>
      </w:pPr>
      <w:r>
        <w:rPr>
          <w:rFonts w:hint="eastAsia" w:ascii="宋体" w:hAnsi="宋体" w:eastAsia="宋体" w:cs="宋体"/>
          <w:sz w:val="24"/>
          <w:szCs w:val="24"/>
        </w:rPr>
        <w:t>6</w:t>
      </w:r>
      <w:r>
        <w:rPr>
          <w:rFonts w:hint="eastAsia" w:ascii="宋体" w:hAnsi="宋体" w:cs="宋体"/>
          <w:sz w:val="24"/>
          <w:szCs w:val="24"/>
        </w:rPr>
        <w:t>）符合询价文件中其它规定被视为无效的条款的。</w:t>
      </w:r>
    </w:p>
    <w:p w14:paraId="45B0498F">
      <w:pPr>
        <w:spacing w:line="500" w:lineRule="exact"/>
        <w:rPr>
          <w:rFonts w:ascii="宋体" w:hAnsi="宋体" w:cs="宋体"/>
          <w:sz w:val="24"/>
          <w:szCs w:val="24"/>
        </w:rPr>
      </w:pPr>
      <w:r>
        <w:rPr>
          <w:rFonts w:hint="eastAsia" w:ascii="宋体" w:hAnsi="宋体" w:cs="宋体"/>
          <w:sz w:val="24"/>
          <w:szCs w:val="24"/>
        </w:rPr>
        <w:t>11.2在询价过程中询价小组发现供应商有下列情形之一的，认定其有围标串标行为，宣布本次询价无效：</w:t>
      </w:r>
    </w:p>
    <w:p w14:paraId="1AA77263">
      <w:pPr>
        <w:spacing w:line="500" w:lineRule="exact"/>
        <w:rPr>
          <w:rFonts w:ascii="宋体" w:hAnsi="宋体" w:cs="宋体"/>
          <w:sz w:val="24"/>
          <w:szCs w:val="24"/>
        </w:rPr>
      </w:pPr>
      <w:r>
        <w:rPr>
          <w:rFonts w:hint="eastAsia" w:ascii="宋体" w:hAnsi="宋体" w:cs="宋体"/>
          <w:sz w:val="24"/>
          <w:szCs w:val="24"/>
        </w:rPr>
        <w:t>1）不同供应商的询价文件两处以上（含两处）错、漏一致或雷同的；</w:t>
      </w:r>
    </w:p>
    <w:p w14:paraId="76B5A3F0">
      <w:pPr>
        <w:spacing w:line="500" w:lineRule="exact"/>
        <w:rPr>
          <w:rFonts w:ascii="宋体" w:hAnsi="宋体" w:cs="宋体"/>
          <w:sz w:val="24"/>
          <w:szCs w:val="24"/>
        </w:rPr>
      </w:pPr>
      <w:r>
        <w:rPr>
          <w:rFonts w:hint="eastAsia" w:ascii="宋体" w:hAnsi="宋体" w:cs="宋体"/>
          <w:sz w:val="24"/>
          <w:szCs w:val="24"/>
        </w:rPr>
        <w:t>2）不同供应商的询价各项询价存在异常一致或者呈规律性变化的；</w:t>
      </w:r>
    </w:p>
    <w:p w14:paraId="2E21CFE3">
      <w:pPr>
        <w:spacing w:line="500" w:lineRule="exact"/>
        <w:rPr>
          <w:rFonts w:ascii="宋体" w:hAnsi="宋体" w:cs="宋体"/>
          <w:sz w:val="24"/>
          <w:szCs w:val="24"/>
        </w:rPr>
      </w:pPr>
      <w:r>
        <w:rPr>
          <w:rFonts w:hint="eastAsia" w:ascii="宋体" w:hAnsi="宋体" w:cs="宋体"/>
          <w:sz w:val="24"/>
          <w:szCs w:val="24"/>
        </w:rPr>
        <w:t>3）不同供应商的询价文件由同一单位或者同一个人编制的；</w:t>
      </w:r>
    </w:p>
    <w:p w14:paraId="42AAC652">
      <w:pPr>
        <w:spacing w:line="500" w:lineRule="exact"/>
        <w:rPr>
          <w:rFonts w:ascii="宋体" w:hAnsi="宋体" w:cs="宋体"/>
          <w:sz w:val="24"/>
          <w:szCs w:val="24"/>
        </w:rPr>
      </w:pPr>
      <w:r>
        <w:rPr>
          <w:rFonts w:hint="eastAsia" w:ascii="宋体" w:hAnsi="宋体" w:cs="宋体"/>
          <w:sz w:val="24"/>
          <w:szCs w:val="24"/>
        </w:rPr>
        <w:t>4）不同供应商的询价文件中响应资料相互混装或项目班子成员出现同一人的。</w:t>
      </w:r>
    </w:p>
    <w:p w14:paraId="0673F0BD">
      <w:pPr>
        <w:tabs>
          <w:tab w:val="left" w:pos="540"/>
        </w:tabs>
        <w:spacing w:line="500" w:lineRule="exact"/>
        <w:jc w:val="left"/>
        <w:rPr>
          <w:rFonts w:ascii="宋体" w:hAnsi="宋体" w:cs="宋体"/>
          <w:sz w:val="24"/>
          <w:szCs w:val="24"/>
        </w:rPr>
      </w:pPr>
      <w:r>
        <w:rPr>
          <w:rFonts w:hint="eastAsia" w:ascii="宋体" w:hAnsi="宋体" w:cs="宋体"/>
          <w:sz w:val="24"/>
          <w:szCs w:val="24"/>
        </w:rPr>
        <w:t>11.3响应供应商的报价均超过了政府采购预算，采购人不能支付的，询价活动终止；终止后，采购人需要采取调整采购预算或项目配置标准等，或采取其他采购方式的，应当在采购活动开始前获得政府采购监督管理部门批准。</w:t>
      </w:r>
    </w:p>
    <w:p w14:paraId="6FB500E3">
      <w:pPr>
        <w:spacing w:line="500" w:lineRule="exact"/>
        <w:rPr>
          <w:rFonts w:ascii="宋体" w:hAnsi="宋体" w:cs="宋体"/>
          <w:b/>
          <w:bCs/>
          <w:sz w:val="24"/>
          <w:szCs w:val="24"/>
        </w:rPr>
      </w:pPr>
      <w:r>
        <w:rPr>
          <w:rFonts w:hint="eastAsia" w:ascii="宋体" w:hAnsi="宋体" w:cs="宋体"/>
          <w:b/>
          <w:bCs/>
          <w:sz w:val="24"/>
          <w:szCs w:val="24"/>
        </w:rPr>
        <w:t>六、确定成交供应商办法</w:t>
      </w:r>
    </w:p>
    <w:p w14:paraId="0571FFA4">
      <w:pPr>
        <w:spacing w:line="500" w:lineRule="exact"/>
        <w:ind w:left="420" w:hanging="420"/>
        <w:rPr>
          <w:rFonts w:ascii="宋体" w:hAnsi="宋体" w:cs="宋体"/>
          <w:sz w:val="24"/>
          <w:szCs w:val="24"/>
        </w:rPr>
      </w:pPr>
      <w:r>
        <w:rPr>
          <w:rFonts w:hint="eastAsia" w:ascii="宋体" w:hAnsi="宋体" w:cs="宋体"/>
          <w:sz w:val="24"/>
          <w:szCs w:val="24"/>
        </w:rPr>
        <w:t>12.1根据符合采购需求、质量和服务相等且询价最低的原则确定成交供应商。</w:t>
      </w:r>
    </w:p>
    <w:p w14:paraId="0EF1DD96">
      <w:pPr>
        <w:spacing w:line="500" w:lineRule="exact"/>
        <w:rPr>
          <w:rFonts w:ascii="宋体" w:hAnsi="宋体" w:cs="宋体"/>
          <w:b/>
          <w:bCs/>
          <w:sz w:val="24"/>
          <w:szCs w:val="24"/>
        </w:rPr>
      </w:pPr>
      <w:r>
        <w:rPr>
          <w:rFonts w:hint="eastAsia" w:ascii="宋体" w:hAnsi="宋体" w:cs="宋体"/>
          <w:b/>
          <w:bCs/>
          <w:sz w:val="24"/>
          <w:szCs w:val="24"/>
        </w:rPr>
        <w:t>七、签订合同</w:t>
      </w:r>
    </w:p>
    <w:p w14:paraId="04CA6009">
      <w:pPr>
        <w:spacing w:line="500" w:lineRule="exact"/>
        <w:ind w:left="420" w:hanging="420"/>
        <w:rPr>
          <w:rFonts w:ascii="宋体" w:hAnsi="宋体" w:cs="宋体"/>
          <w:sz w:val="24"/>
          <w:szCs w:val="24"/>
        </w:rPr>
      </w:pPr>
      <w:r>
        <w:rPr>
          <w:rFonts w:hint="eastAsia" w:ascii="宋体" w:hAnsi="宋体" w:cs="宋体"/>
          <w:sz w:val="24"/>
          <w:szCs w:val="24"/>
        </w:rPr>
        <w:t>13.成交供应商在收到成交通知书后，按规定与采购人签订供货服务合同。</w:t>
      </w:r>
    </w:p>
    <w:p w14:paraId="22AB5ACC">
      <w:pPr>
        <w:spacing w:line="500" w:lineRule="exact"/>
        <w:rPr>
          <w:rFonts w:ascii="宋体" w:hAnsi="宋体" w:cs="宋体"/>
          <w:b/>
          <w:bCs/>
          <w:sz w:val="24"/>
          <w:szCs w:val="24"/>
        </w:rPr>
      </w:pPr>
      <w:r>
        <w:rPr>
          <w:rFonts w:hint="eastAsia" w:ascii="宋体" w:hAnsi="宋体" w:cs="宋体"/>
          <w:b/>
          <w:bCs/>
          <w:sz w:val="24"/>
          <w:szCs w:val="24"/>
        </w:rPr>
        <w:t>八、适用法律</w:t>
      </w:r>
    </w:p>
    <w:p w14:paraId="528A481E">
      <w:pPr>
        <w:spacing w:line="500" w:lineRule="exact"/>
        <w:rPr>
          <w:rFonts w:ascii="宋体" w:hAnsi="宋体" w:cs="宋体"/>
          <w:sz w:val="24"/>
          <w:szCs w:val="24"/>
        </w:rPr>
      </w:pPr>
      <w:r>
        <w:rPr>
          <w:rFonts w:hint="eastAsia" w:ascii="宋体" w:hAnsi="宋体" w:cs="宋体"/>
          <w:sz w:val="24"/>
          <w:szCs w:val="24"/>
        </w:rPr>
        <w:t>14.采购当事人的一切活动均适用于《中华人民共和国政府采购法》及相关规定。</w:t>
      </w:r>
    </w:p>
    <w:p w14:paraId="1703F27E">
      <w:pPr>
        <w:spacing w:line="520" w:lineRule="exact"/>
        <w:rPr>
          <w:rFonts w:ascii="宋体" w:eastAsiaTheme="minorEastAsia"/>
          <w:sz w:val="24"/>
          <w:szCs w:val="24"/>
        </w:rPr>
      </w:pPr>
    </w:p>
    <w:p w14:paraId="74AAC99C">
      <w:pPr>
        <w:spacing w:line="520" w:lineRule="exact"/>
        <w:rPr>
          <w:rFonts w:eastAsiaTheme="minorEastAsia"/>
        </w:rPr>
      </w:pPr>
    </w:p>
    <w:p w14:paraId="079DA993">
      <w:pPr>
        <w:pStyle w:val="4"/>
      </w:pPr>
    </w:p>
    <w:p w14:paraId="5DC89715">
      <w:pPr>
        <w:rPr>
          <w:rFonts w:eastAsiaTheme="minorEastAsia"/>
        </w:rPr>
      </w:pPr>
    </w:p>
    <w:p w14:paraId="70CCCB67">
      <w:pPr>
        <w:pStyle w:val="4"/>
      </w:pPr>
    </w:p>
    <w:p w14:paraId="2C2B3774"/>
    <w:p w14:paraId="625A3142">
      <w:pPr>
        <w:pStyle w:val="25"/>
        <w:ind w:firstLine="640"/>
      </w:pPr>
    </w:p>
    <w:p w14:paraId="3872FEE5"/>
    <w:p w14:paraId="020BFB58">
      <w:pPr>
        <w:pStyle w:val="4"/>
      </w:pPr>
    </w:p>
    <w:p w14:paraId="3E81F617"/>
    <w:p w14:paraId="1C2232D1">
      <w:pPr>
        <w:pStyle w:val="4"/>
      </w:pPr>
    </w:p>
    <w:p w14:paraId="4BD0C06C"/>
    <w:p w14:paraId="7B291E5A">
      <w:pPr>
        <w:pStyle w:val="4"/>
      </w:pPr>
    </w:p>
    <w:p w14:paraId="68FC9792">
      <w:pPr>
        <w:rPr>
          <w:rFonts w:eastAsiaTheme="minorEastAsia"/>
        </w:rPr>
      </w:pPr>
    </w:p>
    <w:p w14:paraId="6BE67DB6">
      <w:pPr>
        <w:pStyle w:val="3"/>
        <w:spacing w:before="340" w:after="330" w:line="520" w:lineRule="exact"/>
        <w:jc w:val="center"/>
      </w:pPr>
      <w:r>
        <w:t>第</w:t>
      </w:r>
      <w:r>
        <w:rPr>
          <w:rFonts w:hint="eastAsia" w:eastAsia="宋体"/>
        </w:rPr>
        <w:t>四</w:t>
      </w:r>
      <w:r>
        <w:t>章采购</w:t>
      </w:r>
      <w:r>
        <w:rPr>
          <w:rFonts w:hint="eastAsia" w:eastAsia="宋体"/>
        </w:rPr>
        <w:t>需</w:t>
      </w:r>
      <w:r>
        <w:t>求</w:t>
      </w:r>
      <w:bookmarkEnd w:id="9"/>
    </w:p>
    <w:p w14:paraId="103B8FB2">
      <w:pPr>
        <w:spacing w:line="500" w:lineRule="atLeast"/>
        <w:ind w:firstLine="480" w:firstLineChars="200"/>
        <w:rPr>
          <w:rFonts w:ascii="宋体"/>
          <w:b/>
          <w:bCs/>
          <w:color w:val="000000"/>
          <w:sz w:val="24"/>
          <w:szCs w:val="24"/>
        </w:rPr>
      </w:pPr>
      <w:r>
        <w:rPr>
          <w:rFonts w:ascii="宋体"/>
          <w:b/>
          <w:bCs/>
          <w:color w:val="000000"/>
          <w:sz w:val="24"/>
          <w:szCs w:val="24"/>
        </w:rPr>
        <w:t>一、项目编号：</w:t>
      </w:r>
      <w:r>
        <w:rPr>
          <w:rFonts w:hint="eastAsia" w:ascii="宋体"/>
          <w:b/>
          <w:bCs/>
          <w:color w:val="000000"/>
          <w:sz w:val="24"/>
          <w:szCs w:val="24"/>
        </w:rPr>
        <w:t>HBRC-HS2025-25</w:t>
      </w:r>
    </w:p>
    <w:p w14:paraId="7A65147D">
      <w:pPr>
        <w:spacing w:line="500" w:lineRule="atLeast"/>
        <w:ind w:firstLine="480" w:firstLineChars="200"/>
        <w:rPr>
          <w:rFonts w:ascii="宋体"/>
          <w:b/>
          <w:bCs/>
          <w:color w:val="000000"/>
          <w:sz w:val="24"/>
          <w:szCs w:val="24"/>
        </w:rPr>
      </w:pPr>
      <w:r>
        <w:rPr>
          <w:rFonts w:ascii="宋体"/>
          <w:b/>
          <w:bCs/>
          <w:color w:val="000000"/>
          <w:sz w:val="24"/>
          <w:szCs w:val="24"/>
        </w:rPr>
        <w:t>二、项目名称：</w:t>
      </w:r>
      <w:r>
        <w:rPr>
          <w:rFonts w:hint="eastAsia" w:ascii="宋体"/>
          <w:b/>
          <w:bCs/>
          <w:color w:val="000000"/>
          <w:sz w:val="24"/>
          <w:szCs w:val="24"/>
        </w:rPr>
        <w:t>杭州路夜景照明项目施工图设计</w:t>
      </w:r>
    </w:p>
    <w:p w14:paraId="3E47FD6C">
      <w:pPr>
        <w:spacing w:line="500" w:lineRule="atLeast"/>
        <w:ind w:firstLine="480" w:firstLineChars="200"/>
        <w:rPr>
          <w:rFonts w:ascii="宋体" w:hAnsi="宋体" w:cs="宋体"/>
          <w:b/>
          <w:bCs/>
          <w:snapToGrid w:val="0"/>
          <w:sz w:val="24"/>
          <w:szCs w:val="24"/>
          <w:lang w:bidi="ar"/>
        </w:rPr>
      </w:pPr>
      <w:r>
        <w:rPr>
          <w:rFonts w:ascii="宋体"/>
          <w:b/>
          <w:bCs/>
          <w:color w:val="000000"/>
          <w:sz w:val="24"/>
          <w:szCs w:val="24"/>
        </w:rPr>
        <w:t>三、</w:t>
      </w:r>
      <w:r>
        <w:rPr>
          <w:rFonts w:hint="eastAsia" w:ascii="宋体" w:hAnsi="宋体" w:cs="宋体"/>
          <w:b/>
          <w:bCs/>
          <w:snapToGrid w:val="0"/>
          <w:sz w:val="24"/>
          <w:szCs w:val="24"/>
          <w:lang w:bidi="ar"/>
        </w:rPr>
        <w:t>委托设计范围及设计工作内容</w:t>
      </w:r>
    </w:p>
    <w:p w14:paraId="7EAA7B30">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1.设计范围</w:t>
      </w:r>
    </w:p>
    <w:p w14:paraId="1B97579F">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对杭州西路13栋建筑及杭州东路5栋建筑进行夜景照明设计。（共计18栋建筑概念方案设计，出具效果图，其中6栋建筑需出施工深化图纸，具体建筑如下：黄石电力集团、中国邮政储蓄银行、中国联通、国网黄石供电公司变电运检分公司、汉口银行、湖北银行）</w:t>
      </w:r>
    </w:p>
    <w:p w14:paraId="3517B2A4">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2.设计期限：合同签订后10个日历天内完工。</w:t>
      </w:r>
    </w:p>
    <w:p w14:paraId="05CE4F6A">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3.设计工作内容</w:t>
      </w:r>
    </w:p>
    <w:p w14:paraId="5EA906C2">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3.1方案设计</w:t>
      </w:r>
    </w:p>
    <w:p w14:paraId="01822673">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3.1.1准确把握项目定位，了解建筑结构和设计理念，了解建筑结构细节；</w:t>
      </w:r>
    </w:p>
    <w:p w14:paraId="4035EE89">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3.1.2了解建筑的结构细节和周边环境；在收集、整理和分析图纸资料后，进行初步的概念设计和图文说明；</w:t>
      </w:r>
    </w:p>
    <w:p w14:paraId="57F65F8E">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3.1.3提供建筑的夜景效果图及其它必要的效果示意图。</w:t>
      </w:r>
    </w:p>
    <w:p w14:paraId="7C70B13B">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（1）方案设计成果呈现</w:t>
      </w:r>
    </w:p>
    <w:p w14:paraId="1CF81374">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（2）方案设计PPT文本</w:t>
      </w:r>
    </w:p>
    <w:p w14:paraId="09D4A4B0">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（3）模拟灯光效果图</w:t>
      </w:r>
    </w:p>
    <w:p w14:paraId="2193A68A">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（4）场景控制方案</w:t>
      </w:r>
    </w:p>
    <w:p w14:paraId="4D47AD69">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（5）灯光工程造价估算表</w:t>
      </w:r>
    </w:p>
    <w:p w14:paraId="5359BB9B">
      <w:pPr>
        <w:spacing w:line="500" w:lineRule="atLeast"/>
        <w:ind w:firstLine="360" w:firstLineChars="150"/>
        <w:rPr>
          <w:rFonts w:ascii="宋体" w:hAnsi="宋体" w:cs="宋体"/>
          <w:snapToGrid w:val="0"/>
          <w:sz w:val="24"/>
          <w:szCs w:val="24"/>
          <w:lang w:bidi="ar"/>
        </w:rPr>
      </w:pPr>
      <w:r>
        <w:rPr>
          <w:rFonts w:hint="eastAsia" w:ascii="宋体" w:hAnsi="宋体" w:cs="宋体"/>
          <w:snapToGrid w:val="0"/>
          <w:sz w:val="24"/>
          <w:szCs w:val="24"/>
          <w:lang w:bidi="ar"/>
        </w:rPr>
        <w:t>3.2施工图设计</w:t>
      </w:r>
    </w:p>
    <w:p w14:paraId="51C0391C">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3.2.1在前一阶段的基础上，进一步优化设计方案，进行方案的可行性调整，在和甲方及建筑、幕墙、机电等相关专业协调一致后，出具符合国家规范可招标的整套电气图纸；</w:t>
      </w:r>
    </w:p>
    <w:p w14:paraId="4C9D85B7">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3.2.2提供可供招标的技术文件；</w:t>
      </w:r>
    </w:p>
    <w:p w14:paraId="67C36524">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3.2.3参与同照明设计方案相关的工作的评标，提供咨询意见；</w:t>
      </w:r>
    </w:p>
    <w:p w14:paraId="68B8520C">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3.2.4参与对施工单位提供样品审核，并提供咨询意见；</w:t>
      </w:r>
    </w:p>
    <w:p w14:paraId="6BF43960">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 xml:space="preserve">3.2.5施工图设计成果呈现（电子版1份及图纸4份）： </w:t>
      </w:r>
    </w:p>
    <w:p w14:paraId="139BA6AC">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（1）施工图设计说明</w:t>
      </w:r>
    </w:p>
    <w:p w14:paraId="78730525">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（2）图纸目录</w:t>
      </w:r>
    </w:p>
    <w:p w14:paraId="5D1C1A6E">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（3）照明平面布置图</w:t>
      </w:r>
    </w:p>
    <w:p w14:paraId="46CBA0D6">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（4）照明立面布置图</w:t>
      </w:r>
    </w:p>
    <w:p w14:paraId="46748F7B">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（5）照明平面控制图（如方案中有控制场景要求）</w:t>
      </w:r>
    </w:p>
    <w:p w14:paraId="2065ED65">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（6）灯具局部安装大样施工图</w:t>
      </w:r>
    </w:p>
    <w:p w14:paraId="1BA3C7BE">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（7）灯具选型表及物料册</w:t>
      </w:r>
    </w:p>
    <w:p w14:paraId="053D99E3">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（8）灯具设备清单</w:t>
      </w:r>
    </w:p>
    <w:p w14:paraId="754DD4E1">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（9）电气系统图</w:t>
      </w:r>
    </w:p>
    <w:p w14:paraId="3C691B2C">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（10）特殊灯具、设备材料品牌推荐表</w:t>
      </w:r>
    </w:p>
    <w:p w14:paraId="5C3CB46D">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（11）其他甲方要求的内容。</w:t>
      </w:r>
    </w:p>
    <w:p w14:paraId="58DAAF9F">
      <w:pPr>
        <w:spacing w:line="500" w:lineRule="atLeast"/>
        <w:ind w:firstLine="480" w:firstLineChars="200"/>
        <w:rPr>
          <w:rFonts w:ascii="宋体" w:hAnsi="宋体" w:cs="宋体"/>
          <w:snapToGrid w:val="0"/>
          <w:sz w:val="24"/>
          <w:szCs w:val="24"/>
          <w:lang w:val="en-GB" w:bidi="ar"/>
        </w:rPr>
      </w:pPr>
      <w:r>
        <w:rPr>
          <w:rFonts w:hint="eastAsia" w:ascii="宋体" w:hAnsi="宋体" w:cs="宋体"/>
          <w:snapToGrid w:val="0"/>
          <w:sz w:val="24"/>
          <w:szCs w:val="24"/>
          <w:lang w:bidi="ar"/>
        </w:rPr>
        <w:t>3.3</w:t>
      </w:r>
      <w:r>
        <w:rPr>
          <w:rFonts w:hint="eastAsia" w:ascii="宋体" w:hAnsi="宋体" w:cs="宋体"/>
          <w:bCs/>
          <w:sz w:val="24"/>
          <w:szCs w:val="24"/>
        </w:rPr>
        <w:t>施工现场服务</w:t>
      </w:r>
      <w:r>
        <w:rPr>
          <w:rFonts w:hint="eastAsia" w:ascii="宋体" w:hAnsi="宋体" w:cs="宋体"/>
          <w:snapToGrid w:val="0"/>
          <w:sz w:val="24"/>
          <w:szCs w:val="24"/>
          <w:lang w:bidi="ar"/>
        </w:rPr>
        <w:t>（项目招标到整个项目实施过程）。</w:t>
      </w:r>
      <w:r>
        <w:rPr>
          <w:rFonts w:hint="eastAsia" w:ascii="宋体" w:hAnsi="宋体" w:cs="宋体"/>
          <w:snapToGrid w:val="0"/>
          <w:sz w:val="24"/>
          <w:szCs w:val="24"/>
          <w:lang w:val="en-GB" w:bidi="ar"/>
        </w:rPr>
        <w:t>在施工的过程中，通过技术控制，确保实现设计效果，并切实维护委托方利益。</w:t>
      </w:r>
    </w:p>
    <w:p w14:paraId="590ED9FD">
      <w:pPr>
        <w:spacing w:line="500" w:lineRule="atLeast"/>
        <w:ind w:firstLine="480" w:firstLineChars="200"/>
        <w:rPr>
          <w:rFonts w:ascii="宋体" w:hAnsi="宋体" w:cs="宋体"/>
          <w:snapToGrid w:val="0"/>
          <w:sz w:val="24"/>
          <w:szCs w:val="24"/>
          <w:lang w:val="en-GB" w:bidi="ar"/>
        </w:rPr>
      </w:pPr>
      <w:r>
        <w:rPr>
          <w:rFonts w:hint="eastAsia" w:ascii="宋体" w:hAnsi="宋体" w:cs="宋体"/>
          <w:snapToGrid w:val="0"/>
          <w:sz w:val="24"/>
          <w:szCs w:val="24"/>
          <w:lang w:bidi="ar"/>
        </w:rPr>
        <w:t>3.</w:t>
      </w:r>
      <w:r>
        <w:rPr>
          <w:rFonts w:hint="eastAsia" w:ascii="宋体" w:hAnsi="宋体" w:cs="宋体"/>
          <w:snapToGrid w:val="0"/>
          <w:sz w:val="24"/>
          <w:szCs w:val="24"/>
          <w:lang w:val="en-GB" w:bidi="ar"/>
        </w:rPr>
        <w:t>3.1参与施工质量控制工作，并提供灯光质量控制相关的技术文件，明确产品技术要求、参数和资料；</w:t>
      </w:r>
    </w:p>
    <w:p w14:paraId="67C16C23">
      <w:pPr>
        <w:spacing w:line="500" w:lineRule="atLeast"/>
        <w:ind w:firstLine="480" w:firstLineChars="200"/>
        <w:rPr>
          <w:rFonts w:ascii="宋体" w:hAnsi="宋体" w:cs="宋体"/>
          <w:snapToGrid w:val="0"/>
          <w:sz w:val="24"/>
          <w:szCs w:val="24"/>
          <w:lang w:val="en-GB" w:bidi="ar"/>
        </w:rPr>
      </w:pPr>
      <w:r>
        <w:rPr>
          <w:rFonts w:hint="eastAsia" w:ascii="宋体" w:hAnsi="宋体" w:cs="宋体"/>
          <w:snapToGrid w:val="0"/>
          <w:sz w:val="24"/>
          <w:szCs w:val="24"/>
          <w:lang w:bidi="ar"/>
        </w:rPr>
        <w:t>3.</w:t>
      </w:r>
      <w:r>
        <w:rPr>
          <w:rFonts w:hint="eastAsia" w:ascii="宋体" w:hAnsi="宋体" w:cs="宋体"/>
          <w:snapToGrid w:val="0"/>
          <w:sz w:val="24"/>
          <w:szCs w:val="24"/>
          <w:lang w:val="en-GB" w:bidi="ar"/>
        </w:rPr>
        <w:t>3.2指定灯具的各种技术要求，审核灯具是否符合技术要求，施工组织设计是否和本项目相符，控制及管线选型是否合理等；</w:t>
      </w:r>
    </w:p>
    <w:p w14:paraId="7E7ACBAD">
      <w:pPr>
        <w:spacing w:line="500" w:lineRule="atLeast"/>
        <w:ind w:firstLine="480" w:firstLineChars="200"/>
      </w:pPr>
      <w:r>
        <w:rPr>
          <w:rFonts w:hint="eastAsia" w:ascii="宋体" w:hAnsi="宋体" w:cs="宋体"/>
          <w:snapToGrid w:val="0"/>
          <w:sz w:val="24"/>
          <w:szCs w:val="24"/>
          <w:lang w:bidi="ar"/>
        </w:rPr>
        <w:t>3.</w:t>
      </w:r>
      <w:r>
        <w:rPr>
          <w:rFonts w:hint="eastAsia" w:ascii="宋体" w:hAnsi="宋体" w:cs="宋体"/>
          <w:snapToGrid w:val="0"/>
          <w:sz w:val="24"/>
          <w:szCs w:val="24"/>
          <w:lang w:val="en-GB" w:bidi="ar"/>
        </w:rPr>
        <w:t>3.3在施工安装过程中及时解答各种照明相关的技术问题，以工程联系单的文件方式为准；协调设计与施工中存在问题；</w:t>
      </w:r>
    </w:p>
    <w:p w14:paraId="36251299">
      <w:pPr>
        <w:spacing w:line="500" w:lineRule="atLeast"/>
        <w:ind w:firstLine="480" w:firstLineChars="200"/>
        <w:rPr>
          <w:rFonts w:hAnsi="宋体" w:cs="宋体"/>
          <w:b/>
          <w:bCs/>
          <w:sz w:val="24"/>
          <w:szCs w:val="24"/>
        </w:rPr>
      </w:pPr>
      <w:r>
        <w:rPr>
          <w:rFonts w:hint="eastAsia" w:hAnsi="宋体" w:cs="宋体"/>
          <w:b/>
          <w:bCs/>
          <w:sz w:val="24"/>
          <w:szCs w:val="24"/>
        </w:rPr>
        <w:t>四、设计依据</w:t>
      </w:r>
    </w:p>
    <w:p w14:paraId="2D89FBE0">
      <w:pPr>
        <w:spacing w:line="500" w:lineRule="atLeast"/>
        <w:ind w:right="-161" w:firstLine="480" w:firstLineChars="200"/>
        <w:rPr>
          <w:rFonts w:ascii="宋体" w:hAnsi="宋体" w:cs="宋体"/>
          <w:sz w:val="24"/>
          <w:szCs w:val="24"/>
        </w:rPr>
      </w:pPr>
      <w:r>
        <w:rPr>
          <w:rFonts w:hint="eastAsia" w:ascii="宋体" w:hAnsi="宋体" w:cs="宋体"/>
          <w:sz w:val="24"/>
          <w:szCs w:val="24"/>
        </w:rPr>
        <w:t>1、国家相关法律、法规、强制性条文、国家及各行业设计规范、规程、行业条例及项目所在地方规定和标准。</w:t>
      </w:r>
    </w:p>
    <w:p w14:paraId="611A8A92">
      <w:pPr>
        <w:spacing w:line="500" w:lineRule="atLeast"/>
        <w:ind w:right="-161" w:firstLine="480" w:firstLineChars="200"/>
        <w:rPr>
          <w:rFonts w:ascii="宋体" w:hAnsi="宋体" w:cs="宋体"/>
          <w:sz w:val="24"/>
          <w:szCs w:val="24"/>
        </w:rPr>
      </w:pPr>
      <w:r>
        <w:rPr>
          <w:rFonts w:hint="eastAsia" w:ascii="宋体" w:hAnsi="宋体" w:cs="宋体"/>
          <w:sz w:val="24"/>
          <w:szCs w:val="24"/>
        </w:rPr>
        <w:t>2、相关政府主管部门对本项目的批复文件、给定的技术条件和意见要求。</w:t>
      </w:r>
    </w:p>
    <w:p w14:paraId="0E941B45">
      <w:pPr>
        <w:spacing w:line="500" w:lineRule="atLeast"/>
        <w:ind w:right="-161" w:firstLine="480" w:firstLineChars="200"/>
        <w:rPr>
          <w:rFonts w:ascii="宋体" w:hAnsi="宋体" w:cs="宋体"/>
          <w:b/>
          <w:bCs/>
          <w:kern w:val="44"/>
          <w:sz w:val="32"/>
          <w:szCs w:val="32"/>
        </w:rPr>
      </w:pPr>
      <w:r>
        <w:rPr>
          <w:rFonts w:hint="eastAsia" w:ascii="宋体" w:hAnsi="宋体" w:cs="宋体"/>
          <w:sz w:val="24"/>
          <w:szCs w:val="24"/>
        </w:rPr>
        <w:t>3、双方签订的设计合同内所包含的服务性条款及要求（详见设计合同）。</w:t>
      </w:r>
    </w:p>
    <w:p w14:paraId="56D093E0">
      <w:pPr>
        <w:spacing w:line="500" w:lineRule="atLeast"/>
        <w:ind w:firstLine="480" w:firstLineChars="200"/>
        <w:rPr>
          <w:rFonts w:ascii="宋体"/>
          <w:b/>
          <w:bCs/>
          <w:color w:val="000000"/>
          <w:sz w:val="24"/>
          <w:szCs w:val="24"/>
        </w:rPr>
      </w:pPr>
      <w:r>
        <w:rPr>
          <w:rFonts w:hint="eastAsia" w:ascii="宋体"/>
          <w:b/>
          <w:bCs/>
          <w:color w:val="000000"/>
          <w:sz w:val="24"/>
          <w:szCs w:val="24"/>
        </w:rPr>
        <w:t>五、商务要求</w:t>
      </w:r>
    </w:p>
    <w:p w14:paraId="1804912B">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1、付款方式：完成项目设计，提交全部电子及纸质版设计成果后，支付至设计费的100%。</w:t>
      </w:r>
    </w:p>
    <w:p w14:paraId="47C70601">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2、报价方式：供应商报价不得超过最高限价，否则按无效响应处理。</w:t>
      </w:r>
    </w:p>
    <w:p w14:paraId="2B2BBE48">
      <w:pPr>
        <w:spacing w:line="500" w:lineRule="atLeast"/>
        <w:ind w:firstLine="480" w:firstLineChars="200"/>
        <w:rPr>
          <w:rFonts w:ascii="宋体" w:hAnsi="宋体" w:cs="宋体"/>
          <w:snapToGrid w:val="0"/>
          <w:sz w:val="24"/>
          <w:szCs w:val="24"/>
          <w:lang w:bidi="ar"/>
        </w:rPr>
      </w:pPr>
      <w:r>
        <w:rPr>
          <w:rFonts w:hint="eastAsia" w:ascii="宋体" w:hAnsi="宋体" w:cs="宋体"/>
          <w:snapToGrid w:val="0"/>
          <w:sz w:val="24"/>
          <w:szCs w:val="24"/>
          <w:lang w:bidi="ar"/>
        </w:rPr>
        <w:t>3、报价要求：供应商报价须包含完成采购文件所列全部范围项目所需费用及供应商认为完成本项目所需的全部费用（含代理服务费等），对在合同实施过程中可能发生的其它费用（如：人工、成本增加等因素），采购人不予承担。对于本采购文件未列明，而供应商认为必需的费用也需列入响应总报价。在合同实施时，采购人将不予支付成交供应商没有列入的项目费用，并认为此项目的费用已包括在响应总报价中采购人不再额外支付任何费用。</w:t>
      </w:r>
    </w:p>
    <w:p w14:paraId="3CCCC323">
      <w:r>
        <w:rPr>
          <w:rFonts w:hint="eastAsia"/>
          <w:sz w:val="24"/>
          <w:szCs w:val="24"/>
        </w:rPr>
        <w:br w:type="page"/>
      </w:r>
    </w:p>
    <w:p w14:paraId="60F3EBAE">
      <w:pPr>
        <w:jc w:val="center"/>
        <w:rPr>
          <w:rFonts w:eastAsia="宋体"/>
          <w:b/>
          <w:sz w:val="44"/>
          <w:szCs w:val="44"/>
        </w:rPr>
      </w:pPr>
      <w:r>
        <w:rPr>
          <w:rFonts w:hint="eastAsia" w:eastAsia="宋体"/>
          <w:b/>
          <w:sz w:val="44"/>
          <w:szCs w:val="44"/>
        </w:rPr>
        <w:t>第五章合同</w:t>
      </w:r>
    </w:p>
    <w:p w14:paraId="49ABA0B1">
      <w:pPr>
        <w:widowControl w:val="0"/>
        <w:spacing w:line="480" w:lineRule="auto"/>
        <w:ind w:firstLine="480" w:firstLineChars="200"/>
        <w:jc w:val="center"/>
        <w:rPr>
          <w:rStyle w:val="67"/>
          <w:rFonts w:ascii="宋体" w:hAnsi="宋体" w:cs="宋体"/>
          <w:b w:val="0"/>
          <w:sz w:val="24"/>
          <w:szCs w:val="24"/>
        </w:rPr>
      </w:pPr>
      <w:r>
        <w:rPr>
          <w:rStyle w:val="67"/>
          <w:rFonts w:hint="eastAsia" w:ascii="宋体" w:hAnsi="宋体" w:cs="宋体"/>
          <w:b w:val="0"/>
          <w:sz w:val="24"/>
          <w:szCs w:val="24"/>
        </w:rPr>
        <w:t>（仅供参考，以采购人与成交供应商签订为准）</w:t>
      </w:r>
    </w:p>
    <w:p w14:paraId="316E4046">
      <w:pPr>
        <w:jc w:val="center"/>
        <w:rPr>
          <w:rFonts w:ascii="宋体" w:hAnsi="宋体" w:cs="宋体"/>
          <w:bCs/>
          <w:color w:val="000000"/>
          <w:sz w:val="44"/>
          <w:szCs w:val="44"/>
        </w:rPr>
      </w:pPr>
    </w:p>
    <w:p w14:paraId="16D17699">
      <w:pPr>
        <w:jc w:val="center"/>
        <w:rPr>
          <w:rFonts w:ascii="宋体" w:hAnsi="宋体" w:cs="宋体"/>
          <w:bCs/>
          <w:color w:val="000000"/>
          <w:sz w:val="44"/>
          <w:szCs w:val="44"/>
        </w:rPr>
      </w:pPr>
    </w:p>
    <w:p w14:paraId="5A222C2E">
      <w:pPr>
        <w:jc w:val="center"/>
        <w:rPr>
          <w:rFonts w:ascii="宋体" w:hAnsi="宋体" w:cs="宋体"/>
          <w:bCs/>
          <w:color w:val="000000"/>
          <w:sz w:val="44"/>
          <w:szCs w:val="44"/>
        </w:rPr>
      </w:pPr>
    </w:p>
    <w:p w14:paraId="0A0F4A51">
      <w:pPr>
        <w:jc w:val="center"/>
        <w:rPr>
          <w:rFonts w:ascii="宋体" w:hAnsi="宋体" w:cs="宋体"/>
          <w:bCs/>
          <w:color w:val="000000"/>
          <w:sz w:val="44"/>
          <w:szCs w:val="44"/>
        </w:rPr>
      </w:pPr>
    </w:p>
    <w:p w14:paraId="4535FA89">
      <w:pPr>
        <w:jc w:val="center"/>
        <w:rPr>
          <w:rFonts w:ascii="宋体" w:hAnsi="宋体" w:cs="宋体"/>
          <w:bCs/>
          <w:color w:val="000000"/>
          <w:sz w:val="44"/>
          <w:szCs w:val="44"/>
        </w:rPr>
      </w:pPr>
    </w:p>
    <w:p w14:paraId="2B37D57B">
      <w:pPr>
        <w:jc w:val="center"/>
        <w:rPr>
          <w:rFonts w:ascii="宋体" w:hAnsi="宋体" w:cs="宋体"/>
          <w:bCs/>
          <w:color w:val="000000"/>
          <w:sz w:val="44"/>
          <w:szCs w:val="44"/>
        </w:rPr>
      </w:pPr>
      <w:r>
        <w:rPr>
          <w:rFonts w:hint="eastAsia" w:ascii="宋体" w:hAnsi="宋体" w:cs="宋体"/>
          <w:bCs/>
          <w:color w:val="000000"/>
          <w:sz w:val="44"/>
          <w:szCs w:val="44"/>
        </w:rPr>
        <w:t>设计合同示范文本</w:t>
      </w:r>
    </w:p>
    <w:p w14:paraId="6FE2EF2D">
      <w:pPr>
        <w:rPr>
          <w:b/>
          <w:color w:val="000000"/>
          <w:sz w:val="24"/>
        </w:rPr>
      </w:pPr>
    </w:p>
    <w:p w14:paraId="2D5F6D43">
      <w:pPr>
        <w:pStyle w:val="44"/>
        <w:ind w:firstLine="480"/>
      </w:pPr>
    </w:p>
    <w:p w14:paraId="5314B678">
      <w:pPr>
        <w:rPr>
          <w:b/>
          <w:color w:val="000000"/>
          <w:sz w:val="24"/>
        </w:rPr>
      </w:pPr>
    </w:p>
    <w:p w14:paraId="5CF7F602">
      <w:pPr>
        <w:rPr>
          <w:b/>
          <w:color w:val="000000"/>
          <w:sz w:val="24"/>
        </w:rPr>
      </w:pPr>
    </w:p>
    <w:p w14:paraId="16BBE733">
      <w:pPr>
        <w:pStyle w:val="44"/>
        <w:ind w:firstLine="482"/>
        <w:rPr>
          <w:b/>
          <w:color w:val="000000"/>
        </w:rPr>
      </w:pPr>
    </w:p>
    <w:p w14:paraId="7E8C1E43">
      <w:pPr>
        <w:rPr>
          <w:b/>
          <w:color w:val="000000"/>
          <w:sz w:val="24"/>
        </w:rPr>
      </w:pPr>
    </w:p>
    <w:p w14:paraId="5EB36A7C">
      <w:pPr>
        <w:pStyle w:val="44"/>
        <w:ind w:firstLine="480"/>
      </w:pPr>
    </w:p>
    <w:p w14:paraId="703671D0">
      <w:pPr>
        <w:rPr>
          <w:b/>
          <w:color w:val="000000"/>
          <w:sz w:val="24"/>
        </w:rPr>
      </w:pPr>
    </w:p>
    <w:p w14:paraId="64CCDA97">
      <w:pPr>
        <w:rPr>
          <w:rFonts w:eastAsiaTheme="minorEastAsia"/>
          <w:bCs/>
          <w:color w:val="000000"/>
          <w:sz w:val="28"/>
          <w:szCs w:val="28"/>
        </w:rPr>
      </w:pPr>
    </w:p>
    <w:p w14:paraId="50B11215">
      <w:pPr>
        <w:rPr>
          <w:rFonts w:eastAsiaTheme="minorEastAsia"/>
          <w:bCs/>
          <w:color w:val="000000"/>
          <w:sz w:val="28"/>
          <w:szCs w:val="28"/>
        </w:rPr>
      </w:pPr>
    </w:p>
    <w:p w14:paraId="76DB640E">
      <w:pPr>
        <w:rPr>
          <w:rFonts w:eastAsiaTheme="minorEastAsia"/>
          <w:bCs/>
          <w:color w:val="000000"/>
          <w:sz w:val="28"/>
          <w:szCs w:val="28"/>
        </w:rPr>
      </w:pPr>
    </w:p>
    <w:p w14:paraId="00B71F24">
      <w:pPr>
        <w:rPr>
          <w:rFonts w:eastAsiaTheme="minorEastAsia"/>
          <w:bCs/>
          <w:color w:val="000000"/>
          <w:sz w:val="28"/>
          <w:szCs w:val="28"/>
        </w:rPr>
      </w:pPr>
    </w:p>
    <w:p w14:paraId="540F7BD8">
      <w:pPr>
        <w:rPr>
          <w:rFonts w:eastAsiaTheme="minorEastAsia"/>
          <w:bCs/>
          <w:color w:val="000000"/>
          <w:sz w:val="28"/>
          <w:szCs w:val="28"/>
        </w:rPr>
      </w:pPr>
    </w:p>
    <w:p w14:paraId="0731EC9C">
      <w:pPr>
        <w:rPr>
          <w:rFonts w:eastAsiaTheme="minorEastAsia"/>
          <w:bCs/>
          <w:color w:val="000000"/>
          <w:sz w:val="28"/>
          <w:szCs w:val="28"/>
        </w:rPr>
      </w:pPr>
    </w:p>
    <w:p w14:paraId="7A7F787E">
      <w:pPr>
        <w:rPr>
          <w:rFonts w:eastAsiaTheme="minorEastAsia"/>
          <w:bCs/>
          <w:color w:val="000000"/>
          <w:sz w:val="28"/>
          <w:szCs w:val="28"/>
        </w:rPr>
      </w:pPr>
    </w:p>
    <w:p w14:paraId="189DFAEF">
      <w:pPr>
        <w:rPr>
          <w:rFonts w:eastAsiaTheme="minorEastAsia"/>
          <w:bCs/>
          <w:color w:val="000000"/>
          <w:sz w:val="28"/>
          <w:szCs w:val="28"/>
        </w:rPr>
      </w:pPr>
    </w:p>
    <w:p w14:paraId="6A8DA1DC">
      <w:pPr>
        <w:rPr>
          <w:rFonts w:eastAsiaTheme="minorEastAsia"/>
          <w:bCs/>
          <w:color w:val="000000"/>
          <w:sz w:val="28"/>
          <w:szCs w:val="28"/>
        </w:rPr>
      </w:pPr>
    </w:p>
    <w:p w14:paraId="6069AB5E">
      <w:pPr>
        <w:rPr>
          <w:rFonts w:eastAsiaTheme="minorEastAsia"/>
          <w:bCs/>
          <w:color w:val="000000"/>
          <w:sz w:val="28"/>
          <w:szCs w:val="28"/>
        </w:rPr>
      </w:pPr>
    </w:p>
    <w:p w14:paraId="11C93E71">
      <w:pPr>
        <w:rPr>
          <w:rFonts w:eastAsiaTheme="minorEastAsia"/>
          <w:bCs/>
          <w:color w:val="000000"/>
          <w:sz w:val="28"/>
          <w:szCs w:val="28"/>
        </w:rPr>
      </w:pPr>
    </w:p>
    <w:p w14:paraId="4803EFA1">
      <w:pPr>
        <w:rPr>
          <w:rFonts w:eastAsiaTheme="minorEastAsia"/>
          <w:bCs/>
          <w:color w:val="000000"/>
          <w:sz w:val="28"/>
          <w:szCs w:val="28"/>
        </w:rPr>
      </w:pPr>
    </w:p>
    <w:p w14:paraId="45C6EF0B">
      <w:pPr>
        <w:rPr>
          <w:rFonts w:eastAsiaTheme="minorEastAsia"/>
          <w:bCs/>
          <w:color w:val="000000"/>
          <w:sz w:val="28"/>
          <w:szCs w:val="28"/>
        </w:rPr>
      </w:pPr>
    </w:p>
    <w:p w14:paraId="4147C241">
      <w:pPr>
        <w:rPr>
          <w:rFonts w:eastAsiaTheme="minorEastAsia"/>
          <w:bCs/>
          <w:color w:val="000000"/>
          <w:sz w:val="28"/>
          <w:szCs w:val="28"/>
        </w:rPr>
      </w:pPr>
      <w:r>
        <w:rPr>
          <w:rFonts w:hint="eastAsia" w:eastAsiaTheme="minorEastAsia"/>
          <w:bCs/>
          <w:color w:val="000000"/>
          <w:sz w:val="28"/>
          <w:szCs w:val="28"/>
        </w:rPr>
        <w:br w:type="page"/>
      </w:r>
    </w:p>
    <w:p w14:paraId="663FFAE9">
      <w:pPr>
        <w:rPr>
          <w:rFonts w:eastAsiaTheme="minorEastAsia"/>
          <w:bCs/>
          <w:color w:val="000000"/>
          <w:sz w:val="28"/>
          <w:szCs w:val="28"/>
        </w:rPr>
      </w:pPr>
    </w:p>
    <w:p w14:paraId="0BDA285F">
      <w:pPr>
        <w:spacing w:line="360" w:lineRule="auto"/>
        <w:jc w:val="center"/>
        <w:rPr>
          <w:rFonts w:eastAsiaTheme="minorEastAsia"/>
          <w:b/>
          <w:bCs/>
          <w:color w:val="000000"/>
          <w:sz w:val="24"/>
          <w:szCs w:val="24"/>
        </w:rPr>
      </w:pPr>
      <w:r>
        <w:rPr>
          <w:rFonts w:hint="eastAsia" w:eastAsiaTheme="minorEastAsia"/>
          <w:b/>
          <w:bCs/>
          <w:color w:val="000000"/>
          <w:sz w:val="24"/>
          <w:szCs w:val="24"/>
        </w:rPr>
        <w:t>设计合同协议书</w:t>
      </w:r>
    </w:p>
    <w:p w14:paraId="49D3A27D">
      <w:pPr>
        <w:pStyle w:val="2"/>
        <w:spacing w:line="360" w:lineRule="auto"/>
        <w:rPr>
          <w:rFonts w:eastAsiaTheme="minorEastAsia"/>
          <w:sz w:val="24"/>
          <w:szCs w:val="24"/>
        </w:rPr>
      </w:pPr>
    </w:p>
    <w:p w14:paraId="058CFB81">
      <w:pPr>
        <w:spacing w:line="360" w:lineRule="auto"/>
        <w:rPr>
          <w:rFonts w:ascii="仿宋" w:hAnsi="仿宋" w:eastAsia="仿宋"/>
          <w:b/>
          <w:color w:val="000000"/>
          <w:sz w:val="24"/>
          <w:szCs w:val="24"/>
        </w:rPr>
      </w:pPr>
      <w:r>
        <w:rPr>
          <w:rFonts w:hint="eastAsia" w:ascii="仿宋" w:hAnsi="仿宋" w:eastAsia="仿宋"/>
          <w:b/>
          <w:color w:val="000000"/>
          <w:sz w:val="24"/>
          <w:szCs w:val="24"/>
        </w:rPr>
        <w:t>委托方（甲方）：黄石市路灯管理处</w:t>
      </w:r>
    </w:p>
    <w:p w14:paraId="14C52846">
      <w:pPr>
        <w:spacing w:line="360" w:lineRule="auto"/>
        <w:rPr>
          <w:rFonts w:ascii="仿宋" w:hAnsi="仿宋" w:eastAsia="仿宋"/>
          <w:b/>
          <w:color w:val="000000"/>
          <w:sz w:val="24"/>
          <w:szCs w:val="24"/>
        </w:rPr>
      </w:pPr>
      <w:r>
        <w:rPr>
          <w:rFonts w:hint="eastAsia" w:ascii="仿宋" w:hAnsi="仿宋" w:eastAsia="仿宋"/>
          <w:b/>
          <w:color w:val="000000"/>
          <w:sz w:val="24"/>
          <w:szCs w:val="24"/>
        </w:rPr>
        <w:t xml:space="preserve">承接方（乙方）： </w:t>
      </w:r>
    </w:p>
    <w:p w14:paraId="05E01E66">
      <w:pPr>
        <w:spacing w:line="360" w:lineRule="auto"/>
        <w:rPr>
          <w:rFonts w:ascii="仿宋" w:hAnsi="仿宋" w:eastAsia="仿宋"/>
          <w:b/>
          <w:color w:val="000000"/>
          <w:sz w:val="24"/>
          <w:szCs w:val="24"/>
        </w:rPr>
      </w:pPr>
      <w:r>
        <w:rPr>
          <w:rFonts w:hint="eastAsia" w:ascii="仿宋" w:hAnsi="仿宋" w:eastAsia="仿宋"/>
          <w:b/>
          <w:color w:val="000000"/>
          <w:sz w:val="24"/>
          <w:szCs w:val="24"/>
        </w:rPr>
        <w:t>第一条    本合同签订依据</w:t>
      </w:r>
    </w:p>
    <w:p w14:paraId="73C6D85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1.1《中华人民共和国民法典》、《中华人民共和国建筑法》、</w:t>
      </w:r>
      <w:r>
        <w:rPr>
          <w:rFonts w:ascii="仿宋" w:hAnsi="仿宋" w:eastAsia="仿宋"/>
          <w:color w:val="000000"/>
          <w:sz w:val="24"/>
          <w:szCs w:val="24"/>
        </w:rPr>
        <w:t>《建设工程勘察设计管理</w:t>
      </w:r>
      <w:permStart w:id="0" w:edGrp="everyone"/>
      <w:permEnd w:id="0"/>
      <w:r>
        <w:rPr>
          <w:rFonts w:ascii="仿宋" w:hAnsi="仿宋" w:eastAsia="仿宋"/>
          <w:color w:val="000000"/>
          <w:sz w:val="24"/>
          <w:szCs w:val="24"/>
        </w:rPr>
        <w:t>条例》</w:t>
      </w:r>
      <w:r>
        <w:rPr>
          <w:rFonts w:hint="eastAsia" w:ascii="仿宋" w:hAnsi="仿宋" w:eastAsia="仿宋"/>
          <w:color w:val="000000"/>
          <w:sz w:val="24"/>
          <w:szCs w:val="24"/>
        </w:rPr>
        <w:t>和《建设工程质量管理条例》。</w:t>
      </w:r>
    </w:p>
    <w:p w14:paraId="2F3C79E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1.2 国家及地方有关建设工程勘察设计管理法规和规章。</w:t>
      </w:r>
    </w:p>
    <w:p w14:paraId="546188B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1.3 建设工程批准文件。</w:t>
      </w:r>
    </w:p>
    <w:p w14:paraId="4D327710">
      <w:pPr>
        <w:spacing w:line="360" w:lineRule="auto"/>
        <w:rPr>
          <w:rFonts w:ascii="仿宋" w:hAnsi="仿宋" w:eastAsia="仿宋"/>
          <w:b/>
          <w:color w:val="000000"/>
          <w:sz w:val="24"/>
          <w:szCs w:val="24"/>
        </w:rPr>
      </w:pPr>
      <w:r>
        <w:rPr>
          <w:rFonts w:hint="eastAsia" w:ascii="仿宋" w:hAnsi="仿宋" w:eastAsia="仿宋"/>
          <w:b/>
          <w:color w:val="000000"/>
          <w:sz w:val="24"/>
          <w:szCs w:val="24"/>
        </w:rPr>
        <w:t>第二条    设计依据</w:t>
      </w:r>
    </w:p>
    <w:p w14:paraId="00FA65A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2.1甲方提供的设计委托书。                                                                                                                                                                                                                                   </w:t>
      </w:r>
    </w:p>
    <w:p w14:paraId="7BC611F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2.2 甲方提交的基础资料。</w:t>
      </w:r>
    </w:p>
    <w:p w14:paraId="794B774F">
      <w:pPr>
        <w:spacing w:line="360" w:lineRule="auto"/>
        <w:ind w:firstLine="480" w:firstLineChars="200"/>
        <w:rPr>
          <w:rFonts w:ascii="仿宋" w:hAnsi="仿宋" w:eastAsia="仿宋"/>
          <w:color w:val="000000"/>
          <w:sz w:val="24"/>
          <w:szCs w:val="24"/>
          <w:lang w:val="en-GB"/>
        </w:rPr>
      </w:pPr>
      <w:r>
        <w:rPr>
          <w:rFonts w:hint="eastAsia" w:ascii="仿宋" w:hAnsi="仿宋" w:eastAsia="仿宋"/>
          <w:color w:val="000000"/>
          <w:sz w:val="24"/>
          <w:szCs w:val="24"/>
          <w:lang w:val="en-GB"/>
        </w:rPr>
        <w:t>2.3国家有关工程建设标准强制性条文和现行的标准、规范、规程、定额、办法。</w:t>
      </w:r>
    </w:p>
    <w:p w14:paraId="014350BE">
      <w:pPr>
        <w:spacing w:line="360" w:lineRule="auto"/>
        <w:rPr>
          <w:rFonts w:ascii="仿宋" w:hAnsi="仿宋" w:eastAsia="仿宋"/>
          <w:b/>
          <w:color w:val="000000"/>
          <w:sz w:val="24"/>
          <w:szCs w:val="24"/>
        </w:rPr>
      </w:pPr>
      <w:r>
        <w:rPr>
          <w:rFonts w:hint="eastAsia" w:ascii="仿宋" w:hAnsi="仿宋" w:eastAsia="仿宋"/>
          <w:b/>
          <w:color w:val="000000"/>
          <w:sz w:val="24"/>
          <w:szCs w:val="24"/>
        </w:rPr>
        <w:t>第三条    项目名称、设计范围及依据、服务内容</w:t>
      </w:r>
    </w:p>
    <w:p w14:paraId="21029C5C">
      <w:pPr>
        <w:spacing w:line="360" w:lineRule="auto"/>
        <w:ind w:firstLine="480" w:firstLineChars="200"/>
        <w:rPr>
          <w:rFonts w:ascii="仿宋" w:hAnsi="仿宋" w:eastAsia="仿宋"/>
          <w:b/>
          <w:color w:val="000000"/>
          <w:sz w:val="24"/>
          <w:szCs w:val="24"/>
        </w:rPr>
      </w:pPr>
      <w:r>
        <w:rPr>
          <w:rFonts w:hint="eastAsia" w:ascii="仿宋" w:hAnsi="仿宋" w:eastAsia="仿宋"/>
          <w:color w:val="000000"/>
          <w:sz w:val="24"/>
          <w:szCs w:val="24"/>
        </w:rPr>
        <w:t>3.1 项目名称：杭州路夜景照明项目施工图设计</w:t>
      </w:r>
    </w:p>
    <w:p w14:paraId="243E05F6">
      <w:pPr>
        <w:spacing w:line="360" w:lineRule="auto"/>
        <w:ind w:firstLine="480" w:firstLineChars="200"/>
        <w:rPr>
          <w:rFonts w:ascii="仿宋" w:hAnsi="仿宋" w:eastAsia="仿宋"/>
          <w:bCs/>
          <w:sz w:val="24"/>
          <w:szCs w:val="24"/>
        </w:rPr>
      </w:pPr>
      <w:r>
        <w:rPr>
          <w:rFonts w:hint="eastAsia" w:ascii="仿宋" w:hAnsi="仿宋" w:eastAsia="仿宋"/>
          <w:sz w:val="24"/>
          <w:szCs w:val="24"/>
        </w:rPr>
        <w:t>3.2 工程设计范围：对杭州西路13栋建筑及杭州东路5栋建筑进行夜景照明设计。（共计18栋建筑概念方案设计，出具效果图，其中6栋建筑需出施工深化图纸，具体建筑如下：黄石电力集团、中国邮政储蓄银行、中国联通、国网黄石供电公司变电运检分公司、汉口银行、湖北银行）</w:t>
      </w:r>
      <w:r>
        <w:rPr>
          <w:rFonts w:ascii="仿宋" w:hAnsi="仿宋" w:eastAsia="仿宋"/>
          <w:bCs/>
          <w:sz w:val="24"/>
          <w:szCs w:val="24"/>
        </w:rPr>
        <w:t xml:space="preserve"> </w:t>
      </w:r>
    </w:p>
    <w:p w14:paraId="4846EC22">
      <w:pPr>
        <w:spacing w:line="360" w:lineRule="auto"/>
        <w:ind w:firstLine="480" w:firstLineChars="200"/>
        <w:rPr>
          <w:rFonts w:ascii="仿宋" w:hAnsi="仿宋" w:eastAsia="仿宋"/>
          <w:bCs/>
          <w:color w:val="000000"/>
          <w:sz w:val="24"/>
          <w:szCs w:val="24"/>
        </w:rPr>
      </w:pPr>
      <w:r>
        <w:rPr>
          <w:rFonts w:hint="eastAsia" w:ascii="仿宋" w:hAnsi="仿宋" w:eastAsia="仿宋"/>
          <w:color w:val="000000"/>
          <w:sz w:val="24"/>
          <w:szCs w:val="24"/>
        </w:rPr>
        <w:t>3.3</w:t>
      </w:r>
      <w:r>
        <w:rPr>
          <w:rFonts w:hint="eastAsia" w:ascii="仿宋" w:hAnsi="仿宋" w:eastAsia="仿宋"/>
          <w:bCs/>
          <w:color w:val="000000"/>
          <w:sz w:val="24"/>
          <w:szCs w:val="24"/>
        </w:rPr>
        <w:t>设计标准及规范</w:t>
      </w:r>
      <w:r>
        <w:rPr>
          <w:rFonts w:hint="eastAsia" w:ascii="仿宋" w:hAnsi="仿宋" w:eastAsia="仿宋"/>
          <w:color w:val="000000"/>
          <w:sz w:val="24"/>
          <w:szCs w:val="24"/>
        </w:rPr>
        <w:t>：</w:t>
      </w:r>
      <w:r>
        <w:rPr>
          <w:rFonts w:hint="eastAsia" w:ascii="仿宋" w:hAnsi="仿宋" w:eastAsia="仿宋"/>
          <w:sz w:val="24"/>
          <w:szCs w:val="24"/>
        </w:rPr>
        <w:t>JGJ/T 163-2008《城市夜景照明设计规范》、GB51348-2019《民用建筑电气设计规范》、GB50034-2024《建筑照明设计标准》等。</w:t>
      </w:r>
    </w:p>
    <w:p w14:paraId="5C0C48F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3.4服务内容：</w:t>
      </w:r>
    </w:p>
    <w:p w14:paraId="6587ED2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3.4.1方案设计</w:t>
      </w:r>
    </w:p>
    <w:p w14:paraId="688E1C8A">
      <w:pPr>
        <w:spacing w:line="360" w:lineRule="auto"/>
        <w:ind w:firstLine="600" w:firstLineChars="250"/>
        <w:rPr>
          <w:rFonts w:ascii="仿宋" w:hAnsi="仿宋" w:eastAsia="仿宋"/>
          <w:color w:val="000000"/>
          <w:sz w:val="24"/>
          <w:szCs w:val="24"/>
        </w:rPr>
      </w:pPr>
      <w:r>
        <w:rPr>
          <w:rFonts w:hint="eastAsia" w:ascii="仿宋" w:hAnsi="仿宋" w:eastAsia="仿宋"/>
          <w:color w:val="000000"/>
          <w:sz w:val="24"/>
          <w:szCs w:val="24"/>
        </w:rPr>
        <w:t>1.准确把握项目定位，了解建筑结构和设计理念，了解建筑结构细节；</w:t>
      </w:r>
    </w:p>
    <w:p w14:paraId="50E9523D">
      <w:pPr>
        <w:spacing w:line="360" w:lineRule="auto"/>
        <w:ind w:firstLine="600" w:firstLineChars="250"/>
        <w:rPr>
          <w:rFonts w:ascii="仿宋" w:hAnsi="仿宋" w:eastAsia="仿宋"/>
          <w:color w:val="000000"/>
          <w:sz w:val="24"/>
          <w:szCs w:val="24"/>
        </w:rPr>
      </w:pPr>
      <w:r>
        <w:rPr>
          <w:rFonts w:hint="eastAsia" w:ascii="仿宋" w:hAnsi="仿宋" w:eastAsia="仿宋"/>
          <w:color w:val="000000"/>
          <w:sz w:val="24"/>
          <w:szCs w:val="24"/>
        </w:rPr>
        <w:t>2.了解建筑的结构细节和周边环境；在收集、整理和分析图纸资料后，进行初步的概念设计和图文说明；</w:t>
      </w:r>
    </w:p>
    <w:p w14:paraId="510AD639">
      <w:pPr>
        <w:spacing w:line="360" w:lineRule="auto"/>
        <w:ind w:firstLine="600" w:firstLineChars="250"/>
        <w:rPr>
          <w:rFonts w:ascii="仿宋" w:hAnsi="仿宋" w:eastAsia="仿宋"/>
          <w:color w:val="000000"/>
          <w:sz w:val="24"/>
          <w:szCs w:val="24"/>
        </w:rPr>
      </w:pPr>
      <w:r>
        <w:rPr>
          <w:rFonts w:hint="eastAsia" w:ascii="仿宋" w:hAnsi="仿宋" w:eastAsia="仿宋"/>
          <w:color w:val="000000"/>
          <w:sz w:val="24"/>
          <w:szCs w:val="24"/>
        </w:rPr>
        <w:t>3.提供建筑的夜景效果图及其它必要的效果示意图。</w:t>
      </w:r>
    </w:p>
    <w:p w14:paraId="6CBF178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（1）方案设计成果呈现</w:t>
      </w:r>
    </w:p>
    <w:p w14:paraId="5F716CE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（2）方案设计PPT文本</w:t>
      </w:r>
    </w:p>
    <w:p w14:paraId="6B258A5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（3）模拟灯光效果图</w:t>
      </w:r>
    </w:p>
    <w:p w14:paraId="5F3DD25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（4）场景控制方案</w:t>
      </w:r>
    </w:p>
    <w:p w14:paraId="2191390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（5）灯光工程造价估算表</w:t>
      </w:r>
    </w:p>
    <w:p w14:paraId="0F91109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3.4.2施工图设计</w:t>
      </w:r>
    </w:p>
    <w:p w14:paraId="7C92CE6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1.在前一阶段的基础上，进一步优化设计方案，进行方案的可行性调整，在和甲方及建筑、幕墙、机电等相关专业协调一致后，出具符合国家规范可招标的整套电气图纸；</w:t>
      </w:r>
    </w:p>
    <w:p w14:paraId="439EC76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2.提供可供招标的技术文件；</w:t>
      </w:r>
    </w:p>
    <w:p w14:paraId="294AB70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3.参与同照明设计方案相关的工作的评标，提供咨询意见；</w:t>
      </w:r>
    </w:p>
    <w:p w14:paraId="26B5A8C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4.参与对施工单位提供样品审核，并提供咨询意见；</w:t>
      </w:r>
    </w:p>
    <w:p w14:paraId="2D19CED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5.施工图设计成果呈现（电子版1份及图纸4份）： </w:t>
      </w:r>
    </w:p>
    <w:p w14:paraId="5262EB4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（1）施工图设计说明</w:t>
      </w:r>
    </w:p>
    <w:p w14:paraId="37F3407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（2）图纸目录</w:t>
      </w:r>
    </w:p>
    <w:p w14:paraId="4364649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（3）照明平面布置图</w:t>
      </w:r>
    </w:p>
    <w:p w14:paraId="20DCEF2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（4）照明立面布置图</w:t>
      </w:r>
    </w:p>
    <w:p w14:paraId="191796B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（5）照明平面控制图（如方案中有控制场景要求）</w:t>
      </w:r>
    </w:p>
    <w:p w14:paraId="29C3D4E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（6）灯具局部安装大样施工图</w:t>
      </w:r>
    </w:p>
    <w:p w14:paraId="277F9C2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（7）灯具选型表及物料册</w:t>
      </w:r>
    </w:p>
    <w:p w14:paraId="418AE3F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（8）灯具设备清单</w:t>
      </w:r>
    </w:p>
    <w:p w14:paraId="0EBB0AE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（9）电气系统图</w:t>
      </w:r>
    </w:p>
    <w:p w14:paraId="538532B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（10）特殊灯具、设备材料品牌推荐表</w:t>
      </w:r>
    </w:p>
    <w:p w14:paraId="2A67E5E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（11）其他甲方要求的内容。</w:t>
      </w:r>
    </w:p>
    <w:p w14:paraId="6A29695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3.4.3施工现场服务（项目招标到整个项目实施过程）。在施工的过程中，通过技术控制，确保实现设计效果，并切实维护委托方利益。</w:t>
      </w:r>
    </w:p>
    <w:p w14:paraId="1674CAD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1.参与施工质量控制工作，并提供灯光质量控制相关的技术文件，明确产品技术要求、参数和资料；</w:t>
      </w:r>
    </w:p>
    <w:p w14:paraId="36BD970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2.指定灯具的各种技术要求，审核灯具是否符合技术要求，施工组织设计是否和本项目相符，控制及管线选型是否合理等；</w:t>
      </w:r>
    </w:p>
    <w:p w14:paraId="6A1170F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3.在施工安装过程中及时解答各种照明相关的技术问题，以工程联系单的文件方式为准；协调设计与施工中存在问题；</w:t>
      </w:r>
    </w:p>
    <w:p w14:paraId="0919847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3.5服务期限： 10个日历天</w:t>
      </w:r>
    </w:p>
    <w:p w14:paraId="16F3A504">
      <w:pPr>
        <w:spacing w:line="360" w:lineRule="auto"/>
        <w:rPr>
          <w:rFonts w:ascii="仿宋" w:hAnsi="仿宋" w:eastAsia="仿宋"/>
          <w:b/>
          <w:color w:val="000000"/>
          <w:sz w:val="24"/>
          <w:szCs w:val="24"/>
        </w:rPr>
      </w:pPr>
      <w:r>
        <w:rPr>
          <w:rFonts w:hint="eastAsia" w:ascii="仿宋" w:hAnsi="仿宋" w:eastAsia="仿宋"/>
          <w:b/>
          <w:color w:val="000000"/>
          <w:sz w:val="24"/>
          <w:szCs w:val="24"/>
        </w:rPr>
        <w:t>第四条   乙方向甲方交付的设计文件份数及时间</w:t>
      </w:r>
    </w:p>
    <w:p w14:paraId="6AC3B7E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4.1乙方在签订合同后10个日历天内完成本项目的设计，并提交设计成果。</w:t>
      </w:r>
    </w:p>
    <w:p w14:paraId="5794F727">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4.2乙方设计完成后，由甲方组织图纸会审，乙方根据会审结果对设计进行修正，设计时间顺延3个日历天。</w:t>
      </w:r>
    </w:p>
    <w:tbl>
      <w:tblPr>
        <w:tblStyle w:val="36"/>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135"/>
        <w:gridCol w:w="1984"/>
        <w:gridCol w:w="2819"/>
      </w:tblGrid>
      <w:tr w14:paraId="58FA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FFC57E2">
            <w:pPr>
              <w:spacing w:line="360" w:lineRule="auto"/>
              <w:jc w:val="center"/>
              <w:rPr>
                <w:rFonts w:ascii="仿宋" w:hAnsi="仿宋" w:eastAsia="仿宋"/>
                <w:b/>
                <w:bCs/>
                <w:sz w:val="24"/>
                <w:szCs w:val="24"/>
              </w:rPr>
            </w:pPr>
            <w:r>
              <w:rPr>
                <w:rFonts w:hint="eastAsia" w:ascii="仿宋" w:hAnsi="仿宋" w:eastAsia="仿宋"/>
                <w:b/>
                <w:bCs/>
                <w:sz w:val="24"/>
                <w:szCs w:val="24"/>
              </w:rPr>
              <w:t>序号</w:t>
            </w:r>
          </w:p>
        </w:tc>
        <w:tc>
          <w:tcPr>
            <w:tcW w:w="3135" w:type="dxa"/>
            <w:tcBorders>
              <w:top w:val="single" w:color="auto" w:sz="4" w:space="0"/>
              <w:left w:val="single" w:color="auto" w:sz="4" w:space="0"/>
              <w:bottom w:val="single" w:color="auto" w:sz="4" w:space="0"/>
              <w:right w:val="single" w:color="auto" w:sz="4" w:space="0"/>
            </w:tcBorders>
            <w:vAlign w:val="center"/>
          </w:tcPr>
          <w:p w14:paraId="599294E6">
            <w:pPr>
              <w:spacing w:line="360" w:lineRule="auto"/>
              <w:jc w:val="center"/>
              <w:rPr>
                <w:rFonts w:ascii="仿宋" w:hAnsi="仿宋" w:eastAsia="仿宋"/>
                <w:b/>
                <w:bCs/>
                <w:sz w:val="24"/>
                <w:szCs w:val="24"/>
              </w:rPr>
            </w:pPr>
            <w:r>
              <w:rPr>
                <w:rFonts w:hint="eastAsia" w:ascii="仿宋" w:hAnsi="仿宋" w:eastAsia="仿宋"/>
                <w:b/>
                <w:bCs/>
                <w:sz w:val="24"/>
                <w:szCs w:val="24"/>
              </w:rPr>
              <w:t>资料及文件名称</w:t>
            </w:r>
          </w:p>
        </w:tc>
        <w:tc>
          <w:tcPr>
            <w:tcW w:w="1984" w:type="dxa"/>
            <w:tcBorders>
              <w:top w:val="single" w:color="auto" w:sz="4" w:space="0"/>
              <w:left w:val="single" w:color="auto" w:sz="4" w:space="0"/>
              <w:bottom w:val="single" w:color="auto" w:sz="4" w:space="0"/>
              <w:right w:val="single" w:color="auto" w:sz="4" w:space="0"/>
            </w:tcBorders>
            <w:vAlign w:val="center"/>
          </w:tcPr>
          <w:p w14:paraId="10AB77A6">
            <w:pPr>
              <w:spacing w:line="360" w:lineRule="auto"/>
              <w:jc w:val="center"/>
              <w:rPr>
                <w:rFonts w:ascii="仿宋" w:hAnsi="仿宋" w:eastAsia="仿宋"/>
                <w:b/>
                <w:bCs/>
                <w:sz w:val="24"/>
                <w:szCs w:val="24"/>
              </w:rPr>
            </w:pPr>
            <w:r>
              <w:rPr>
                <w:rFonts w:hint="eastAsia" w:ascii="仿宋" w:hAnsi="仿宋" w:eastAsia="仿宋"/>
                <w:b/>
                <w:bCs/>
                <w:sz w:val="24"/>
                <w:szCs w:val="24"/>
              </w:rPr>
              <w:t>文件份数</w:t>
            </w:r>
          </w:p>
        </w:tc>
        <w:tc>
          <w:tcPr>
            <w:tcW w:w="2819" w:type="dxa"/>
            <w:tcBorders>
              <w:top w:val="single" w:color="auto" w:sz="4" w:space="0"/>
              <w:left w:val="single" w:color="auto" w:sz="4" w:space="0"/>
              <w:bottom w:val="single" w:color="auto" w:sz="4" w:space="0"/>
              <w:right w:val="single" w:color="auto" w:sz="4" w:space="0"/>
            </w:tcBorders>
            <w:vAlign w:val="center"/>
          </w:tcPr>
          <w:p w14:paraId="2B0F327D">
            <w:pPr>
              <w:spacing w:line="360" w:lineRule="auto"/>
              <w:jc w:val="center"/>
              <w:rPr>
                <w:rFonts w:ascii="仿宋" w:hAnsi="仿宋" w:eastAsia="仿宋"/>
                <w:b/>
                <w:bCs/>
                <w:sz w:val="24"/>
                <w:szCs w:val="24"/>
              </w:rPr>
            </w:pPr>
            <w:r>
              <w:rPr>
                <w:rFonts w:hint="eastAsia" w:ascii="仿宋" w:hAnsi="仿宋" w:eastAsia="仿宋"/>
                <w:b/>
                <w:bCs/>
                <w:sz w:val="24"/>
                <w:szCs w:val="24"/>
              </w:rPr>
              <w:t>提交时间</w:t>
            </w:r>
          </w:p>
        </w:tc>
      </w:tr>
      <w:tr w14:paraId="1354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DBC9A63">
            <w:pPr>
              <w:spacing w:line="360" w:lineRule="auto"/>
              <w:jc w:val="center"/>
              <w:rPr>
                <w:rFonts w:ascii="仿宋" w:hAnsi="仿宋" w:eastAsia="仿宋"/>
                <w:sz w:val="24"/>
                <w:szCs w:val="24"/>
              </w:rPr>
            </w:pPr>
            <w:r>
              <w:rPr>
                <w:rFonts w:ascii="仿宋" w:hAnsi="仿宋" w:eastAsia="仿宋"/>
                <w:sz w:val="24"/>
                <w:szCs w:val="24"/>
              </w:rPr>
              <w:t>1</w:t>
            </w:r>
          </w:p>
        </w:tc>
        <w:tc>
          <w:tcPr>
            <w:tcW w:w="3135" w:type="dxa"/>
            <w:tcBorders>
              <w:top w:val="single" w:color="auto" w:sz="4" w:space="0"/>
              <w:left w:val="single" w:color="auto" w:sz="4" w:space="0"/>
              <w:bottom w:val="single" w:color="auto" w:sz="4" w:space="0"/>
              <w:right w:val="single" w:color="auto" w:sz="4" w:space="0"/>
            </w:tcBorders>
            <w:vAlign w:val="center"/>
          </w:tcPr>
          <w:p w14:paraId="2ED430EC">
            <w:pPr>
              <w:spacing w:line="360" w:lineRule="auto"/>
              <w:jc w:val="center"/>
              <w:rPr>
                <w:rFonts w:ascii="仿宋" w:hAnsi="仿宋" w:eastAsia="仿宋"/>
                <w:sz w:val="24"/>
                <w:szCs w:val="24"/>
              </w:rPr>
            </w:pPr>
            <w:r>
              <w:rPr>
                <w:rFonts w:hint="eastAsia" w:ascii="仿宋" w:hAnsi="仿宋" w:eastAsia="仿宋"/>
                <w:sz w:val="24"/>
                <w:szCs w:val="24"/>
              </w:rPr>
              <w:t>概念设计方案（效果图）</w:t>
            </w:r>
          </w:p>
        </w:tc>
        <w:tc>
          <w:tcPr>
            <w:tcW w:w="1984" w:type="dxa"/>
            <w:tcBorders>
              <w:top w:val="single" w:color="auto" w:sz="4" w:space="0"/>
              <w:left w:val="single" w:color="auto" w:sz="4" w:space="0"/>
              <w:bottom w:val="single" w:color="auto" w:sz="4" w:space="0"/>
              <w:right w:val="single" w:color="auto" w:sz="4" w:space="0"/>
            </w:tcBorders>
            <w:vAlign w:val="center"/>
          </w:tcPr>
          <w:p w14:paraId="45FB5BA3">
            <w:pPr>
              <w:spacing w:line="360" w:lineRule="auto"/>
              <w:jc w:val="center"/>
              <w:rPr>
                <w:rFonts w:ascii="仿宋" w:hAnsi="仿宋" w:eastAsia="仿宋"/>
                <w:sz w:val="24"/>
                <w:szCs w:val="24"/>
              </w:rPr>
            </w:pPr>
            <w:r>
              <w:rPr>
                <w:rFonts w:hint="eastAsia" w:ascii="仿宋" w:hAnsi="仿宋" w:eastAsia="仿宋"/>
                <w:sz w:val="24"/>
                <w:szCs w:val="24"/>
              </w:rPr>
              <w:t>电子版1份及图纸2份</w:t>
            </w:r>
          </w:p>
        </w:tc>
        <w:tc>
          <w:tcPr>
            <w:tcW w:w="2819" w:type="dxa"/>
            <w:tcBorders>
              <w:top w:val="single" w:color="auto" w:sz="4" w:space="0"/>
              <w:left w:val="single" w:color="auto" w:sz="4" w:space="0"/>
              <w:bottom w:val="single" w:color="auto" w:sz="4" w:space="0"/>
              <w:right w:val="single" w:color="auto" w:sz="4" w:space="0"/>
            </w:tcBorders>
            <w:vAlign w:val="center"/>
          </w:tcPr>
          <w:p w14:paraId="124C1ECB">
            <w:pPr>
              <w:spacing w:line="360" w:lineRule="auto"/>
              <w:jc w:val="center"/>
              <w:rPr>
                <w:rFonts w:ascii="仿宋" w:hAnsi="仿宋" w:eastAsia="仿宋"/>
                <w:sz w:val="24"/>
                <w:szCs w:val="24"/>
              </w:rPr>
            </w:pPr>
            <w:r>
              <w:rPr>
                <w:rFonts w:hint="eastAsia" w:ascii="仿宋" w:hAnsi="仿宋" w:eastAsia="仿宋"/>
                <w:color w:val="000000"/>
                <w:sz w:val="24"/>
                <w:szCs w:val="24"/>
              </w:rPr>
              <w:t>签订合同后10个工作日内</w:t>
            </w:r>
          </w:p>
        </w:tc>
      </w:tr>
      <w:tr w14:paraId="4A82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A800CB5">
            <w:pPr>
              <w:spacing w:line="360" w:lineRule="auto"/>
              <w:jc w:val="center"/>
              <w:rPr>
                <w:rFonts w:ascii="仿宋" w:hAnsi="仿宋" w:eastAsia="仿宋"/>
                <w:sz w:val="24"/>
                <w:szCs w:val="24"/>
              </w:rPr>
            </w:pPr>
            <w:r>
              <w:rPr>
                <w:rFonts w:ascii="仿宋" w:hAnsi="仿宋" w:eastAsia="仿宋"/>
                <w:sz w:val="24"/>
                <w:szCs w:val="24"/>
              </w:rPr>
              <w:t>2</w:t>
            </w:r>
          </w:p>
        </w:tc>
        <w:tc>
          <w:tcPr>
            <w:tcW w:w="3135" w:type="dxa"/>
            <w:tcBorders>
              <w:top w:val="single" w:color="auto" w:sz="4" w:space="0"/>
              <w:left w:val="single" w:color="auto" w:sz="4" w:space="0"/>
              <w:bottom w:val="single" w:color="auto" w:sz="4" w:space="0"/>
              <w:right w:val="single" w:color="auto" w:sz="4" w:space="0"/>
            </w:tcBorders>
            <w:vAlign w:val="center"/>
          </w:tcPr>
          <w:p w14:paraId="5729C27B">
            <w:pPr>
              <w:spacing w:line="360" w:lineRule="auto"/>
              <w:jc w:val="center"/>
              <w:rPr>
                <w:rFonts w:ascii="仿宋" w:hAnsi="仿宋" w:eastAsia="仿宋"/>
                <w:sz w:val="24"/>
                <w:szCs w:val="24"/>
              </w:rPr>
            </w:pPr>
            <w:r>
              <w:rPr>
                <w:rFonts w:hint="eastAsia" w:ascii="仿宋" w:hAnsi="仿宋" w:eastAsia="仿宋"/>
                <w:sz w:val="24"/>
                <w:szCs w:val="24"/>
              </w:rPr>
              <w:t>施工图设计</w:t>
            </w:r>
          </w:p>
        </w:tc>
        <w:tc>
          <w:tcPr>
            <w:tcW w:w="1984" w:type="dxa"/>
            <w:tcBorders>
              <w:top w:val="single" w:color="auto" w:sz="4" w:space="0"/>
              <w:left w:val="single" w:color="auto" w:sz="4" w:space="0"/>
              <w:bottom w:val="single" w:color="auto" w:sz="4" w:space="0"/>
              <w:right w:val="single" w:color="auto" w:sz="4" w:space="0"/>
            </w:tcBorders>
            <w:vAlign w:val="center"/>
          </w:tcPr>
          <w:p w14:paraId="6FF3EB75">
            <w:pPr>
              <w:spacing w:line="360" w:lineRule="auto"/>
              <w:jc w:val="center"/>
              <w:rPr>
                <w:rFonts w:ascii="仿宋" w:hAnsi="仿宋" w:eastAsia="仿宋"/>
                <w:sz w:val="24"/>
                <w:szCs w:val="24"/>
              </w:rPr>
            </w:pPr>
            <w:r>
              <w:rPr>
                <w:rFonts w:hint="eastAsia" w:ascii="仿宋" w:hAnsi="仿宋" w:eastAsia="仿宋"/>
                <w:sz w:val="24"/>
                <w:szCs w:val="24"/>
              </w:rPr>
              <w:t>电子版1份及图纸4份</w:t>
            </w:r>
          </w:p>
        </w:tc>
        <w:tc>
          <w:tcPr>
            <w:tcW w:w="2819" w:type="dxa"/>
            <w:tcBorders>
              <w:top w:val="single" w:color="auto" w:sz="4" w:space="0"/>
              <w:left w:val="single" w:color="auto" w:sz="4" w:space="0"/>
              <w:bottom w:val="single" w:color="auto" w:sz="4" w:space="0"/>
              <w:right w:val="single" w:color="auto" w:sz="4" w:space="0"/>
            </w:tcBorders>
            <w:vAlign w:val="center"/>
          </w:tcPr>
          <w:p w14:paraId="29F994FC">
            <w:pPr>
              <w:spacing w:line="360" w:lineRule="auto"/>
              <w:jc w:val="center"/>
              <w:rPr>
                <w:rFonts w:ascii="仿宋" w:hAnsi="仿宋" w:eastAsia="仿宋"/>
                <w:sz w:val="24"/>
                <w:szCs w:val="24"/>
              </w:rPr>
            </w:pPr>
            <w:r>
              <w:rPr>
                <w:rFonts w:hint="eastAsia" w:ascii="仿宋" w:hAnsi="仿宋" w:eastAsia="仿宋"/>
                <w:color w:val="000000"/>
                <w:sz w:val="24"/>
                <w:szCs w:val="24"/>
              </w:rPr>
              <w:t>签订合同后10个工作日内</w:t>
            </w:r>
          </w:p>
        </w:tc>
      </w:tr>
    </w:tbl>
    <w:p w14:paraId="4AE87E3C">
      <w:pPr>
        <w:spacing w:line="360" w:lineRule="auto"/>
        <w:rPr>
          <w:rFonts w:ascii="仿宋" w:hAnsi="仿宋" w:eastAsia="仿宋"/>
          <w:b/>
          <w:color w:val="000000"/>
          <w:sz w:val="24"/>
          <w:szCs w:val="24"/>
        </w:rPr>
      </w:pPr>
      <w:r>
        <w:rPr>
          <w:rFonts w:hint="eastAsia" w:ascii="仿宋" w:hAnsi="仿宋" w:eastAsia="仿宋"/>
          <w:b/>
          <w:color w:val="000000"/>
          <w:sz w:val="24"/>
          <w:szCs w:val="24"/>
        </w:rPr>
        <w:t>第五条    费用与支付方式</w:t>
      </w:r>
    </w:p>
    <w:p w14:paraId="70635DF4">
      <w:pPr>
        <w:spacing w:line="360" w:lineRule="auto"/>
        <w:rPr>
          <w:rFonts w:ascii="仿宋" w:hAnsi="仿宋" w:eastAsia="仿宋"/>
          <w:color w:val="000000"/>
          <w:sz w:val="24"/>
          <w:szCs w:val="24"/>
          <w:u w:val="single"/>
        </w:rPr>
      </w:pPr>
      <w:r>
        <w:rPr>
          <w:rFonts w:hint="eastAsia" w:ascii="仿宋" w:hAnsi="仿宋" w:eastAsia="仿宋"/>
          <w:color w:val="000000"/>
          <w:sz w:val="24"/>
          <w:szCs w:val="24"/>
        </w:rPr>
        <w:t xml:space="preserve">    5.1</w:t>
      </w:r>
      <w:r>
        <w:rPr>
          <w:rFonts w:hint="eastAsia" w:ascii="仿宋" w:hAnsi="仿宋" w:eastAsia="仿宋"/>
          <w:sz w:val="24"/>
          <w:szCs w:val="24"/>
        </w:rPr>
        <w:t>本合同项目设计费：</w:t>
      </w:r>
      <w:r>
        <w:rPr>
          <w:rFonts w:hint="eastAsia" w:ascii="仿宋" w:hAnsi="仿宋" w:eastAsia="仿宋"/>
          <w:sz w:val="24"/>
          <w:szCs w:val="24"/>
          <w:u w:val="single"/>
        </w:rPr>
        <w:t xml:space="preserve">          </w:t>
      </w:r>
      <w:r>
        <w:rPr>
          <w:rFonts w:hint="eastAsia" w:ascii="仿宋" w:hAnsi="仿宋" w:eastAsia="仿宋"/>
          <w:sz w:val="24"/>
          <w:szCs w:val="24"/>
        </w:rPr>
        <w:t>（大写：         ）</w:t>
      </w:r>
    </w:p>
    <w:p w14:paraId="2896B07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5</w:t>
      </w:r>
      <w:r>
        <w:rPr>
          <w:rFonts w:hint="eastAsia" w:ascii="仿宋" w:hAnsi="仿宋" w:eastAsia="仿宋"/>
          <w:sz w:val="24"/>
          <w:szCs w:val="24"/>
        </w:rPr>
        <w:t>.2</w:t>
      </w:r>
      <w:r>
        <w:rPr>
          <w:rFonts w:hint="eastAsia" w:ascii="仿宋" w:hAnsi="仿宋" w:eastAsia="仿宋"/>
          <w:color w:val="000000"/>
          <w:sz w:val="24"/>
          <w:szCs w:val="24"/>
        </w:rPr>
        <w:t>在合同实施期间，设计费用和设计周期不随国家政策或法规、标准及市场因素的变化而进行调整。</w:t>
      </w:r>
    </w:p>
    <w:p w14:paraId="32516EC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5.3 款项支付原则：完成项目设计，提交全部电子及纸质版设计成果后，支付至设计费的100%。</w:t>
      </w:r>
    </w:p>
    <w:p w14:paraId="3062A613">
      <w:pPr>
        <w:spacing w:line="360" w:lineRule="auto"/>
        <w:rPr>
          <w:rFonts w:ascii="仿宋" w:hAnsi="仿宋" w:eastAsia="仿宋"/>
          <w:b/>
          <w:color w:val="000000"/>
          <w:sz w:val="24"/>
          <w:szCs w:val="24"/>
        </w:rPr>
      </w:pPr>
      <w:r>
        <w:rPr>
          <w:rFonts w:hint="eastAsia" w:ascii="仿宋" w:hAnsi="仿宋" w:eastAsia="仿宋"/>
          <w:b/>
          <w:color w:val="000000"/>
          <w:sz w:val="24"/>
          <w:szCs w:val="24"/>
        </w:rPr>
        <w:t>第六条    双方责任</w:t>
      </w:r>
    </w:p>
    <w:p w14:paraId="3C3099B9">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6.1甲方权利</w:t>
      </w:r>
    </w:p>
    <w:p w14:paraId="743F61BE">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6.1.1按合同约定，接受设计成果。</w:t>
      </w:r>
    </w:p>
    <w:p w14:paraId="03BB3E5C">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6.1.2向乙方询问设计工作进展情况。甲方或甲方上级主管部门有权提出不违反法律、行政法规的意见或建议。</w:t>
      </w:r>
    </w:p>
    <w:p w14:paraId="73201B03">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6.1.3审查乙方为本合同编制的各种文件，并提出修改意见。</w:t>
      </w:r>
    </w:p>
    <w:p w14:paraId="1575655C">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6.1.4与乙方协商，有权提出更换乙方不称职的相关人员。</w:t>
      </w:r>
    </w:p>
    <w:p w14:paraId="62EEE16F">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6.1.5本合同履行期间，由于乙方不履行合同约定的内容，给甲方造成损失或影响后续工作正常进行的,甲方有权终止本合同并依法向乙方追索经济赔偿，直至追究法律责任。</w:t>
      </w:r>
    </w:p>
    <w:p w14:paraId="663263FF">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 xml:space="preserve">6.1.6因设计深度不够、设计缺陷及质量低劣而被要求返工的任务，由乙方负责继续完善设计，如因此给甲方带来严重的经济损失，乙方应予以赔偿，赔偿金由双方协商。 </w:t>
      </w:r>
    </w:p>
    <w:p w14:paraId="43660FD5">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6.1.7甲方有权指派人员对乙方设计工作进行审查。</w:t>
      </w:r>
    </w:p>
    <w:p w14:paraId="085319A5">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6.2 甲方义务</w:t>
      </w:r>
    </w:p>
    <w:p w14:paraId="16BACBD7">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6.2.1甲方不得要求乙方违反国家有关标准进行设计。</w:t>
      </w:r>
    </w:p>
    <w:p w14:paraId="0BDFF864">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6.2.2 在合同履行期间，甲方要求终止或解除合同，乙方开始设计工作的，甲方应根据乙方已进行的实际工作量支付相应的设计费。</w:t>
      </w:r>
    </w:p>
    <w:p w14:paraId="6FF10830">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6.2.3 甲方应按本合同规定的金额和日期向乙方支付设计费。</w:t>
      </w:r>
    </w:p>
    <w:p w14:paraId="53886023">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6.3乙方权利</w:t>
      </w:r>
    </w:p>
    <w:p w14:paraId="483629D3">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6.3.1按合同约定收取相应报酬。</w:t>
      </w:r>
    </w:p>
    <w:p w14:paraId="2B23BFAF">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6.3.2对甲方作出的决定，乙方有权提出合理化建议。</w:t>
      </w:r>
    </w:p>
    <w:p w14:paraId="58674D7D">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6.3.3当甲方提供的资料不足或不明确时，有权要求甲方及时补充相关资料或作出明确的答复。</w:t>
      </w:r>
    </w:p>
    <w:p w14:paraId="4800AAB4">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6.3.4拒绝甲方提出的违反法律、法规的要求，并向甲方作出解释。</w:t>
      </w:r>
    </w:p>
    <w:p w14:paraId="53F58B32">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6.3.5有权参加涉及与合同约定工作内容相关的甲方所有会议和活动。</w:t>
      </w:r>
    </w:p>
    <w:p w14:paraId="318459B5">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6.4 乙方义务</w:t>
      </w:r>
    </w:p>
    <w:p w14:paraId="2C372B24">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6.4.1 乙方应按国家规定和合同约定的技术规范、标准进行设计，按本合同第四条规定的内容、时间及份数向甲方交付设计文件（出现合同规定有关交付设计文件顺延的情况除外）。并对提交的设计文件的质量负责。</w:t>
      </w:r>
    </w:p>
    <w:p w14:paraId="6D626F73">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6.4.2  乙方对设计文件出现的遗漏或错误负责修改或补充。由于乙方设计错误造成工程质量事故损失，乙方除负责采取补救措施外，应免收受损失部分的设计费，并根据损失程度向甲方支付赔偿金。</w:t>
      </w:r>
    </w:p>
    <w:p w14:paraId="23FBD5B4">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6.4.3乙方不得随意更换相关工作人员，如需更换需要征得甲方同意，且需维持人员职业水准相对稳定。</w:t>
      </w:r>
    </w:p>
    <w:p w14:paraId="37188AEB">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6.4.4在未获得甲方同意的情况下，不得将合同中约定的工作任务转包、分包。否则，甲方有权终止合同，并要求乙方按相应合同价款双倍的标准支付违约金。</w:t>
      </w:r>
    </w:p>
    <w:p w14:paraId="45E031F8">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6.4.5在建设工程设计中若采用没有国家技术标准的新技术、新材料，需由乙方负责向国家认可的相关部门及机构申请认定并获得使用资格。</w:t>
      </w:r>
    </w:p>
    <w:p w14:paraId="1D195011">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6.4.6由于乙方原因，延误了设计文件交付时间，每延误一天，应减收该项目应收设计费的千分之二。</w:t>
      </w:r>
    </w:p>
    <w:p w14:paraId="1672A97D">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6.4.7合同生效后，乙方要求终止或解除合同，乙方应双倍退还甲方已支付的定金。</w:t>
      </w:r>
    </w:p>
    <w:p w14:paraId="2919BD35">
      <w:pPr>
        <w:spacing w:line="360" w:lineRule="auto"/>
        <w:rPr>
          <w:rFonts w:ascii="仿宋" w:hAnsi="仿宋" w:eastAsia="仿宋"/>
          <w:b/>
          <w:color w:val="000000"/>
          <w:sz w:val="24"/>
          <w:szCs w:val="24"/>
        </w:rPr>
      </w:pPr>
      <w:r>
        <w:rPr>
          <w:rFonts w:hint="eastAsia" w:ascii="仿宋" w:hAnsi="仿宋" w:eastAsia="仿宋"/>
          <w:b/>
          <w:color w:val="000000"/>
          <w:sz w:val="24"/>
          <w:szCs w:val="24"/>
        </w:rPr>
        <w:t>第七条    保密</w:t>
      </w:r>
    </w:p>
    <w:p w14:paraId="5098798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1、乙方提供的设计成果不得侵犯第三方知识产权，如有侵犯，乙方承担所有责任。</w:t>
      </w:r>
    </w:p>
    <w:p w14:paraId="63E6C2B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2、乙方向甲方提交的全部设计成果的著作权均属于甲方、乙方共同所有。</w:t>
      </w:r>
    </w:p>
    <w:p w14:paraId="01CFB2C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3、未经甲方同意，乙方不得将设计成果向任何第三方披露，若因乙方披露造成甲方经济损失，甲方保留追究索赔的权利。触犯刑法的，依法追究刑事责任。</w:t>
      </w:r>
    </w:p>
    <w:p w14:paraId="6E5BAC67">
      <w:pPr>
        <w:spacing w:line="360" w:lineRule="auto"/>
        <w:rPr>
          <w:rFonts w:ascii="仿宋" w:hAnsi="仿宋" w:eastAsia="仿宋"/>
          <w:b/>
          <w:color w:val="000000"/>
          <w:sz w:val="24"/>
          <w:szCs w:val="24"/>
        </w:rPr>
      </w:pPr>
      <w:r>
        <w:rPr>
          <w:rFonts w:hint="eastAsia" w:ascii="仿宋" w:hAnsi="仿宋" w:eastAsia="仿宋"/>
          <w:b/>
          <w:color w:val="000000"/>
          <w:sz w:val="24"/>
          <w:szCs w:val="24"/>
        </w:rPr>
        <w:t>第八条    合同生效及其他</w:t>
      </w:r>
    </w:p>
    <w:p w14:paraId="1B49F335">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    8.1  乙方根据甲方施工建设要求及时派专业技术人员到现场解决有关问题。</w:t>
      </w:r>
    </w:p>
    <w:p w14:paraId="2A78B4E8">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8.2  由于不可抗力因素致使合同无法履行时，双方应及时协商解决。</w:t>
      </w:r>
    </w:p>
    <w:p w14:paraId="2AE6E607">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8.3  本合同双方签字盖章即生效，一式伍份，甲方叁份，乙方贰份。</w:t>
      </w:r>
    </w:p>
    <w:p w14:paraId="06A70253">
      <w:pPr>
        <w:spacing w:line="360" w:lineRule="auto"/>
        <w:ind w:firstLine="570"/>
        <w:rPr>
          <w:rFonts w:ascii="仿宋" w:hAnsi="仿宋" w:eastAsia="仿宋"/>
          <w:color w:val="000000"/>
          <w:sz w:val="24"/>
          <w:szCs w:val="24"/>
        </w:rPr>
      </w:pPr>
      <w:r>
        <w:rPr>
          <w:rFonts w:hint="eastAsia" w:ascii="仿宋" w:hAnsi="仿宋" w:eastAsia="仿宋"/>
          <w:color w:val="000000"/>
          <w:sz w:val="24"/>
          <w:szCs w:val="24"/>
        </w:rPr>
        <w:t>8.4  未尽事宜，经双方协商一致，签订补充协议，补充协议与本合同具有同等效力。</w:t>
      </w:r>
    </w:p>
    <w:p w14:paraId="61E3B883">
      <w:pPr>
        <w:spacing w:line="360" w:lineRule="auto"/>
        <w:rPr>
          <w:rFonts w:ascii="仿宋" w:hAnsi="仿宋" w:eastAsia="仿宋"/>
          <w:color w:val="000000"/>
          <w:sz w:val="24"/>
          <w:szCs w:val="24"/>
        </w:rPr>
      </w:pPr>
    </w:p>
    <w:p w14:paraId="72B7EDD2">
      <w:pPr>
        <w:spacing w:line="360" w:lineRule="auto"/>
        <w:jc w:val="left"/>
        <w:rPr>
          <w:rFonts w:ascii="仿宋" w:hAnsi="仿宋" w:eastAsia="仿宋"/>
          <w:color w:val="000000"/>
          <w:sz w:val="24"/>
          <w:szCs w:val="24"/>
        </w:rPr>
      </w:pPr>
      <w:r>
        <w:rPr>
          <w:rFonts w:hint="eastAsia" w:ascii="仿宋" w:hAnsi="仿宋" w:eastAsia="仿宋"/>
          <w:color w:val="000000"/>
          <w:sz w:val="24"/>
          <w:szCs w:val="24"/>
        </w:rPr>
        <w:t xml:space="preserve">甲方：（盖章）                     乙方：（盖章）                      </w:t>
      </w:r>
    </w:p>
    <w:p w14:paraId="057B1C47">
      <w:pPr>
        <w:spacing w:line="360" w:lineRule="auto"/>
        <w:rPr>
          <w:rFonts w:ascii="仿宋" w:hAnsi="仿宋" w:eastAsia="仿宋"/>
          <w:color w:val="000000"/>
          <w:sz w:val="24"/>
          <w:szCs w:val="24"/>
        </w:rPr>
      </w:pPr>
      <w:r>
        <w:rPr>
          <w:rFonts w:hint="eastAsia" w:ascii="仿宋" w:hAnsi="仿宋" w:eastAsia="仿宋"/>
          <w:color w:val="000000"/>
          <w:sz w:val="24"/>
          <w:szCs w:val="24"/>
        </w:rPr>
        <w:t xml:space="preserve">法定代表人                        法定代表人 </w:t>
      </w:r>
    </w:p>
    <w:p w14:paraId="697F6E54">
      <w:pPr>
        <w:spacing w:line="360" w:lineRule="auto"/>
        <w:rPr>
          <w:rFonts w:ascii="仿宋" w:hAnsi="仿宋" w:eastAsia="仿宋"/>
          <w:color w:val="000000"/>
          <w:sz w:val="24"/>
          <w:szCs w:val="24"/>
        </w:rPr>
      </w:pPr>
      <w:r>
        <w:rPr>
          <w:rFonts w:hint="eastAsia" w:ascii="仿宋" w:hAnsi="仿宋" w:eastAsia="仿宋"/>
          <w:color w:val="000000"/>
          <w:sz w:val="24"/>
          <w:szCs w:val="24"/>
        </w:rPr>
        <w:t>或委托代理人（签字）：             或委托代理人（签字）：</w:t>
      </w:r>
    </w:p>
    <w:p w14:paraId="37B705A6">
      <w:pPr>
        <w:spacing w:line="360" w:lineRule="auto"/>
        <w:rPr>
          <w:rFonts w:ascii="仿宋" w:hAnsi="仿宋" w:eastAsia="仿宋"/>
          <w:sz w:val="24"/>
          <w:szCs w:val="24"/>
        </w:rPr>
      </w:pPr>
      <w:r>
        <w:rPr>
          <w:rFonts w:hint="eastAsia" w:ascii="仿宋" w:hAnsi="仿宋" w:eastAsia="仿宋"/>
          <w:color w:val="000000"/>
          <w:sz w:val="24"/>
          <w:szCs w:val="24"/>
        </w:rPr>
        <w:t>开户银行：                        开户银行：</w:t>
      </w:r>
    </w:p>
    <w:p w14:paraId="573876E4">
      <w:pPr>
        <w:spacing w:line="360" w:lineRule="auto"/>
        <w:rPr>
          <w:sz w:val="24"/>
          <w:szCs w:val="24"/>
        </w:rPr>
      </w:pPr>
      <w:r>
        <w:rPr>
          <w:rFonts w:hint="eastAsia" w:ascii="仿宋" w:hAnsi="仿宋" w:eastAsia="仿宋"/>
          <w:sz w:val="24"/>
          <w:szCs w:val="24"/>
        </w:rPr>
        <w:t>日 期：                           日 期：</w:t>
      </w:r>
    </w:p>
    <w:p w14:paraId="0BC2C711">
      <w:pPr>
        <w:spacing w:line="360" w:lineRule="auto"/>
        <w:rPr>
          <w:rFonts w:ascii="仿宋" w:hAnsi="仿宋" w:eastAsia="仿宋"/>
          <w:sz w:val="24"/>
          <w:szCs w:val="24"/>
        </w:rPr>
      </w:pPr>
      <w:r>
        <w:rPr>
          <w:rFonts w:hint="eastAsia" w:ascii="仿宋" w:hAnsi="仿宋" w:eastAsia="仿宋"/>
          <w:sz w:val="24"/>
          <w:szCs w:val="24"/>
        </w:rPr>
        <w:t>（以下无正文）</w:t>
      </w:r>
    </w:p>
    <w:p w14:paraId="6F64F014">
      <w:pPr>
        <w:pStyle w:val="77"/>
        <w:spacing w:line="360" w:lineRule="auto"/>
        <w:jc w:val="center"/>
        <w:rPr>
          <w:rFonts w:ascii="宋体" w:eastAsiaTheme="minorEastAsia"/>
          <w:sz w:val="24"/>
          <w:szCs w:val="24"/>
        </w:rPr>
      </w:pPr>
    </w:p>
    <w:p w14:paraId="52556540">
      <w:pPr>
        <w:spacing w:line="360" w:lineRule="auto"/>
        <w:rPr>
          <w:rFonts w:eastAsiaTheme="minorEastAsia"/>
          <w:sz w:val="24"/>
          <w:szCs w:val="24"/>
        </w:rPr>
      </w:pPr>
    </w:p>
    <w:p w14:paraId="1E45603A">
      <w:pPr>
        <w:pStyle w:val="2"/>
        <w:spacing w:line="360" w:lineRule="auto"/>
        <w:rPr>
          <w:rFonts w:eastAsiaTheme="minorEastAsia"/>
          <w:sz w:val="24"/>
          <w:szCs w:val="24"/>
        </w:rPr>
      </w:pPr>
    </w:p>
    <w:p w14:paraId="355180BA">
      <w:pPr>
        <w:spacing w:line="360" w:lineRule="auto"/>
        <w:rPr>
          <w:rFonts w:eastAsiaTheme="minorEastAsia"/>
          <w:sz w:val="24"/>
          <w:szCs w:val="24"/>
        </w:rPr>
      </w:pPr>
    </w:p>
    <w:p w14:paraId="2073090F">
      <w:pPr>
        <w:pStyle w:val="2"/>
        <w:spacing w:line="360" w:lineRule="auto"/>
        <w:rPr>
          <w:rFonts w:eastAsiaTheme="minorEastAsia"/>
          <w:sz w:val="24"/>
          <w:szCs w:val="24"/>
        </w:rPr>
      </w:pPr>
    </w:p>
    <w:p w14:paraId="7E7BF58F">
      <w:pPr>
        <w:spacing w:line="360" w:lineRule="auto"/>
        <w:rPr>
          <w:rFonts w:eastAsiaTheme="minorEastAsia"/>
          <w:sz w:val="24"/>
          <w:szCs w:val="24"/>
        </w:rPr>
      </w:pPr>
    </w:p>
    <w:p w14:paraId="4D96A6A2">
      <w:pPr>
        <w:pStyle w:val="2"/>
        <w:rPr>
          <w:rFonts w:eastAsiaTheme="minorEastAsia"/>
        </w:rPr>
      </w:pPr>
    </w:p>
    <w:p w14:paraId="6E50FC95">
      <w:pPr>
        <w:rPr>
          <w:rFonts w:eastAsiaTheme="minorEastAsia"/>
        </w:rPr>
      </w:pPr>
    </w:p>
    <w:p w14:paraId="5564F331">
      <w:pPr>
        <w:pStyle w:val="2"/>
        <w:rPr>
          <w:rFonts w:eastAsiaTheme="minorEastAsia"/>
        </w:rPr>
      </w:pPr>
    </w:p>
    <w:p w14:paraId="5A2ADB0A">
      <w:pPr>
        <w:rPr>
          <w:rFonts w:eastAsiaTheme="minorEastAsia"/>
        </w:rPr>
      </w:pPr>
    </w:p>
    <w:p w14:paraId="7429A489">
      <w:pPr>
        <w:pStyle w:val="2"/>
        <w:rPr>
          <w:rFonts w:eastAsiaTheme="minorEastAsia"/>
        </w:rPr>
      </w:pPr>
    </w:p>
    <w:p w14:paraId="3EBA54E0">
      <w:pPr>
        <w:rPr>
          <w:rFonts w:eastAsiaTheme="minorEastAsia"/>
        </w:rPr>
      </w:pPr>
    </w:p>
    <w:p w14:paraId="4DC2879B">
      <w:pPr>
        <w:rPr>
          <w:rFonts w:eastAsiaTheme="minorEastAsia"/>
        </w:rPr>
      </w:pPr>
    </w:p>
    <w:p w14:paraId="118AF291">
      <w:pPr>
        <w:pStyle w:val="2"/>
        <w:rPr>
          <w:rFonts w:eastAsiaTheme="minorEastAsia"/>
        </w:rPr>
      </w:pPr>
    </w:p>
    <w:p w14:paraId="13C6D49B">
      <w:pPr>
        <w:pStyle w:val="3"/>
        <w:spacing w:before="340" w:after="330" w:line="578" w:lineRule="auto"/>
        <w:jc w:val="center"/>
        <w:rPr>
          <w:rFonts w:ascii="宋体" w:hAnsi="宋体" w:eastAsia="宋体"/>
        </w:rPr>
      </w:pPr>
      <w:r>
        <w:rPr>
          <w:rFonts w:ascii="宋体"/>
        </w:rPr>
        <w:t>第</w:t>
      </w:r>
      <w:r>
        <w:rPr>
          <w:rFonts w:hint="eastAsia" w:ascii="宋体" w:eastAsia="宋体"/>
        </w:rPr>
        <w:t>六</w:t>
      </w:r>
      <w:r>
        <w:rPr>
          <w:rFonts w:ascii="宋体"/>
        </w:rPr>
        <w:t>章询价响应文件基本格式</w:t>
      </w:r>
    </w:p>
    <w:p w14:paraId="3B3B466F">
      <w:pPr>
        <w:tabs>
          <w:tab w:val="left" w:pos="180"/>
          <w:tab w:val="left" w:pos="1620"/>
        </w:tabs>
        <w:spacing w:line="300" w:lineRule="auto"/>
        <w:jc w:val="center"/>
        <w:rPr>
          <w:rFonts w:ascii="宋体" w:eastAsiaTheme="minorEastAsia"/>
          <w:sz w:val="28"/>
          <w:szCs w:val="28"/>
        </w:rPr>
      </w:pPr>
    </w:p>
    <w:p w14:paraId="2CF1E080">
      <w:pPr>
        <w:tabs>
          <w:tab w:val="left" w:pos="180"/>
          <w:tab w:val="left" w:pos="1620"/>
        </w:tabs>
        <w:spacing w:line="300" w:lineRule="auto"/>
        <w:jc w:val="center"/>
        <w:rPr>
          <w:rFonts w:ascii="宋体" w:eastAsiaTheme="minorEastAsia"/>
          <w:sz w:val="28"/>
          <w:szCs w:val="28"/>
        </w:rPr>
      </w:pPr>
    </w:p>
    <w:p w14:paraId="234B8D6F">
      <w:pPr>
        <w:tabs>
          <w:tab w:val="left" w:pos="180"/>
          <w:tab w:val="left" w:pos="1620"/>
        </w:tabs>
        <w:spacing w:line="300" w:lineRule="auto"/>
        <w:jc w:val="center"/>
        <w:rPr>
          <w:rFonts w:ascii="宋体" w:hAnsi="宋体" w:eastAsia="宋体"/>
          <w:sz w:val="28"/>
          <w:szCs w:val="28"/>
        </w:rPr>
      </w:pPr>
      <w:r>
        <w:rPr>
          <w:rFonts w:ascii="宋体"/>
          <w:sz w:val="28"/>
          <w:szCs w:val="28"/>
        </w:rPr>
        <w:t xml:space="preserve"> (封面)</w:t>
      </w:r>
    </w:p>
    <w:p w14:paraId="77F227D8">
      <w:pPr>
        <w:tabs>
          <w:tab w:val="left" w:pos="180"/>
          <w:tab w:val="left" w:pos="1620"/>
        </w:tabs>
        <w:spacing w:line="300" w:lineRule="auto"/>
        <w:rPr>
          <w:rFonts w:ascii="宋体" w:hAnsi="宋体" w:eastAsia="宋体"/>
          <w:sz w:val="28"/>
          <w:szCs w:val="28"/>
        </w:rPr>
      </w:pPr>
    </w:p>
    <w:p w14:paraId="04D11BB4">
      <w:pPr>
        <w:tabs>
          <w:tab w:val="left" w:pos="180"/>
          <w:tab w:val="left" w:pos="1620"/>
        </w:tabs>
        <w:spacing w:line="300" w:lineRule="auto"/>
        <w:rPr>
          <w:rFonts w:ascii="宋体" w:hAnsi="宋体" w:eastAsia="宋体"/>
          <w:sz w:val="28"/>
          <w:szCs w:val="28"/>
        </w:rPr>
      </w:pPr>
    </w:p>
    <w:p w14:paraId="48D90488">
      <w:pPr>
        <w:spacing w:line="300" w:lineRule="auto"/>
        <w:jc w:val="center"/>
        <w:rPr>
          <w:rFonts w:ascii="宋体" w:hAnsi="宋体" w:eastAsia="宋体"/>
          <w:sz w:val="28"/>
          <w:szCs w:val="28"/>
        </w:rPr>
      </w:pPr>
      <w:r>
        <w:rPr>
          <w:rFonts w:ascii="宋体"/>
          <w:sz w:val="28"/>
          <w:szCs w:val="28"/>
        </w:rPr>
        <w:t>询价</w:t>
      </w:r>
      <w:r>
        <w:rPr>
          <w:rFonts w:hint="eastAsia" w:ascii="宋体" w:eastAsiaTheme="minorEastAsia"/>
          <w:sz w:val="28"/>
          <w:szCs w:val="28"/>
        </w:rPr>
        <w:t>响应</w:t>
      </w:r>
      <w:r>
        <w:rPr>
          <w:rFonts w:ascii="宋体"/>
          <w:sz w:val="28"/>
          <w:szCs w:val="28"/>
        </w:rPr>
        <w:t>文件</w:t>
      </w:r>
    </w:p>
    <w:p w14:paraId="40F5A119">
      <w:pPr>
        <w:spacing w:line="300" w:lineRule="auto"/>
        <w:jc w:val="center"/>
        <w:rPr>
          <w:rFonts w:ascii="宋体" w:hAnsi="宋体" w:eastAsia="宋体"/>
          <w:sz w:val="28"/>
          <w:szCs w:val="28"/>
        </w:rPr>
      </w:pPr>
    </w:p>
    <w:p w14:paraId="048EF1DF">
      <w:pPr>
        <w:spacing w:line="300" w:lineRule="auto"/>
        <w:jc w:val="center"/>
        <w:rPr>
          <w:rFonts w:ascii="宋体" w:hAnsi="宋体" w:eastAsia="宋体"/>
          <w:sz w:val="28"/>
          <w:szCs w:val="28"/>
        </w:rPr>
      </w:pPr>
    </w:p>
    <w:p w14:paraId="04258057">
      <w:pPr>
        <w:spacing w:line="300" w:lineRule="auto"/>
        <w:jc w:val="center"/>
        <w:rPr>
          <w:rFonts w:ascii="宋体" w:hAnsi="宋体" w:eastAsia="宋体"/>
          <w:sz w:val="28"/>
          <w:szCs w:val="28"/>
        </w:rPr>
      </w:pPr>
    </w:p>
    <w:p w14:paraId="5560AD89">
      <w:pPr>
        <w:spacing w:line="300" w:lineRule="auto"/>
        <w:jc w:val="center"/>
        <w:rPr>
          <w:rFonts w:ascii="宋体" w:hAnsi="宋体" w:eastAsia="宋体"/>
          <w:sz w:val="28"/>
          <w:szCs w:val="28"/>
        </w:rPr>
      </w:pPr>
    </w:p>
    <w:p w14:paraId="46D6003C">
      <w:pPr>
        <w:spacing w:line="300" w:lineRule="auto"/>
        <w:ind w:firstLine="1400"/>
        <w:rPr>
          <w:rFonts w:ascii="宋体" w:hAnsi="宋体" w:eastAsia="宋体"/>
          <w:sz w:val="28"/>
          <w:szCs w:val="28"/>
          <w:u w:val="single"/>
        </w:rPr>
      </w:pPr>
      <w:r>
        <w:rPr>
          <w:rFonts w:ascii="宋体"/>
          <w:sz w:val="28"/>
          <w:szCs w:val="28"/>
        </w:rPr>
        <w:t>采购项目编号：</w:t>
      </w:r>
    </w:p>
    <w:p w14:paraId="5D418B5D">
      <w:pPr>
        <w:spacing w:line="300" w:lineRule="auto"/>
        <w:ind w:firstLine="1400"/>
        <w:rPr>
          <w:rFonts w:ascii="宋体" w:hAnsi="宋体" w:eastAsia="宋体"/>
          <w:sz w:val="28"/>
          <w:szCs w:val="28"/>
        </w:rPr>
      </w:pPr>
      <w:r>
        <w:rPr>
          <w:rFonts w:ascii="宋体"/>
          <w:sz w:val="28"/>
          <w:szCs w:val="28"/>
        </w:rPr>
        <w:t>采购项目名称：</w:t>
      </w:r>
    </w:p>
    <w:p w14:paraId="289836EE">
      <w:pPr>
        <w:tabs>
          <w:tab w:val="left" w:pos="2625"/>
        </w:tabs>
        <w:spacing w:line="300" w:lineRule="auto"/>
        <w:rPr>
          <w:rFonts w:ascii="宋体" w:hAnsi="宋体" w:eastAsia="宋体"/>
          <w:sz w:val="28"/>
          <w:szCs w:val="28"/>
        </w:rPr>
      </w:pPr>
    </w:p>
    <w:p w14:paraId="74B9B4AD">
      <w:pPr>
        <w:tabs>
          <w:tab w:val="left" w:pos="2625"/>
        </w:tabs>
        <w:spacing w:line="300" w:lineRule="auto"/>
        <w:rPr>
          <w:rFonts w:ascii="宋体" w:hAnsi="宋体" w:eastAsia="宋体"/>
          <w:sz w:val="28"/>
          <w:szCs w:val="28"/>
        </w:rPr>
      </w:pPr>
    </w:p>
    <w:p w14:paraId="32147939">
      <w:pPr>
        <w:tabs>
          <w:tab w:val="left" w:pos="2625"/>
        </w:tabs>
        <w:spacing w:line="300" w:lineRule="auto"/>
        <w:rPr>
          <w:rFonts w:ascii="宋体" w:hAnsi="宋体" w:eastAsia="宋体"/>
          <w:sz w:val="28"/>
          <w:szCs w:val="28"/>
        </w:rPr>
      </w:pPr>
    </w:p>
    <w:p w14:paraId="3037B44F">
      <w:pPr>
        <w:spacing w:line="300" w:lineRule="auto"/>
        <w:jc w:val="center"/>
        <w:rPr>
          <w:rFonts w:ascii="宋体" w:hAnsi="宋体" w:eastAsia="宋体"/>
          <w:sz w:val="28"/>
          <w:szCs w:val="28"/>
          <w:u w:val="single"/>
        </w:rPr>
      </w:pPr>
      <w:r>
        <w:rPr>
          <w:rFonts w:ascii="宋体"/>
          <w:sz w:val="28"/>
          <w:szCs w:val="28"/>
          <w:u w:val="single"/>
        </w:rPr>
        <w:t>（供应商名称）</w:t>
      </w:r>
    </w:p>
    <w:p w14:paraId="0905B4F9">
      <w:pPr>
        <w:spacing w:line="300" w:lineRule="auto"/>
        <w:jc w:val="center"/>
        <w:rPr>
          <w:rFonts w:ascii="宋体" w:hAnsi="宋体" w:eastAsia="宋体"/>
          <w:sz w:val="28"/>
          <w:szCs w:val="28"/>
        </w:rPr>
      </w:pPr>
      <w:r>
        <w:rPr>
          <w:rFonts w:hint="eastAsia" w:ascii="宋体" w:eastAsia="宋体"/>
          <w:sz w:val="28"/>
          <w:szCs w:val="28"/>
        </w:rPr>
        <w:t xml:space="preserve">  </w:t>
      </w:r>
      <w:r>
        <w:rPr>
          <w:rFonts w:ascii="宋体"/>
          <w:sz w:val="28"/>
          <w:szCs w:val="28"/>
        </w:rPr>
        <w:t>年</w:t>
      </w:r>
      <w:r>
        <w:rPr>
          <w:rFonts w:hint="eastAsia" w:ascii="宋体" w:eastAsia="宋体"/>
          <w:sz w:val="28"/>
          <w:szCs w:val="28"/>
        </w:rPr>
        <w:t xml:space="preserve">   </w:t>
      </w:r>
      <w:r>
        <w:rPr>
          <w:rFonts w:ascii="宋体"/>
          <w:sz w:val="28"/>
          <w:szCs w:val="28"/>
        </w:rPr>
        <w:t>月</w:t>
      </w:r>
      <w:r>
        <w:rPr>
          <w:rFonts w:hint="eastAsia" w:ascii="宋体" w:eastAsia="宋体"/>
          <w:sz w:val="28"/>
          <w:szCs w:val="28"/>
        </w:rPr>
        <w:t xml:space="preserve">   </w:t>
      </w:r>
      <w:r>
        <w:rPr>
          <w:rFonts w:ascii="宋体"/>
          <w:sz w:val="28"/>
          <w:szCs w:val="28"/>
        </w:rPr>
        <w:t>日</w:t>
      </w:r>
    </w:p>
    <w:p w14:paraId="5487F5AD">
      <w:pPr>
        <w:autoSpaceDE w:val="0"/>
        <w:autoSpaceDN w:val="0"/>
        <w:adjustRightInd w:val="0"/>
        <w:spacing w:line="440" w:lineRule="exact"/>
        <w:rPr>
          <w:rFonts w:ascii="宋体" w:hAnsi="宋体" w:eastAsiaTheme="minorEastAsia"/>
          <w:b/>
          <w:color w:val="000000"/>
          <w:sz w:val="32"/>
          <w:szCs w:val="32"/>
        </w:rPr>
      </w:pPr>
    </w:p>
    <w:p w14:paraId="0D4E649D">
      <w:pPr>
        <w:pStyle w:val="4"/>
      </w:pPr>
    </w:p>
    <w:p w14:paraId="46441D74">
      <w:pPr>
        <w:rPr>
          <w:rFonts w:eastAsiaTheme="minorEastAsia"/>
        </w:rPr>
      </w:pPr>
    </w:p>
    <w:p w14:paraId="4196D79C">
      <w:pPr>
        <w:pStyle w:val="2"/>
        <w:rPr>
          <w:rFonts w:eastAsiaTheme="minorEastAsia"/>
        </w:rPr>
      </w:pPr>
    </w:p>
    <w:p w14:paraId="2C85D4E0">
      <w:pPr>
        <w:rPr>
          <w:rFonts w:eastAsiaTheme="minorEastAsia"/>
        </w:rPr>
      </w:pPr>
    </w:p>
    <w:p w14:paraId="1CC5FC21">
      <w:pPr>
        <w:pStyle w:val="2"/>
        <w:rPr>
          <w:rFonts w:eastAsiaTheme="minorEastAsia"/>
        </w:rPr>
      </w:pPr>
    </w:p>
    <w:p w14:paraId="247AD8E2">
      <w:pPr>
        <w:rPr>
          <w:rFonts w:eastAsiaTheme="minorEastAsia"/>
        </w:rPr>
      </w:pPr>
    </w:p>
    <w:p w14:paraId="79503716">
      <w:pPr>
        <w:pStyle w:val="2"/>
        <w:rPr>
          <w:rFonts w:eastAsiaTheme="minorEastAsia"/>
        </w:rPr>
      </w:pPr>
    </w:p>
    <w:p w14:paraId="31784950">
      <w:pPr>
        <w:rPr>
          <w:rFonts w:eastAsiaTheme="minorEastAsia"/>
        </w:rPr>
      </w:pPr>
    </w:p>
    <w:p w14:paraId="1F14222B">
      <w:pPr>
        <w:pStyle w:val="2"/>
        <w:rPr>
          <w:rFonts w:eastAsiaTheme="minorEastAsia"/>
        </w:rPr>
      </w:pPr>
    </w:p>
    <w:p w14:paraId="52BA113F">
      <w:pPr>
        <w:rPr>
          <w:rFonts w:eastAsiaTheme="minorEastAsia"/>
        </w:rPr>
      </w:pPr>
    </w:p>
    <w:p w14:paraId="4A773D51">
      <w:pPr>
        <w:pStyle w:val="4"/>
      </w:pPr>
    </w:p>
    <w:p w14:paraId="70579AEA">
      <w:pPr>
        <w:rPr>
          <w:rFonts w:eastAsiaTheme="minorEastAsia"/>
        </w:rPr>
      </w:pPr>
    </w:p>
    <w:p w14:paraId="6EE2A822">
      <w:pPr>
        <w:autoSpaceDE w:val="0"/>
        <w:autoSpaceDN w:val="0"/>
        <w:adjustRightInd w:val="0"/>
        <w:spacing w:line="440" w:lineRule="exact"/>
        <w:rPr>
          <w:rFonts w:ascii="宋体" w:hAnsi="宋体"/>
          <w:b/>
          <w:color w:val="000000"/>
          <w:sz w:val="32"/>
          <w:szCs w:val="32"/>
        </w:rPr>
      </w:pPr>
    </w:p>
    <w:p w14:paraId="24274951">
      <w:pPr>
        <w:autoSpaceDE w:val="0"/>
        <w:autoSpaceDN w:val="0"/>
        <w:adjustRightInd w:val="0"/>
        <w:spacing w:line="440" w:lineRule="exact"/>
        <w:jc w:val="center"/>
        <w:rPr>
          <w:rFonts w:ascii="宋体" w:hAnsi="宋体"/>
          <w:b/>
          <w:bCs/>
          <w:color w:val="000000"/>
          <w:sz w:val="32"/>
          <w:szCs w:val="32"/>
          <w:lang w:val="zh-CN"/>
        </w:rPr>
      </w:pPr>
      <w:r>
        <w:rPr>
          <w:rFonts w:hint="eastAsia" w:ascii="宋体" w:hAnsi="宋体"/>
          <w:b/>
          <w:color w:val="000000"/>
          <w:sz w:val="32"/>
          <w:szCs w:val="32"/>
        </w:rPr>
        <w:t>一、询价</w:t>
      </w:r>
      <w:r>
        <w:rPr>
          <w:rFonts w:hint="eastAsia" w:ascii="宋体" w:hAnsi="宋体"/>
          <w:b/>
          <w:bCs/>
          <w:color w:val="000000"/>
          <w:sz w:val="32"/>
          <w:szCs w:val="32"/>
          <w:lang w:val="zh-CN"/>
        </w:rPr>
        <w:t>书</w:t>
      </w:r>
    </w:p>
    <w:p w14:paraId="7B76324F">
      <w:pPr>
        <w:pStyle w:val="22"/>
        <w:spacing w:line="440" w:lineRule="exact"/>
        <w:rPr>
          <w:sz w:val="24"/>
          <w:szCs w:val="24"/>
        </w:rPr>
      </w:pPr>
      <w:r>
        <w:rPr>
          <w:rFonts w:hint="eastAsia"/>
          <w:sz w:val="24"/>
          <w:szCs w:val="24"/>
          <w:u w:val="single"/>
        </w:rPr>
        <w:t xml:space="preserve">           (采购人)</w:t>
      </w:r>
      <w:r>
        <w:rPr>
          <w:rFonts w:hint="eastAsia"/>
          <w:sz w:val="24"/>
          <w:szCs w:val="24"/>
        </w:rPr>
        <w:t>：</w:t>
      </w:r>
    </w:p>
    <w:p w14:paraId="2E5554E1">
      <w:pPr>
        <w:pStyle w:val="22"/>
        <w:spacing w:line="440" w:lineRule="exact"/>
        <w:ind w:firstLine="480" w:firstLineChars="200"/>
        <w:rPr>
          <w:rFonts w:eastAsia="宋体"/>
          <w:sz w:val="24"/>
          <w:szCs w:val="24"/>
        </w:rPr>
      </w:pPr>
      <w:r>
        <w:rPr>
          <w:rFonts w:hint="eastAsia"/>
          <w:sz w:val="24"/>
          <w:szCs w:val="24"/>
        </w:rPr>
        <w:t>依据贵方</w:t>
      </w:r>
      <w:r>
        <w:rPr>
          <w:rFonts w:hint="eastAsia"/>
          <w:sz w:val="24"/>
          <w:szCs w:val="24"/>
          <w:u w:val="single"/>
        </w:rPr>
        <w:t>（项目名称/</w:t>
      </w:r>
      <w:r>
        <w:rPr>
          <w:rFonts w:hint="eastAsia" w:eastAsia="宋体"/>
          <w:sz w:val="24"/>
          <w:szCs w:val="24"/>
          <w:u w:val="single"/>
        </w:rPr>
        <w:t>项目</w:t>
      </w:r>
      <w:r>
        <w:rPr>
          <w:rFonts w:hint="eastAsia"/>
          <w:sz w:val="24"/>
          <w:szCs w:val="24"/>
          <w:u w:val="single"/>
        </w:rPr>
        <w:t>编号）</w:t>
      </w:r>
      <w:r>
        <w:rPr>
          <w:rFonts w:hint="eastAsia"/>
          <w:sz w:val="24"/>
          <w:szCs w:val="24"/>
        </w:rPr>
        <w:t>询价</w:t>
      </w:r>
      <w:r>
        <w:rPr>
          <w:rFonts w:hint="eastAsia"/>
          <w:spacing w:val="-4"/>
          <w:sz w:val="24"/>
          <w:szCs w:val="24"/>
        </w:rPr>
        <w:t>文件要求</w:t>
      </w:r>
      <w:r>
        <w:rPr>
          <w:rFonts w:hint="eastAsia"/>
          <w:sz w:val="24"/>
          <w:szCs w:val="24"/>
        </w:rPr>
        <w:t>，我方</w:t>
      </w:r>
      <w:r>
        <w:rPr>
          <w:rFonts w:hint="eastAsia"/>
          <w:sz w:val="24"/>
          <w:szCs w:val="24"/>
          <w:u w:val="single"/>
        </w:rPr>
        <w:t>（姓名和职务）</w:t>
      </w:r>
      <w:r>
        <w:rPr>
          <w:rFonts w:hint="eastAsia"/>
          <w:sz w:val="24"/>
          <w:szCs w:val="24"/>
        </w:rPr>
        <w:t>经正式授权并代表申报人</w:t>
      </w:r>
      <w:r>
        <w:rPr>
          <w:rFonts w:hint="eastAsia"/>
          <w:sz w:val="24"/>
          <w:szCs w:val="24"/>
          <w:u w:val="single"/>
        </w:rPr>
        <w:t>（询价供应商名称）</w:t>
      </w:r>
      <w:r>
        <w:rPr>
          <w:rFonts w:hint="eastAsia"/>
          <w:sz w:val="24"/>
          <w:szCs w:val="24"/>
        </w:rPr>
        <w:t>提交下述询价响应文件正本一份和副本二份，电子版响应文件（U盘）一份。</w:t>
      </w:r>
    </w:p>
    <w:p w14:paraId="64D503CC">
      <w:pPr>
        <w:spacing w:line="440" w:lineRule="exact"/>
        <w:ind w:firstLine="480" w:firstLineChars="200"/>
        <w:rPr>
          <w:rFonts w:ascii="宋体" w:hAnsi="宋体"/>
          <w:sz w:val="24"/>
          <w:szCs w:val="24"/>
        </w:rPr>
      </w:pPr>
      <w:r>
        <w:rPr>
          <w:rFonts w:hint="eastAsia" w:ascii="宋体" w:hAnsi="宋体"/>
          <w:sz w:val="24"/>
          <w:szCs w:val="24"/>
        </w:rPr>
        <w:t>据此函，签字人兹宣布同意如下：</w:t>
      </w:r>
    </w:p>
    <w:p w14:paraId="5559116D">
      <w:pPr>
        <w:spacing w:line="440" w:lineRule="exact"/>
        <w:ind w:firstLine="480" w:firstLineChars="200"/>
        <w:rPr>
          <w:rFonts w:ascii="宋体" w:hAnsi="宋体"/>
          <w:sz w:val="24"/>
          <w:szCs w:val="24"/>
        </w:rPr>
      </w:pPr>
      <w:r>
        <w:rPr>
          <w:rFonts w:hint="eastAsia" w:ascii="宋体" w:hAnsi="宋体"/>
          <w:sz w:val="24"/>
          <w:szCs w:val="24"/>
        </w:rPr>
        <w:t>1、我们同意向贵方提供贵方要求的与本次询价有关的任何证据或资料；</w:t>
      </w:r>
    </w:p>
    <w:p w14:paraId="78C08755">
      <w:pPr>
        <w:spacing w:line="440" w:lineRule="exact"/>
        <w:ind w:firstLine="480" w:firstLineChars="200"/>
        <w:rPr>
          <w:rFonts w:ascii="宋体" w:hAnsi="宋体"/>
          <w:sz w:val="24"/>
          <w:szCs w:val="24"/>
        </w:rPr>
      </w:pPr>
      <w:r>
        <w:rPr>
          <w:rFonts w:hint="eastAsia" w:ascii="宋体" w:hAnsi="宋体"/>
          <w:sz w:val="24"/>
          <w:szCs w:val="24"/>
        </w:rPr>
        <w:t>2、一旦确定我方成交，我方将根据询价文件的规定严格履行合同，保证于承诺的时间内完成项目。</w:t>
      </w:r>
    </w:p>
    <w:p w14:paraId="516BBEF1">
      <w:pPr>
        <w:pStyle w:val="22"/>
        <w:spacing w:line="440" w:lineRule="exact"/>
        <w:ind w:firstLine="480"/>
        <w:rPr>
          <w:rFonts w:ascii="新宋体" w:hAnsi="新宋体" w:eastAsia="新宋体" w:cs="新宋体"/>
          <w:sz w:val="24"/>
          <w:szCs w:val="24"/>
        </w:rPr>
      </w:pPr>
      <w:r>
        <w:rPr>
          <w:rFonts w:hint="eastAsia" w:ascii="新宋体" w:hAnsi="新宋体" w:eastAsia="新宋体" w:cs="新宋体"/>
          <w:sz w:val="24"/>
          <w:szCs w:val="24"/>
        </w:rPr>
        <w:t>3、我公司本次投标以非联合体形式投标。</w:t>
      </w:r>
    </w:p>
    <w:p w14:paraId="69CEF430">
      <w:pPr>
        <w:pStyle w:val="22"/>
        <w:spacing w:line="440" w:lineRule="exact"/>
        <w:ind w:firstLine="480"/>
        <w:rPr>
          <w:sz w:val="24"/>
          <w:szCs w:val="24"/>
        </w:rPr>
      </w:pPr>
      <w:r>
        <w:rPr>
          <w:rFonts w:hint="eastAsia" w:ascii="新宋体" w:hAnsi="新宋体" w:eastAsia="新宋体" w:cs="新宋体"/>
          <w:sz w:val="24"/>
          <w:szCs w:val="24"/>
        </w:rPr>
        <w:t>4、本询价响应文件有效期为自询价之日起（60）个日历日；</w:t>
      </w:r>
    </w:p>
    <w:p w14:paraId="2CC1D1E2">
      <w:pPr>
        <w:spacing w:line="440" w:lineRule="exact"/>
        <w:ind w:firstLine="480" w:firstLineChars="200"/>
        <w:rPr>
          <w:rFonts w:ascii="宋体" w:hAnsi="宋体"/>
          <w:sz w:val="24"/>
          <w:szCs w:val="24"/>
        </w:rPr>
      </w:pPr>
      <w:r>
        <w:rPr>
          <w:rFonts w:hint="eastAsia" w:ascii="宋体" w:hAnsi="宋体"/>
          <w:sz w:val="24"/>
          <w:szCs w:val="24"/>
        </w:rPr>
        <w:t>5、我方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BE6824B">
      <w:pPr>
        <w:spacing w:line="440" w:lineRule="exact"/>
        <w:ind w:firstLine="480" w:firstLineChars="200"/>
        <w:rPr>
          <w:rFonts w:ascii="宋体" w:hAnsi="宋体"/>
          <w:sz w:val="24"/>
          <w:szCs w:val="24"/>
        </w:rPr>
      </w:pPr>
      <w:r>
        <w:rPr>
          <w:rFonts w:hint="eastAsia" w:ascii="宋体" w:hAnsi="宋体"/>
          <w:sz w:val="24"/>
          <w:szCs w:val="24"/>
        </w:rPr>
        <w:t>（1）提供虚假材料谋取成交的；</w:t>
      </w:r>
    </w:p>
    <w:p w14:paraId="18C34732">
      <w:pPr>
        <w:spacing w:line="440" w:lineRule="exact"/>
        <w:ind w:firstLine="480" w:firstLineChars="200"/>
        <w:rPr>
          <w:rFonts w:ascii="宋体" w:hAnsi="宋体"/>
          <w:sz w:val="24"/>
          <w:szCs w:val="24"/>
        </w:rPr>
      </w:pPr>
      <w:r>
        <w:rPr>
          <w:rFonts w:hint="eastAsia" w:ascii="宋体" w:hAnsi="宋体"/>
          <w:sz w:val="24"/>
          <w:szCs w:val="24"/>
        </w:rPr>
        <w:t>（2）采取不正当手段诋毁、排挤其他供应商的；</w:t>
      </w:r>
    </w:p>
    <w:p w14:paraId="2134C169">
      <w:pPr>
        <w:spacing w:line="440" w:lineRule="exact"/>
        <w:ind w:firstLine="480" w:firstLineChars="200"/>
        <w:rPr>
          <w:rFonts w:ascii="宋体" w:hAnsi="宋体"/>
          <w:sz w:val="24"/>
          <w:szCs w:val="24"/>
        </w:rPr>
      </w:pPr>
      <w:r>
        <w:rPr>
          <w:rFonts w:hint="eastAsia" w:ascii="宋体" w:hAnsi="宋体"/>
          <w:sz w:val="24"/>
          <w:szCs w:val="24"/>
        </w:rPr>
        <w:t>（3）与采购人、其它供应商或者采购代理机构恶意串通的；</w:t>
      </w:r>
    </w:p>
    <w:p w14:paraId="3A2A5AD9">
      <w:pPr>
        <w:spacing w:line="440" w:lineRule="exact"/>
        <w:ind w:firstLine="480" w:firstLineChars="200"/>
        <w:rPr>
          <w:rFonts w:ascii="宋体" w:hAnsi="宋体"/>
          <w:sz w:val="24"/>
          <w:szCs w:val="24"/>
        </w:rPr>
      </w:pPr>
      <w:r>
        <w:rPr>
          <w:rFonts w:hint="eastAsia" w:ascii="宋体" w:hAnsi="宋体"/>
          <w:sz w:val="24"/>
          <w:szCs w:val="24"/>
        </w:rPr>
        <w:t>（4）向采购人、采购代理机构行贿或者提供其他不正当利益的；</w:t>
      </w:r>
    </w:p>
    <w:p w14:paraId="6373C85E">
      <w:pPr>
        <w:spacing w:line="440" w:lineRule="exact"/>
        <w:ind w:firstLine="480" w:firstLineChars="200"/>
        <w:rPr>
          <w:rFonts w:ascii="宋体" w:hAnsi="宋体"/>
          <w:sz w:val="24"/>
          <w:szCs w:val="24"/>
        </w:rPr>
      </w:pPr>
      <w:r>
        <w:rPr>
          <w:rFonts w:hint="eastAsia" w:ascii="宋体" w:hAnsi="宋体"/>
          <w:sz w:val="24"/>
          <w:szCs w:val="24"/>
        </w:rPr>
        <w:t>（5）拒绝有关部门监督检查或提供虚假情况的。</w:t>
      </w:r>
    </w:p>
    <w:p w14:paraId="4BAED824">
      <w:pPr>
        <w:spacing w:line="440" w:lineRule="exact"/>
        <w:ind w:firstLine="480" w:firstLineChars="200"/>
        <w:rPr>
          <w:rFonts w:ascii="宋体" w:hAnsi="宋体"/>
          <w:sz w:val="24"/>
          <w:szCs w:val="24"/>
        </w:rPr>
      </w:pPr>
      <w:r>
        <w:rPr>
          <w:rFonts w:hint="eastAsia" w:ascii="宋体" w:hAnsi="宋体"/>
          <w:sz w:val="24"/>
          <w:szCs w:val="24"/>
        </w:rPr>
        <w:t>6、与本声名有关的正式通讯地址为：</w:t>
      </w:r>
    </w:p>
    <w:p w14:paraId="65C644ED">
      <w:pPr>
        <w:pStyle w:val="22"/>
        <w:spacing w:line="440" w:lineRule="exact"/>
        <w:ind w:firstLine="986"/>
        <w:rPr>
          <w:sz w:val="24"/>
          <w:szCs w:val="24"/>
          <w:u w:val="single"/>
        </w:rPr>
      </w:pPr>
      <w:r>
        <w:rPr>
          <w:rFonts w:hint="eastAsia"/>
          <w:sz w:val="24"/>
          <w:szCs w:val="24"/>
        </w:rPr>
        <w:t>电话：              传真：</w:t>
      </w:r>
    </w:p>
    <w:p w14:paraId="40FB3B1F">
      <w:pPr>
        <w:pStyle w:val="22"/>
        <w:spacing w:line="440" w:lineRule="exact"/>
        <w:ind w:firstLine="986"/>
        <w:rPr>
          <w:sz w:val="24"/>
          <w:szCs w:val="24"/>
        </w:rPr>
      </w:pPr>
      <w:r>
        <w:rPr>
          <w:rFonts w:hint="eastAsia"/>
          <w:sz w:val="24"/>
          <w:szCs w:val="24"/>
        </w:rPr>
        <w:t>电子函件：</w:t>
      </w:r>
    </w:p>
    <w:p w14:paraId="79005BBC">
      <w:pPr>
        <w:pStyle w:val="22"/>
        <w:spacing w:line="440" w:lineRule="exact"/>
        <w:ind w:firstLine="986"/>
        <w:rPr>
          <w:sz w:val="24"/>
          <w:szCs w:val="24"/>
        </w:rPr>
      </w:pPr>
      <w:r>
        <w:rPr>
          <w:rFonts w:hint="eastAsia"/>
          <w:sz w:val="24"/>
          <w:szCs w:val="24"/>
        </w:rPr>
        <w:t>开户银行：</w:t>
      </w:r>
    </w:p>
    <w:p w14:paraId="20A744B1">
      <w:pPr>
        <w:pStyle w:val="22"/>
        <w:spacing w:line="440" w:lineRule="exact"/>
        <w:ind w:firstLine="986"/>
        <w:rPr>
          <w:sz w:val="24"/>
          <w:szCs w:val="24"/>
        </w:rPr>
      </w:pPr>
      <w:r>
        <w:rPr>
          <w:rFonts w:hint="eastAsia"/>
          <w:sz w:val="24"/>
          <w:szCs w:val="24"/>
        </w:rPr>
        <w:t>账号：</w:t>
      </w:r>
    </w:p>
    <w:p w14:paraId="3CF08021">
      <w:pPr>
        <w:spacing w:line="440" w:lineRule="exact"/>
        <w:ind w:firstLine="960" w:firstLineChars="400"/>
        <w:jc w:val="center"/>
        <w:rPr>
          <w:rFonts w:ascii="宋体" w:hAnsi="宋体"/>
          <w:sz w:val="24"/>
          <w:szCs w:val="24"/>
        </w:rPr>
      </w:pPr>
      <w:r>
        <w:rPr>
          <w:rFonts w:hint="eastAsia" w:ascii="宋体" w:hAnsi="宋体"/>
          <w:sz w:val="24"/>
          <w:szCs w:val="24"/>
        </w:rPr>
        <w:t xml:space="preserve">           供应商名称（盖章）：</w:t>
      </w:r>
    </w:p>
    <w:p w14:paraId="6B166EF6"/>
    <w:p w14:paraId="65D98598">
      <w:pPr>
        <w:spacing w:line="440" w:lineRule="exact"/>
        <w:ind w:firstLine="4080" w:firstLineChars="1700"/>
        <w:rPr>
          <w:rFonts w:ascii="宋体" w:hAnsi="宋体"/>
          <w:sz w:val="24"/>
          <w:szCs w:val="24"/>
        </w:rPr>
      </w:pPr>
      <w:r>
        <w:rPr>
          <w:rFonts w:hint="eastAsia"/>
          <w:sz w:val="24"/>
          <w:szCs w:val="24"/>
        </w:rPr>
        <w:t>法定</w:t>
      </w:r>
      <w:r>
        <w:rPr>
          <w:sz w:val="24"/>
          <w:szCs w:val="24"/>
        </w:rPr>
        <w:t>授权代表（签字</w:t>
      </w:r>
      <w:r>
        <w:rPr>
          <w:rFonts w:hint="eastAsia"/>
          <w:sz w:val="24"/>
          <w:szCs w:val="24"/>
        </w:rPr>
        <w:t>或盖章</w:t>
      </w:r>
      <w:r>
        <w:rPr>
          <w:sz w:val="24"/>
          <w:szCs w:val="24"/>
        </w:rPr>
        <w:t>）</w:t>
      </w:r>
      <w:r>
        <w:rPr>
          <w:rFonts w:hint="eastAsia" w:ascii="宋体" w:hAnsi="宋体"/>
          <w:sz w:val="24"/>
          <w:szCs w:val="24"/>
        </w:rPr>
        <w:t xml:space="preserve">： </w:t>
      </w:r>
    </w:p>
    <w:p w14:paraId="3845F227">
      <w:r>
        <w:rPr>
          <w:rFonts w:hint="eastAsia"/>
        </w:rPr>
        <w:t xml:space="preserve">        　　　</w:t>
      </w:r>
    </w:p>
    <w:p w14:paraId="1B807F29">
      <w:pPr>
        <w:spacing w:line="500" w:lineRule="exact"/>
        <w:jc w:val="center"/>
        <w:rPr>
          <w:rFonts w:ascii="宋体" w:hAnsi="宋体"/>
          <w:b/>
          <w:color w:val="000000"/>
          <w:sz w:val="32"/>
          <w:szCs w:val="32"/>
        </w:rPr>
      </w:pPr>
      <w:r>
        <w:rPr>
          <w:rFonts w:hint="eastAsia" w:ascii="宋体" w:hAnsi="宋体"/>
          <w:sz w:val="24"/>
          <w:szCs w:val="24"/>
        </w:rPr>
        <w:t xml:space="preserve">                     年    月    日　</w:t>
      </w:r>
    </w:p>
    <w:p w14:paraId="6BB2A22F">
      <w:pPr>
        <w:spacing w:line="300" w:lineRule="auto"/>
        <w:jc w:val="center"/>
        <w:rPr>
          <w:rFonts w:ascii="宋体" w:hAnsi="宋体" w:cs="宋体" w:eastAsiaTheme="minorEastAsia"/>
          <w:b/>
          <w:bCs/>
          <w:sz w:val="28"/>
          <w:szCs w:val="28"/>
        </w:rPr>
      </w:pPr>
    </w:p>
    <w:p w14:paraId="1FE79515"/>
    <w:p w14:paraId="5582E5C9">
      <w:pPr>
        <w:spacing w:line="300" w:lineRule="auto"/>
        <w:jc w:val="center"/>
        <w:rPr>
          <w:rFonts w:ascii="宋体" w:hAnsi="宋体" w:eastAsia="宋体"/>
          <w:b/>
          <w:sz w:val="28"/>
          <w:szCs w:val="28"/>
        </w:rPr>
      </w:pPr>
      <w:r>
        <w:rPr>
          <w:rFonts w:hint="eastAsia" w:ascii="宋体" w:eastAsia="宋体"/>
          <w:b/>
          <w:sz w:val="28"/>
          <w:szCs w:val="28"/>
        </w:rPr>
        <w:t>二</w:t>
      </w:r>
      <w:r>
        <w:rPr>
          <w:rFonts w:ascii="宋体"/>
          <w:b/>
          <w:sz w:val="28"/>
          <w:szCs w:val="28"/>
        </w:rPr>
        <w:t>、报价表</w:t>
      </w:r>
    </w:p>
    <w:p w14:paraId="1EADCC7F">
      <w:pPr>
        <w:spacing w:line="300" w:lineRule="auto"/>
        <w:jc w:val="left"/>
        <w:rPr>
          <w:rFonts w:ascii="宋体" w:hAnsi="宋体" w:eastAsia="宋体"/>
          <w:color w:val="FF0000"/>
          <w:sz w:val="24"/>
          <w:szCs w:val="24"/>
        </w:rPr>
      </w:pPr>
      <w:r>
        <w:rPr>
          <w:rFonts w:ascii="宋体"/>
          <w:sz w:val="24"/>
          <w:szCs w:val="24"/>
        </w:rPr>
        <w:t>项目编号：</w:t>
      </w:r>
    </w:p>
    <w:p w14:paraId="27182582">
      <w:pPr>
        <w:autoSpaceDE w:val="0"/>
        <w:autoSpaceDN w:val="0"/>
        <w:spacing w:line="300" w:lineRule="auto"/>
        <w:ind w:right="-687"/>
        <w:rPr>
          <w:rFonts w:ascii="宋体"/>
          <w:sz w:val="24"/>
          <w:szCs w:val="24"/>
        </w:rPr>
      </w:pPr>
      <w:r>
        <w:rPr>
          <w:rFonts w:ascii="宋体"/>
          <w:sz w:val="24"/>
          <w:szCs w:val="24"/>
        </w:rPr>
        <w:t>项目名称：</w:t>
      </w:r>
    </w:p>
    <w:tbl>
      <w:tblPr>
        <w:tblStyle w:val="36"/>
        <w:tblW w:w="9265"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4"/>
        <w:gridCol w:w="7331"/>
      </w:tblGrid>
      <w:tr w14:paraId="72E7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1934" w:type="dxa"/>
            <w:tcBorders>
              <w:top w:val="single" w:color="auto" w:sz="4" w:space="0"/>
              <w:bottom w:val="single" w:color="auto" w:sz="4" w:space="0"/>
              <w:right w:val="single" w:color="auto" w:sz="4" w:space="0"/>
            </w:tcBorders>
            <w:vAlign w:val="center"/>
          </w:tcPr>
          <w:p w14:paraId="749ECD18">
            <w:pPr>
              <w:spacing w:line="360" w:lineRule="auto"/>
              <w:jc w:val="center"/>
              <w:rPr>
                <w:rFonts w:ascii="宋体" w:hAnsi="宋体" w:cs="宋体"/>
                <w:sz w:val="24"/>
                <w:szCs w:val="24"/>
              </w:rPr>
            </w:pPr>
            <w:r>
              <w:rPr>
                <w:rFonts w:hint="eastAsia" w:ascii="宋体" w:hAnsi="宋体" w:cs="宋体"/>
                <w:sz w:val="24"/>
                <w:szCs w:val="24"/>
              </w:rPr>
              <w:t>供应商名称</w:t>
            </w:r>
          </w:p>
        </w:tc>
        <w:tc>
          <w:tcPr>
            <w:tcW w:w="7331" w:type="dxa"/>
            <w:tcBorders>
              <w:top w:val="single" w:color="auto" w:sz="4" w:space="0"/>
              <w:left w:val="single" w:color="auto" w:sz="4" w:space="0"/>
              <w:bottom w:val="single" w:color="auto" w:sz="4" w:space="0"/>
            </w:tcBorders>
            <w:vAlign w:val="center"/>
          </w:tcPr>
          <w:p w14:paraId="15AF7E2E">
            <w:pPr>
              <w:spacing w:line="360" w:lineRule="auto"/>
              <w:rPr>
                <w:rFonts w:ascii="宋体" w:hAnsi="宋体" w:cs="宋体"/>
                <w:sz w:val="24"/>
                <w:szCs w:val="24"/>
              </w:rPr>
            </w:pPr>
          </w:p>
        </w:tc>
      </w:tr>
      <w:tr w14:paraId="6ED1F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5" w:hRule="atLeast"/>
        </w:trPr>
        <w:tc>
          <w:tcPr>
            <w:tcW w:w="1934" w:type="dxa"/>
            <w:tcBorders>
              <w:top w:val="single" w:color="auto" w:sz="4" w:space="0"/>
              <w:right w:val="single" w:color="auto" w:sz="4" w:space="0"/>
            </w:tcBorders>
            <w:vAlign w:val="center"/>
          </w:tcPr>
          <w:p w14:paraId="4A3FB74F">
            <w:pPr>
              <w:spacing w:line="360" w:lineRule="auto"/>
              <w:jc w:val="center"/>
              <w:rPr>
                <w:rFonts w:ascii="宋体" w:hAnsi="宋体" w:cs="宋体"/>
                <w:sz w:val="24"/>
                <w:szCs w:val="24"/>
              </w:rPr>
            </w:pPr>
            <w:r>
              <w:rPr>
                <w:rFonts w:hint="eastAsia" w:ascii="宋体" w:hAnsi="宋体" w:cs="宋体"/>
                <w:sz w:val="24"/>
                <w:szCs w:val="24"/>
              </w:rPr>
              <w:t>总报价</w:t>
            </w:r>
          </w:p>
        </w:tc>
        <w:tc>
          <w:tcPr>
            <w:tcW w:w="7331" w:type="dxa"/>
            <w:tcBorders>
              <w:top w:val="single" w:color="auto" w:sz="4" w:space="0"/>
              <w:left w:val="single" w:color="auto" w:sz="4" w:space="0"/>
              <w:bottom w:val="single" w:color="auto" w:sz="4" w:space="0"/>
            </w:tcBorders>
            <w:vAlign w:val="center"/>
          </w:tcPr>
          <w:p w14:paraId="6BD58C7B">
            <w:pPr>
              <w:spacing w:line="360" w:lineRule="auto"/>
              <w:rPr>
                <w:rFonts w:ascii="宋体" w:hAnsi="宋体" w:cs="宋体"/>
                <w:sz w:val="24"/>
                <w:szCs w:val="24"/>
              </w:rPr>
            </w:pPr>
            <w:r>
              <w:rPr>
                <w:rFonts w:hint="eastAsia" w:ascii="宋体" w:hAnsi="宋体" w:cs="宋体"/>
                <w:sz w:val="24"/>
                <w:szCs w:val="24"/>
              </w:rPr>
              <w:t xml:space="preserve">人民币（大写）： </w:t>
            </w:r>
            <w:r>
              <w:rPr>
                <w:rFonts w:hint="eastAsia" w:ascii="宋体" w:hAnsi="宋体" w:cs="宋体"/>
                <w:sz w:val="24"/>
                <w:szCs w:val="24"/>
                <w:u w:val="single"/>
              </w:rPr>
              <w:t xml:space="preserve">                     </w:t>
            </w:r>
            <w:r>
              <w:rPr>
                <w:rFonts w:hint="eastAsia" w:ascii="宋体" w:hAnsi="宋体" w:cs="宋体"/>
                <w:sz w:val="24"/>
                <w:szCs w:val="24"/>
              </w:rPr>
              <w:t xml:space="preserve">元         </w:t>
            </w:r>
          </w:p>
          <w:p w14:paraId="03888CC1">
            <w:pPr>
              <w:spacing w:line="360" w:lineRule="auto"/>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tc>
      </w:tr>
      <w:tr w14:paraId="1D79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7" w:hRule="atLeast"/>
        </w:trPr>
        <w:tc>
          <w:tcPr>
            <w:tcW w:w="1934" w:type="dxa"/>
            <w:tcBorders>
              <w:top w:val="single" w:color="auto" w:sz="4" w:space="0"/>
              <w:right w:val="single" w:color="auto" w:sz="4" w:space="0"/>
            </w:tcBorders>
            <w:vAlign w:val="center"/>
          </w:tcPr>
          <w:p w14:paraId="56FFF6F5">
            <w:pPr>
              <w:spacing w:line="360" w:lineRule="auto"/>
              <w:jc w:val="center"/>
              <w:rPr>
                <w:rFonts w:ascii="宋体" w:hAnsi="宋体" w:cs="宋体"/>
                <w:sz w:val="24"/>
                <w:szCs w:val="24"/>
              </w:rPr>
            </w:pPr>
            <w:r>
              <w:rPr>
                <w:rFonts w:hint="eastAsia" w:ascii="宋体" w:hAnsi="宋体" w:cs="宋体"/>
                <w:sz w:val="24"/>
                <w:szCs w:val="24"/>
              </w:rPr>
              <w:t>项目负责人</w:t>
            </w:r>
          </w:p>
        </w:tc>
        <w:tc>
          <w:tcPr>
            <w:tcW w:w="7331" w:type="dxa"/>
            <w:tcBorders>
              <w:top w:val="single" w:color="auto" w:sz="4" w:space="0"/>
              <w:left w:val="single" w:color="auto" w:sz="4" w:space="0"/>
              <w:bottom w:val="single" w:color="auto" w:sz="4" w:space="0"/>
            </w:tcBorders>
            <w:vAlign w:val="center"/>
          </w:tcPr>
          <w:p w14:paraId="0043B58C">
            <w:pPr>
              <w:spacing w:line="360" w:lineRule="auto"/>
              <w:rPr>
                <w:rFonts w:ascii="宋体" w:hAnsi="宋体" w:cs="宋体"/>
                <w:sz w:val="24"/>
                <w:szCs w:val="24"/>
              </w:rPr>
            </w:pPr>
          </w:p>
        </w:tc>
      </w:tr>
      <w:tr w14:paraId="189A0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1934" w:type="dxa"/>
            <w:tcBorders>
              <w:top w:val="single" w:color="auto" w:sz="4" w:space="0"/>
              <w:bottom w:val="single" w:color="auto" w:sz="4" w:space="0"/>
              <w:right w:val="single" w:color="auto" w:sz="4" w:space="0"/>
            </w:tcBorders>
            <w:vAlign w:val="center"/>
          </w:tcPr>
          <w:p w14:paraId="289FD579">
            <w:pPr>
              <w:spacing w:line="360" w:lineRule="auto"/>
              <w:jc w:val="center"/>
              <w:rPr>
                <w:rFonts w:ascii="宋体" w:hAnsi="宋体" w:cs="宋体"/>
                <w:sz w:val="24"/>
                <w:szCs w:val="24"/>
              </w:rPr>
            </w:pPr>
            <w:r>
              <w:rPr>
                <w:rFonts w:hint="eastAsia" w:ascii="宋体" w:hAnsi="宋体" w:cs="宋体"/>
                <w:sz w:val="24"/>
                <w:szCs w:val="24"/>
              </w:rPr>
              <w:t>设计周期</w:t>
            </w:r>
          </w:p>
        </w:tc>
        <w:tc>
          <w:tcPr>
            <w:tcW w:w="7331" w:type="dxa"/>
            <w:tcBorders>
              <w:top w:val="single" w:color="auto" w:sz="4" w:space="0"/>
              <w:left w:val="single" w:color="auto" w:sz="4" w:space="0"/>
              <w:bottom w:val="single" w:color="auto" w:sz="4" w:space="0"/>
            </w:tcBorders>
            <w:vAlign w:val="center"/>
          </w:tcPr>
          <w:p w14:paraId="220E2687">
            <w:pPr>
              <w:spacing w:line="360" w:lineRule="auto"/>
              <w:rPr>
                <w:rFonts w:ascii="宋体" w:hAnsi="宋体" w:cs="宋体"/>
                <w:sz w:val="24"/>
                <w:szCs w:val="24"/>
              </w:rPr>
            </w:pPr>
          </w:p>
        </w:tc>
      </w:tr>
      <w:tr w14:paraId="0D768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1934" w:type="dxa"/>
            <w:tcBorders>
              <w:top w:val="single" w:color="auto" w:sz="4" w:space="0"/>
              <w:bottom w:val="single" w:color="auto" w:sz="4" w:space="0"/>
              <w:right w:val="single" w:color="auto" w:sz="4" w:space="0"/>
            </w:tcBorders>
            <w:vAlign w:val="center"/>
          </w:tcPr>
          <w:p w14:paraId="5988E66B">
            <w:pPr>
              <w:spacing w:line="360" w:lineRule="auto"/>
              <w:jc w:val="center"/>
              <w:rPr>
                <w:rFonts w:ascii="宋体" w:hAnsi="宋体" w:cs="宋体"/>
                <w:sz w:val="24"/>
                <w:szCs w:val="24"/>
              </w:rPr>
            </w:pPr>
            <w:r>
              <w:rPr>
                <w:rFonts w:hint="eastAsia" w:ascii="宋体" w:hAnsi="宋体" w:cs="宋体"/>
                <w:sz w:val="24"/>
                <w:szCs w:val="24"/>
              </w:rPr>
              <w:t>备注</w:t>
            </w:r>
          </w:p>
        </w:tc>
        <w:tc>
          <w:tcPr>
            <w:tcW w:w="7331" w:type="dxa"/>
            <w:tcBorders>
              <w:top w:val="single" w:color="auto" w:sz="4" w:space="0"/>
              <w:left w:val="single" w:color="auto" w:sz="4" w:space="0"/>
              <w:bottom w:val="single" w:color="auto" w:sz="4" w:space="0"/>
            </w:tcBorders>
            <w:vAlign w:val="center"/>
          </w:tcPr>
          <w:p w14:paraId="1FC443FC">
            <w:pPr>
              <w:spacing w:line="360" w:lineRule="auto"/>
              <w:rPr>
                <w:rFonts w:ascii="宋体" w:hAnsi="宋体" w:cs="宋体"/>
                <w:sz w:val="24"/>
                <w:szCs w:val="24"/>
              </w:rPr>
            </w:pPr>
            <w:r>
              <w:rPr>
                <w:rFonts w:hint="eastAsia" w:ascii="宋体" w:hAnsi="宋体" w:eastAsia="宋体" w:cs="宋体"/>
                <w:sz w:val="24"/>
                <w:szCs w:val="24"/>
              </w:rPr>
              <w:t>供应商报价须包含完成采购文件所列全部范围项目所需费用及供应商认为完成本项目所需的全部费用</w:t>
            </w:r>
          </w:p>
        </w:tc>
      </w:tr>
    </w:tbl>
    <w:p w14:paraId="1825B4EB">
      <w:pPr>
        <w:pStyle w:val="4"/>
      </w:pPr>
    </w:p>
    <w:p w14:paraId="1D739E90">
      <w:pPr>
        <w:spacing w:line="300" w:lineRule="auto"/>
        <w:rPr>
          <w:rFonts w:ascii="宋体" w:hAnsi="宋体" w:eastAsia="宋体"/>
          <w:sz w:val="24"/>
          <w:szCs w:val="24"/>
        </w:rPr>
      </w:pPr>
      <w:r>
        <w:rPr>
          <w:rFonts w:ascii="宋体"/>
          <w:sz w:val="24"/>
          <w:szCs w:val="24"/>
        </w:rPr>
        <w:t>注：所有价格均用人民币表示，单位为元，精确到个数位。</w:t>
      </w:r>
    </w:p>
    <w:p w14:paraId="4B0CD884">
      <w:pPr>
        <w:pStyle w:val="22"/>
        <w:spacing w:line="300" w:lineRule="auto"/>
        <w:rPr>
          <w:rFonts w:eastAsia="宋体"/>
          <w:sz w:val="24"/>
          <w:szCs w:val="24"/>
        </w:rPr>
      </w:pPr>
    </w:p>
    <w:p w14:paraId="4869F74E">
      <w:pPr>
        <w:pStyle w:val="22"/>
        <w:spacing w:line="300" w:lineRule="auto"/>
        <w:rPr>
          <w:rFonts w:hAnsi="Courier New"/>
          <w:sz w:val="24"/>
          <w:szCs w:val="24"/>
        </w:rPr>
      </w:pPr>
    </w:p>
    <w:p w14:paraId="21E50468">
      <w:pPr>
        <w:pStyle w:val="22"/>
        <w:spacing w:line="300" w:lineRule="auto"/>
        <w:rPr>
          <w:rFonts w:hAnsi="Courier New"/>
          <w:sz w:val="24"/>
          <w:szCs w:val="24"/>
        </w:rPr>
      </w:pPr>
    </w:p>
    <w:p w14:paraId="71A03216">
      <w:pPr>
        <w:pStyle w:val="22"/>
        <w:spacing w:line="300" w:lineRule="auto"/>
        <w:rPr>
          <w:rFonts w:eastAsia="宋体"/>
          <w:sz w:val="24"/>
          <w:szCs w:val="24"/>
          <w:u w:val="single"/>
        </w:rPr>
      </w:pPr>
      <w:r>
        <w:rPr>
          <w:rFonts w:hAnsi="Courier New"/>
          <w:sz w:val="24"/>
          <w:szCs w:val="24"/>
        </w:rPr>
        <w:t>法定代表人或法</w:t>
      </w:r>
      <w:r>
        <w:rPr>
          <w:rFonts w:hint="eastAsia" w:hAnsi="Courier New" w:eastAsia="宋体"/>
          <w:sz w:val="24"/>
          <w:szCs w:val="24"/>
        </w:rPr>
        <w:t>定</w:t>
      </w:r>
      <w:r>
        <w:rPr>
          <w:rFonts w:hAnsi="Courier New"/>
          <w:sz w:val="24"/>
          <w:szCs w:val="24"/>
        </w:rPr>
        <w:t>授权代表</w:t>
      </w:r>
      <w:r>
        <w:rPr>
          <w:rFonts w:hint="eastAsia" w:hAnsi="Courier New" w:eastAsia="宋体"/>
          <w:sz w:val="24"/>
          <w:szCs w:val="24"/>
        </w:rPr>
        <w:t>人</w:t>
      </w:r>
      <w:r>
        <w:rPr>
          <w:rFonts w:hAnsi="Courier New"/>
          <w:sz w:val="24"/>
          <w:szCs w:val="24"/>
        </w:rPr>
        <w:t>（签字</w:t>
      </w:r>
      <w:r>
        <w:rPr>
          <w:rFonts w:hint="eastAsia" w:hAnsi="Courier New" w:eastAsia="宋体"/>
          <w:sz w:val="24"/>
          <w:szCs w:val="24"/>
        </w:rPr>
        <w:t>或盖章</w:t>
      </w:r>
      <w:r>
        <w:rPr>
          <w:rFonts w:hAnsi="Courier New"/>
          <w:sz w:val="24"/>
          <w:szCs w:val="24"/>
        </w:rPr>
        <w:t>）:</w:t>
      </w:r>
    </w:p>
    <w:p w14:paraId="24EEB693">
      <w:pPr>
        <w:pStyle w:val="22"/>
        <w:spacing w:line="300" w:lineRule="auto"/>
        <w:rPr>
          <w:rFonts w:hAnsi="Courier New"/>
          <w:sz w:val="24"/>
          <w:szCs w:val="24"/>
        </w:rPr>
      </w:pPr>
    </w:p>
    <w:p w14:paraId="1FF10DC9">
      <w:pPr>
        <w:pStyle w:val="22"/>
        <w:spacing w:line="300" w:lineRule="auto"/>
        <w:rPr>
          <w:rFonts w:hAnsi="Courier New"/>
          <w:sz w:val="24"/>
          <w:szCs w:val="24"/>
        </w:rPr>
      </w:pPr>
    </w:p>
    <w:p w14:paraId="1E00B8DA">
      <w:pPr>
        <w:pStyle w:val="22"/>
        <w:spacing w:line="300" w:lineRule="auto"/>
        <w:rPr>
          <w:rFonts w:hAnsi="Courier New" w:eastAsiaTheme="minorEastAsia"/>
          <w:sz w:val="24"/>
          <w:szCs w:val="24"/>
        </w:rPr>
      </w:pPr>
    </w:p>
    <w:p w14:paraId="37D2AE8C">
      <w:pPr>
        <w:pStyle w:val="22"/>
        <w:spacing w:line="300" w:lineRule="auto"/>
        <w:rPr>
          <w:rFonts w:eastAsia="宋体"/>
          <w:sz w:val="24"/>
          <w:szCs w:val="24"/>
          <w:u w:val="single"/>
        </w:rPr>
      </w:pPr>
      <w:r>
        <w:rPr>
          <w:rFonts w:hAnsi="Courier New"/>
          <w:sz w:val="24"/>
          <w:szCs w:val="24"/>
        </w:rPr>
        <w:t>询价供应商名称（盖章）：</w:t>
      </w:r>
    </w:p>
    <w:p w14:paraId="3D1EF061">
      <w:pPr>
        <w:pStyle w:val="22"/>
        <w:spacing w:line="300" w:lineRule="auto"/>
        <w:rPr>
          <w:rFonts w:hAnsi="Courier New"/>
          <w:sz w:val="24"/>
          <w:szCs w:val="24"/>
        </w:rPr>
      </w:pPr>
    </w:p>
    <w:p w14:paraId="4860AF22">
      <w:pPr>
        <w:pStyle w:val="22"/>
        <w:spacing w:line="300" w:lineRule="auto"/>
        <w:rPr>
          <w:rFonts w:hAnsi="Courier New"/>
          <w:sz w:val="24"/>
          <w:szCs w:val="24"/>
        </w:rPr>
      </w:pPr>
    </w:p>
    <w:p w14:paraId="584DCB9F">
      <w:pPr>
        <w:pStyle w:val="22"/>
        <w:spacing w:line="300" w:lineRule="auto"/>
        <w:rPr>
          <w:rFonts w:hAnsi="Courier New"/>
          <w:sz w:val="24"/>
          <w:szCs w:val="24"/>
        </w:rPr>
      </w:pPr>
    </w:p>
    <w:p w14:paraId="4BAED55C">
      <w:pPr>
        <w:pStyle w:val="22"/>
        <w:spacing w:line="300" w:lineRule="auto"/>
        <w:rPr>
          <w:rFonts w:hAnsi="Courier New" w:eastAsiaTheme="minorEastAsia"/>
          <w:sz w:val="24"/>
          <w:szCs w:val="24"/>
        </w:rPr>
      </w:pPr>
      <w:r>
        <w:rPr>
          <w:rFonts w:hAnsi="Courier New"/>
          <w:sz w:val="24"/>
          <w:szCs w:val="24"/>
        </w:rPr>
        <w:t>时间：</w:t>
      </w:r>
      <w:r>
        <w:rPr>
          <w:rFonts w:hint="eastAsia" w:hAnsi="Courier New" w:eastAsiaTheme="minorEastAsia"/>
          <w:sz w:val="24"/>
          <w:szCs w:val="24"/>
        </w:rPr>
        <w:t xml:space="preserve">  年  月  日</w:t>
      </w:r>
    </w:p>
    <w:p w14:paraId="367CDC31">
      <w:pPr>
        <w:pStyle w:val="22"/>
        <w:spacing w:line="300" w:lineRule="auto"/>
        <w:rPr>
          <w:rFonts w:eastAsiaTheme="minorEastAsia"/>
          <w:sz w:val="24"/>
          <w:szCs w:val="24"/>
          <w:u w:val="single"/>
        </w:rPr>
      </w:pPr>
    </w:p>
    <w:p w14:paraId="70B83F52">
      <w:pPr>
        <w:snapToGrid w:val="0"/>
        <w:spacing w:line="300" w:lineRule="auto"/>
        <w:ind w:left="-88"/>
        <w:rPr>
          <w:rFonts w:ascii="宋体" w:hAnsi="宋体" w:eastAsia="宋体"/>
          <w:sz w:val="24"/>
          <w:szCs w:val="24"/>
        </w:rPr>
      </w:pPr>
    </w:p>
    <w:p w14:paraId="2FB04284">
      <w:pPr>
        <w:pStyle w:val="16"/>
        <w:rPr>
          <w:rFonts w:ascii="宋体" w:hAnsi="宋体" w:eastAsia="宋体"/>
          <w:sz w:val="24"/>
          <w:szCs w:val="24"/>
        </w:rPr>
      </w:pPr>
    </w:p>
    <w:p w14:paraId="18EFECF0">
      <w:pPr>
        <w:pStyle w:val="17"/>
      </w:pPr>
    </w:p>
    <w:p w14:paraId="045D2EDB">
      <w:pPr>
        <w:pStyle w:val="4"/>
        <w:rPr>
          <w:rFonts w:ascii="宋体" w:hAnsi="宋体" w:eastAsia="宋体"/>
          <w:sz w:val="24"/>
          <w:szCs w:val="24"/>
        </w:rPr>
      </w:pPr>
    </w:p>
    <w:p w14:paraId="077D25DC"/>
    <w:p w14:paraId="492320B5">
      <w:pPr>
        <w:rPr>
          <w:rFonts w:eastAsiaTheme="minorEastAsia"/>
        </w:rPr>
      </w:pPr>
    </w:p>
    <w:p w14:paraId="50F61CA7">
      <w:pPr>
        <w:pStyle w:val="4"/>
        <w:jc w:val="center"/>
        <w:rPr>
          <w:rFonts w:ascii="宋体" w:hAnsi="宋体" w:cs="宋体" w:eastAsiaTheme="minorEastAsia"/>
          <w:bCs/>
          <w:sz w:val="28"/>
          <w:szCs w:val="28"/>
        </w:rPr>
      </w:pPr>
      <w:r>
        <w:rPr>
          <w:rFonts w:hint="eastAsia" w:ascii="宋体" w:hAnsi="宋体" w:cs="宋体" w:eastAsiaTheme="minorEastAsia"/>
          <w:bCs/>
          <w:sz w:val="28"/>
          <w:szCs w:val="28"/>
        </w:rPr>
        <w:t>三、法定代表人授权书</w:t>
      </w:r>
    </w:p>
    <w:p w14:paraId="0D27C1AF">
      <w:pPr>
        <w:spacing w:after="160" w:line="400" w:lineRule="exact"/>
        <w:rPr>
          <w:rFonts w:ascii="宋体" w:hAnsi="宋体" w:eastAsia="宋体"/>
          <w:sz w:val="24"/>
          <w:szCs w:val="24"/>
        </w:rPr>
      </w:pPr>
      <w:r>
        <w:rPr>
          <w:rFonts w:ascii="宋体" w:hAnsi="Times New Roman"/>
          <w:sz w:val="24"/>
          <w:szCs w:val="24"/>
          <w:u w:val="single"/>
        </w:rPr>
        <w:t>采购人</w:t>
      </w:r>
      <w:r>
        <w:rPr>
          <w:rFonts w:ascii="宋体" w:hAnsi="Times New Roman"/>
          <w:sz w:val="24"/>
          <w:szCs w:val="24"/>
        </w:rPr>
        <w:t>：</w:t>
      </w:r>
    </w:p>
    <w:p w14:paraId="76BE87B7">
      <w:pPr>
        <w:spacing w:after="160" w:line="300" w:lineRule="auto"/>
        <w:ind w:firstLine="420"/>
        <w:rPr>
          <w:rFonts w:ascii="宋体" w:hAnsi="宋体" w:eastAsia="宋体"/>
          <w:sz w:val="24"/>
          <w:szCs w:val="24"/>
          <w:u w:val="single"/>
        </w:rPr>
      </w:pPr>
      <w:r>
        <w:rPr>
          <w:rFonts w:ascii="宋体" w:hAnsi="Times New Roman"/>
          <w:sz w:val="24"/>
          <w:szCs w:val="24"/>
        </w:rPr>
        <w:t>兹授权</w:t>
      </w:r>
      <w:r>
        <w:rPr>
          <w:rFonts w:hint="eastAsia" w:ascii="宋体" w:hAnsi="Times New Roman" w:eastAsia="宋体"/>
          <w:sz w:val="24"/>
          <w:szCs w:val="24"/>
          <w:u w:val="single"/>
        </w:rPr>
        <w:t xml:space="preserve">    </w:t>
      </w:r>
      <w:r>
        <w:rPr>
          <w:rFonts w:ascii="宋体" w:hAnsi="Times New Roman"/>
          <w:sz w:val="24"/>
          <w:szCs w:val="24"/>
        </w:rPr>
        <w:t>同志为我公司参加贵单位组织的</w:t>
      </w:r>
      <w:r>
        <w:rPr>
          <w:rFonts w:ascii="宋体" w:hAnsi="Times New Roman"/>
          <w:sz w:val="24"/>
          <w:szCs w:val="24"/>
          <w:u w:val="single"/>
        </w:rPr>
        <w:t>（项目名称）</w:t>
      </w:r>
      <w:r>
        <w:rPr>
          <w:rFonts w:ascii="宋体" w:hAnsi="Times New Roman"/>
          <w:sz w:val="24"/>
          <w:szCs w:val="24"/>
        </w:rPr>
        <w:t>询价活动的代表人，全权代表我公司处理在该项目活动中的一切事宜。代理期限从</w:t>
      </w:r>
      <w:r>
        <w:rPr>
          <w:rFonts w:hint="eastAsia" w:ascii="宋体" w:hAnsi="Times New Roman" w:eastAsia="宋体"/>
          <w:sz w:val="24"/>
          <w:szCs w:val="24"/>
          <w:u w:val="single"/>
        </w:rPr>
        <w:t xml:space="preserve">   </w:t>
      </w:r>
      <w:r>
        <w:rPr>
          <w:rFonts w:ascii="宋体" w:hAnsi="Times New Roman"/>
          <w:sz w:val="24"/>
          <w:szCs w:val="24"/>
          <w:u w:val="single"/>
        </w:rPr>
        <w:t>年</w:t>
      </w:r>
      <w:r>
        <w:rPr>
          <w:rFonts w:hint="eastAsia" w:ascii="宋体" w:hAnsi="Times New Roman" w:eastAsia="宋体"/>
          <w:sz w:val="24"/>
          <w:szCs w:val="24"/>
          <w:u w:val="single"/>
        </w:rPr>
        <w:t xml:space="preserve">   </w:t>
      </w:r>
      <w:r>
        <w:rPr>
          <w:rFonts w:ascii="宋体" w:hAnsi="Times New Roman"/>
          <w:sz w:val="24"/>
          <w:szCs w:val="24"/>
          <w:u w:val="single"/>
        </w:rPr>
        <w:t>月</w:t>
      </w:r>
      <w:r>
        <w:rPr>
          <w:rFonts w:hint="eastAsia" w:ascii="宋体" w:hAnsi="Times New Roman" w:eastAsia="宋体"/>
          <w:sz w:val="24"/>
          <w:szCs w:val="24"/>
          <w:u w:val="single"/>
        </w:rPr>
        <w:t xml:space="preserve">   </w:t>
      </w:r>
      <w:r>
        <w:rPr>
          <w:rFonts w:ascii="宋体" w:hAnsi="Times New Roman"/>
          <w:sz w:val="24"/>
          <w:szCs w:val="24"/>
          <w:u w:val="single"/>
        </w:rPr>
        <w:t>日起至</w:t>
      </w:r>
      <w:r>
        <w:rPr>
          <w:rFonts w:hint="eastAsia" w:ascii="宋体" w:hAnsi="Times New Roman" w:eastAsia="宋体"/>
          <w:sz w:val="24"/>
          <w:szCs w:val="24"/>
          <w:u w:val="single"/>
        </w:rPr>
        <w:t xml:space="preserve">   </w:t>
      </w:r>
      <w:r>
        <w:rPr>
          <w:rFonts w:ascii="宋体" w:hAnsi="Times New Roman"/>
          <w:sz w:val="24"/>
          <w:szCs w:val="24"/>
          <w:u w:val="single"/>
        </w:rPr>
        <w:t>年</w:t>
      </w:r>
      <w:r>
        <w:rPr>
          <w:rFonts w:hint="eastAsia" w:ascii="宋体" w:hAnsi="Times New Roman" w:eastAsia="宋体"/>
          <w:sz w:val="24"/>
          <w:szCs w:val="24"/>
          <w:u w:val="single"/>
        </w:rPr>
        <w:t xml:space="preserve">  </w:t>
      </w:r>
      <w:r>
        <w:rPr>
          <w:rFonts w:ascii="宋体" w:hAnsi="Times New Roman"/>
          <w:sz w:val="24"/>
          <w:szCs w:val="24"/>
          <w:u w:val="single"/>
        </w:rPr>
        <w:t>月</w:t>
      </w:r>
      <w:r>
        <w:rPr>
          <w:rFonts w:hint="eastAsia" w:ascii="宋体" w:hAnsi="Times New Roman" w:eastAsia="宋体"/>
          <w:sz w:val="24"/>
          <w:szCs w:val="24"/>
          <w:u w:val="single"/>
        </w:rPr>
        <w:t xml:space="preserve">   </w:t>
      </w:r>
      <w:r>
        <w:rPr>
          <w:rFonts w:ascii="宋体" w:hAnsi="Times New Roman"/>
          <w:sz w:val="24"/>
          <w:szCs w:val="24"/>
          <w:u w:val="single"/>
        </w:rPr>
        <w:t>日止。</w:t>
      </w:r>
    </w:p>
    <w:p w14:paraId="29A8AEB7">
      <w:pPr>
        <w:spacing w:after="160" w:line="400" w:lineRule="exact"/>
        <w:rPr>
          <w:rFonts w:ascii="宋体" w:hAnsi="宋体" w:eastAsia="宋体"/>
          <w:sz w:val="24"/>
          <w:szCs w:val="24"/>
          <w:u w:val="single"/>
        </w:rPr>
      </w:pPr>
      <w:r>
        <w:rPr>
          <w:rFonts w:ascii="宋体" w:hAnsi="Times New Roman"/>
          <w:sz w:val="24"/>
          <w:szCs w:val="24"/>
        </w:rPr>
        <w:t>授权单位（盖章）：</w:t>
      </w:r>
    </w:p>
    <w:p w14:paraId="3B1F9152">
      <w:pPr>
        <w:spacing w:after="160" w:line="400" w:lineRule="exact"/>
        <w:rPr>
          <w:rFonts w:ascii="宋体" w:hAnsi="宋体" w:eastAsia="宋体"/>
          <w:sz w:val="24"/>
          <w:szCs w:val="24"/>
          <w:u w:val="single"/>
        </w:rPr>
      </w:pPr>
      <w:r>
        <w:rPr>
          <w:rFonts w:ascii="宋体" w:hAnsi="Times New Roman"/>
          <w:sz w:val="24"/>
          <w:szCs w:val="24"/>
        </w:rPr>
        <w:t>法定代表人（签字或盖章）：</w:t>
      </w:r>
    </w:p>
    <w:p w14:paraId="0A651CD5">
      <w:pPr>
        <w:spacing w:after="160" w:line="400" w:lineRule="exact"/>
        <w:rPr>
          <w:rFonts w:ascii="宋体" w:hAnsi="宋体" w:eastAsia="宋体"/>
          <w:sz w:val="24"/>
          <w:szCs w:val="24"/>
        </w:rPr>
      </w:pPr>
      <w:r>
        <w:rPr>
          <w:rFonts w:ascii="宋体" w:hAnsi="Times New Roman"/>
          <w:sz w:val="24"/>
          <w:szCs w:val="24"/>
        </w:rPr>
        <w:t>签发日期：</w:t>
      </w:r>
      <w:r>
        <w:rPr>
          <w:rFonts w:hint="eastAsia" w:ascii="宋体" w:hAnsi="Times New Roman" w:eastAsia="宋体"/>
          <w:sz w:val="24"/>
          <w:szCs w:val="24"/>
        </w:rPr>
        <w:t xml:space="preserve">   </w:t>
      </w:r>
      <w:r>
        <w:rPr>
          <w:rFonts w:ascii="宋体" w:hAnsi="Times New Roman"/>
          <w:sz w:val="24"/>
          <w:szCs w:val="24"/>
        </w:rPr>
        <w:t>年</w:t>
      </w:r>
      <w:r>
        <w:rPr>
          <w:rFonts w:hint="eastAsia" w:ascii="宋体" w:hAnsi="Times New Roman" w:eastAsia="宋体"/>
          <w:sz w:val="24"/>
          <w:szCs w:val="24"/>
        </w:rPr>
        <w:t xml:space="preserve">   </w:t>
      </w:r>
      <w:r>
        <w:rPr>
          <w:rFonts w:ascii="宋体" w:hAnsi="Times New Roman"/>
          <w:sz w:val="24"/>
          <w:szCs w:val="24"/>
        </w:rPr>
        <w:t>月</w:t>
      </w:r>
      <w:r>
        <w:rPr>
          <w:rFonts w:hint="eastAsia" w:ascii="宋体" w:hAnsi="Times New Roman" w:eastAsia="宋体"/>
          <w:sz w:val="24"/>
          <w:szCs w:val="24"/>
        </w:rPr>
        <w:t xml:space="preserve">    </w:t>
      </w:r>
      <w:r>
        <w:rPr>
          <w:rFonts w:ascii="宋体" w:hAnsi="Times New Roman"/>
          <w:sz w:val="24"/>
          <w:szCs w:val="24"/>
        </w:rPr>
        <w:t>日</w:t>
      </w:r>
    </w:p>
    <w:p w14:paraId="75FD4A04">
      <w:pPr>
        <w:spacing w:after="160" w:line="300" w:lineRule="auto"/>
        <w:ind w:firstLine="420"/>
        <w:rPr>
          <w:rFonts w:ascii="宋体" w:hAnsi="宋体" w:eastAsia="宋体"/>
          <w:sz w:val="24"/>
          <w:szCs w:val="24"/>
          <w:u w:val="single"/>
        </w:rPr>
      </w:pPr>
      <w:r>
        <w:rPr>
          <w:rFonts w:ascii="宋体" w:hAnsi="Times New Roman"/>
          <w:sz w:val="24"/>
          <w:szCs w:val="24"/>
        </w:rPr>
        <w:t>附：代理人工作单位：</w:t>
      </w:r>
    </w:p>
    <w:p w14:paraId="2F80233F">
      <w:pPr>
        <w:spacing w:after="160" w:line="300" w:lineRule="auto"/>
        <w:ind w:firstLine="420"/>
        <w:rPr>
          <w:rFonts w:ascii="宋体" w:hAnsi="宋体" w:eastAsia="宋体"/>
          <w:sz w:val="24"/>
          <w:szCs w:val="24"/>
        </w:rPr>
      </w:pPr>
      <w:r>
        <w:rPr>
          <w:rFonts w:ascii="宋体" w:hAnsi="Times New Roman"/>
          <w:sz w:val="24"/>
          <w:szCs w:val="24"/>
        </w:rPr>
        <w:t>职务：</w:t>
      </w:r>
      <w:r>
        <w:rPr>
          <w:rFonts w:hint="eastAsia" w:ascii="宋体" w:hAnsi="Times New Roman" w:eastAsia="宋体"/>
          <w:sz w:val="24"/>
          <w:szCs w:val="24"/>
        </w:rPr>
        <w:t xml:space="preserve">             </w:t>
      </w:r>
      <w:r>
        <w:rPr>
          <w:rFonts w:ascii="宋体" w:hAnsi="Times New Roman"/>
          <w:sz w:val="24"/>
          <w:szCs w:val="24"/>
        </w:rPr>
        <w:t>性别：</w:t>
      </w:r>
    </w:p>
    <w:p w14:paraId="33CE2720">
      <w:pPr>
        <w:spacing w:after="160" w:line="300" w:lineRule="auto"/>
        <w:ind w:firstLine="420"/>
        <w:rPr>
          <w:rFonts w:ascii="宋体" w:hAnsi="宋体" w:eastAsia="宋体"/>
          <w:sz w:val="24"/>
          <w:szCs w:val="24"/>
          <w:u w:val="single"/>
        </w:rPr>
      </w:pPr>
      <w:r>
        <w:rPr>
          <w:rFonts w:ascii="宋体" w:hAnsi="Times New Roman"/>
          <w:sz w:val="24"/>
          <w:szCs w:val="24"/>
        </w:rPr>
        <w:t>身份证号码：</w:t>
      </w:r>
    </w:p>
    <w:tbl>
      <w:tblPr>
        <w:tblStyle w:val="36"/>
        <w:tblpPr w:leftFromText="180" w:rightFromText="180" w:vertAnchor="text" w:horzAnchor="margin" w:tblpXSpec="center" w:tblpY="61"/>
        <w:tblOverlap w:val="never"/>
        <w:tblW w:w="83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1"/>
      </w:tblGrid>
      <w:tr w14:paraId="2AEB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0" w:hRule="atLeast"/>
        </w:trPr>
        <w:tc>
          <w:tcPr>
            <w:tcW w:w="8301" w:type="dxa"/>
          </w:tcPr>
          <w:p w14:paraId="7E261C7B">
            <w:pPr>
              <w:spacing w:after="160" w:line="300" w:lineRule="auto"/>
              <w:rPr>
                <w:rFonts w:ascii="宋体" w:hAnsi="Times New Roman" w:eastAsia="宋体"/>
                <w:sz w:val="24"/>
                <w:szCs w:val="24"/>
              </w:rPr>
            </w:pPr>
            <w:r>
              <w:rPr>
                <w:rFonts w:ascii="宋体" w:hAnsi="Times New Roman"/>
                <w:sz w:val="24"/>
                <w:szCs w:val="24"/>
              </w:rPr>
              <w:t>粘贴</w:t>
            </w:r>
            <w:r>
              <w:rPr>
                <w:rFonts w:hint="eastAsia" w:ascii="宋体" w:hAnsi="Times New Roman" w:eastAsia="宋体"/>
                <w:sz w:val="24"/>
                <w:szCs w:val="24"/>
              </w:rPr>
              <w:t>法人</w:t>
            </w:r>
            <w:r>
              <w:rPr>
                <w:rFonts w:ascii="宋体" w:hAnsi="Times New Roman"/>
                <w:sz w:val="24"/>
                <w:szCs w:val="24"/>
              </w:rPr>
              <w:t>身份证（复印件）</w:t>
            </w:r>
          </w:p>
          <w:p w14:paraId="7E2FB384">
            <w:pPr>
              <w:spacing w:after="160" w:line="300" w:lineRule="auto"/>
              <w:rPr>
                <w:rFonts w:ascii="宋体" w:hAnsi="Times New Roman" w:eastAsia="宋体"/>
                <w:sz w:val="24"/>
                <w:szCs w:val="24"/>
              </w:rPr>
            </w:pPr>
          </w:p>
          <w:p w14:paraId="76E55598">
            <w:pPr>
              <w:spacing w:after="160" w:line="300" w:lineRule="auto"/>
              <w:rPr>
                <w:rFonts w:ascii="宋体" w:hAnsi="Times New Roman" w:eastAsia="宋体"/>
                <w:sz w:val="24"/>
                <w:szCs w:val="24"/>
              </w:rPr>
            </w:pPr>
          </w:p>
          <w:p w14:paraId="73827148">
            <w:pPr>
              <w:spacing w:after="160" w:line="300" w:lineRule="auto"/>
              <w:rPr>
                <w:rFonts w:ascii="宋体" w:hAnsi="Times New Roman" w:eastAsia="宋体"/>
                <w:sz w:val="24"/>
                <w:szCs w:val="24"/>
              </w:rPr>
            </w:pPr>
          </w:p>
          <w:p w14:paraId="16FA1A29">
            <w:pPr>
              <w:spacing w:after="160" w:line="300" w:lineRule="auto"/>
              <w:rPr>
                <w:rFonts w:ascii="宋体" w:hAnsi="Times New Roman" w:eastAsia="宋体"/>
                <w:sz w:val="24"/>
                <w:szCs w:val="24"/>
              </w:rPr>
            </w:pPr>
          </w:p>
          <w:p w14:paraId="2137A884">
            <w:pPr>
              <w:spacing w:after="160" w:line="300" w:lineRule="auto"/>
              <w:rPr>
                <w:rFonts w:ascii="宋体" w:hAnsi="Times New Roman" w:eastAsia="宋体"/>
                <w:sz w:val="24"/>
                <w:szCs w:val="24"/>
              </w:rPr>
            </w:pPr>
          </w:p>
          <w:p w14:paraId="40DFEC8A">
            <w:pPr>
              <w:spacing w:after="160" w:line="300" w:lineRule="auto"/>
              <w:rPr>
                <w:rFonts w:ascii="宋体" w:hAnsi="宋体" w:eastAsia="宋体"/>
                <w:sz w:val="24"/>
                <w:szCs w:val="24"/>
              </w:rPr>
            </w:pPr>
            <w:r>
              <w:rPr>
                <w:rFonts w:hint="eastAsia" w:ascii="宋体" w:hAnsi="Times New Roman" w:eastAsia="宋体"/>
                <w:sz w:val="24"/>
                <w:szCs w:val="24"/>
              </w:rPr>
              <w:t>粘贴被授权人身份证（复印件）</w:t>
            </w:r>
          </w:p>
        </w:tc>
      </w:tr>
    </w:tbl>
    <w:p w14:paraId="10629FE9">
      <w:pPr>
        <w:rPr>
          <w:rFonts w:ascii="宋体" w:eastAsiaTheme="minorEastAsia"/>
          <w:b/>
          <w:sz w:val="28"/>
          <w:szCs w:val="28"/>
        </w:rPr>
      </w:pPr>
    </w:p>
    <w:p w14:paraId="060B7854">
      <w:r>
        <w:br w:type="page"/>
      </w:r>
    </w:p>
    <w:p w14:paraId="61729065"/>
    <w:p w14:paraId="6F89D3D5">
      <w:pPr>
        <w:pStyle w:val="22"/>
        <w:spacing w:line="300" w:lineRule="auto"/>
        <w:jc w:val="center"/>
        <w:rPr>
          <w:rFonts w:eastAsia="Calibri" w:cs="宋体"/>
          <w:b/>
          <w:bCs/>
          <w:sz w:val="28"/>
          <w:szCs w:val="28"/>
        </w:rPr>
      </w:pPr>
      <w:r>
        <w:rPr>
          <w:rFonts w:hint="eastAsia" w:eastAsia="宋体" w:cs="宋体"/>
          <w:b/>
          <w:bCs/>
          <w:sz w:val="28"/>
          <w:szCs w:val="28"/>
        </w:rPr>
        <w:t>四</w:t>
      </w:r>
      <w:r>
        <w:rPr>
          <w:rFonts w:hint="eastAsia" w:eastAsia="Calibri" w:cs="宋体"/>
          <w:b/>
          <w:bCs/>
          <w:sz w:val="28"/>
          <w:szCs w:val="28"/>
        </w:rPr>
        <w:t>、法定代表人身份证明书</w:t>
      </w:r>
    </w:p>
    <w:p w14:paraId="23011638">
      <w:pPr>
        <w:pStyle w:val="34"/>
        <w:spacing w:line="560" w:lineRule="exact"/>
        <w:ind w:left="420" w:leftChars="200"/>
        <w:rPr>
          <w:kern w:val="2"/>
        </w:rPr>
      </w:pPr>
    </w:p>
    <w:p w14:paraId="2DD3B0B0">
      <w:pPr>
        <w:pStyle w:val="34"/>
        <w:spacing w:line="600" w:lineRule="exact"/>
        <w:ind w:left="420" w:leftChars="200"/>
        <w:rPr>
          <w:kern w:val="2"/>
          <w:u w:val="single"/>
        </w:rPr>
      </w:pPr>
      <w:r>
        <w:rPr>
          <w:rFonts w:hint="eastAsia"/>
          <w:kern w:val="2"/>
        </w:rPr>
        <w:t xml:space="preserve">单位名称：  </w:t>
      </w:r>
    </w:p>
    <w:p w14:paraId="4800BFE8">
      <w:pPr>
        <w:pStyle w:val="34"/>
        <w:spacing w:line="600" w:lineRule="exact"/>
        <w:ind w:left="420" w:leftChars="200"/>
        <w:rPr>
          <w:kern w:val="2"/>
          <w:u w:val="single"/>
        </w:rPr>
      </w:pPr>
      <w:r>
        <w:rPr>
          <w:rFonts w:hint="eastAsia"/>
          <w:kern w:val="2"/>
        </w:rPr>
        <w:t>单位性质：</w:t>
      </w:r>
    </w:p>
    <w:p w14:paraId="61C08970">
      <w:pPr>
        <w:pStyle w:val="34"/>
        <w:spacing w:line="600" w:lineRule="exact"/>
        <w:ind w:left="420" w:leftChars="200"/>
        <w:rPr>
          <w:kern w:val="2"/>
          <w:u w:val="single"/>
        </w:rPr>
      </w:pPr>
      <w:r>
        <w:rPr>
          <w:rFonts w:hint="eastAsia"/>
          <w:kern w:val="2"/>
        </w:rPr>
        <w:t>地    址：</w:t>
      </w:r>
    </w:p>
    <w:p w14:paraId="680EEE0E">
      <w:pPr>
        <w:pStyle w:val="34"/>
        <w:spacing w:line="600" w:lineRule="exact"/>
        <w:ind w:left="420" w:leftChars="200"/>
        <w:rPr>
          <w:kern w:val="2"/>
          <w:u w:val="single"/>
        </w:rPr>
      </w:pPr>
      <w:r>
        <w:rPr>
          <w:rFonts w:hint="eastAsia"/>
          <w:kern w:val="2"/>
        </w:rPr>
        <w:t>成立时间：</w:t>
      </w:r>
      <w:r>
        <w:rPr>
          <w:rFonts w:hint="eastAsia"/>
          <w:kern w:val="2"/>
          <w:u w:val="single"/>
        </w:rPr>
        <w:t xml:space="preserve">        年      月     日          </w:t>
      </w:r>
    </w:p>
    <w:p w14:paraId="52BDF47C">
      <w:pPr>
        <w:pStyle w:val="34"/>
        <w:spacing w:line="600" w:lineRule="exact"/>
        <w:ind w:left="420" w:leftChars="200"/>
        <w:rPr>
          <w:kern w:val="2"/>
          <w:u w:val="single"/>
        </w:rPr>
      </w:pPr>
      <w:r>
        <w:rPr>
          <w:rFonts w:hint="eastAsia"/>
          <w:kern w:val="2"/>
        </w:rPr>
        <w:t>经营期限：</w:t>
      </w:r>
    </w:p>
    <w:p w14:paraId="416FDF75">
      <w:pPr>
        <w:pStyle w:val="34"/>
        <w:spacing w:line="600" w:lineRule="exact"/>
        <w:ind w:left="420" w:leftChars="200"/>
        <w:rPr>
          <w:kern w:val="2"/>
        </w:rPr>
      </w:pPr>
      <w:r>
        <w:rPr>
          <w:rFonts w:hint="eastAsia"/>
          <w:kern w:val="2"/>
        </w:rPr>
        <w:t>姓    名： 性别：年龄：职务：</w:t>
      </w:r>
    </w:p>
    <w:p w14:paraId="1E93672B">
      <w:pPr>
        <w:pStyle w:val="34"/>
        <w:spacing w:line="600" w:lineRule="exact"/>
        <w:ind w:left="420" w:leftChars="200"/>
        <w:rPr>
          <w:kern w:val="2"/>
          <w:u w:val="single"/>
        </w:rPr>
      </w:pPr>
      <w:r>
        <w:rPr>
          <w:rFonts w:hint="eastAsia"/>
          <w:kern w:val="2"/>
        </w:rPr>
        <w:t>系</w:t>
      </w:r>
      <w:r>
        <w:rPr>
          <w:rFonts w:hint="eastAsia"/>
          <w:kern w:val="2"/>
          <w:u w:val="single"/>
        </w:rPr>
        <w:t xml:space="preserve">                                 （供应商单位名称）</w:t>
      </w:r>
      <w:r>
        <w:rPr>
          <w:rFonts w:hint="eastAsia"/>
          <w:kern w:val="2"/>
        </w:rPr>
        <w:t>的法定代表人。</w:t>
      </w:r>
    </w:p>
    <w:p w14:paraId="13CCC1DC">
      <w:pPr>
        <w:pStyle w:val="34"/>
        <w:spacing w:line="600" w:lineRule="exact"/>
        <w:rPr>
          <w:kern w:val="2"/>
        </w:rPr>
      </w:pPr>
    </w:p>
    <w:p w14:paraId="61ED7832">
      <w:pPr>
        <w:pStyle w:val="34"/>
        <w:spacing w:line="600" w:lineRule="exact"/>
        <w:ind w:left="420" w:leftChars="200"/>
        <w:rPr>
          <w:kern w:val="2"/>
        </w:rPr>
      </w:pPr>
      <w:r>
        <w:rPr>
          <w:rFonts w:hint="eastAsia"/>
          <w:kern w:val="2"/>
        </w:rPr>
        <w:t>特此证明。</w:t>
      </w:r>
    </w:p>
    <w:p w14:paraId="3762AC4A">
      <w:pPr>
        <w:pStyle w:val="34"/>
        <w:spacing w:line="600" w:lineRule="exact"/>
        <w:ind w:left="420" w:leftChars="200"/>
        <w:rPr>
          <w:kern w:val="2"/>
        </w:rPr>
      </w:pPr>
    </w:p>
    <w:p w14:paraId="45BAB750">
      <w:pPr>
        <w:pStyle w:val="34"/>
        <w:spacing w:line="600" w:lineRule="exact"/>
        <w:ind w:left="420" w:leftChars="200"/>
        <w:rPr>
          <w:kern w:val="2"/>
        </w:rPr>
      </w:pPr>
    </w:p>
    <w:p w14:paraId="663A963B">
      <w:pPr>
        <w:pStyle w:val="34"/>
        <w:spacing w:line="600" w:lineRule="exact"/>
        <w:ind w:left="420" w:leftChars="200" w:firstLine="1800" w:firstLineChars="750"/>
        <w:rPr>
          <w:kern w:val="2"/>
          <w:u w:val="single"/>
        </w:rPr>
      </w:pPr>
      <w:r>
        <w:rPr>
          <w:rFonts w:hint="eastAsia"/>
          <w:kern w:val="2"/>
        </w:rPr>
        <w:t>供应商：（盖章）</w:t>
      </w:r>
    </w:p>
    <w:p w14:paraId="4A4E41B5">
      <w:pPr>
        <w:pStyle w:val="34"/>
        <w:spacing w:line="600" w:lineRule="exact"/>
        <w:ind w:left="3675" w:leftChars="1750"/>
        <w:rPr>
          <w:kern w:val="2"/>
        </w:rPr>
      </w:pPr>
    </w:p>
    <w:p w14:paraId="6840EFB3">
      <w:pPr>
        <w:pStyle w:val="34"/>
        <w:spacing w:line="600" w:lineRule="exact"/>
        <w:ind w:left="420" w:leftChars="200" w:firstLine="3360" w:firstLineChars="1400"/>
        <w:rPr>
          <w:kern w:val="2"/>
        </w:rPr>
      </w:pPr>
      <w:r>
        <w:rPr>
          <w:rFonts w:hint="eastAsia"/>
          <w:kern w:val="2"/>
        </w:rPr>
        <w:t>日  期：</w:t>
      </w:r>
      <w:r>
        <w:rPr>
          <w:rFonts w:hint="eastAsia"/>
          <w:kern w:val="2"/>
          <w:u w:val="single"/>
        </w:rPr>
        <w:t xml:space="preserve">        年      月     日      </w:t>
      </w:r>
    </w:p>
    <w:p w14:paraId="3FDE762D">
      <w:pPr>
        <w:adjustRightInd w:val="0"/>
        <w:snapToGrid w:val="0"/>
        <w:spacing w:line="500" w:lineRule="exact"/>
        <w:jc w:val="left"/>
        <w:rPr>
          <w:rFonts w:ascii="宋体" w:hAnsi="宋体" w:cs="宋体"/>
          <w:bCs/>
          <w:sz w:val="24"/>
        </w:rPr>
      </w:pPr>
    </w:p>
    <w:p w14:paraId="2975E103">
      <w:pPr>
        <w:adjustRightInd w:val="0"/>
        <w:snapToGrid w:val="0"/>
        <w:spacing w:line="500" w:lineRule="exact"/>
        <w:jc w:val="left"/>
        <w:rPr>
          <w:rFonts w:ascii="宋体" w:hAnsi="宋体" w:cs="宋体"/>
          <w:bCs/>
          <w:sz w:val="24"/>
        </w:rPr>
      </w:pPr>
      <w:r>
        <w:rPr>
          <w:rFonts w:hint="eastAsia" w:ascii="宋体" w:hAnsi="宋体" w:cs="宋体"/>
          <w:bCs/>
          <w:sz w:val="24"/>
        </w:rPr>
        <w:t>附：授法定代表人有效身份证件复印件</w:t>
      </w:r>
    </w:p>
    <w:p w14:paraId="1EDE86A1">
      <w:pPr>
        <w:pStyle w:val="34"/>
        <w:spacing w:line="560" w:lineRule="exact"/>
        <w:rPr>
          <w:kern w:val="2"/>
        </w:rPr>
      </w:pPr>
    </w:p>
    <w:p w14:paraId="5CE6A8CD">
      <w:pPr>
        <w:pStyle w:val="34"/>
        <w:spacing w:line="560" w:lineRule="exact"/>
        <w:rPr>
          <w:rFonts w:eastAsiaTheme="minorEastAsia"/>
          <w:kern w:val="2"/>
        </w:rPr>
      </w:pPr>
    </w:p>
    <w:p w14:paraId="24033D23">
      <w:pPr>
        <w:pStyle w:val="34"/>
        <w:spacing w:line="560" w:lineRule="exact"/>
        <w:rPr>
          <w:rFonts w:eastAsiaTheme="minorEastAsia"/>
          <w:kern w:val="2"/>
        </w:rPr>
      </w:pPr>
    </w:p>
    <w:p w14:paraId="48CAC93F">
      <w:pPr>
        <w:pStyle w:val="34"/>
        <w:spacing w:line="560" w:lineRule="exact"/>
        <w:rPr>
          <w:rFonts w:eastAsiaTheme="minorEastAsia"/>
          <w:kern w:val="2"/>
        </w:rPr>
      </w:pPr>
    </w:p>
    <w:p w14:paraId="190221D9">
      <w:pPr>
        <w:pStyle w:val="34"/>
        <w:spacing w:line="560" w:lineRule="exact"/>
        <w:rPr>
          <w:rFonts w:eastAsiaTheme="minorEastAsia"/>
          <w:kern w:val="2"/>
        </w:rPr>
      </w:pPr>
    </w:p>
    <w:p w14:paraId="0C7F5127"/>
    <w:p w14:paraId="0B730413">
      <w:pPr>
        <w:pStyle w:val="22"/>
        <w:spacing w:line="300" w:lineRule="auto"/>
        <w:jc w:val="center"/>
        <w:rPr>
          <w:rFonts w:eastAsia="Calibri" w:cs="宋体"/>
          <w:b/>
          <w:bCs/>
          <w:sz w:val="28"/>
          <w:szCs w:val="28"/>
        </w:rPr>
      </w:pPr>
      <w:r>
        <w:rPr>
          <w:rFonts w:hint="eastAsia" w:eastAsia="宋体" w:cs="宋体"/>
          <w:b/>
          <w:bCs/>
          <w:sz w:val="28"/>
          <w:szCs w:val="28"/>
        </w:rPr>
        <w:t>五</w:t>
      </w:r>
      <w:r>
        <w:rPr>
          <w:rFonts w:hint="eastAsia" w:eastAsia="Calibri" w:cs="宋体"/>
          <w:b/>
          <w:bCs/>
          <w:sz w:val="28"/>
          <w:szCs w:val="28"/>
        </w:rPr>
        <w:t>、供应商的资格声明</w:t>
      </w:r>
    </w:p>
    <w:p w14:paraId="40B2C4B2"/>
    <w:p w14:paraId="13747845">
      <w:pPr>
        <w:spacing w:line="560" w:lineRule="exact"/>
        <w:ind w:firstLine="540" w:firstLineChars="225"/>
        <w:rPr>
          <w:rFonts w:ascii="宋体" w:hAnsi="宋体"/>
          <w:sz w:val="24"/>
          <w:szCs w:val="24"/>
        </w:rPr>
      </w:pPr>
      <w:r>
        <w:rPr>
          <w:rFonts w:hint="eastAsia" w:ascii="宋体" w:hAnsi="宋体"/>
          <w:sz w:val="24"/>
          <w:szCs w:val="24"/>
        </w:rPr>
        <w:t>1、供应商名称及基本情况：</w:t>
      </w:r>
    </w:p>
    <w:p w14:paraId="362473CE">
      <w:pPr>
        <w:spacing w:line="560" w:lineRule="exact"/>
        <w:ind w:firstLine="540" w:firstLineChars="225"/>
        <w:rPr>
          <w:rFonts w:ascii="宋体" w:hAnsi="宋体"/>
          <w:sz w:val="24"/>
          <w:szCs w:val="24"/>
        </w:rPr>
      </w:pPr>
      <w:r>
        <w:rPr>
          <w:rFonts w:hint="eastAsia" w:ascii="宋体" w:hAnsi="宋体"/>
          <w:sz w:val="24"/>
          <w:szCs w:val="24"/>
        </w:rPr>
        <w:t>（1）名称：</w:t>
      </w:r>
    </w:p>
    <w:p w14:paraId="41E42A70">
      <w:pPr>
        <w:spacing w:line="560" w:lineRule="exact"/>
        <w:ind w:firstLine="540" w:firstLineChars="225"/>
        <w:rPr>
          <w:rFonts w:ascii="宋体" w:hAnsi="宋体"/>
          <w:sz w:val="24"/>
          <w:szCs w:val="24"/>
        </w:rPr>
      </w:pPr>
      <w:r>
        <w:rPr>
          <w:rFonts w:hint="eastAsia" w:ascii="宋体" w:hAnsi="宋体"/>
          <w:sz w:val="24"/>
          <w:szCs w:val="24"/>
        </w:rPr>
        <w:t>（2）地址：邮编：</w:t>
      </w:r>
    </w:p>
    <w:p w14:paraId="18ED1A1A">
      <w:pPr>
        <w:spacing w:line="560" w:lineRule="exact"/>
        <w:ind w:firstLine="1140" w:firstLineChars="475"/>
        <w:rPr>
          <w:rFonts w:ascii="宋体" w:hAnsi="宋体"/>
          <w:sz w:val="24"/>
          <w:szCs w:val="24"/>
          <w:u w:val="single"/>
        </w:rPr>
      </w:pPr>
      <w:r>
        <w:rPr>
          <w:rFonts w:hint="eastAsia" w:ascii="宋体" w:hAnsi="宋体"/>
          <w:sz w:val="24"/>
          <w:szCs w:val="24"/>
        </w:rPr>
        <w:t>电话：传真：</w:t>
      </w:r>
    </w:p>
    <w:p w14:paraId="5BFB6949">
      <w:pPr>
        <w:spacing w:line="560" w:lineRule="exact"/>
        <w:ind w:firstLine="540" w:firstLineChars="225"/>
        <w:rPr>
          <w:rFonts w:ascii="宋体" w:hAnsi="宋体"/>
          <w:sz w:val="24"/>
          <w:szCs w:val="24"/>
        </w:rPr>
      </w:pPr>
      <w:r>
        <w:rPr>
          <w:rFonts w:hint="eastAsia" w:ascii="宋体" w:hAnsi="宋体"/>
          <w:sz w:val="24"/>
          <w:szCs w:val="24"/>
        </w:rPr>
        <w:t>（3）成立或注册日期：</w:t>
      </w:r>
    </w:p>
    <w:p w14:paraId="3BF5BFEC">
      <w:pPr>
        <w:spacing w:line="560" w:lineRule="exact"/>
        <w:ind w:firstLine="540" w:firstLineChars="225"/>
        <w:rPr>
          <w:rFonts w:ascii="宋体" w:hAnsi="宋体"/>
          <w:sz w:val="24"/>
          <w:szCs w:val="24"/>
        </w:rPr>
      </w:pPr>
      <w:r>
        <w:rPr>
          <w:rFonts w:hint="eastAsia" w:ascii="宋体" w:hAnsi="宋体"/>
          <w:sz w:val="24"/>
          <w:szCs w:val="24"/>
        </w:rPr>
        <w:t>（4）公司性质：</w:t>
      </w:r>
    </w:p>
    <w:p w14:paraId="6F43B339">
      <w:pPr>
        <w:spacing w:line="560" w:lineRule="exact"/>
        <w:ind w:firstLine="540" w:firstLineChars="225"/>
        <w:rPr>
          <w:rFonts w:ascii="宋体" w:hAnsi="宋体"/>
          <w:sz w:val="24"/>
          <w:szCs w:val="24"/>
        </w:rPr>
      </w:pPr>
      <w:r>
        <w:rPr>
          <w:rFonts w:hint="eastAsia" w:ascii="宋体" w:hAnsi="宋体"/>
          <w:sz w:val="24"/>
          <w:szCs w:val="24"/>
        </w:rPr>
        <w:t>（5）法定代表人或主要负责人：</w:t>
      </w:r>
    </w:p>
    <w:p w14:paraId="48142C9D">
      <w:pPr>
        <w:spacing w:line="560" w:lineRule="exact"/>
        <w:ind w:firstLine="540" w:firstLineChars="225"/>
        <w:rPr>
          <w:rFonts w:ascii="宋体" w:hAnsi="宋体"/>
          <w:sz w:val="24"/>
          <w:szCs w:val="24"/>
        </w:rPr>
      </w:pPr>
      <w:r>
        <w:rPr>
          <w:rFonts w:hint="eastAsia" w:ascii="宋体" w:hAnsi="宋体"/>
          <w:sz w:val="24"/>
          <w:szCs w:val="24"/>
        </w:rPr>
        <w:t>（6）注册资本：</w:t>
      </w:r>
    </w:p>
    <w:p w14:paraId="68B4DA1A">
      <w:pPr>
        <w:spacing w:line="560" w:lineRule="exact"/>
        <w:ind w:firstLine="540" w:firstLineChars="225"/>
        <w:rPr>
          <w:rFonts w:ascii="宋体" w:hAnsi="宋体"/>
          <w:sz w:val="24"/>
          <w:szCs w:val="24"/>
        </w:rPr>
      </w:pPr>
      <w:r>
        <w:rPr>
          <w:rFonts w:hint="eastAsia" w:ascii="宋体" w:hAnsi="宋体"/>
          <w:sz w:val="24"/>
          <w:szCs w:val="24"/>
        </w:rPr>
        <w:t>2、供应商认为需要声明的其他情况：</w:t>
      </w:r>
    </w:p>
    <w:p w14:paraId="507FA88A">
      <w:pPr>
        <w:spacing w:line="560" w:lineRule="exact"/>
        <w:ind w:firstLine="540" w:firstLineChars="225"/>
        <w:rPr>
          <w:rFonts w:ascii="宋体" w:hAnsi="宋体"/>
          <w:sz w:val="24"/>
          <w:szCs w:val="24"/>
        </w:rPr>
      </w:pPr>
      <w:r>
        <w:rPr>
          <w:rFonts w:hint="eastAsia" w:ascii="宋体" w:hAnsi="宋体"/>
          <w:sz w:val="24"/>
          <w:szCs w:val="24"/>
        </w:rPr>
        <w:t>兹证明上述声明是真实的、正确的，并提供了全部能提供的资料和数据，我们同意遵照贵方要求出示有关证明文件。</w:t>
      </w:r>
    </w:p>
    <w:p w14:paraId="58A38309">
      <w:pPr>
        <w:spacing w:line="480" w:lineRule="exact"/>
        <w:rPr>
          <w:rFonts w:ascii="宋体" w:hAnsi="宋体"/>
          <w:sz w:val="24"/>
          <w:szCs w:val="24"/>
        </w:rPr>
      </w:pPr>
    </w:p>
    <w:p w14:paraId="34DB372D">
      <w:pPr>
        <w:spacing w:line="400" w:lineRule="exact"/>
        <w:rPr>
          <w:rFonts w:ascii="宋体" w:hAnsi="宋体"/>
          <w:sz w:val="24"/>
          <w:szCs w:val="24"/>
        </w:rPr>
      </w:pPr>
    </w:p>
    <w:p w14:paraId="0164F7D7">
      <w:pPr>
        <w:spacing w:line="400" w:lineRule="exact"/>
        <w:rPr>
          <w:rFonts w:ascii="宋体" w:hAnsi="宋体"/>
          <w:sz w:val="24"/>
          <w:szCs w:val="24"/>
        </w:rPr>
      </w:pPr>
    </w:p>
    <w:p w14:paraId="348BAFF9">
      <w:pPr>
        <w:spacing w:line="400" w:lineRule="exact"/>
        <w:rPr>
          <w:rFonts w:ascii="宋体" w:hAnsi="宋体"/>
          <w:sz w:val="24"/>
          <w:szCs w:val="24"/>
        </w:rPr>
      </w:pPr>
    </w:p>
    <w:p w14:paraId="450DE5C7">
      <w:pPr>
        <w:spacing w:line="400" w:lineRule="exact"/>
        <w:ind w:firstLine="3120" w:firstLineChars="1300"/>
        <w:rPr>
          <w:rFonts w:ascii="宋体" w:hAnsi="宋体"/>
          <w:sz w:val="24"/>
          <w:szCs w:val="24"/>
        </w:rPr>
      </w:pPr>
      <w:r>
        <w:rPr>
          <w:rFonts w:hint="eastAsia" w:ascii="宋体" w:hAnsi="宋体"/>
          <w:sz w:val="24"/>
          <w:szCs w:val="24"/>
        </w:rPr>
        <w:t>供应商名称（公章）：</w:t>
      </w:r>
    </w:p>
    <w:p w14:paraId="0E47E1A0"/>
    <w:p w14:paraId="22475465">
      <w:pPr>
        <w:spacing w:line="400" w:lineRule="exact"/>
        <w:ind w:firstLine="3120" w:firstLineChars="1300"/>
        <w:rPr>
          <w:rFonts w:ascii="宋体" w:hAnsi="宋体"/>
          <w:sz w:val="24"/>
          <w:szCs w:val="24"/>
        </w:rPr>
      </w:pPr>
      <w:r>
        <w:rPr>
          <w:rFonts w:hint="eastAsia" w:ascii="宋体" w:hAnsi="宋体"/>
          <w:sz w:val="24"/>
          <w:szCs w:val="24"/>
        </w:rPr>
        <w:t>日期：</w:t>
      </w:r>
      <w:r>
        <w:rPr>
          <w:rFonts w:hint="eastAsia" w:ascii="宋体" w:hAnsi="宋体" w:eastAsia="宋体"/>
          <w:sz w:val="24"/>
          <w:szCs w:val="24"/>
        </w:rPr>
        <w:t xml:space="preserve">  </w:t>
      </w:r>
      <w:r>
        <w:rPr>
          <w:rFonts w:hint="eastAsia" w:ascii="宋体" w:hAnsi="宋体"/>
          <w:sz w:val="24"/>
          <w:szCs w:val="24"/>
        </w:rPr>
        <w:t>年</w:t>
      </w:r>
      <w:r>
        <w:rPr>
          <w:rFonts w:hint="eastAsia" w:ascii="宋体" w:hAnsi="宋体" w:eastAsia="宋体"/>
          <w:sz w:val="24"/>
          <w:szCs w:val="24"/>
        </w:rPr>
        <w:t xml:space="preserve">  </w:t>
      </w:r>
      <w:r>
        <w:rPr>
          <w:rFonts w:hint="eastAsia" w:ascii="宋体" w:hAnsi="宋体"/>
          <w:sz w:val="24"/>
          <w:szCs w:val="24"/>
        </w:rPr>
        <w:t>月</w:t>
      </w:r>
      <w:r>
        <w:rPr>
          <w:rFonts w:hint="eastAsia" w:ascii="宋体" w:hAnsi="宋体" w:eastAsia="宋体"/>
          <w:sz w:val="24"/>
          <w:szCs w:val="24"/>
        </w:rPr>
        <w:t xml:space="preserve">  </w:t>
      </w:r>
      <w:r>
        <w:rPr>
          <w:rFonts w:hint="eastAsia" w:ascii="宋体" w:hAnsi="宋体"/>
          <w:sz w:val="24"/>
          <w:szCs w:val="24"/>
        </w:rPr>
        <w:t>日</w:t>
      </w:r>
    </w:p>
    <w:p w14:paraId="46DC2B1C">
      <w:pPr>
        <w:autoSpaceDE w:val="0"/>
        <w:autoSpaceDN w:val="0"/>
        <w:spacing w:before="120" w:line="400" w:lineRule="exact"/>
        <w:textAlignment w:val="bottom"/>
        <w:rPr>
          <w:rFonts w:ascii="宋体" w:hAnsi="宋体"/>
          <w:color w:val="000000"/>
          <w:sz w:val="24"/>
          <w:szCs w:val="24"/>
        </w:rPr>
      </w:pPr>
    </w:p>
    <w:p w14:paraId="2A1C5E3C">
      <w:pPr>
        <w:autoSpaceDE w:val="0"/>
        <w:autoSpaceDN w:val="0"/>
        <w:spacing w:before="120" w:line="400" w:lineRule="exact"/>
        <w:textAlignment w:val="bottom"/>
        <w:rPr>
          <w:rFonts w:ascii="宋体" w:hAnsi="宋体"/>
          <w:color w:val="000000"/>
          <w:sz w:val="28"/>
          <w:szCs w:val="28"/>
        </w:rPr>
      </w:pPr>
    </w:p>
    <w:p w14:paraId="0881BFCE">
      <w:pPr>
        <w:autoSpaceDE w:val="0"/>
        <w:autoSpaceDN w:val="0"/>
        <w:spacing w:before="120" w:line="400" w:lineRule="exact"/>
        <w:textAlignment w:val="bottom"/>
        <w:rPr>
          <w:rFonts w:ascii="宋体" w:hAnsi="宋体"/>
          <w:color w:val="000000"/>
          <w:sz w:val="28"/>
          <w:szCs w:val="28"/>
        </w:rPr>
      </w:pPr>
    </w:p>
    <w:p w14:paraId="61B6A237">
      <w:pPr>
        <w:pStyle w:val="61"/>
        <w:ind w:left="420" w:hanging="420" w:hangingChars="175"/>
        <w:rPr>
          <w:color w:val="auto"/>
        </w:rPr>
      </w:pPr>
      <w:r>
        <w:rPr>
          <w:rFonts w:hint="eastAsia"/>
          <w:color w:val="auto"/>
        </w:rPr>
        <w:t xml:space="preserve">注: </w:t>
      </w:r>
      <w:r>
        <w:rPr>
          <w:rFonts w:hint="eastAsia"/>
          <w:b/>
          <w:color w:val="auto"/>
        </w:rPr>
        <w:t>在本声明后须附</w:t>
      </w:r>
      <w:r>
        <w:rPr>
          <w:rFonts w:hint="eastAsia"/>
          <w:color w:val="auto"/>
        </w:rPr>
        <w:t>：</w:t>
      </w:r>
    </w:p>
    <w:p w14:paraId="2B47DABB">
      <w:pPr>
        <w:pStyle w:val="61"/>
        <w:ind w:left="420"/>
        <w:rPr>
          <w:b/>
          <w:color w:val="auto"/>
        </w:rPr>
      </w:pPr>
      <w:r>
        <w:rPr>
          <w:rFonts w:hint="eastAsia"/>
          <w:color w:val="auto"/>
        </w:rPr>
        <w:t>1.</w:t>
      </w:r>
      <w:r>
        <w:rPr>
          <w:rFonts w:hint="eastAsia"/>
          <w:b/>
          <w:color w:val="auto"/>
        </w:rPr>
        <w:t>企业法人营业执照副本的复印件。</w:t>
      </w:r>
    </w:p>
    <w:p w14:paraId="4ACFE804">
      <w:pPr>
        <w:pStyle w:val="61"/>
        <w:ind w:firstLine="420" w:firstLineChars="175"/>
        <w:rPr>
          <w:color w:val="auto"/>
        </w:rPr>
      </w:pPr>
      <w:r>
        <w:rPr>
          <w:rFonts w:hint="eastAsia"/>
          <w:color w:val="auto"/>
        </w:rPr>
        <w:t>2.对于法人发生重组或变更的供应商，应在本表后附有法人重组或变更时相关部门的合法批件、变更时的企业法人营业执照副本变更记录复印件。</w:t>
      </w:r>
    </w:p>
    <w:p w14:paraId="1CA288C2">
      <w:pPr>
        <w:rPr>
          <w:rFonts w:ascii="宋体" w:hAnsi="宋体"/>
          <w:b/>
          <w:sz w:val="32"/>
          <w:szCs w:val="32"/>
        </w:rPr>
      </w:pPr>
    </w:p>
    <w:p w14:paraId="02BF08A9">
      <w:pPr>
        <w:rPr>
          <w:rFonts w:eastAsiaTheme="minorEastAsia"/>
        </w:rPr>
      </w:pPr>
      <w:r>
        <w:rPr>
          <w:rFonts w:eastAsiaTheme="minorEastAsia"/>
        </w:rPr>
        <w:br w:type="page"/>
      </w:r>
    </w:p>
    <w:p w14:paraId="1F2A6797"/>
    <w:p w14:paraId="4B67AB7B">
      <w:pPr>
        <w:spacing w:line="440" w:lineRule="exact"/>
        <w:jc w:val="center"/>
        <w:rPr>
          <w:rFonts w:ascii="宋体" w:hAnsi="宋体" w:cs="宋体"/>
          <w:b/>
          <w:bCs/>
          <w:sz w:val="28"/>
          <w:szCs w:val="28"/>
        </w:rPr>
      </w:pPr>
      <w:r>
        <w:rPr>
          <w:rFonts w:hint="eastAsia" w:ascii="宋体" w:hAnsi="宋体" w:eastAsia="宋体" w:cs="宋体"/>
          <w:b/>
          <w:bCs/>
          <w:sz w:val="28"/>
          <w:szCs w:val="28"/>
        </w:rPr>
        <w:t>六</w:t>
      </w:r>
      <w:r>
        <w:rPr>
          <w:rFonts w:hint="eastAsia" w:ascii="宋体" w:hAnsi="宋体" w:cs="宋体"/>
          <w:b/>
          <w:bCs/>
          <w:sz w:val="28"/>
          <w:szCs w:val="28"/>
          <w:lang w:val="zh-CN"/>
        </w:rPr>
        <w:t>、</w:t>
      </w:r>
      <w:r>
        <w:rPr>
          <w:rFonts w:hint="eastAsia" w:ascii="宋体" w:hAnsi="宋体" w:cs="宋体"/>
          <w:b/>
          <w:bCs/>
          <w:sz w:val="28"/>
          <w:szCs w:val="28"/>
        </w:rPr>
        <w:t>资格条件承诺函</w:t>
      </w:r>
    </w:p>
    <w:p w14:paraId="77E2BA49">
      <w:pPr>
        <w:spacing w:line="440" w:lineRule="exact"/>
        <w:ind w:firstLine="120" w:firstLineChars="50"/>
        <w:rPr>
          <w:rFonts w:ascii="宋体" w:hAnsi="宋体" w:cs="宋体"/>
          <w:sz w:val="24"/>
          <w:szCs w:val="24"/>
          <w:u w:val="single"/>
        </w:rPr>
      </w:pPr>
    </w:p>
    <w:p w14:paraId="3167651C">
      <w:pPr>
        <w:spacing w:line="500" w:lineRule="exact"/>
        <w:rPr>
          <w:rFonts w:ascii="宋体" w:hAnsi="宋体" w:eastAsiaTheme="minorEastAsia"/>
          <w:sz w:val="24"/>
          <w:szCs w:val="24"/>
        </w:rPr>
      </w:pPr>
      <w:r>
        <w:rPr>
          <w:rFonts w:hint="eastAsia" w:ascii="宋体" w:hAnsi="宋体" w:eastAsiaTheme="minorEastAsia"/>
          <w:sz w:val="24"/>
          <w:szCs w:val="24"/>
        </w:rPr>
        <w:t>致</w:t>
      </w:r>
      <w:r>
        <w:rPr>
          <w:rFonts w:hint="eastAsia" w:ascii="宋体" w:hAnsi="宋体" w:eastAsiaTheme="minorEastAsia"/>
          <w:sz w:val="24"/>
          <w:szCs w:val="24"/>
          <w:u w:val="single"/>
        </w:rPr>
        <w:t>：    （采购人）</w:t>
      </w:r>
      <w:r>
        <w:rPr>
          <w:rFonts w:hint="eastAsia" w:ascii="宋体" w:hAnsi="宋体" w:eastAsiaTheme="minorEastAsia"/>
          <w:sz w:val="24"/>
          <w:szCs w:val="24"/>
        </w:rPr>
        <w:t xml:space="preserve">     </w:t>
      </w:r>
    </w:p>
    <w:p w14:paraId="2BE67889">
      <w:pPr>
        <w:spacing w:line="500" w:lineRule="exact"/>
        <w:ind w:firstLine="480" w:firstLineChars="200"/>
        <w:rPr>
          <w:rFonts w:ascii="宋体" w:hAnsi="宋体" w:eastAsiaTheme="minorEastAsia"/>
          <w:sz w:val="24"/>
          <w:szCs w:val="24"/>
        </w:rPr>
      </w:pPr>
      <w:r>
        <w:rPr>
          <w:rFonts w:hint="eastAsia" w:ascii="宋体" w:hAnsi="宋体" w:eastAsiaTheme="minorEastAsia"/>
          <w:sz w:val="24"/>
          <w:szCs w:val="24"/>
        </w:rPr>
        <w:tab/>
      </w:r>
      <w:r>
        <w:rPr>
          <w:rFonts w:hint="eastAsia" w:ascii="宋体" w:hAnsi="宋体" w:eastAsiaTheme="minorEastAsia"/>
          <w:sz w:val="24"/>
          <w:szCs w:val="24"/>
          <w:u w:val="single"/>
        </w:rPr>
        <w:t xml:space="preserve">（供应商）     </w:t>
      </w:r>
      <w:r>
        <w:rPr>
          <w:rFonts w:hint="eastAsia" w:ascii="宋体" w:hAnsi="宋体" w:eastAsiaTheme="minorEastAsia"/>
          <w:sz w:val="24"/>
          <w:szCs w:val="24"/>
        </w:rPr>
        <w:t>郑重承诺：</w:t>
      </w:r>
    </w:p>
    <w:p w14:paraId="4983B965">
      <w:pPr>
        <w:spacing w:line="500" w:lineRule="exact"/>
        <w:ind w:firstLine="480" w:firstLineChars="200"/>
        <w:rPr>
          <w:rFonts w:ascii="宋体" w:hAnsi="宋体" w:cs="宋体"/>
          <w:sz w:val="24"/>
          <w:szCs w:val="24"/>
          <w:lang w:val="zh-CN"/>
        </w:rPr>
      </w:pPr>
      <w:r>
        <w:rPr>
          <w:rFonts w:hint="eastAsia" w:ascii="宋体" w:hAnsi="宋体" w:eastAsia="宋体" w:cs="宋体"/>
          <w:sz w:val="24"/>
          <w:szCs w:val="24"/>
        </w:rPr>
        <w:t>1.</w:t>
      </w:r>
      <w:r>
        <w:rPr>
          <w:rFonts w:hint="eastAsia" w:ascii="宋体" w:hAnsi="宋体" w:cs="宋体"/>
          <w:sz w:val="24"/>
          <w:szCs w:val="24"/>
          <w:lang w:val="zh-CN"/>
        </w:rPr>
        <w:t>我方具有良好的商业信誉和健全的财务会计制度，</w:t>
      </w:r>
      <w:r>
        <w:rPr>
          <w:rFonts w:hint="eastAsia"/>
          <w:sz w:val="24"/>
          <w:szCs w:val="24"/>
        </w:rPr>
        <w:t>具有履行合同所必需的设备和专业技术能力，</w:t>
      </w:r>
      <w:r>
        <w:rPr>
          <w:rFonts w:hint="eastAsia" w:ascii="宋体" w:hAnsi="宋体" w:cs="宋体"/>
          <w:sz w:val="24"/>
          <w:szCs w:val="24"/>
          <w:lang w:val="zh-CN"/>
        </w:rPr>
        <w:t>具有依法缴纳税收和社会保障金的良好记录，参加本项目采购活动前三年内无重大违法活动记录。</w:t>
      </w:r>
    </w:p>
    <w:p w14:paraId="0FF5E1EE">
      <w:pPr>
        <w:spacing w:before="1" w:line="218" w:lineRule="auto"/>
        <w:ind w:left="37"/>
        <w:rPr>
          <w:rFonts w:ascii="宋体" w:hAnsi="宋体" w:eastAsia="宋体" w:cs="宋体"/>
          <w:sz w:val="24"/>
          <w:szCs w:val="24"/>
        </w:rPr>
      </w:pPr>
    </w:p>
    <w:p w14:paraId="2CB789C6">
      <w:pPr>
        <w:spacing w:before="215" w:line="385" w:lineRule="auto"/>
        <w:ind w:left="21" w:firstLine="499"/>
        <w:rPr>
          <w:rFonts w:ascii="宋体" w:hAnsi="宋体" w:eastAsia="宋体" w:cs="宋体"/>
          <w:sz w:val="24"/>
          <w:szCs w:val="24"/>
        </w:rPr>
      </w:pPr>
      <w:r>
        <w:rPr>
          <w:rFonts w:hint="eastAsia" w:ascii="宋体" w:hAnsi="宋体" w:eastAsia="宋体" w:cs="宋体"/>
          <w:spacing w:val="-8"/>
          <w:sz w:val="24"/>
          <w:szCs w:val="24"/>
        </w:rPr>
        <w:t>2.我方未列入信用中国网站（www.creditchina.gov.cn）“失信被执行人</w:t>
      </w:r>
      <w:r>
        <w:rPr>
          <w:rFonts w:hint="eastAsia" w:ascii="宋体" w:hAnsi="宋体" w:eastAsia="宋体" w:cs="宋体"/>
          <w:spacing w:val="-9"/>
          <w:sz w:val="24"/>
          <w:szCs w:val="24"/>
        </w:rPr>
        <w:t>”、</w:t>
      </w:r>
      <w:r>
        <w:rPr>
          <w:rFonts w:hint="eastAsia" w:ascii="宋体" w:hAnsi="宋体" w:eastAsia="宋体" w:cs="宋体"/>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重</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大</w:t>
      </w:r>
      <w:r>
        <w:rPr>
          <w:rFonts w:hint="eastAsia" w:ascii="宋体" w:hAnsi="宋体" w:eastAsia="宋体" w:cs="宋体"/>
          <w:spacing w:val="-54"/>
          <w:sz w:val="24"/>
          <w:szCs w:val="24"/>
        </w:rPr>
        <w:t xml:space="preserve"> </w:t>
      </w:r>
      <w:r>
        <w:rPr>
          <w:rFonts w:hint="eastAsia" w:ascii="宋体" w:hAnsi="宋体" w:eastAsia="宋体" w:cs="宋体"/>
          <w:spacing w:val="-13"/>
          <w:sz w:val="24"/>
          <w:szCs w:val="24"/>
        </w:rPr>
        <w:t>税</w:t>
      </w:r>
      <w:r>
        <w:rPr>
          <w:rFonts w:hint="eastAsia" w:ascii="宋体" w:hAnsi="宋体" w:eastAsia="宋体" w:cs="宋体"/>
          <w:spacing w:val="-42"/>
          <w:sz w:val="24"/>
          <w:szCs w:val="24"/>
        </w:rPr>
        <w:t xml:space="preserve"> </w:t>
      </w:r>
      <w:r>
        <w:rPr>
          <w:rFonts w:hint="eastAsia" w:ascii="宋体" w:hAnsi="宋体" w:eastAsia="宋体" w:cs="宋体"/>
          <w:spacing w:val="-13"/>
          <w:sz w:val="24"/>
          <w:szCs w:val="24"/>
        </w:rPr>
        <w:t>收</w:t>
      </w:r>
      <w:r>
        <w:rPr>
          <w:rFonts w:hint="eastAsia" w:ascii="宋体" w:hAnsi="宋体" w:eastAsia="宋体" w:cs="宋体"/>
          <w:spacing w:val="-54"/>
          <w:sz w:val="24"/>
          <w:szCs w:val="24"/>
        </w:rPr>
        <w:t xml:space="preserve"> </w:t>
      </w:r>
      <w:r>
        <w:rPr>
          <w:rFonts w:hint="eastAsia" w:ascii="宋体" w:hAnsi="宋体" w:eastAsia="宋体" w:cs="宋体"/>
          <w:spacing w:val="-13"/>
          <w:sz w:val="24"/>
          <w:szCs w:val="24"/>
        </w:rPr>
        <w:t>违法失信主体</w:t>
      </w:r>
      <w:r>
        <w:rPr>
          <w:rFonts w:hint="eastAsia" w:ascii="宋体" w:hAnsi="宋体" w:eastAsia="宋体" w:cs="宋体"/>
          <w:spacing w:val="-29"/>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62"/>
          <w:sz w:val="24"/>
          <w:szCs w:val="24"/>
        </w:rPr>
        <w:t xml:space="preserve"> </w:t>
      </w:r>
      <w:r>
        <w:rPr>
          <w:rFonts w:hint="eastAsia" w:ascii="宋体" w:hAnsi="宋体" w:eastAsia="宋体" w:cs="宋体"/>
          <w:spacing w:val="-13"/>
          <w:sz w:val="24"/>
          <w:szCs w:val="24"/>
        </w:rPr>
        <w:t>中</w:t>
      </w:r>
      <w:r>
        <w:rPr>
          <w:rFonts w:hint="eastAsia" w:ascii="宋体" w:hAnsi="宋体" w:eastAsia="宋体" w:cs="宋体"/>
          <w:spacing w:val="-32"/>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也</w:t>
      </w:r>
      <w:r>
        <w:rPr>
          <w:rFonts w:hint="eastAsia" w:ascii="宋体" w:hAnsi="宋体" w:eastAsia="宋体" w:cs="宋体"/>
          <w:spacing w:val="-47"/>
          <w:sz w:val="24"/>
          <w:szCs w:val="24"/>
        </w:rPr>
        <w:t xml:space="preserve"> </w:t>
      </w:r>
      <w:r>
        <w:rPr>
          <w:rFonts w:hint="eastAsia" w:ascii="宋体" w:hAnsi="宋体" w:eastAsia="宋体" w:cs="宋体"/>
          <w:spacing w:val="-13"/>
          <w:sz w:val="24"/>
          <w:szCs w:val="24"/>
        </w:rPr>
        <w:t>未</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列</w:t>
      </w:r>
      <w:r>
        <w:rPr>
          <w:rFonts w:hint="eastAsia" w:ascii="宋体" w:hAnsi="宋体" w:eastAsia="宋体" w:cs="宋体"/>
          <w:spacing w:val="-52"/>
          <w:sz w:val="24"/>
          <w:szCs w:val="24"/>
        </w:rPr>
        <w:t xml:space="preserve"> </w:t>
      </w:r>
      <w:r>
        <w:rPr>
          <w:rFonts w:hint="eastAsia" w:ascii="宋体" w:hAnsi="宋体" w:eastAsia="宋体" w:cs="宋体"/>
          <w:spacing w:val="-13"/>
          <w:sz w:val="24"/>
          <w:szCs w:val="24"/>
        </w:rPr>
        <w:t>入</w:t>
      </w:r>
      <w:r>
        <w:rPr>
          <w:rFonts w:hint="eastAsia" w:ascii="宋体" w:hAnsi="宋体" w:eastAsia="宋体" w:cs="宋体"/>
          <w:spacing w:val="-31"/>
          <w:sz w:val="24"/>
          <w:szCs w:val="24"/>
        </w:rPr>
        <w:t xml:space="preserve"> </w:t>
      </w:r>
      <w:r>
        <w:rPr>
          <w:rFonts w:hint="eastAsia" w:ascii="宋体" w:hAnsi="宋体" w:eastAsia="宋体" w:cs="宋体"/>
          <w:spacing w:val="-13"/>
          <w:sz w:val="24"/>
          <w:szCs w:val="24"/>
        </w:rPr>
        <w:t>中</w:t>
      </w:r>
      <w:r>
        <w:rPr>
          <w:rFonts w:hint="eastAsia" w:ascii="宋体" w:hAnsi="宋体" w:eastAsia="宋体" w:cs="宋体"/>
          <w:spacing w:val="-30"/>
          <w:sz w:val="24"/>
          <w:szCs w:val="24"/>
        </w:rPr>
        <w:t xml:space="preserve"> </w:t>
      </w:r>
      <w:r>
        <w:rPr>
          <w:rFonts w:hint="eastAsia" w:ascii="宋体" w:hAnsi="宋体" w:eastAsia="宋体" w:cs="宋体"/>
          <w:spacing w:val="-13"/>
          <w:sz w:val="24"/>
          <w:szCs w:val="24"/>
        </w:rPr>
        <w:t>国</w:t>
      </w:r>
      <w:r>
        <w:rPr>
          <w:rFonts w:hint="eastAsia" w:ascii="宋体" w:hAnsi="宋体" w:eastAsia="宋体" w:cs="宋体"/>
          <w:spacing w:val="-52"/>
          <w:sz w:val="24"/>
          <w:szCs w:val="24"/>
        </w:rPr>
        <w:t xml:space="preserve"> </w:t>
      </w:r>
      <w:r>
        <w:rPr>
          <w:rFonts w:hint="eastAsia" w:ascii="宋体" w:hAnsi="宋体" w:eastAsia="宋体" w:cs="宋体"/>
          <w:spacing w:val="-13"/>
          <w:sz w:val="24"/>
          <w:szCs w:val="24"/>
        </w:rPr>
        <w:t>政</w:t>
      </w:r>
      <w:r>
        <w:rPr>
          <w:rFonts w:hint="eastAsia" w:ascii="宋体" w:hAnsi="宋体" w:eastAsia="宋体" w:cs="宋体"/>
          <w:spacing w:val="-51"/>
          <w:sz w:val="24"/>
          <w:szCs w:val="24"/>
        </w:rPr>
        <w:t xml:space="preserve"> </w:t>
      </w:r>
      <w:r>
        <w:rPr>
          <w:rFonts w:hint="eastAsia" w:ascii="宋体" w:hAnsi="宋体" w:eastAsia="宋体" w:cs="宋体"/>
          <w:spacing w:val="-13"/>
          <w:sz w:val="24"/>
          <w:szCs w:val="24"/>
        </w:rPr>
        <w:t>府</w:t>
      </w:r>
      <w:r>
        <w:rPr>
          <w:rFonts w:hint="eastAsia" w:ascii="宋体" w:hAnsi="宋体" w:eastAsia="宋体" w:cs="宋体"/>
          <w:spacing w:val="-55"/>
          <w:sz w:val="24"/>
          <w:szCs w:val="24"/>
        </w:rPr>
        <w:t xml:space="preserve"> </w:t>
      </w:r>
      <w:r>
        <w:rPr>
          <w:rFonts w:hint="eastAsia" w:ascii="宋体" w:hAnsi="宋体" w:eastAsia="宋体" w:cs="宋体"/>
          <w:spacing w:val="-13"/>
          <w:sz w:val="24"/>
          <w:szCs w:val="24"/>
        </w:rPr>
        <w:t>采</w:t>
      </w:r>
      <w:r>
        <w:rPr>
          <w:rFonts w:hint="eastAsia" w:ascii="宋体" w:hAnsi="宋体" w:eastAsia="宋体" w:cs="宋体"/>
          <w:spacing w:val="-55"/>
          <w:sz w:val="24"/>
          <w:szCs w:val="24"/>
        </w:rPr>
        <w:t xml:space="preserve"> </w:t>
      </w:r>
      <w:r>
        <w:rPr>
          <w:rFonts w:hint="eastAsia" w:ascii="宋体" w:hAnsi="宋体" w:eastAsia="宋体" w:cs="宋体"/>
          <w:spacing w:val="-13"/>
          <w:sz w:val="24"/>
          <w:szCs w:val="24"/>
        </w:rPr>
        <w:t>购</w:t>
      </w:r>
      <w:r>
        <w:rPr>
          <w:rFonts w:hint="eastAsia" w:ascii="宋体" w:hAnsi="宋体" w:eastAsia="宋体" w:cs="宋体"/>
          <w:spacing w:val="-32"/>
          <w:sz w:val="24"/>
          <w:szCs w:val="24"/>
        </w:rPr>
        <w:t xml:space="preserve"> </w:t>
      </w:r>
      <w:r>
        <w:rPr>
          <w:rFonts w:hint="eastAsia" w:ascii="宋体" w:hAnsi="宋体" w:eastAsia="宋体" w:cs="宋体"/>
          <w:spacing w:val="-13"/>
          <w:sz w:val="24"/>
          <w:szCs w:val="24"/>
        </w:rPr>
        <w:t>网</w:t>
      </w:r>
      <w:r>
        <w:rPr>
          <w:rFonts w:hint="eastAsia" w:ascii="宋体" w:hAnsi="宋体" w:eastAsia="宋体" w:cs="宋体"/>
          <w:spacing w:val="-5"/>
          <w:sz w:val="24"/>
          <w:szCs w:val="24"/>
        </w:rPr>
        <w:t>（www.ccgp.gov.cn）“政府采购严重违法失信行为记录名单”中。</w:t>
      </w:r>
    </w:p>
    <w:p w14:paraId="3213D60C">
      <w:pPr>
        <w:spacing w:before="221" w:line="385" w:lineRule="auto"/>
        <w:ind w:left="37" w:right="86" w:firstLine="485"/>
        <w:rPr>
          <w:rFonts w:ascii="宋体" w:hAnsi="宋体" w:eastAsia="宋体" w:cs="宋体"/>
          <w:sz w:val="24"/>
          <w:szCs w:val="24"/>
        </w:rPr>
      </w:pPr>
      <w:r>
        <w:rPr>
          <w:rFonts w:hint="eastAsia" w:ascii="宋体" w:hAnsi="宋体" w:eastAsia="宋体" w:cs="宋体"/>
          <w:spacing w:val="-8"/>
          <w:sz w:val="24"/>
          <w:szCs w:val="24"/>
        </w:rPr>
        <w:t>3.我方在采购项目评审环节结束后，随时接受采购人、采购代理机构的检查</w:t>
      </w:r>
      <w:r>
        <w:rPr>
          <w:rFonts w:hint="eastAsia" w:ascii="宋体" w:hAnsi="宋体" w:eastAsia="宋体" w:cs="宋体"/>
          <w:spacing w:val="-11"/>
          <w:sz w:val="24"/>
          <w:szCs w:val="24"/>
        </w:rPr>
        <w:t>验证，配合提供相关证明材料，证明符合《中华人民共和国政府采购法》规定的</w:t>
      </w:r>
      <w:r>
        <w:rPr>
          <w:rFonts w:hint="eastAsia" w:ascii="宋体" w:hAnsi="宋体" w:cs="宋体"/>
          <w:sz w:val="24"/>
          <w:szCs w:val="24"/>
          <w:lang w:val="zh-CN"/>
        </w:rPr>
        <w:t>供应商</w:t>
      </w:r>
      <w:r>
        <w:rPr>
          <w:rFonts w:hint="eastAsia" w:ascii="宋体" w:hAnsi="宋体" w:eastAsia="宋体" w:cs="宋体"/>
          <w:spacing w:val="-5"/>
          <w:sz w:val="24"/>
          <w:szCs w:val="24"/>
        </w:rPr>
        <w:t>基本资格条件。</w:t>
      </w:r>
    </w:p>
    <w:p w14:paraId="7BA15934">
      <w:pPr>
        <w:spacing w:before="216" w:line="499" w:lineRule="exact"/>
        <w:ind w:left="520"/>
        <w:rPr>
          <w:rFonts w:ascii="宋体" w:hAnsi="宋体" w:eastAsia="宋体" w:cs="宋体"/>
          <w:sz w:val="24"/>
          <w:szCs w:val="24"/>
        </w:rPr>
      </w:pPr>
      <w:r>
        <w:rPr>
          <w:rFonts w:hint="eastAsia" w:ascii="宋体" w:hAnsi="宋体" w:eastAsia="宋体" w:cs="宋体"/>
          <w:spacing w:val="-3"/>
          <w:position w:val="19"/>
          <w:sz w:val="24"/>
          <w:szCs w:val="24"/>
        </w:rPr>
        <w:t>我方对以上承诺负全部法律责任。</w:t>
      </w:r>
    </w:p>
    <w:p w14:paraId="45768F55">
      <w:pPr>
        <w:spacing w:line="219" w:lineRule="auto"/>
        <w:ind w:left="518"/>
        <w:rPr>
          <w:rFonts w:ascii="宋体" w:hAnsi="宋体" w:eastAsia="宋体" w:cs="宋体"/>
          <w:sz w:val="24"/>
          <w:szCs w:val="24"/>
        </w:rPr>
      </w:pPr>
      <w:r>
        <w:rPr>
          <w:rFonts w:hint="eastAsia" w:ascii="宋体" w:hAnsi="宋体" w:eastAsia="宋体" w:cs="宋体"/>
          <w:spacing w:val="-8"/>
          <w:sz w:val="24"/>
          <w:szCs w:val="24"/>
        </w:rPr>
        <w:t>特此承诺。</w:t>
      </w:r>
    </w:p>
    <w:p w14:paraId="17C92806">
      <w:pPr>
        <w:snapToGrid w:val="0"/>
        <w:spacing w:line="500" w:lineRule="exact"/>
        <w:ind w:right="1378" w:firstLine="480" w:firstLineChars="200"/>
        <w:rPr>
          <w:rFonts w:ascii="仿宋" w:hAnsi="仿宋"/>
          <w:sz w:val="24"/>
          <w:szCs w:val="24"/>
          <w:shd w:val="clear" w:color="auto" w:fill="FFFFFF"/>
        </w:rPr>
      </w:pPr>
    </w:p>
    <w:p w14:paraId="49888640">
      <w:pPr>
        <w:snapToGrid w:val="0"/>
        <w:spacing w:line="500" w:lineRule="exact"/>
        <w:ind w:right="1378" w:firstLine="480" w:firstLineChars="200"/>
        <w:rPr>
          <w:rFonts w:ascii="仿宋" w:hAnsi="仿宋"/>
          <w:sz w:val="24"/>
          <w:szCs w:val="24"/>
          <w:shd w:val="clear" w:color="auto" w:fill="FFFFFF"/>
        </w:rPr>
      </w:pPr>
    </w:p>
    <w:p w14:paraId="5C0EB40D">
      <w:pPr>
        <w:widowControl w:val="0"/>
        <w:spacing w:line="560" w:lineRule="exact"/>
        <w:jc w:val="center"/>
        <w:rPr>
          <w:rFonts w:ascii="Times New Roman" w:hAnsi="Times New Roman" w:eastAsia="宋体"/>
          <w:sz w:val="24"/>
          <w:szCs w:val="24"/>
        </w:rPr>
      </w:pPr>
      <w:r>
        <w:rPr>
          <w:rFonts w:hint="eastAsia" w:ascii="Times New Roman" w:hAnsi="Times New Roman" w:eastAsia="宋体"/>
          <w:sz w:val="24"/>
          <w:szCs w:val="24"/>
        </w:rPr>
        <w:t xml:space="preserve">                          供应商（盖单位章）：</w:t>
      </w:r>
    </w:p>
    <w:p w14:paraId="006625E5">
      <w:pPr>
        <w:widowControl w:val="0"/>
        <w:spacing w:line="560" w:lineRule="exact"/>
        <w:jc w:val="right"/>
        <w:rPr>
          <w:rFonts w:ascii="Times New Roman" w:hAnsi="Times New Roman" w:eastAsia="宋体"/>
          <w:sz w:val="24"/>
          <w:szCs w:val="24"/>
        </w:rPr>
      </w:pPr>
      <w:r>
        <w:rPr>
          <w:rFonts w:hint="eastAsia" w:ascii="Times New Roman" w:hAnsi="Times New Roman" w:eastAsia="宋体"/>
          <w:sz w:val="24"/>
          <w:szCs w:val="24"/>
        </w:rPr>
        <w:t>法定代表人或委托代理人（签字或盖章）：</w:t>
      </w:r>
    </w:p>
    <w:p w14:paraId="4A7DE7D7">
      <w:pPr>
        <w:widowControl w:val="0"/>
        <w:spacing w:line="560" w:lineRule="exact"/>
        <w:jc w:val="center"/>
        <w:rPr>
          <w:rFonts w:ascii="Times New Roman" w:hAnsi="Times New Roman" w:eastAsia="宋体"/>
          <w:sz w:val="24"/>
          <w:szCs w:val="24"/>
        </w:rPr>
      </w:pPr>
      <w:r>
        <w:rPr>
          <w:rFonts w:hint="eastAsia" w:ascii="Times New Roman" w:hAnsi="Times New Roman" w:eastAsia="宋体"/>
          <w:sz w:val="24"/>
          <w:szCs w:val="24"/>
        </w:rPr>
        <w:t xml:space="preserve">                            日期：   年   月   日</w:t>
      </w:r>
    </w:p>
    <w:p w14:paraId="79568565">
      <w:pPr>
        <w:rPr>
          <w:lang w:val="zh-CN"/>
        </w:rPr>
      </w:pPr>
      <w:r>
        <w:rPr>
          <w:lang w:val="zh-CN"/>
        </w:rPr>
        <w:br w:type="page"/>
      </w:r>
    </w:p>
    <w:p w14:paraId="7933A042"/>
    <w:p w14:paraId="75A40B97">
      <w:pPr>
        <w:autoSpaceDE w:val="0"/>
        <w:autoSpaceDN w:val="0"/>
        <w:adjustRightInd w:val="0"/>
        <w:spacing w:line="360" w:lineRule="auto"/>
        <w:jc w:val="center"/>
        <w:rPr>
          <w:rFonts w:ascii="宋体" w:hAnsi="宋体"/>
          <w:b/>
          <w:color w:val="000000"/>
          <w:sz w:val="32"/>
          <w:szCs w:val="32"/>
          <w:lang w:val="zh-CN"/>
        </w:rPr>
      </w:pPr>
      <w:r>
        <w:rPr>
          <w:rFonts w:hint="eastAsia" w:ascii="宋体" w:hAnsi="宋体" w:eastAsia="宋体"/>
          <w:b/>
          <w:color w:val="000000"/>
          <w:sz w:val="32"/>
          <w:szCs w:val="32"/>
        </w:rPr>
        <w:t>七</w:t>
      </w:r>
      <w:r>
        <w:rPr>
          <w:rFonts w:hint="eastAsia" w:ascii="宋体" w:hAnsi="宋体"/>
          <w:b/>
          <w:color w:val="000000"/>
          <w:sz w:val="32"/>
          <w:szCs w:val="32"/>
        </w:rPr>
        <w:t>、</w:t>
      </w:r>
      <w:r>
        <w:rPr>
          <w:rFonts w:hint="eastAsia" w:ascii="宋体" w:hAnsi="宋体"/>
          <w:b/>
          <w:color w:val="000000"/>
          <w:sz w:val="32"/>
          <w:szCs w:val="32"/>
          <w:lang w:val="zh-CN"/>
        </w:rPr>
        <w:t>声明函</w:t>
      </w:r>
    </w:p>
    <w:p w14:paraId="7A741F44">
      <w:pPr>
        <w:spacing w:line="500" w:lineRule="exact"/>
        <w:ind w:firstLine="480" w:firstLineChars="200"/>
        <w:rPr>
          <w:rFonts w:ascii="宋体" w:hAnsi="宋体" w:eastAsiaTheme="minorEastAsia"/>
          <w:sz w:val="24"/>
          <w:szCs w:val="24"/>
          <w:lang w:val="zh-CN"/>
        </w:rPr>
      </w:pPr>
      <w:r>
        <w:rPr>
          <w:rFonts w:hint="eastAsia" w:ascii="宋体" w:hAnsi="宋体" w:eastAsiaTheme="minorEastAsia"/>
          <w:sz w:val="24"/>
          <w:szCs w:val="24"/>
        </w:rPr>
        <w:t>致：</w:t>
      </w:r>
      <w:r>
        <w:rPr>
          <w:rFonts w:hint="eastAsia" w:ascii="宋体" w:hAnsi="宋体" w:eastAsiaTheme="minorEastAsia"/>
          <w:sz w:val="24"/>
          <w:szCs w:val="24"/>
          <w:u w:val="single"/>
        </w:rPr>
        <w:t xml:space="preserve">    （采购人）  </w:t>
      </w:r>
      <w:r>
        <w:rPr>
          <w:rFonts w:hint="eastAsia" w:ascii="宋体" w:hAnsi="宋体" w:eastAsiaTheme="minorEastAsia"/>
          <w:sz w:val="24"/>
          <w:szCs w:val="24"/>
        </w:rPr>
        <w:t xml:space="preserve">  </w:t>
      </w:r>
    </w:p>
    <w:p w14:paraId="7A98B0FC">
      <w:pPr>
        <w:spacing w:line="500" w:lineRule="exact"/>
        <w:ind w:firstLine="480" w:firstLineChars="200"/>
        <w:rPr>
          <w:rFonts w:ascii="宋体" w:hAnsi="宋体" w:eastAsiaTheme="minorEastAsia"/>
          <w:sz w:val="24"/>
          <w:szCs w:val="24"/>
          <w:lang w:val="zh-CN"/>
        </w:rPr>
      </w:pPr>
      <w:r>
        <w:rPr>
          <w:rFonts w:hint="eastAsia" w:ascii="宋体" w:hAnsi="宋体" w:eastAsiaTheme="minorEastAsia"/>
          <w:sz w:val="24"/>
          <w:szCs w:val="24"/>
        </w:rPr>
        <w:tab/>
      </w:r>
      <w:r>
        <w:rPr>
          <w:rFonts w:hint="eastAsia" w:ascii="宋体" w:hAnsi="宋体" w:eastAsiaTheme="minorEastAsia"/>
          <w:sz w:val="24"/>
          <w:szCs w:val="24"/>
          <w:u w:val="single"/>
        </w:rPr>
        <w:t xml:space="preserve">（供应商）  </w:t>
      </w:r>
      <w:r>
        <w:rPr>
          <w:rFonts w:hint="eastAsia" w:ascii="宋体" w:hAnsi="宋体" w:eastAsiaTheme="minorEastAsia"/>
          <w:sz w:val="24"/>
          <w:szCs w:val="24"/>
        </w:rPr>
        <w:t xml:space="preserve"> </w:t>
      </w:r>
      <w:r>
        <w:rPr>
          <w:rFonts w:hint="eastAsia" w:ascii="宋体" w:hAnsi="宋体" w:eastAsiaTheme="minorEastAsia"/>
          <w:sz w:val="24"/>
          <w:szCs w:val="24"/>
          <w:lang w:val="zh-CN"/>
        </w:rPr>
        <w:t>郑重声明:</w:t>
      </w:r>
    </w:p>
    <w:p w14:paraId="34ED586B">
      <w:pPr>
        <w:snapToGrid w:val="0"/>
        <w:spacing w:line="500" w:lineRule="exact"/>
        <w:ind w:right="106" w:firstLine="480" w:firstLineChars="200"/>
        <w:rPr>
          <w:rFonts w:ascii="宋体" w:hAnsi="宋体" w:cs="宋体"/>
          <w:sz w:val="24"/>
          <w:szCs w:val="24"/>
        </w:rPr>
      </w:pPr>
    </w:p>
    <w:p w14:paraId="1737865B">
      <w:pPr>
        <w:snapToGrid w:val="0"/>
        <w:spacing w:line="500" w:lineRule="exact"/>
        <w:ind w:right="106" w:firstLine="480" w:firstLineChars="200"/>
        <w:rPr>
          <w:rFonts w:ascii="仿宋" w:hAnsi="仿宋"/>
          <w:sz w:val="24"/>
          <w:szCs w:val="24"/>
          <w:shd w:val="clear" w:color="auto" w:fill="FFFFFF"/>
        </w:rPr>
      </w:pPr>
      <w:r>
        <w:rPr>
          <w:rFonts w:hint="eastAsia" w:ascii="宋体" w:hAnsi="宋体" w:cs="宋体"/>
          <w:sz w:val="24"/>
          <w:szCs w:val="24"/>
        </w:rPr>
        <w:t>1.</w:t>
      </w:r>
      <w:r>
        <w:rPr>
          <w:rFonts w:hint="eastAsia" w:ascii="宋体" w:hAnsi="宋体" w:cs="宋体"/>
          <w:sz w:val="24"/>
          <w:szCs w:val="24"/>
          <w:lang w:val="zh-CN"/>
        </w:rPr>
        <w:t>与其</w:t>
      </w:r>
      <w:r>
        <w:rPr>
          <w:rFonts w:hint="eastAsia" w:ascii="仿宋" w:hAnsi="仿宋"/>
          <w:sz w:val="24"/>
          <w:szCs w:val="24"/>
          <w:shd w:val="clear" w:color="auto" w:fill="FFFFFF"/>
        </w:rPr>
        <w:t>他参加该项目同一合同项下政府采购的供应商负责人不是同一人，且与其他参加该项目同一合同项下政府采购的供应商不存在直接控股关系或管理关系；未参与该项目的整体设计、规范编制或者项目管理、监理、检测等服务。</w:t>
      </w:r>
    </w:p>
    <w:p w14:paraId="7839A7E8">
      <w:pPr>
        <w:snapToGrid w:val="0"/>
        <w:spacing w:line="500" w:lineRule="exact"/>
        <w:ind w:right="1378" w:firstLine="480" w:firstLineChars="200"/>
        <w:rPr>
          <w:rFonts w:ascii="仿宋" w:hAnsi="仿宋"/>
          <w:sz w:val="24"/>
          <w:szCs w:val="24"/>
          <w:shd w:val="clear" w:color="auto" w:fill="FFFFFF"/>
        </w:rPr>
      </w:pPr>
      <w:r>
        <w:rPr>
          <w:rFonts w:hint="eastAsia" w:ascii="宋体" w:hAnsi="宋体" w:cs="宋体"/>
          <w:sz w:val="24"/>
          <w:szCs w:val="24"/>
        </w:rPr>
        <w:t>2.</w:t>
      </w:r>
      <w:r>
        <w:rPr>
          <w:rFonts w:hint="eastAsia" w:ascii="宋体" w:hAnsi="宋体" w:cs="宋体"/>
          <w:sz w:val="24"/>
        </w:rPr>
        <w:t>符合法律、行政法规规定的其他条件</w:t>
      </w:r>
      <w:r>
        <w:rPr>
          <w:rFonts w:hint="eastAsia" w:ascii="仿宋" w:hAnsi="仿宋"/>
          <w:sz w:val="24"/>
          <w:szCs w:val="24"/>
          <w:shd w:val="clear" w:color="auto" w:fill="FFFFFF"/>
        </w:rPr>
        <w:t>。</w:t>
      </w:r>
    </w:p>
    <w:p w14:paraId="3168F009">
      <w:pPr>
        <w:widowControl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我方对以上声明负全部法律责任。</w:t>
      </w:r>
    </w:p>
    <w:p w14:paraId="513DAB60">
      <w:pPr>
        <w:widowControl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特此声明。</w:t>
      </w:r>
    </w:p>
    <w:p w14:paraId="0C7F62E2">
      <w:pPr>
        <w:snapToGrid w:val="0"/>
        <w:spacing w:line="500" w:lineRule="exact"/>
        <w:ind w:right="1378"/>
        <w:rPr>
          <w:rFonts w:ascii="仿宋" w:hAnsi="仿宋"/>
          <w:sz w:val="24"/>
          <w:szCs w:val="24"/>
          <w:shd w:val="clear" w:color="auto" w:fill="FFFFFF"/>
        </w:rPr>
      </w:pPr>
    </w:p>
    <w:p w14:paraId="18D35CCF">
      <w:pPr>
        <w:snapToGrid w:val="0"/>
        <w:spacing w:line="500" w:lineRule="exact"/>
        <w:ind w:right="1380"/>
        <w:rPr>
          <w:rFonts w:ascii="仿宋" w:hAnsi="仿宋"/>
          <w:sz w:val="24"/>
          <w:szCs w:val="24"/>
          <w:shd w:val="clear" w:color="auto" w:fill="FFFFFF"/>
        </w:rPr>
      </w:pPr>
    </w:p>
    <w:p w14:paraId="5F3DD0CA">
      <w:pPr>
        <w:widowControl w:val="0"/>
        <w:spacing w:line="560" w:lineRule="exact"/>
        <w:jc w:val="center"/>
        <w:rPr>
          <w:rFonts w:ascii="Times New Roman" w:hAnsi="Times New Roman" w:eastAsia="宋体"/>
          <w:sz w:val="24"/>
          <w:szCs w:val="24"/>
        </w:rPr>
      </w:pPr>
      <w:r>
        <w:rPr>
          <w:rFonts w:hint="eastAsia" w:ascii="Times New Roman" w:hAnsi="Times New Roman" w:eastAsia="宋体"/>
          <w:sz w:val="24"/>
          <w:szCs w:val="24"/>
        </w:rPr>
        <w:t xml:space="preserve">                          供应商（盖单位章）：</w:t>
      </w:r>
    </w:p>
    <w:p w14:paraId="3746B1EE">
      <w:pPr>
        <w:widowControl w:val="0"/>
        <w:spacing w:line="560" w:lineRule="exact"/>
        <w:jc w:val="right"/>
        <w:rPr>
          <w:rFonts w:ascii="Times New Roman" w:hAnsi="Times New Roman" w:eastAsia="宋体"/>
          <w:sz w:val="24"/>
          <w:szCs w:val="24"/>
        </w:rPr>
      </w:pPr>
      <w:r>
        <w:rPr>
          <w:rFonts w:hint="eastAsia" w:ascii="Times New Roman" w:hAnsi="Times New Roman" w:eastAsia="宋体"/>
          <w:sz w:val="24"/>
          <w:szCs w:val="24"/>
        </w:rPr>
        <w:t>法定代表人或委托代理人（签字或盖章）：</w:t>
      </w:r>
    </w:p>
    <w:p w14:paraId="4E4CFF86">
      <w:pPr>
        <w:widowControl w:val="0"/>
        <w:spacing w:line="560" w:lineRule="exact"/>
        <w:jc w:val="center"/>
        <w:rPr>
          <w:rFonts w:ascii="Times New Roman" w:hAnsi="Times New Roman" w:eastAsia="宋体"/>
          <w:sz w:val="24"/>
          <w:szCs w:val="24"/>
        </w:rPr>
      </w:pPr>
      <w:r>
        <w:rPr>
          <w:rFonts w:hint="eastAsia" w:ascii="Times New Roman" w:hAnsi="Times New Roman" w:eastAsia="宋体"/>
          <w:sz w:val="24"/>
          <w:szCs w:val="24"/>
        </w:rPr>
        <w:t xml:space="preserve">                            日期：   年   月   日</w:t>
      </w:r>
    </w:p>
    <w:p w14:paraId="54D61350">
      <w:pPr>
        <w:spacing w:line="440" w:lineRule="exact"/>
        <w:jc w:val="center"/>
        <w:rPr>
          <w:rFonts w:ascii="宋体" w:hAnsi="宋体" w:eastAsiaTheme="minorEastAsia"/>
          <w:b/>
          <w:sz w:val="32"/>
          <w:szCs w:val="32"/>
        </w:rPr>
      </w:pPr>
    </w:p>
    <w:p w14:paraId="639F27CE">
      <w:pPr>
        <w:pStyle w:val="4"/>
      </w:pPr>
    </w:p>
    <w:p w14:paraId="6AEB6934">
      <w:pPr>
        <w:rPr>
          <w:rFonts w:eastAsiaTheme="minorEastAsia"/>
        </w:rPr>
      </w:pPr>
    </w:p>
    <w:p w14:paraId="5409B456">
      <w:pPr>
        <w:pStyle w:val="4"/>
      </w:pPr>
    </w:p>
    <w:p w14:paraId="7ECE9F55">
      <w:pPr>
        <w:rPr>
          <w:rFonts w:eastAsiaTheme="minorEastAsia"/>
        </w:rPr>
      </w:pPr>
    </w:p>
    <w:p w14:paraId="10DBD0E0">
      <w:pPr>
        <w:pStyle w:val="4"/>
      </w:pPr>
    </w:p>
    <w:p w14:paraId="2D78A42E">
      <w:pPr>
        <w:rPr>
          <w:rFonts w:eastAsiaTheme="minorEastAsia"/>
        </w:rPr>
      </w:pPr>
    </w:p>
    <w:p w14:paraId="2C26AD05">
      <w:pPr>
        <w:pStyle w:val="4"/>
      </w:pPr>
    </w:p>
    <w:p w14:paraId="17532B20">
      <w:pPr>
        <w:rPr>
          <w:rFonts w:eastAsiaTheme="minorEastAsia"/>
        </w:rPr>
      </w:pPr>
    </w:p>
    <w:p w14:paraId="156073C7">
      <w:pPr>
        <w:pStyle w:val="4"/>
      </w:pPr>
    </w:p>
    <w:p w14:paraId="3FEBE527">
      <w:pPr>
        <w:rPr>
          <w:rFonts w:eastAsiaTheme="minorEastAsia"/>
        </w:rPr>
      </w:pPr>
    </w:p>
    <w:p w14:paraId="1E0D41E5">
      <w:pPr>
        <w:pStyle w:val="4"/>
      </w:pPr>
    </w:p>
    <w:p w14:paraId="38409C12">
      <w:pPr>
        <w:rPr>
          <w:rFonts w:eastAsiaTheme="minorEastAsia"/>
        </w:rPr>
      </w:pPr>
    </w:p>
    <w:p w14:paraId="08AB8AF9">
      <w:pPr>
        <w:pStyle w:val="4"/>
      </w:pPr>
    </w:p>
    <w:p w14:paraId="02EE1C4D">
      <w:pPr>
        <w:rPr>
          <w:rFonts w:eastAsiaTheme="minorEastAsia"/>
        </w:rPr>
      </w:pPr>
    </w:p>
    <w:p w14:paraId="7C05A34B">
      <w:pPr>
        <w:pStyle w:val="4"/>
        <w:rPr>
          <w:rFonts w:ascii="宋体" w:hAnsi="宋体"/>
        </w:rPr>
      </w:pPr>
    </w:p>
    <w:p w14:paraId="02E41754">
      <w:pPr>
        <w:rPr>
          <w:rFonts w:ascii="宋体" w:hAnsi="宋体"/>
          <w:b/>
          <w:sz w:val="32"/>
          <w:szCs w:val="32"/>
        </w:rPr>
      </w:pPr>
    </w:p>
    <w:p w14:paraId="36656C32">
      <w:pPr>
        <w:spacing w:line="440" w:lineRule="exact"/>
        <w:ind w:firstLine="2891" w:firstLineChars="900"/>
        <w:rPr>
          <w:rFonts w:ascii="宋体" w:eastAsia="宋体"/>
          <w:b/>
          <w:sz w:val="28"/>
          <w:szCs w:val="28"/>
        </w:rPr>
      </w:pPr>
      <w:r>
        <w:rPr>
          <w:rFonts w:hint="eastAsia" w:ascii="宋体" w:hAnsi="宋体" w:eastAsia="宋体"/>
          <w:b/>
          <w:color w:val="000000"/>
          <w:sz w:val="32"/>
          <w:szCs w:val="32"/>
        </w:rPr>
        <w:t>八</w:t>
      </w:r>
      <w:r>
        <w:rPr>
          <w:rFonts w:hint="eastAsia" w:ascii="宋体" w:hAnsi="宋体"/>
          <w:b/>
          <w:color w:val="000000"/>
          <w:sz w:val="32"/>
          <w:szCs w:val="32"/>
        </w:rPr>
        <w:t>、</w:t>
      </w:r>
      <w:r>
        <w:rPr>
          <w:rFonts w:hint="eastAsia" w:ascii="宋体" w:hAnsi="宋体" w:eastAsia="宋体"/>
          <w:b/>
          <w:color w:val="000000"/>
          <w:sz w:val="32"/>
          <w:szCs w:val="32"/>
        </w:rPr>
        <w:t>资格证明文件</w:t>
      </w:r>
    </w:p>
    <w:p w14:paraId="3369ECC0">
      <w:pPr>
        <w:rPr>
          <w:lang w:val="zh-CN"/>
        </w:rPr>
      </w:pPr>
    </w:p>
    <w:p w14:paraId="3D557018">
      <w:pPr>
        <w:autoSpaceDE w:val="0"/>
        <w:autoSpaceDN w:val="0"/>
        <w:adjustRightInd w:val="0"/>
        <w:jc w:val="center"/>
        <w:rPr>
          <w:rFonts w:ascii="宋体" w:hAnsi="宋体"/>
          <w:b/>
          <w:sz w:val="32"/>
          <w:szCs w:val="32"/>
        </w:rPr>
      </w:pPr>
    </w:p>
    <w:p w14:paraId="4EF61982">
      <w:pPr>
        <w:rPr>
          <w:lang w:val="zh-CN"/>
        </w:rPr>
      </w:pPr>
      <w:r>
        <w:rPr>
          <w:lang w:val="zh-CN"/>
        </w:rPr>
        <w:br w:type="page"/>
      </w:r>
    </w:p>
    <w:p w14:paraId="65DD3743">
      <w:pPr>
        <w:pStyle w:val="4"/>
        <w:rPr>
          <w:lang w:val="zh-CN"/>
        </w:rPr>
      </w:pPr>
    </w:p>
    <w:p w14:paraId="56ABC55C">
      <w:pPr>
        <w:spacing w:line="440" w:lineRule="exact"/>
        <w:jc w:val="center"/>
        <w:rPr>
          <w:rFonts w:ascii="宋体" w:hAnsi="宋体" w:cs="宋体"/>
          <w:b/>
          <w:bCs/>
          <w:sz w:val="28"/>
          <w:szCs w:val="28"/>
          <w:lang w:val="zh-CN"/>
        </w:rPr>
      </w:pPr>
      <w:r>
        <w:rPr>
          <w:rFonts w:hint="eastAsia" w:ascii="宋体" w:hAnsi="宋体" w:eastAsia="宋体" w:cs="宋体"/>
          <w:b/>
          <w:bCs/>
          <w:sz w:val="28"/>
          <w:szCs w:val="28"/>
        </w:rPr>
        <w:t>九</w:t>
      </w:r>
      <w:r>
        <w:rPr>
          <w:rFonts w:hint="eastAsia" w:ascii="宋体" w:hAnsi="宋体" w:cs="宋体"/>
          <w:b/>
          <w:bCs/>
          <w:sz w:val="28"/>
          <w:szCs w:val="28"/>
          <w:lang w:val="zh-CN"/>
        </w:rPr>
        <w:t>、诚信投标承诺书</w:t>
      </w:r>
    </w:p>
    <w:p w14:paraId="375FD00F">
      <w:pPr>
        <w:jc w:val="center"/>
        <w:rPr>
          <w:rFonts w:ascii="宋体" w:hAnsi="宋体" w:cs="宋体"/>
          <w:position w:val="6"/>
          <w:sz w:val="24"/>
        </w:rPr>
      </w:pPr>
    </w:p>
    <w:p w14:paraId="3BB5EE29">
      <w:pPr>
        <w:spacing w:line="480" w:lineRule="exact"/>
        <w:ind w:firstLine="480" w:firstLineChars="200"/>
        <w:rPr>
          <w:rFonts w:ascii="宋体" w:hAnsi="宋体" w:cs="宋体"/>
          <w:position w:val="6"/>
          <w:sz w:val="24"/>
        </w:rPr>
      </w:pPr>
      <w:r>
        <w:rPr>
          <w:rFonts w:hint="eastAsia" w:ascii="宋体" w:hAnsi="宋体" w:cs="宋体"/>
          <w:position w:val="6"/>
          <w:sz w:val="24"/>
        </w:rPr>
        <w:t xml:space="preserve">单位名称：                                     </w:t>
      </w:r>
    </w:p>
    <w:p w14:paraId="155A68BD">
      <w:pPr>
        <w:spacing w:line="480" w:lineRule="exact"/>
        <w:ind w:firstLine="480" w:firstLineChars="200"/>
        <w:rPr>
          <w:rFonts w:ascii="宋体" w:hAnsi="宋体" w:cs="宋体"/>
          <w:position w:val="6"/>
          <w:sz w:val="24"/>
        </w:rPr>
      </w:pPr>
      <w:r>
        <w:rPr>
          <w:rFonts w:hint="eastAsia" w:ascii="宋体" w:hAnsi="宋体" w:cs="宋体"/>
          <w:position w:val="6"/>
          <w:sz w:val="24"/>
        </w:rPr>
        <w:t xml:space="preserve">法定代表人：                                   </w:t>
      </w:r>
    </w:p>
    <w:p w14:paraId="6A166B07">
      <w:pPr>
        <w:spacing w:line="480" w:lineRule="exact"/>
        <w:ind w:firstLine="480" w:firstLineChars="200"/>
        <w:rPr>
          <w:rFonts w:ascii="宋体" w:hAnsi="宋体" w:cs="宋体"/>
          <w:position w:val="6"/>
          <w:sz w:val="24"/>
        </w:rPr>
      </w:pPr>
      <w:r>
        <w:rPr>
          <w:rFonts w:hint="eastAsia" w:ascii="宋体" w:hAnsi="宋体" w:cs="宋体"/>
          <w:position w:val="6"/>
          <w:sz w:val="24"/>
        </w:rPr>
        <w:t xml:space="preserve">身份证号码：                                   </w:t>
      </w:r>
    </w:p>
    <w:p w14:paraId="46ADB4F7">
      <w:pPr>
        <w:spacing w:line="480" w:lineRule="exact"/>
        <w:ind w:firstLine="480" w:firstLineChars="200"/>
        <w:rPr>
          <w:rFonts w:ascii="宋体" w:hAnsi="宋体" w:cs="宋体"/>
          <w:position w:val="6"/>
          <w:sz w:val="24"/>
        </w:rPr>
      </w:pPr>
      <w:r>
        <w:rPr>
          <w:rFonts w:hint="eastAsia" w:ascii="宋体" w:hAnsi="宋体" w:cs="宋体"/>
          <w:position w:val="6"/>
          <w:sz w:val="24"/>
        </w:rPr>
        <w:t xml:space="preserve">手      机：                  固定电话：             </w:t>
      </w:r>
    </w:p>
    <w:p w14:paraId="333C2E38">
      <w:pPr>
        <w:spacing w:line="480" w:lineRule="exact"/>
        <w:ind w:firstLine="480" w:firstLineChars="200"/>
        <w:rPr>
          <w:rFonts w:ascii="宋体" w:hAnsi="宋体" w:cs="宋体"/>
          <w:position w:val="6"/>
          <w:sz w:val="24"/>
        </w:rPr>
      </w:pPr>
      <w:r>
        <w:rPr>
          <w:rFonts w:hint="eastAsia" w:ascii="宋体" w:hAnsi="宋体" w:cs="宋体"/>
          <w:position w:val="6"/>
          <w:sz w:val="24"/>
        </w:rPr>
        <w:t>为维护市场公平竞争，营造诚实守信的招投标交易环境，我在此慎重作出如下承诺：</w:t>
      </w:r>
    </w:p>
    <w:p w14:paraId="73FB8AF9">
      <w:pPr>
        <w:spacing w:line="480" w:lineRule="exact"/>
        <w:ind w:firstLine="480" w:firstLineChars="200"/>
        <w:rPr>
          <w:rFonts w:ascii="宋体" w:hAnsi="宋体" w:cs="宋体"/>
          <w:position w:val="6"/>
          <w:sz w:val="24"/>
        </w:rPr>
      </w:pPr>
      <w:r>
        <w:rPr>
          <w:rFonts w:hint="eastAsia" w:ascii="宋体" w:hAnsi="宋体" w:cs="宋体"/>
          <w:position w:val="6"/>
          <w:sz w:val="24"/>
        </w:rPr>
        <w:t>1、我单位提供的一切材料都是真实、合法、有效的；</w:t>
      </w:r>
    </w:p>
    <w:p w14:paraId="74282B36">
      <w:pPr>
        <w:spacing w:line="480" w:lineRule="exact"/>
        <w:ind w:firstLine="480" w:firstLineChars="200"/>
        <w:rPr>
          <w:rFonts w:ascii="宋体" w:hAnsi="宋体" w:cs="宋体"/>
          <w:position w:val="6"/>
          <w:sz w:val="24"/>
        </w:rPr>
      </w:pPr>
      <w:r>
        <w:rPr>
          <w:rFonts w:hint="eastAsia" w:ascii="宋体" w:hAnsi="宋体" w:cs="宋体"/>
          <w:position w:val="6"/>
          <w:sz w:val="24"/>
        </w:rPr>
        <w:t>2、我单位不与采购人、其他询价供应商及采购代理机构串通投标，损害国家利益、社会利益和他人的合法权益；</w:t>
      </w:r>
    </w:p>
    <w:p w14:paraId="48D54F74">
      <w:pPr>
        <w:spacing w:line="480" w:lineRule="exact"/>
        <w:ind w:firstLine="480" w:firstLineChars="200"/>
        <w:rPr>
          <w:rFonts w:ascii="宋体" w:hAnsi="宋体" w:cs="宋体"/>
          <w:position w:val="6"/>
          <w:sz w:val="24"/>
        </w:rPr>
      </w:pPr>
      <w:r>
        <w:rPr>
          <w:rFonts w:hint="eastAsia" w:ascii="宋体" w:hAnsi="宋体" w:cs="宋体"/>
          <w:position w:val="6"/>
          <w:sz w:val="24"/>
        </w:rPr>
        <w:t>3、我单位不向采购人、评标委员会成员及相关人员行贿，牟取成交；</w:t>
      </w:r>
    </w:p>
    <w:p w14:paraId="74791003">
      <w:pPr>
        <w:spacing w:line="480" w:lineRule="exact"/>
        <w:ind w:firstLine="480" w:firstLineChars="200"/>
        <w:rPr>
          <w:rFonts w:ascii="宋体" w:hAnsi="宋体" w:cs="宋体"/>
          <w:position w:val="6"/>
          <w:sz w:val="24"/>
        </w:rPr>
      </w:pPr>
      <w:r>
        <w:rPr>
          <w:rFonts w:hint="eastAsia" w:ascii="宋体" w:hAnsi="宋体" w:cs="宋体"/>
          <w:position w:val="6"/>
          <w:sz w:val="24"/>
        </w:rPr>
        <w:t>4、我单位不以他人名义投标或者其他弄虚作假的方式参与投标、骗取成交；</w:t>
      </w:r>
    </w:p>
    <w:p w14:paraId="680E9DE9">
      <w:pPr>
        <w:spacing w:line="480" w:lineRule="exact"/>
        <w:ind w:firstLine="480" w:firstLineChars="200"/>
        <w:rPr>
          <w:rFonts w:ascii="宋体" w:hAnsi="宋体" w:cs="宋体"/>
          <w:position w:val="6"/>
          <w:sz w:val="24"/>
        </w:rPr>
      </w:pPr>
      <w:r>
        <w:rPr>
          <w:rFonts w:hint="eastAsia" w:ascii="宋体" w:hAnsi="宋体" w:cs="宋体"/>
          <w:position w:val="6"/>
          <w:sz w:val="24"/>
        </w:rPr>
        <w:t>5、我单位不出借资质，不接受任何形式的挂靠，不扰乱招投标市场秩序；</w:t>
      </w:r>
    </w:p>
    <w:p w14:paraId="5E0B67A0">
      <w:pPr>
        <w:spacing w:line="480" w:lineRule="exact"/>
        <w:ind w:firstLine="480" w:firstLineChars="200"/>
        <w:rPr>
          <w:rFonts w:ascii="宋体" w:hAnsi="宋体" w:cs="宋体"/>
          <w:position w:val="6"/>
          <w:sz w:val="24"/>
        </w:rPr>
      </w:pPr>
      <w:r>
        <w:rPr>
          <w:rFonts w:hint="eastAsia" w:ascii="宋体" w:hAnsi="宋体" w:cs="宋体"/>
          <w:position w:val="6"/>
          <w:sz w:val="24"/>
        </w:rPr>
        <w:t>6、我单位不在投标中哄抬价格或恶意压价；</w:t>
      </w:r>
    </w:p>
    <w:p w14:paraId="2404A5E8">
      <w:pPr>
        <w:spacing w:line="480" w:lineRule="exact"/>
        <w:ind w:firstLine="480" w:firstLineChars="200"/>
        <w:rPr>
          <w:rFonts w:ascii="宋体" w:hAnsi="宋体" w:cs="宋体"/>
          <w:position w:val="6"/>
          <w:sz w:val="24"/>
        </w:rPr>
      </w:pPr>
      <w:r>
        <w:rPr>
          <w:rFonts w:hint="eastAsia" w:ascii="宋体" w:hAnsi="宋体" w:cs="宋体"/>
          <w:position w:val="6"/>
          <w:sz w:val="24"/>
        </w:rPr>
        <w:t>7、我单位不在招投标活动中虚假投诉；</w:t>
      </w:r>
    </w:p>
    <w:p w14:paraId="3BF32280">
      <w:pPr>
        <w:spacing w:line="480" w:lineRule="exact"/>
        <w:ind w:firstLine="480" w:firstLineChars="200"/>
        <w:rPr>
          <w:rFonts w:ascii="宋体" w:hAnsi="宋体" w:cs="宋体"/>
          <w:position w:val="6"/>
          <w:sz w:val="24"/>
        </w:rPr>
      </w:pPr>
      <w:r>
        <w:rPr>
          <w:rFonts w:hint="eastAsia" w:ascii="宋体" w:hAnsi="宋体" w:cs="宋体"/>
          <w:position w:val="6"/>
          <w:sz w:val="24"/>
        </w:rPr>
        <w:t>8、我单位在成交后不转包和非法分包；</w:t>
      </w:r>
    </w:p>
    <w:p w14:paraId="03D7A827">
      <w:pPr>
        <w:spacing w:line="480" w:lineRule="exact"/>
        <w:ind w:firstLine="480" w:firstLineChars="200"/>
        <w:rPr>
          <w:rFonts w:ascii="宋体" w:hAnsi="宋体" w:cs="宋体"/>
          <w:position w:val="6"/>
          <w:sz w:val="24"/>
        </w:rPr>
      </w:pPr>
      <w:r>
        <w:rPr>
          <w:rFonts w:hint="eastAsia" w:ascii="宋体" w:hAnsi="宋体" w:cs="宋体"/>
          <w:position w:val="6"/>
          <w:sz w:val="24"/>
        </w:rPr>
        <w:t>9、我单位在成交合同履行中不违背合同实质性条款；</w:t>
      </w:r>
    </w:p>
    <w:p w14:paraId="74863798">
      <w:pPr>
        <w:spacing w:line="480" w:lineRule="exact"/>
        <w:ind w:firstLine="480" w:firstLineChars="200"/>
        <w:rPr>
          <w:rFonts w:ascii="宋体" w:hAnsi="宋体" w:cs="宋体"/>
          <w:position w:val="6"/>
          <w:sz w:val="24"/>
        </w:rPr>
      </w:pPr>
      <w:r>
        <w:rPr>
          <w:rFonts w:hint="eastAsia" w:ascii="宋体" w:hAnsi="宋体" w:cs="宋体"/>
          <w:position w:val="6"/>
          <w:sz w:val="24"/>
        </w:rPr>
        <w:t>10、我单位在招投标活动中严格遵守相关法律、法规、规章、规定，诚实守信。</w:t>
      </w:r>
    </w:p>
    <w:p w14:paraId="31C788E4">
      <w:pPr>
        <w:spacing w:line="480" w:lineRule="exact"/>
        <w:ind w:firstLine="480" w:firstLineChars="200"/>
        <w:rPr>
          <w:rFonts w:ascii="宋体" w:hAnsi="宋体" w:cs="宋体"/>
          <w:position w:val="6"/>
          <w:sz w:val="24"/>
        </w:rPr>
      </w:pPr>
      <w:r>
        <w:rPr>
          <w:rFonts w:hint="eastAsia" w:ascii="宋体" w:hAnsi="宋体" w:cs="宋体"/>
          <w:position w:val="6"/>
          <w:sz w:val="24"/>
        </w:rPr>
        <w:t>本单位如有违反承诺内容的行为，自愿接受相关行政监督部门的处罚。同意记不良行为记录，并上网公示，并愿意承担因此产生的一切法律责任。</w:t>
      </w:r>
    </w:p>
    <w:p w14:paraId="0FFA4B28">
      <w:pPr>
        <w:spacing w:line="400" w:lineRule="exact"/>
        <w:ind w:firstLine="480" w:firstLineChars="200"/>
        <w:rPr>
          <w:rFonts w:ascii="宋体" w:hAnsi="宋体" w:cs="宋体"/>
          <w:position w:val="6"/>
          <w:sz w:val="24"/>
        </w:rPr>
      </w:pPr>
    </w:p>
    <w:p w14:paraId="05AEB9BE">
      <w:pPr>
        <w:spacing w:line="360" w:lineRule="auto"/>
        <w:ind w:left="481" w:leftChars="229" w:firstLine="360" w:firstLineChars="150"/>
        <w:rPr>
          <w:rFonts w:ascii="宋体" w:hAnsi="宋体" w:cs="宋体"/>
          <w:sz w:val="24"/>
        </w:rPr>
      </w:pPr>
      <w:r>
        <w:rPr>
          <w:rFonts w:hint="eastAsia" w:ascii="宋体" w:hAnsi="宋体" w:cs="宋体"/>
          <w:sz w:val="24"/>
        </w:rPr>
        <w:t>法定代表人或委托代理人（签字或盖章）：______________________</w:t>
      </w:r>
    </w:p>
    <w:p w14:paraId="58E34A0E">
      <w:pPr>
        <w:spacing w:line="360" w:lineRule="auto"/>
        <w:ind w:left="481" w:leftChars="229" w:firstLine="360" w:firstLineChars="150"/>
        <w:rPr>
          <w:rFonts w:ascii="宋体" w:hAnsi="宋体" w:cs="宋体"/>
          <w:sz w:val="24"/>
        </w:rPr>
      </w:pPr>
      <w:r>
        <w:rPr>
          <w:rFonts w:hint="eastAsia" w:ascii="宋体" w:hAnsi="宋体" w:cs="宋体"/>
          <w:sz w:val="24"/>
        </w:rPr>
        <w:t>供应商名称（盖章）：________________</w:t>
      </w:r>
    </w:p>
    <w:p w14:paraId="083A7E4B">
      <w:pPr>
        <w:spacing w:line="360" w:lineRule="auto"/>
        <w:ind w:left="481" w:leftChars="229" w:firstLine="360" w:firstLineChars="150"/>
        <w:rPr>
          <w:rFonts w:ascii="宋体" w:hAnsi="宋体" w:cs="宋体"/>
          <w:sz w:val="24"/>
        </w:rPr>
      </w:pPr>
      <w:r>
        <w:rPr>
          <w:rFonts w:hint="eastAsia" w:ascii="宋体" w:hAnsi="宋体" w:cs="宋体"/>
          <w:sz w:val="24"/>
        </w:rPr>
        <w:t>时间：_______年_____月_____日</w:t>
      </w:r>
    </w:p>
    <w:p w14:paraId="714AA2A9">
      <w:pPr>
        <w:pStyle w:val="16"/>
      </w:pPr>
    </w:p>
    <w:p w14:paraId="5F365F06"/>
    <w:p w14:paraId="72A834E5">
      <w:pPr>
        <w:pStyle w:val="4"/>
      </w:pPr>
    </w:p>
    <w:p w14:paraId="34DD97BF"/>
    <w:p w14:paraId="092D428C">
      <w:pPr>
        <w:pStyle w:val="4"/>
      </w:pPr>
    </w:p>
    <w:p w14:paraId="15534A6C"/>
    <w:p w14:paraId="5B4D65C2">
      <w:pPr>
        <w:pStyle w:val="16"/>
        <w:rPr>
          <w:lang w:val="zh-CN"/>
        </w:rPr>
      </w:pPr>
    </w:p>
    <w:p w14:paraId="4347FCBC">
      <w:pPr>
        <w:spacing w:line="440" w:lineRule="exact"/>
        <w:jc w:val="center"/>
        <w:rPr>
          <w:rFonts w:ascii="宋体" w:hAnsi="宋体" w:cs="宋体"/>
          <w:b/>
          <w:bCs/>
          <w:sz w:val="28"/>
          <w:szCs w:val="28"/>
          <w:lang w:val="zh-CN"/>
        </w:rPr>
      </w:pPr>
      <w:r>
        <w:rPr>
          <w:rFonts w:hint="eastAsia" w:ascii="宋体" w:hAnsi="宋体" w:cs="宋体"/>
          <w:b/>
          <w:bCs/>
          <w:sz w:val="28"/>
          <w:szCs w:val="28"/>
        </w:rPr>
        <w:t>十</w:t>
      </w:r>
      <w:r>
        <w:rPr>
          <w:rFonts w:hint="eastAsia" w:ascii="宋体" w:hAnsi="宋体" w:cs="宋体"/>
          <w:b/>
          <w:bCs/>
          <w:sz w:val="28"/>
          <w:szCs w:val="28"/>
          <w:lang w:val="zh-CN"/>
        </w:rPr>
        <w:t>、响应、偏离情况说明表</w:t>
      </w:r>
    </w:p>
    <w:p w14:paraId="615904A1">
      <w:pPr>
        <w:spacing w:line="300" w:lineRule="auto"/>
        <w:rPr>
          <w:rFonts w:ascii="宋体" w:hAnsi="宋体" w:cs="宋体"/>
        </w:rPr>
      </w:pPr>
    </w:p>
    <w:p w14:paraId="742E69A8">
      <w:pPr>
        <w:spacing w:line="300" w:lineRule="auto"/>
        <w:jc w:val="left"/>
        <w:rPr>
          <w:rFonts w:ascii="宋体" w:hAnsi="宋体" w:cs="宋体"/>
          <w:color w:val="FF0000"/>
          <w:sz w:val="24"/>
          <w:szCs w:val="24"/>
        </w:rPr>
      </w:pPr>
      <w:r>
        <w:rPr>
          <w:rFonts w:hint="eastAsia" w:ascii="宋体" w:hAnsi="宋体" w:cs="宋体"/>
          <w:sz w:val="24"/>
          <w:szCs w:val="24"/>
        </w:rPr>
        <w:t xml:space="preserve">项目编号: </w:t>
      </w:r>
    </w:p>
    <w:p w14:paraId="1F364D20">
      <w:pPr>
        <w:spacing w:line="300" w:lineRule="auto"/>
        <w:rPr>
          <w:rFonts w:ascii="宋体" w:hAnsi="宋体" w:cs="宋体"/>
          <w:sz w:val="24"/>
          <w:szCs w:val="24"/>
          <w:u w:val="single"/>
        </w:rPr>
      </w:pPr>
      <w:r>
        <w:rPr>
          <w:rFonts w:hint="eastAsia" w:ascii="宋体" w:hAnsi="宋体" w:cs="宋体"/>
          <w:sz w:val="24"/>
          <w:szCs w:val="24"/>
        </w:rPr>
        <w:t>项目名称:</w:t>
      </w:r>
    </w:p>
    <w:tbl>
      <w:tblPr>
        <w:tblStyle w:val="36"/>
        <w:tblW w:w="914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48"/>
        <w:gridCol w:w="2742"/>
        <w:gridCol w:w="1645"/>
        <w:gridCol w:w="1355"/>
      </w:tblGrid>
      <w:tr w14:paraId="60B06E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850" w:type="dxa"/>
            <w:tcBorders>
              <w:top w:val="single" w:color="auto" w:sz="4" w:space="0"/>
            </w:tcBorders>
            <w:vAlign w:val="center"/>
          </w:tcPr>
          <w:p w14:paraId="6F88A4A3">
            <w:pPr>
              <w:rPr>
                <w:rFonts w:ascii="宋体" w:hAnsi="宋体" w:cs="宋体"/>
                <w:sz w:val="24"/>
                <w:szCs w:val="24"/>
              </w:rPr>
            </w:pPr>
            <w:bookmarkStart w:id="10" w:name="_Toc173066401"/>
            <w:bookmarkStart w:id="11" w:name="_Toc173211900"/>
            <w:r>
              <w:rPr>
                <w:rFonts w:hint="eastAsia" w:ascii="宋体" w:hAnsi="宋体" w:cs="宋体"/>
                <w:sz w:val="24"/>
                <w:szCs w:val="24"/>
              </w:rPr>
              <w:t>序号</w:t>
            </w:r>
            <w:bookmarkEnd w:id="10"/>
            <w:bookmarkEnd w:id="11"/>
          </w:p>
        </w:tc>
        <w:tc>
          <w:tcPr>
            <w:tcW w:w="2548" w:type="dxa"/>
            <w:tcBorders>
              <w:top w:val="single" w:color="auto" w:sz="4" w:space="0"/>
            </w:tcBorders>
            <w:vAlign w:val="center"/>
          </w:tcPr>
          <w:p w14:paraId="11824A02">
            <w:pPr>
              <w:rPr>
                <w:rFonts w:ascii="宋体" w:hAnsi="宋体" w:cs="宋体"/>
                <w:sz w:val="24"/>
                <w:szCs w:val="24"/>
              </w:rPr>
            </w:pPr>
            <w:bookmarkStart w:id="12" w:name="_Toc173211901"/>
            <w:bookmarkStart w:id="13" w:name="_Toc173066402"/>
            <w:r>
              <w:rPr>
                <w:rFonts w:hint="eastAsia" w:ascii="宋体" w:hAnsi="宋体" w:cs="宋体"/>
                <w:sz w:val="24"/>
                <w:szCs w:val="24"/>
              </w:rPr>
              <w:t>询价文件要求</w:t>
            </w:r>
            <w:bookmarkEnd w:id="12"/>
            <w:bookmarkEnd w:id="13"/>
          </w:p>
        </w:tc>
        <w:tc>
          <w:tcPr>
            <w:tcW w:w="2742" w:type="dxa"/>
            <w:tcBorders>
              <w:top w:val="single" w:color="auto" w:sz="4" w:space="0"/>
            </w:tcBorders>
            <w:vAlign w:val="center"/>
          </w:tcPr>
          <w:p w14:paraId="3246281E">
            <w:pPr>
              <w:rPr>
                <w:rFonts w:ascii="宋体" w:hAnsi="宋体" w:cs="宋体"/>
                <w:sz w:val="24"/>
                <w:szCs w:val="24"/>
              </w:rPr>
            </w:pPr>
            <w:bookmarkStart w:id="14" w:name="_Toc173066403"/>
            <w:bookmarkStart w:id="15" w:name="_Toc173211902"/>
            <w:r>
              <w:rPr>
                <w:rFonts w:hint="eastAsia" w:ascii="宋体" w:hAnsi="宋体" w:cs="宋体"/>
                <w:sz w:val="24"/>
                <w:szCs w:val="24"/>
              </w:rPr>
              <w:t>询价响应文件具体响应</w:t>
            </w:r>
            <w:bookmarkEnd w:id="14"/>
            <w:bookmarkEnd w:id="15"/>
          </w:p>
        </w:tc>
        <w:tc>
          <w:tcPr>
            <w:tcW w:w="1645" w:type="dxa"/>
            <w:tcBorders>
              <w:top w:val="single" w:color="auto" w:sz="4" w:space="0"/>
            </w:tcBorders>
            <w:vAlign w:val="center"/>
          </w:tcPr>
          <w:p w14:paraId="5D663276">
            <w:pPr>
              <w:rPr>
                <w:rFonts w:ascii="宋体" w:hAnsi="宋体" w:cs="宋体"/>
                <w:sz w:val="24"/>
                <w:szCs w:val="24"/>
              </w:rPr>
            </w:pPr>
            <w:bookmarkStart w:id="16" w:name="_Toc173066404"/>
            <w:bookmarkStart w:id="17" w:name="_Toc173211903"/>
            <w:r>
              <w:rPr>
                <w:rFonts w:hint="eastAsia" w:ascii="宋体" w:hAnsi="宋体" w:cs="宋体"/>
                <w:sz w:val="24"/>
                <w:szCs w:val="24"/>
              </w:rPr>
              <w:t>响应/偏离</w:t>
            </w:r>
            <w:bookmarkEnd w:id="16"/>
            <w:bookmarkEnd w:id="17"/>
          </w:p>
        </w:tc>
        <w:tc>
          <w:tcPr>
            <w:tcW w:w="1355" w:type="dxa"/>
            <w:tcBorders>
              <w:top w:val="single" w:color="auto" w:sz="4" w:space="0"/>
            </w:tcBorders>
            <w:vAlign w:val="center"/>
          </w:tcPr>
          <w:p w14:paraId="255180A5">
            <w:pPr>
              <w:rPr>
                <w:rFonts w:ascii="宋体" w:hAnsi="宋体" w:cs="宋体"/>
                <w:sz w:val="24"/>
                <w:szCs w:val="24"/>
              </w:rPr>
            </w:pPr>
            <w:bookmarkStart w:id="18" w:name="_Toc173066405"/>
            <w:bookmarkStart w:id="19" w:name="_Toc173211904"/>
            <w:r>
              <w:rPr>
                <w:rFonts w:hint="eastAsia" w:ascii="宋体" w:hAnsi="宋体" w:cs="宋体"/>
                <w:sz w:val="24"/>
                <w:szCs w:val="24"/>
              </w:rPr>
              <w:t>说明</w:t>
            </w:r>
            <w:bookmarkEnd w:id="18"/>
            <w:bookmarkEnd w:id="19"/>
          </w:p>
        </w:tc>
      </w:tr>
      <w:tr w14:paraId="314F7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11C35D35">
            <w:pPr>
              <w:rPr>
                <w:rFonts w:ascii="宋体" w:hAnsi="宋体" w:cs="宋体"/>
                <w:sz w:val="24"/>
                <w:szCs w:val="24"/>
              </w:rPr>
            </w:pPr>
            <w:bookmarkStart w:id="20" w:name="_Toc173066406"/>
            <w:bookmarkStart w:id="21" w:name="_Toc173211905"/>
            <w:r>
              <w:rPr>
                <w:rFonts w:hint="eastAsia" w:ascii="宋体" w:hAnsi="宋体" w:cs="宋体"/>
                <w:sz w:val="24"/>
                <w:szCs w:val="24"/>
              </w:rPr>
              <w:t>1</w:t>
            </w:r>
            <w:bookmarkEnd w:id="20"/>
            <w:bookmarkEnd w:id="21"/>
          </w:p>
        </w:tc>
        <w:tc>
          <w:tcPr>
            <w:tcW w:w="2548" w:type="dxa"/>
            <w:vAlign w:val="center"/>
          </w:tcPr>
          <w:p w14:paraId="6155C991">
            <w:pPr>
              <w:rPr>
                <w:rFonts w:ascii="宋体" w:hAnsi="宋体" w:cs="宋体"/>
                <w:sz w:val="24"/>
                <w:szCs w:val="24"/>
              </w:rPr>
            </w:pPr>
          </w:p>
          <w:p w14:paraId="17008D83">
            <w:pPr>
              <w:rPr>
                <w:rFonts w:ascii="宋体" w:hAnsi="宋体" w:cs="宋体"/>
                <w:sz w:val="24"/>
                <w:szCs w:val="24"/>
              </w:rPr>
            </w:pPr>
          </w:p>
        </w:tc>
        <w:tc>
          <w:tcPr>
            <w:tcW w:w="2742" w:type="dxa"/>
            <w:vAlign w:val="center"/>
          </w:tcPr>
          <w:p w14:paraId="432D5A52">
            <w:pPr>
              <w:rPr>
                <w:rFonts w:ascii="宋体" w:hAnsi="宋体" w:cs="宋体"/>
                <w:sz w:val="24"/>
                <w:szCs w:val="24"/>
              </w:rPr>
            </w:pPr>
          </w:p>
        </w:tc>
        <w:tc>
          <w:tcPr>
            <w:tcW w:w="1645" w:type="dxa"/>
            <w:vAlign w:val="center"/>
          </w:tcPr>
          <w:p w14:paraId="37CE3DD7">
            <w:pPr>
              <w:rPr>
                <w:rFonts w:ascii="宋体" w:hAnsi="宋体" w:cs="宋体"/>
                <w:sz w:val="24"/>
                <w:szCs w:val="24"/>
              </w:rPr>
            </w:pPr>
          </w:p>
        </w:tc>
        <w:tc>
          <w:tcPr>
            <w:tcW w:w="1355" w:type="dxa"/>
            <w:vAlign w:val="center"/>
          </w:tcPr>
          <w:p w14:paraId="3B72D8B3">
            <w:pPr>
              <w:rPr>
                <w:rFonts w:ascii="宋体" w:hAnsi="宋体" w:cs="宋体"/>
                <w:sz w:val="24"/>
                <w:szCs w:val="24"/>
              </w:rPr>
            </w:pPr>
          </w:p>
        </w:tc>
      </w:tr>
      <w:tr w14:paraId="5A55A2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76AE4B36">
            <w:pPr>
              <w:rPr>
                <w:rFonts w:ascii="宋体" w:hAnsi="宋体" w:cs="宋体"/>
                <w:sz w:val="24"/>
                <w:szCs w:val="24"/>
              </w:rPr>
            </w:pPr>
            <w:bookmarkStart w:id="22" w:name="_Toc173211906"/>
            <w:bookmarkStart w:id="23" w:name="_Toc173066407"/>
            <w:r>
              <w:rPr>
                <w:rFonts w:hint="eastAsia" w:ascii="宋体" w:hAnsi="宋体" w:cs="宋体"/>
                <w:sz w:val="24"/>
                <w:szCs w:val="24"/>
              </w:rPr>
              <w:t>2</w:t>
            </w:r>
            <w:bookmarkEnd w:id="22"/>
            <w:bookmarkEnd w:id="23"/>
          </w:p>
        </w:tc>
        <w:tc>
          <w:tcPr>
            <w:tcW w:w="2548" w:type="dxa"/>
            <w:vAlign w:val="center"/>
          </w:tcPr>
          <w:p w14:paraId="205593A8">
            <w:pPr>
              <w:rPr>
                <w:rFonts w:ascii="宋体" w:hAnsi="宋体" w:cs="宋体"/>
                <w:sz w:val="24"/>
                <w:szCs w:val="24"/>
              </w:rPr>
            </w:pPr>
          </w:p>
          <w:p w14:paraId="189288A6">
            <w:pPr>
              <w:rPr>
                <w:rFonts w:ascii="宋体" w:hAnsi="宋体" w:cs="宋体"/>
                <w:sz w:val="24"/>
                <w:szCs w:val="24"/>
              </w:rPr>
            </w:pPr>
          </w:p>
        </w:tc>
        <w:tc>
          <w:tcPr>
            <w:tcW w:w="2742" w:type="dxa"/>
            <w:vAlign w:val="center"/>
          </w:tcPr>
          <w:p w14:paraId="451AD121">
            <w:pPr>
              <w:rPr>
                <w:rFonts w:ascii="宋体" w:hAnsi="宋体" w:cs="宋体"/>
                <w:sz w:val="24"/>
                <w:szCs w:val="24"/>
              </w:rPr>
            </w:pPr>
          </w:p>
        </w:tc>
        <w:tc>
          <w:tcPr>
            <w:tcW w:w="1645" w:type="dxa"/>
            <w:vAlign w:val="center"/>
          </w:tcPr>
          <w:p w14:paraId="4B88D3E5">
            <w:pPr>
              <w:rPr>
                <w:rFonts w:ascii="宋体" w:hAnsi="宋体" w:cs="宋体"/>
                <w:sz w:val="24"/>
                <w:szCs w:val="24"/>
              </w:rPr>
            </w:pPr>
          </w:p>
        </w:tc>
        <w:tc>
          <w:tcPr>
            <w:tcW w:w="1355" w:type="dxa"/>
            <w:vAlign w:val="center"/>
          </w:tcPr>
          <w:p w14:paraId="289755AC">
            <w:pPr>
              <w:rPr>
                <w:rFonts w:ascii="宋体" w:hAnsi="宋体" w:cs="宋体"/>
                <w:sz w:val="24"/>
                <w:szCs w:val="24"/>
              </w:rPr>
            </w:pPr>
          </w:p>
        </w:tc>
      </w:tr>
      <w:tr w14:paraId="5339A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11A4A55C">
            <w:pPr>
              <w:rPr>
                <w:rFonts w:ascii="宋体" w:hAnsi="宋体" w:cs="宋体"/>
                <w:sz w:val="24"/>
                <w:szCs w:val="24"/>
              </w:rPr>
            </w:pPr>
            <w:bookmarkStart w:id="24" w:name="_Toc173211907"/>
            <w:bookmarkStart w:id="25" w:name="_Toc173066408"/>
            <w:r>
              <w:rPr>
                <w:rFonts w:hint="eastAsia" w:ascii="宋体" w:hAnsi="宋体" w:cs="宋体"/>
                <w:sz w:val="24"/>
                <w:szCs w:val="24"/>
              </w:rPr>
              <w:t>3</w:t>
            </w:r>
            <w:bookmarkEnd w:id="24"/>
            <w:bookmarkEnd w:id="25"/>
          </w:p>
        </w:tc>
        <w:tc>
          <w:tcPr>
            <w:tcW w:w="2548" w:type="dxa"/>
            <w:vAlign w:val="center"/>
          </w:tcPr>
          <w:p w14:paraId="458CE4DC">
            <w:pPr>
              <w:rPr>
                <w:rFonts w:ascii="宋体" w:hAnsi="宋体" w:cs="宋体"/>
                <w:sz w:val="24"/>
                <w:szCs w:val="24"/>
              </w:rPr>
            </w:pPr>
          </w:p>
          <w:p w14:paraId="54DEAD85">
            <w:pPr>
              <w:rPr>
                <w:rFonts w:ascii="宋体" w:hAnsi="宋体" w:cs="宋体"/>
                <w:sz w:val="24"/>
                <w:szCs w:val="24"/>
              </w:rPr>
            </w:pPr>
          </w:p>
        </w:tc>
        <w:tc>
          <w:tcPr>
            <w:tcW w:w="2742" w:type="dxa"/>
            <w:vAlign w:val="center"/>
          </w:tcPr>
          <w:p w14:paraId="5500B2FA">
            <w:pPr>
              <w:rPr>
                <w:rFonts w:ascii="宋体" w:hAnsi="宋体" w:cs="宋体"/>
                <w:sz w:val="24"/>
                <w:szCs w:val="24"/>
              </w:rPr>
            </w:pPr>
          </w:p>
        </w:tc>
        <w:tc>
          <w:tcPr>
            <w:tcW w:w="1645" w:type="dxa"/>
            <w:vAlign w:val="center"/>
          </w:tcPr>
          <w:p w14:paraId="7FF26B04">
            <w:pPr>
              <w:rPr>
                <w:rFonts w:ascii="宋体" w:hAnsi="宋体" w:cs="宋体"/>
                <w:sz w:val="24"/>
                <w:szCs w:val="24"/>
              </w:rPr>
            </w:pPr>
          </w:p>
        </w:tc>
        <w:tc>
          <w:tcPr>
            <w:tcW w:w="1355" w:type="dxa"/>
            <w:vAlign w:val="center"/>
          </w:tcPr>
          <w:p w14:paraId="7ECA5B0D">
            <w:pPr>
              <w:rPr>
                <w:rFonts w:ascii="宋体" w:hAnsi="宋体" w:cs="宋体"/>
                <w:sz w:val="24"/>
                <w:szCs w:val="24"/>
              </w:rPr>
            </w:pPr>
          </w:p>
        </w:tc>
      </w:tr>
      <w:tr w14:paraId="6FEE9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7CF5093F">
            <w:pPr>
              <w:rPr>
                <w:rFonts w:ascii="宋体" w:hAnsi="宋体" w:cs="宋体"/>
                <w:sz w:val="24"/>
                <w:szCs w:val="24"/>
              </w:rPr>
            </w:pPr>
            <w:bookmarkStart w:id="26" w:name="_Toc173211908"/>
            <w:bookmarkStart w:id="27" w:name="_Toc173066409"/>
            <w:r>
              <w:rPr>
                <w:rFonts w:hint="eastAsia" w:ascii="宋体" w:hAnsi="宋体" w:cs="宋体"/>
                <w:sz w:val="24"/>
                <w:szCs w:val="24"/>
              </w:rPr>
              <w:t>4</w:t>
            </w:r>
            <w:bookmarkEnd w:id="26"/>
            <w:bookmarkEnd w:id="27"/>
          </w:p>
        </w:tc>
        <w:tc>
          <w:tcPr>
            <w:tcW w:w="2548" w:type="dxa"/>
            <w:vAlign w:val="center"/>
          </w:tcPr>
          <w:p w14:paraId="48FEB823">
            <w:pPr>
              <w:rPr>
                <w:rFonts w:ascii="宋体" w:hAnsi="宋体" w:cs="宋体"/>
                <w:sz w:val="24"/>
                <w:szCs w:val="24"/>
              </w:rPr>
            </w:pPr>
          </w:p>
          <w:p w14:paraId="46C79C0A">
            <w:pPr>
              <w:rPr>
                <w:rFonts w:ascii="宋体" w:hAnsi="宋体" w:cs="宋体"/>
                <w:sz w:val="24"/>
                <w:szCs w:val="24"/>
              </w:rPr>
            </w:pPr>
          </w:p>
        </w:tc>
        <w:tc>
          <w:tcPr>
            <w:tcW w:w="2742" w:type="dxa"/>
            <w:vAlign w:val="center"/>
          </w:tcPr>
          <w:p w14:paraId="593EB4DE">
            <w:pPr>
              <w:rPr>
                <w:rFonts w:ascii="宋体" w:hAnsi="宋体" w:cs="宋体"/>
                <w:sz w:val="24"/>
                <w:szCs w:val="24"/>
              </w:rPr>
            </w:pPr>
          </w:p>
        </w:tc>
        <w:tc>
          <w:tcPr>
            <w:tcW w:w="1645" w:type="dxa"/>
            <w:vAlign w:val="center"/>
          </w:tcPr>
          <w:p w14:paraId="60024000">
            <w:pPr>
              <w:rPr>
                <w:rFonts w:ascii="宋体" w:hAnsi="宋体" w:cs="宋体"/>
                <w:sz w:val="24"/>
                <w:szCs w:val="24"/>
              </w:rPr>
            </w:pPr>
          </w:p>
        </w:tc>
        <w:tc>
          <w:tcPr>
            <w:tcW w:w="1355" w:type="dxa"/>
            <w:vAlign w:val="center"/>
          </w:tcPr>
          <w:p w14:paraId="0985A158">
            <w:pPr>
              <w:rPr>
                <w:rFonts w:ascii="宋体" w:hAnsi="宋体" w:cs="宋体"/>
                <w:sz w:val="24"/>
                <w:szCs w:val="24"/>
              </w:rPr>
            </w:pPr>
          </w:p>
        </w:tc>
      </w:tr>
      <w:tr w14:paraId="04163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7F2A95B7">
            <w:pPr>
              <w:rPr>
                <w:rFonts w:ascii="宋体" w:hAnsi="宋体" w:cs="宋体"/>
                <w:sz w:val="24"/>
                <w:szCs w:val="24"/>
              </w:rPr>
            </w:pPr>
            <w:bookmarkStart w:id="28" w:name="_Toc173066410"/>
            <w:bookmarkStart w:id="29" w:name="_Toc173211909"/>
            <w:r>
              <w:rPr>
                <w:rFonts w:hint="eastAsia" w:ascii="宋体" w:hAnsi="宋体" w:cs="宋体"/>
                <w:sz w:val="24"/>
                <w:szCs w:val="24"/>
              </w:rPr>
              <w:t>5</w:t>
            </w:r>
            <w:bookmarkEnd w:id="28"/>
            <w:bookmarkEnd w:id="29"/>
          </w:p>
        </w:tc>
        <w:tc>
          <w:tcPr>
            <w:tcW w:w="2548" w:type="dxa"/>
            <w:vAlign w:val="center"/>
          </w:tcPr>
          <w:p w14:paraId="5C231068">
            <w:pPr>
              <w:rPr>
                <w:rFonts w:ascii="宋体" w:hAnsi="宋体" w:cs="宋体"/>
                <w:sz w:val="24"/>
                <w:szCs w:val="24"/>
              </w:rPr>
            </w:pPr>
          </w:p>
          <w:p w14:paraId="4A71CBF2">
            <w:pPr>
              <w:rPr>
                <w:rFonts w:ascii="宋体" w:hAnsi="宋体" w:cs="宋体"/>
                <w:sz w:val="24"/>
                <w:szCs w:val="24"/>
              </w:rPr>
            </w:pPr>
          </w:p>
        </w:tc>
        <w:tc>
          <w:tcPr>
            <w:tcW w:w="2742" w:type="dxa"/>
            <w:vAlign w:val="center"/>
          </w:tcPr>
          <w:p w14:paraId="727DD253">
            <w:pPr>
              <w:rPr>
                <w:rFonts w:ascii="宋体" w:hAnsi="宋体" w:cs="宋体"/>
                <w:sz w:val="24"/>
                <w:szCs w:val="24"/>
              </w:rPr>
            </w:pPr>
          </w:p>
        </w:tc>
        <w:tc>
          <w:tcPr>
            <w:tcW w:w="1645" w:type="dxa"/>
            <w:vAlign w:val="center"/>
          </w:tcPr>
          <w:p w14:paraId="666C0E9A">
            <w:pPr>
              <w:rPr>
                <w:rFonts w:ascii="宋体" w:hAnsi="宋体" w:cs="宋体"/>
                <w:sz w:val="24"/>
                <w:szCs w:val="24"/>
              </w:rPr>
            </w:pPr>
          </w:p>
        </w:tc>
        <w:tc>
          <w:tcPr>
            <w:tcW w:w="1355" w:type="dxa"/>
            <w:vAlign w:val="center"/>
          </w:tcPr>
          <w:p w14:paraId="7BC7E5B4">
            <w:pPr>
              <w:rPr>
                <w:rFonts w:ascii="宋体" w:hAnsi="宋体" w:cs="宋体"/>
                <w:sz w:val="24"/>
                <w:szCs w:val="24"/>
              </w:rPr>
            </w:pPr>
          </w:p>
        </w:tc>
      </w:tr>
      <w:tr w14:paraId="63A49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245DE5E3">
            <w:pPr>
              <w:rPr>
                <w:rFonts w:ascii="宋体" w:hAnsi="宋体" w:cs="宋体"/>
                <w:sz w:val="24"/>
                <w:szCs w:val="24"/>
              </w:rPr>
            </w:pPr>
            <w:bookmarkStart w:id="30" w:name="_Toc173066411"/>
            <w:bookmarkStart w:id="31" w:name="_Toc173211910"/>
            <w:r>
              <w:rPr>
                <w:rFonts w:hint="eastAsia" w:ascii="宋体" w:hAnsi="宋体" w:cs="宋体"/>
                <w:sz w:val="24"/>
                <w:szCs w:val="24"/>
              </w:rPr>
              <w:t>6</w:t>
            </w:r>
            <w:bookmarkEnd w:id="30"/>
            <w:bookmarkEnd w:id="31"/>
          </w:p>
        </w:tc>
        <w:tc>
          <w:tcPr>
            <w:tcW w:w="2548" w:type="dxa"/>
            <w:vAlign w:val="center"/>
          </w:tcPr>
          <w:p w14:paraId="28AF0ABB">
            <w:pPr>
              <w:rPr>
                <w:rFonts w:ascii="宋体" w:hAnsi="宋体" w:cs="宋体"/>
                <w:sz w:val="24"/>
                <w:szCs w:val="24"/>
              </w:rPr>
            </w:pPr>
          </w:p>
          <w:p w14:paraId="3A02D233">
            <w:pPr>
              <w:rPr>
                <w:rFonts w:ascii="宋体" w:hAnsi="宋体" w:cs="宋体"/>
                <w:sz w:val="24"/>
                <w:szCs w:val="24"/>
              </w:rPr>
            </w:pPr>
          </w:p>
        </w:tc>
        <w:tc>
          <w:tcPr>
            <w:tcW w:w="2742" w:type="dxa"/>
            <w:vAlign w:val="center"/>
          </w:tcPr>
          <w:p w14:paraId="15B97B58">
            <w:pPr>
              <w:rPr>
                <w:rFonts w:ascii="宋体" w:hAnsi="宋体" w:cs="宋体"/>
                <w:sz w:val="24"/>
                <w:szCs w:val="24"/>
              </w:rPr>
            </w:pPr>
          </w:p>
        </w:tc>
        <w:tc>
          <w:tcPr>
            <w:tcW w:w="1645" w:type="dxa"/>
            <w:vAlign w:val="center"/>
          </w:tcPr>
          <w:p w14:paraId="6A0D5C58">
            <w:pPr>
              <w:rPr>
                <w:rFonts w:ascii="宋体" w:hAnsi="宋体" w:cs="宋体"/>
                <w:sz w:val="24"/>
                <w:szCs w:val="24"/>
              </w:rPr>
            </w:pPr>
          </w:p>
        </w:tc>
        <w:tc>
          <w:tcPr>
            <w:tcW w:w="1355" w:type="dxa"/>
            <w:vAlign w:val="center"/>
          </w:tcPr>
          <w:p w14:paraId="13759346">
            <w:pPr>
              <w:rPr>
                <w:rFonts w:ascii="宋体" w:hAnsi="宋体" w:cs="宋体"/>
                <w:sz w:val="24"/>
                <w:szCs w:val="24"/>
              </w:rPr>
            </w:pPr>
          </w:p>
        </w:tc>
      </w:tr>
      <w:tr w14:paraId="38E36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7D8FCC9A">
            <w:pPr>
              <w:rPr>
                <w:rFonts w:ascii="宋体" w:hAnsi="宋体" w:cs="宋体"/>
                <w:sz w:val="24"/>
                <w:szCs w:val="24"/>
              </w:rPr>
            </w:pPr>
            <w:bookmarkStart w:id="32" w:name="_Toc173066412"/>
            <w:bookmarkStart w:id="33" w:name="_Toc173211911"/>
            <w:r>
              <w:rPr>
                <w:rFonts w:hint="eastAsia" w:ascii="宋体" w:hAnsi="宋体" w:cs="宋体"/>
                <w:sz w:val="24"/>
                <w:szCs w:val="24"/>
              </w:rPr>
              <w:t>7</w:t>
            </w:r>
            <w:bookmarkEnd w:id="32"/>
            <w:bookmarkEnd w:id="33"/>
          </w:p>
        </w:tc>
        <w:tc>
          <w:tcPr>
            <w:tcW w:w="2548" w:type="dxa"/>
            <w:vAlign w:val="center"/>
          </w:tcPr>
          <w:p w14:paraId="7AF09EA4">
            <w:pPr>
              <w:rPr>
                <w:rFonts w:ascii="宋体" w:hAnsi="宋体" w:cs="宋体"/>
                <w:sz w:val="24"/>
                <w:szCs w:val="24"/>
              </w:rPr>
            </w:pPr>
          </w:p>
          <w:p w14:paraId="4A3A4CB4">
            <w:pPr>
              <w:rPr>
                <w:rFonts w:ascii="宋体" w:hAnsi="宋体" w:cs="宋体"/>
                <w:sz w:val="24"/>
                <w:szCs w:val="24"/>
              </w:rPr>
            </w:pPr>
          </w:p>
        </w:tc>
        <w:tc>
          <w:tcPr>
            <w:tcW w:w="2742" w:type="dxa"/>
            <w:vAlign w:val="center"/>
          </w:tcPr>
          <w:p w14:paraId="2C0EAF0D">
            <w:pPr>
              <w:rPr>
                <w:rFonts w:ascii="宋体" w:hAnsi="宋体" w:cs="宋体"/>
                <w:sz w:val="24"/>
                <w:szCs w:val="24"/>
              </w:rPr>
            </w:pPr>
          </w:p>
        </w:tc>
        <w:tc>
          <w:tcPr>
            <w:tcW w:w="1645" w:type="dxa"/>
            <w:vAlign w:val="center"/>
          </w:tcPr>
          <w:p w14:paraId="18D65B32">
            <w:pPr>
              <w:rPr>
                <w:rFonts w:ascii="宋体" w:hAnsi="宋体" w:cs="宋体"/>
                <w:sz w:val="24"/>
                <w:szCs w:val="24"/>
              </w:rPr>
            </w:pPr>
          </w:p>
        </w:tc>
        <w:tc>
          <w:tcPr>
            <w:tcW w:w="1355" w:type="dxa"/>
            <w:vAlign w:val="center"/>
          </w:tcPr>
          <w:p w14:paraId="273984FF">
            <w:pPr>
              <w:rPr>
                <w:rFonts w:ascii="宋体" w:hAnsi="宋体" w:cs="宋体"/>
                <w:sz w:val="24"/>
                <w:szCs w:val="24"/>
              </w:rPr>
            </w:pPr>
          </w:p>
        </w:tc>
      </w:tr>
      <w:tr w14:paraId="675FA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850" w:type="dxa"/>
            <w:vAlign w:val="center"/>
          </w:tcPr>
          <w:p w14:paraId="612C46CD">
            <w:pPr>
              <w:rPr>
                <w:rFonts w:ascii="宋体" w:hAnsi="宋体" w:cs="宋体"/>
                <w:sz w:val="24"/>
                <w:szCs w:val="24"/>
              </w:rPr>
            </w:pPr>
            <w:bookmarkStart w:id="34" w:name="_Toc173211912"/>
            <w:bookmarkStart w:id="35" w:name="_Toc173066413"/>
            <w:r>
              <w:rPr>
                <w:rFonts w:hint="eastAsia" w:ascii="宋体" w:hAnsi="宋体" w:cs="宋体"/>
                <w:sz w:val="24"/>
                <w:szCs w:val="24"/>
              </w:rPr>
              <w:t>8</w:t>
            </w:r>
            <w:bookmarkEnd w:id="34"/>
            <w:bookmarkEnd w:id="35"/>
          </w:p>
        </w:tc>
        <w:tc>
          <w:tcPr>
            <w:tcW w:w="2548" w:type="dxa"/>
            <w:vAlign w:val="center"/>
          </w:tcPr>
          <w:p w14:paraId="334C5FC8">
            <w:pPr>
              <w:rPr>
                <w:rFonts w:ascii="宋体" w:hAnsi="宋体" w:cs="宋体"/>
                <w:sz w:val="24"/>
                <w:szCs w:val="24"/>
              </w:rPr>
            </w:pPr>
          </w:p>
          <w:p w14:paraId="0C19A7B9">
            <w:pPr>
              <w:rPr>
                <w:rFonts w:ascii="宋体" w:hAnsi="宋体" w:cs="宋体"/>
                <w:sz w:val="24"/>
                <w:szCs w:val="24"/>
              </w:rPr>
            </w:pPr>
          </w:p>
        </w:tc>
        <w:tc>
          <w:tcPr>
            <w:tcW w:w="2742" w:type="dxa"/>
            <w:vAlign w:val="center"/>
          </w:tcPr>
          <w:p w14:paraId="79EF88D1">
            <w:pPr>
              <w:rPr>
                <w:rFonts w:ascii="宋体" w:hAnsi="宋体" w:cs="宋体"/>
                <w:sz w:val="24"/>
                <w:szCs w:val="24"/>
              </w:rPr>
            </w:pPr>
          </w:p>
        </w:tc>
        <w:tc>
          <w:tcPr>
            <w:tcW w:w="1645" w:type="dxa"/>
            <w:tcBorders>
              <w:right w:val="single" w:color="auto" w:sz="4" w:space="0"/>
            </w:tcBorders>
            <w:vAlign w:val="center"/>
          </w:tcPr>
          <w:p w14:paraId="56D9A983">
            <w:pPr>
              <w:rPr>
                <w:rFonts w:ascii="宋体" w:hAnsi="宋体" w:cs="宋体"/>
                <w:sz w:val="24"/>
                <w:szCs w:val="24"/>
              </w:rPr>
            </w:pPr>
          </w:p>
        </w:tc>
        <w:tc>
          <w:tcPr>
            <w:tcW w:w="1355" w:type="dxa"/>
            <w:tcBorders>
              <w:left w:val="single" w:color="auto" w:sz="4" w:space="0"/>
            </w:tcBorders>
            <w:vAlign w:val="center"/>
          </w:tcPr>
          <w:p w14:paraId="08388EE8">
            <w:pPr>
              <w:rPr>
                <w:rFonts w:ascii="宋体" w:hAnsi="宋体" w:cs="宋体"/>
                <w:sz w:val="24"/>
                <w:szCs w:val="24"/>
              </w:rPr>
            </w:pPr>
          </w:p>
        </w:tc>
      </w:tr>
      <w:tr w14:paraId="689A6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850" w:type="dxa"/>
            <w:tcBorders>
              <w:bottom w:val="single" w:color="auto" w:sz="4" w:space="0"/>
            </w:tcBorders>
            <w:vAlign w:val="center"/>
          </w:tcPr>
          <w:p w14:paraId="5E4FB900">
            <w:pPr>
              <w:rPr>
                <w:rFonts w:ascii="宋体" w:hAnsi="宋体" w:cs="宋体"/>
                <w:sz w:val="24"/>
                <w:szCs w:val="24"/>
              </w:rPr>
            </w:pPr>
            <w:bookmarkStart w:id="36" w:name="_Toc173066415"/>
            <w:bookmarkStart w:id="37" w:name="_Toc173211914"/>
            <w:r>
              <w:rPr>
                <w:rFonts w:hint="eastAsia" w:ascii="宋体" w:hAnsi="宋体" w:cs="宋体"/>
                <w:sz w:val="24"/>
                <w:szCs w:val="24"/>
              </w:rPr>
              <w:t>…</w:t>
            </w:r>
            <w:bookmarkEnd w:id="36"/>
            <w:bookmarkEnd w:id="37"/>
          </w:p>
        </w:tc>
        <w:tc>
          <w:tcPr>
            <w:tcW w:w="2548" w:type="dxa"/>
            <w:tcBorders>
              <w:bottom w:val="single" w:color="auto" w:sz="4" w:space="0"/>
            </w:tcBorders>
            <w:vAlign w:val="center"/>
          </w:tcPr>
          <w:p w14:paraId="0B15D3FE">
            <w:pPr>
              <w:rPr>
                <w:rFonts w:ascii="宋体" w:hAnsi="宋体" w:cs="宋体"/>
                <w:sz w:val="24"/>
                <w:szCs w:val="24"/>
              </w:rPr>
            </w:pPr>
          </w:p>
          <w:p w14:paraId="03DC4E08">
            <w:pPr>
              <w:rPr>
                <w:rFonts w:ascii="宋体" w:hAnsi="宋体" w:cs="宋体"/>
                <w:sz w:val="24"/>
                <w:szCs w:val="24"/>
              </w:rPr>
            </w:pPr>
          </w:p>
        </w:tc>
        <w:tc>
          <w:tcPr>
            <w:tcW w:w="2742" w:type="dxa"/>
            <w:tcBorders>
              <w:bottom w:val="single" w:color="auto" w:sz="4" w:space="0"/>
            </w:tcBorders>
            <w:vAlign w:val="center"/>
          </w:tcPr>
          <w:p w14:paraId="58139C2E">
            <w:pPr>
              <w:rPr>
                <w:rFonts w:ascii="宋体" w:hAnsi="宋体" w:cs="宋体"/>
                <w:sz w:val="24"/>
                <w:szCs w:val="24"/>
              </w:rPr>
            </w:pPr>
          </w:p>
        </w:tc>
        <w:tc>
          <w:tcPr>
            <w:tcW w:w="1645" w:type="dxa"/>
            <w:tcBorders>
              <w:bottom w:val="single" w:color="auto" w:sz="4" w:space="0"/>
              <w:right w:val="single" w:color="auto" w:sz="4" w:space="0"/>
            </w:tcBorders>
            <w:vAlign w:val="center"/>
          </w:tcPr>
          <w:p w14:paraId="207873A4">
            <w:pPr>
              <w:rPr>
                <w:rFonts w:ascii="宋体" w:hAnsi="宋体" w:cs="宋体"/>
                <w:sz w:val="24"/>
                <w:szCs w:val="24"/>
              </w:rPr>
            </w:pPr>
          </w:p>
        </w:tc>
        <w:tc>
          <w:tcPr>
            <w:tcW w:w="1355" w:type="dxa"/>
            <w:tcBorders>
              <w:left w:val="single" w:color="auto" w:sz="4" w:space="0"/>
              <w:bottom w:val="single" w:color="auto" w:sz="4" w:space="0"/>
            </w:tcBorders>
            <w:vAlign w:val="center"/>
          </w:tcPr>
          <w:p w14:paraId="10DAD4DB">
            <w:pPr>
              <w:rPr>
                <w:rFonts w:ascii="宋体" w:hAnsi="宋体" w:cs="宋体"/>
                <w:sz w:val="24"/>
                <w:szCs w:val="24"/>
              </w:rPr>
            </w:pPr>
          </w:p>
        </w:tc>
      </w:tr>
    </w:tbl>
    <w:p w14:paraId="0B03682A">
      <w:pPr>
        <w:adjustRightInd w:val="0"/>
        <w:snapToGrid w:val="0"/>
        <w:spacing w:line="300" w:lineRule="auto"/>
        <w:rPr>
          <w:rFonts w:ascii="宋体" w:hAnsi="宋体" w:cs="宋体"/>
          <w:sz w:val="24"/>
          <w:szCs w:val="24"/>
        </w:rPr>
      </w:pPr>
    </w:p>
    <w:p w14:paraId="5AD0CC0A">
      <w:pPr>
        <w:pStyle w:val="18"/>
        <w:spacing w:line="300" w:lineRule="auto"/>
        <w:ind w:firstLine="0"/>
        <w:rPr>
          <w:rFonts w:ascii="宋体" w:hAnsi="宋体" w:eastAsia="宋体" w:cs="宋体"/>
          <w:sz w:val="24"/>
          <w:szCs w:val="24"/>
        </w:rPr>
      </w:pPr>
      <w:r>
        <w:rPr>
          <w:rFonts w:hint="eastAsia" w:ascii="宋体" w:hAnsi="宋体" w:eastAsia="宋体" w:cs="宋体"/>
          <w:sz w:val="24"/>
          <w:szCs w:val="24"/>
        </w:rPr>
        <w:t>说明：应对照询价文件“第四章 采购需求”，逐条说明所提供服务已对询价文件的技术规格做出了实质性的响应，并申明与技术规格条文的响应和偏离。</w:t>
      </w:r>
    </w:p>
    <w:p w14:paraId="23D65F02">
      <w:pPr>
        <w:pStyle w:val="22"/>
        <w:spacing w:line="300" w:lineRule="auto"/>
        <w:rPr>
          <w:rFonts w:cs="宋体"/>
          <w:sz w:val="24"/>
          <w:szCs w:val="24"/>
        </w:rPr>
      </w:pPr>
    </w:p>
    <w:p w14:paraId="398DD586">
      <w:pPr>
        <w:pStyle w:val="22"/>
        <w:spacing w:line="300" w:lineRule="auto"/>
        <w:rPr>
          <w:rFonts w:cs="宋体"/>
          <w:sz w:val="24"/>
          <w:szCs w:val="24"/>
        </w:rPr>
      </w:pPr>
    </w:p>
    <w:p w14:paraId="340D8D12">
      <w:pPr>
        <w:adjustRightInd w:val="0"/>
        <w:snapToGrid w:val="0"/>
        <w:spacing w:line="300" w:lineRule="auto"/>
        <w:ind w:right="120"/>
        <w:rPr>
          <w:rFonts w:ascii="宋体" w:hAnsi="宋体" w:cs="宋体"/>
          <w:sz w:val="24"/>
          <w:szCs w:val="24"/>
          <w:u w:val="single"/>
        </w:rPr>
      </w:pPr>
      <w:r>
        <w:rPr>
          <w:rFonts w:hint="eastAsia" w:ascii="宋体" w:hAnsi="宋体" w:cs="宋体"/>
          <w:sz w:val="24"/>
          <w:szCs w:val="24"/>
        </w:rPr>
        <w:t>法定代表人或法定代表人授权代表（签字或盖章）:</w:t>
      </w:r>
    </w:p>
    <w:p w14:paraId="2AE7C8FC">
      <w:pPr>
        <w:adjustRightInd w:val="0"/>
        <w:snapToGrid w:val="0"/>
        <w:spacing w:line="300" w:lineRule="auto"/>
        <w:ind w:right="120"/>
        <w:rPr>
          <w:rFonts w:ascii="宋体" w:hAnsi="宋体" w:cs="宋体"/>
          <w:sz w:val="24"/>
          <w:szCs w:val="24"/>
          <w:u w:val="single"/>
        </w:rPr>
      </w:pPr>
      <w:r>
        <w:rPr>
          <w:rFonts w:hint="eastAsia" w:ascii="宋体" w:hAnsi="宋体" w:cs="宋体"/>
          <w:sz w:val="24"/>
          <w:szCs w:val="24"/>
        </w:rPr>
        <w:t>供应商名称（盖章）：</w:t>
      </w:r>
    </w:p>
    <w:p w14:paraId="7550C317">
      <w:pPr>
        <w:adjustRightInd w:val="0"/>
        <w:snapToGrid w:val="0"/>
        <w:spacing w:line="300" w:lineRule="auto"/>
        <w:ind w:right="120"/>
        <w:rPr>
          <w:rFonts w:ascii="宋体" w:hAnsi="宋体" w:cs="宋体"/>
          <w:sz w:val="24"/>
          <w:szCs w:val="24"/>
          <w:u w:val="single"/>
        </w:rPr>
      </w:pPr>
      <w:r>
        <w:rPr>
          <w:rFonts w:hint="eastAsia" w:ascii="宋体" w:hAnsi="宋体" w:cs="宋体"/>
          <w:sz w:val="24"/>
          <w:szCs w:val="24"/>
        </w:rPr>
        <w:t>日期：    年    月   日</w:t>
      </w:r>
    </w:p>
    <w:p w14:paraId="7234564D">
      <w:pPr>
        <w:adjustRightInd w:val="0"/>
        <w:snapToGrid w:val="0"/>
        <w:spacing w:line="300" w:lineRule="auto"/>
        <w:ind w:firstLine="2880" w:firstLineChars="1200"/>
        <w:rPr>
          <w:rFonts w:ascii="宋体" w:hAnsi="宋体" w:cs="宋体"/>
          <w:sz w:val="24"/>
          <w:szCs w:val="24"/>
        </w:rPr>
      </w:pPr>
    </w:p>
    <w:p w14:paraId="75999C60">
      <w:pPr>
        <w:jc w:val="left"/>
        <w:rPr>
          <w:rFonts w:ascii="宋体" w:hAnsi="宋体" w:cs="宋体"/>
          <w:b/>
          <w:sz w:val="24"/>
          <w:szCs w:val="24"/>
        </w:rPr>
      </w:pPr>
      <w:r>
        <w:rPr>
          <w:rFonts w:hint="eastAsia" w:ascii="宋体" w:hAnsi="宋体" w:cs="宋体"/>
          <w:b/>
          <w:sz w:val="24"/>
          <w:szCs w:val="24"/>
        </w:rPr>
        <w:br w:type="page"/>
      </w:r>
    </w:p>
    <w:p w14:paraId="3DEE83E3">
      <w:pPr>
        <w:spacing w:line="440" w:lineRule="exact"/>
        <w:jc w:val="center"/>
        <w:rPr>
          <w:rFonts w:ascii="宋体" w:hAnsi="宋体" w:cs="宋体"/>
          <w:b/>
          <w:bCs/>
          <w:sz w:val="28"/>
          <w:szCs w:val="28"/>
        </w:rPr>
      </w:pPr>
      <w:r>
        <w:rPr>
          <w:rFonts w:hint="eastAsia" w:ascii="宋体" w:hAnsi="宋体" w:cs="宋体"/>
          <w:b/>
          <w:bCs/>
          <w:sz w:val="28"/>
          <w:szCs w:val="28"/>
        </w:rPr>
        <w:t>十</w:t>
      </w:r>
      <w:r>
        <w:rPr>
          <w:rFonts w:hint="eastAsia" w:ascii="宋体" w:hAnsi="宋体" w:eastAsia="宋体" w:cs="宋体"/>
          <w:b/>
          <w:bCs/>
          <w:sz w:val="28"/>
          <w:szCs w:val="28"/>
        </w:rPr>
        <w:t>一</w:t>
      </w:r>
      <w:r>
        <w:rPr>
          <w:rFonts w:hint="eastAsia" w:ascii="宋体" w:hAnsi="宋体" w:cs="宋体"/>
          <w:b/>
          <w:bCs/>
          <w:sz w:val="28"/>
          <w:szCs w:val="28"/>
        </w:rPr>
        <w:t>、中小企业声明函（工程、服务）</w:t>
      </w:r>
    </w:p>
    <w:p w14:paraId="5876DA61">
      <w:pPr>
        <w:spacing w:line="588" w:lineRule="exact"/>
        <w:rPr>
          <w:rFonts w:ascii="宋体" w:hAnsi="宋体" w:cs="宋体"/>
          <w:b/>
          <w:color w:val="000000" w:themeColor="text1"/>
          <w:spacing w:val="6"/>
          <w:sz w:val="24"/>
          <w:szCs w:val="24"/>
          <w14:textFill>
            <w14:solidFill>
              <w14:schemeClr w14:val="tx1"/>
            </w14:solidFill>
          </w14:textFill>
        </w:rPr>
      </w:pPr>
    </w:p>
    <w:p w14:paraId="3AFEBE70"/>
    <w:p w14:paraId="1FCE7368">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 </w:t>
      </w:r>
      <w:r>
        <w:rPr>
          <w:rFonts w:hint="eastAsia" w:ascii="宋体" w:hAnsi="宋体" w:cs="宋体"/>
          <w:sz w:val="24"/>
        </w:rPr>
        <w:t xml:space="preserve">的 </w:t>
      </w:r>
      <w:r>
        <w:rPr>
          <w:rFonts w:hint="eastAsia" w:ascii="宋体" w:hAnsi="宋体" w:cs="宋体"/>
          <w:sz w:val="24"/>
          <w:u w:val="single"/>
        </w:rPr>
        <w:t xml:space="preserve">（项目名称）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5342E57D">
      <w:pPr>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（采购文件中明确的所属行业） </w:t>
      </w:r>
      <w:r>
        <w:rPr>
          <w:rFonts w:hint="eastAsia" w:ascii="宋体" w:hAnsi="宋体" w:cs="宋体"/>
          <w:sz w:val="24"/>
        </w:rPr>
        <w:t>；承建（承接）企业为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3D0C732A">
      <w:pPr>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（采购文件中明确的所属行业） </w:t>
      </w:r>
      <w:r>
        <w:rPr>
          <w:rFonts w:hint="eastAsia" w:ascii="宋体" w:hAnsi="宋体" w:cs="宋体"/>
          <w:sz w:val="24"/>
        </w:rPr>
        <w:t>；承建（承接）企业为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4F793639">
      <w:pPr>
        <w:spacing w:line="360" w:lineRule="auto"/>
        <w:ind w:firstLine="480" w:firstLineChars="200"/>
        <w:rPr>
          <w:rFonts w:ascii="宋体" w:hAnsi="宋体" w:cs="宋体"/>
          <w:sz w:val="24"/>
        </w:rPr>
      </w:pPr>
      <w:r>
        <w:rPr>
          <w:rFonts w:hint="eastAsia" w:ascii="宋体" w:hAnsi="宋体" w:cs="宋体"/>
          <w:sz w:val="24"/>
        </w:rPr>
        <w:t>……</w:t>
      </w:r>
    </w:p>
    <w:p w14:paraId="46D879F9">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1A42EF9">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13D73E3A">
      <w:pPr>
        <w:spacing w:line="360" w:lineRule="auto"/>
        <w:ind w:right="1008" w:firstLine="4788" w:firstLineChars="1900"/>
        <w:rPr>
          <w:rFonts w:ascii="宋体" w:hAnsi="宋体" w:cs="宋体"/>
          <w:spacing w:val="6"/>
          <w:sz w:val="24"/>
        </w:rPr>
      </w:pPr>
    </w:p>
    <w:p w14:paraId="4DA1CA01">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14:paraId="1835541E">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14:paraId="3810049E">
      <w:pPr>
        <w:spacing w:line="360" w:lineRule="auto"/>
        <w:ind w:firstLine="504" w:firstLineChars="200"/>
        <w:rPr>
          <w:rFonts w:ascii="宋体" w:hAnsi="宋体" w:cs="宋体"/>
          <w:spacing w:val="6"/>
          <w:sz w:val="24"/>
        </w:rPr>
      </w:pPr>
    </w:p>
    <w:p w14:paraId="0D2786DF">
      <w:pPr>
        <w:spacing w:line="360" w:lineRule="auto"/>
        <w:ind w:firstLine="444" w:firstLineChars="200"/>
        <w:rPr>
          <w:rFonts w:ascii="宋体" w:hAnsi="宋体" w:cs="宋体"/>
          <w:spacing w:val="6"/>
        </w:rPr>
      </w:pPr>
      <w:r>
        <w:rPr>
          <w:rFonts w:hint="eastAsia" w:ascii="宋体" w:hAnsi="宋体" w:cs="宋体"/>
          <w:b/>
          <w:bCs/>
          <w:spacing w:val="6"/>
        </w:rPr>
        <w:t>说明：</w:t>
      </w:r>
      <w:r>
        <w:rPr>
          <w:rFonts w:hint="eastAsia" w:ascii="宋体" w:hAnsi="宋体" w:cs="宋体"/>
          <w:spacing w:val="6"/>
        </w:rPr>
        <w:t>从业人员、营业收入、资产总额填报上一年度数据，无上一年度数据的新成立企业可不填报。</w:t>
      </w:r>
    </w:p>
    <w:p w14:paraId="59674322">
      <w:pPr>
        <w:spacing w:line="360" w:lineRule="auto"/>
        <w:ind w:firstLine="444" w:firstLineChars="200"/>
        <w:rPr>
          <w:rFonts w:ascii="宋体" w:hAnsi="宋体" w:cs="宋体"/>
          <w:spacing w:val="6"/>
        </w:rPr>
        <w:sectPr>
          <w:footerReference r:id="rId6" w:type="default"/>
          <w:pgSz w:w="11906" w:h="16838"/>
          <w:pgMar w:top="1440" w:right="1440" w:bottom="1440" w:left="1440" w:header="851" w:footer="992" w:gutter="0"/>
          <w:pgNumType w:start="1"/>
          <w:cols w:space="720" w:num="1"/>
          <w:docGrid w:linePitch="312" w:charSpace="0"/>
        </w:sectPr>
      </w:pPr>
    </w:p>
    <w:p w14:paraId="25FA69D8">
      <w:pPr>
        <w:pStyle w:val="2"/>
        <w:rPr>
          <w:rFonts w:ascii="宋体" w:hAnsi="宋体" w:cs="宋体"/>
          <w:color w:val="000000"/>
          <w:spacing w:val="6"/>
          <w:sz w:val="24"/>
          <w:szCs w:val="24"/>
        </w:rPr>
      </w:pPr>
    </w:p>
    <w:p w14:paraId="20213C29">
      <w:pPr>
        <w:pStyle w:val="2"/>
        <w:ind w:firstLine="560"/>
        <w:jc w:val="center"/>
        <w:rPr>
          <w:sz w:val="24"/>
          <w:szCs w:val="24"/>
        </w:rPr>
      </w:pPr>
      <w:r>
        <w:rPr>
          <w:rFonts w:hint="eastAsia" w:ascii="宋体" w:hAnsi="宋体" w:cs="宋体"/>
          <w:color w:val="000000"/>
          <w:spacing w:val="6"/>
          <w:sz w:val="24"/>
          <w:szCs w:val="24"/>
        </w:rPr>
        <w:t xml:space="preserve">    </w:t>
      </w:r>
      <w:r>
        <w:rPr>
          <w:rFonts w:hint="eastAsia"/>
          <w:sz w:val="24"/>
          <w:szCs w:val="24"/>
        </w:rPr>
        <w:t>统计上大中小微型企业划分标准</w:t>
      </w:r>
    </w:p>
    <w:tbl>
      <w:tblPr>
        <w:tblStyle w:val="3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619"/>
        <w:gridCol w:w="1276"/>
        <w:gridCol w:w="709"/>
        <w:gridCol w:w="1134"/>
        <w:gridCol w:w="1614"/>
        <w:gridCol w:w="1418"/>
        <w:gridCol w:w="992"/>
      </w:tblGrid>
      <w:tr w14:paraId="689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005D60CE">
            <w:pPr>
              <w:jc w:val="center"/>
              <w:rPr>
                <w:bCs/>
                <w:sz w:val="18"/>
                <w:szCs w:val="18"/>
              </w:rPr>
            </w:pPr>
            <w:r>
              <w:rPr>
                <w:rFonts w:ascii="Arial" w:hAnsi="Arial" w:cs="Arial"/>
                <w:bCs/>
                <w:sz w:val="18"/>
                <w:szCs w:val="18"/>
              </w:rPr>
              <w:t>行业名称</w:t>
            </w:r>
          </w:p>
        </w:tc>
        <w:tc>
          <w:tcPr>
            <w:tcW w:w="1276" w:type="dxa"/>
            <w:shd w:val="clear" w:color="auto" w:fill="FFFFFF"/>
            <w:tcMar>
              <w:top w:w="30" w:type="dxa"/>
              <w:left w:w="90" w:type="dxa"/>
              <w:bottom w:w="30" w:type="dxa"/>
              <w:right w:w="90" w:type="dxa"/>
            </w:tcMar>
            <w:vAlign w:val="center"/>
          </w:tcPr>
          <w:p w14:paraId="58E110DF">
            <w:pPr>
              <w:jc w:val="center"/>
              <w:rPr>
                <w:bCs/>
                <w:sz w:val="18"/>
                <w:szCs w:val="18"/>
              </w:rPr>
            </w:pPr>
            <w:r>
              <w:rPr>
                <w:rFonts w:ascii="Arial" w:hAnsi="Arial" w:cs="Arial"/>
                <w:bCs/>
                <w:sz w:val="18"/>
                <w:szCs w:val="18"/>
              </w:rPr>
              <w:t>指标名称</w:t>
            </w:r>
          </w:p>
        </w:tc>
        <w:tc>
          <w:tcPr>
            <w:tcW w:w="709" w:type="dxa"/>
            <w:shd w:val="clear" w:color="auto" w:fill="FFFFFF"/>
            <w:tcMar>
              <w:top w:w="30" w:type="dxa"/>
              <w:left w:w="90" w:type="dxa"/>
              <w:bottom w:w="30" w:type="dxa"/>
              <w:right w:w="90" w:type="dxa"/>
            </w:tcMar>
            <w:vAlign w:val="center"/>
          </w:tcPr>
          <w:p w14:paraId="2F0E9308">
            <w:pPr>
              <w:jc w:val="center"/>
              <w:rPr>
                <w:bCs/>
                <w:sz w:val="18"/>
                <w:szCs w:val="18"/>
              </w:rPr>
            </w:pPr>
            <w:r>
              <w:rPr>
                <w:rFonts w:ascii="Arial" w:hAnsi="Arial" w:cs="Arial"/>
                <w:bCs/>
                <w:sz w:val="18"/>
                <w:szCs w:val="18"/>
              </w:rPr>
              <w:t>计量</w:t>
            </w:r>
          </w:p>
          <w:p w14:paraId="132B4104">
            <w:pPr>
              <w:jc w:val="center"/>
              <w:rPr>
                <w:bCs/>
                <w:sz w:val="18"/>
                <w:szCs w:val="18"/>
              </w:rPr>
            </w:pPr>
            <w:r>
              <w:rPr>
                <w:rFonts w:ascii="Arial" w:hAnsi="Arial" w:cs="Arial"/>
                <w:bCs/>
                <w:sz w:val="18"/>
                <w:szCs w:val="18"/>
              </w:rPr>
              <w:t>单位</w:t>
            </w:r>
          </w:p>
        </w:tc>
        <w:tc>
          <w:tcPr>
            <w:tcW w:w="1134" w:type="dxa"/>
            <w:shd w:val="clear" w:color="auto" w:fill="FFFFFF"/>
            <w:tcMar>
              <w:top w:w="30" w:type="dxa"/>
              <w:left w:w="90" w:type="dxa"/>
              <w:bottom w:w="30" w:type="dxa"/>
              <w:right w:w="90" w:type="dxa"/>
            </w:tcMar>
            <w:vAlign w:val="center"/>
          </w:tcPr>
          <w:p w14:paraId="66ACC2A8">
            <w:pPr>
              <w:jc w:val="center"/>
              <w:rPr>
                <w:bCs/>
                <w:sz w:val="18"/>
                <w:szCs w:val="18"/>
              </w:rPr>
            </w:pPr>
            <w:r>
              <w:rPr>
                <w:rFonts w:ascii="Arial" w:hAnsi="Arial" w:cs="Arial"/>
                <w:bCs/>
                <w:sz w:val="18"/>
                <w:szCs w:val="18"/>
              </w:rPr>
              <w:t>大型</w:t>
            </w:r>
          </w:p>
        </w:tc>
        <w:tc>
          <w:tcPr>
            <w:tcW w:w="1614" w:type="dxa"/>
            <w:shd w:val="clear" w:color="auto" w:fill="FFFFFF"/>
            <w:tcMar>
              <w:top w:w="30" w:type="dxa"/>
              <w:left w:w="90" w:type="dxa"/>
              <w:bottom w:w="30" w:type="dxa"/>
              <w:right w:w="90" w:type="dxa"/>
            </w:tcMar>
            <w:vAlign w:val="center"/>
          </w:tcPr>
          <w:p w14:paraId="001C0D89">
            <w:pPr>
              <w:jc w:val="center"/>
              <w:rPr>
                <w:bCs/>
                <w:sz w:val="18"/>
                <w:szCs w:val="18"/>
              </w:rPr>
            </w:pPr>
            <w:r>
              <w:rPr>
                <w:rFonts w:ascii="Arial" w:hAnsi="Arial" w:cs="Arial"/>
                <w:bCs/>
                <w:sz w:val="18"/>
                <w:szCs w:val="18"/>
              </w:rPr>
              <w:t>中型</w:t>
            </w:r>
          </w:p>
        </w:tc>
        <w:tc>
          <w:tcPr>
            <w:tcW w:w="1418" w:type="dxa"/>
            <w:shd w:val="clear" w:color="auto" w:fill="FFFFFF"/>
            <w:tcMar>
              <w:top w:w="30" w:type="dxa"/>
              <w:left w:w="90" w:type="dxa"/>
              <w:bottom w:w="30" w:type="dxa"/>
              <w:right w:w="90" w:type="dxa"/>
            </w:tcMar>
            <w:vAlign w:val="center"/>
          </w:tcPr>
          <w:p w14:paraId="2AC6B3DC">
            <w:pPr>
              <w:jc w:val="center"/>
              <w:rPr>
                <w:bCs/>
                <w:sz w:val="18"/>
                <w:szCs w:val="18"/>
              </w:rPr>
            </w:pPr>
            <w:r>
              <w:rPr>
                <w:rFonts w:ascii="Arial" w:hAnsi="Arial" w:cs="Arial"/>
                <w:bCs/>
                <w:sz w:val="18"/>
                <w:szCs w:val="18"/>
              </w:rPr>
              <w:t>小型</w:t>
            </w:r>
          </w:p>
        </w:tc>
        <w:tc>
          <w:tcPr>
            <w:tcW w:w="992" w:type="dxa"/>
            <w:shd w:val="clear" w:color="auto" w:fill="FFFFFF"/>
            <w:tcMar>
              <w:top w:w="30" w:type="dxa"/>
              <w:left w:w="90" w:type="dxa"/>
              <w:bottom w:w="30" w:type="dxa"/>
              <w:right w:w="90" w:type="dxa"/>
            </w:tcMar>
            <w:vAlign w:val="center"/>
          </w:tcPr>
          <w:p w14:paraId="0E9A79AA">
            <w:pPr>
              <w:jc w:val="center"/>
              <w:rPr>
                <w:bCs/>
                <w:sz w:val="18"/>
                <w:szCs w:val="18"/>
              </w:rPr>
            </w:pPr>
            <w:r>
              <w:rPr>
                <w:rFonts w:ascii="Arial" w:hAnsi="Arial" w:cs="Arial"/>
                <w:bCs/>
                <w:sz w:val="18"/>
                <w:szCs w:val="18"/>
              </w:rPr>
              <w:t>微型</w:t>
            </w:r>
          </w:p>
        </w:tc>
      </w:tr>
      <w:tr w14:paraId="47F2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83BE88A">
            <w:pPr>
              <w:rPr>
                <w:bCs/>
                <w:sz w:val="18"/>
                <w:szCs w:val="18"/>
              </w:rPr>
            </w:pPr>
            <w:r>
              <w:rPr>
                <w:rFonts w:ascii="Arial" w:hAnsi="Arial" w:cs="Arial"/>
                <w:bCs/>
                <w:sz w:val="18"/>
                <w:szCs w:val="18"/>
              </w:rPr>
              <w:t>农、林、牧、渔业</w:t>
            </w:r>
          </w:p>
        </w:tc>
        <w:tc>
          <w:tcPr>
            <w:tcW w:w="1276" w:type="dxa"/>
            <w:shd w:val="clear" w:color="auto" w:fill="FFFFFF"/>
            <w:tcMar>
              <w:top w:w="30" w:type="dxa"/>
              <w:left w:w="90" w:type="dxa"/>
              <w:bottom w:w="30" w:type="dxa"/>
              <w:right w:w="90" w:type="dxa"/>
            </w:tcMar>
            <w:vAlign w:val="center"/>
          </w:tcPr>
          <w:p w14:paraId="620EECFC">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3426D83D">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2E32B733">
            <w:pPr>
              <w:rPr>
                <w:bCs/>
                <w:sz w:val="18"/>
                <w:szCs w:val="18"/>
              </w:rPr>
            </w:pPr>
            <w:r>
              <w:rPr>
                <w:rFonts w:ascii="Arial" w:hAnsi="Arial" w:cs="Arial"/>
                <w:bCs/>
                <w:sz w:val="18"/>
                <w:szCs w:val="18"/>
              </w:rPr>
              <w:t>Y≥20000</w:t>
            </w:r>
          </w:p>
        </w:tc>
        <w:tc>
          <w:tcPr>
            <w:tcW w:w="1614" w:type="dxa"/>
            <w:shd w:val="clear" w:color="auto" w:fill="FFFFFF"/>
            <w:tcMar>
              <w:top w:w="30" w:type="dxa"/>
              <w:left w:w="90" w:type="dxa"/>
              <w:bottom w:w="30" w:type="dxa"/>
              <w:right w:w="90" w:type="dxa"/>
            </w:tcMar>
            <w:vAlign w:val="center"/>
          </w:tcPr>
          <w:p w14:paraId="14AD2606">
            <w:pPr>
              <w:rPr>
                <w:bCs/>
                <w:sz w:val="18"/>
                <w:szCs w:val="18"/>
              </w:rPr>
            </w:pPr>
            <w:r>
              <w:rPr>
                <w:rFonts w:ascii="Arial" w:hAnsi="Arial" w:cs="Arial"/>
                <w:bCs/>
                <w:sz w:val="18"/>
                <w:szCs w:val="18"/>
              </w:rPr>
              <w:t>500≤Y＜20000</w:t>
            </w:r>
          </w:p>
        </w:tc>
        <w:tc>
          <w:tcPr>
            <w:tcW w:w="1418" w:type="dxa"/>
            <w:shd w:val="clear" w:color="auto" w:fill="FFFFFF"/>
            <w:tcMar>
              <w:top w:w="30" w:type="dxa"/>
              <w:left w:w="90" w:type="dxa"/>
              <w:bottom w:w="30" w:type="dxa"/>
              <w:right w:w="90" w:type="dxa"/>
            </w:tcMar>
            <w:vAlign w:val="center"/>
          </w:tcPr>
          <w:p w14:paraId="03B88FC6">
            <w:pPr>
              <w:rPr>
                <w:bCs/>
                <w:sz w:val="18"/>
                <w:szCs w:val="18"/>
              </w:rPr>
            </w:pPr>
            <w:r>
              <w:rPr>
                <w:rFonts w:ascii="Arial" w:hAnsi="Arial" w:cs="Arial"/>
                <w:bCs/>
                <w:sz w:val="18"/>
                <w:szCs w:val="18"/>
              </w:rPr>
              <w:t>50≤Y＜500</w:t>
            </w:r>
          </w:p>
        </w:tc>
        <w:tc>
          <w:tcPr>
            <w:tcW w:w="992" w:type="dxa"/>
            <w:shd w:val="clear" w:color="auto" w:fill="FFFFFF"/>
            <w:tcMar>
              <w:top w:w="30" w:type="dxa"/>
              <w:left w:w="90" w:type="dxa"/>
              <w:bottom w:w="30" w:type="dxa"/>
              <w:right w:w="90" w:type="dxa"/>
            </w:tcMar>
            <w:vAlign w:val="center"/>
          </w:tcPr>
          <w:p w14:paraId="11D93A0B">
            <w:pPr>
              <w:rPr>
                <w:bCs/>
                <w:sz w:val="18"/>
                <w:szCs w:val="18"/>
              </w:rPr>
            </w:pPr>
            <w:r>
              <w:rPr>
                <w:rFonts w:ascii="Arial" w:hAnsi="Arial" w:cs="Arial"/>
                <w:bCs/>
                <w:sz w:val="18"/>
                <w:szCs w:val="18"/>
              </w:rPr>
              <w:t>Y＜50</w:t>
            </w:r>
          </w:p>
        </w:tc>
      </w:tr>
      <w:tr w14:paraId="068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2767C6B3">
            <w:pPr>
              <w:rPr>
                <w:bCs/>
                <w:sz w:val="18"/>
                <w:szCs w:val="18"/>
              </w:rPr>
            </w:pPr>
            <w:r>
              <w:rPr>
                <w:rFonts w:ascii="Arial" w:hAnsi="Arial" w:cs="Arial"/>
                <w:bCs/>
                <w:sz w:val="18"/>
                <w:szCs w:val="18"/>
              </w:rPr>
              <w:t>工业 *</w:t>
            </w:r>
          </w:p>
        </w:tc>
        <w:tc>
          <w:tcPr>
            <w:tcW w:w="1276" w:type="dxa"/>
            <w:shd w:val="clear" w:color="auto" w:fill="FFFFFF"/>
            <w:tcMar>
              <w:top w:w="30" w:type="dxa"/>
              <w:left w:w="90" w:type="dxa"/>
              <w:bottom w:w="30" w:type="dxa"/>
              <w:right w:w="90" w:type="dxa"/>
            </w:tcMar>
            <w:vAlign w:val="center"/>
          </w:tcPr>
          <w:p w14:paraId="451CE29E">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1DEDD100">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42C556E9">
            <w:pPr>
              <w:rPr>
                <w:bCs/>
                <w:sz w:val="18"/>
                <w:szCs w:val="18"/>
              </w:rPr>
            </w:pPr>
            <w:r>
              <w:rPr>
                <w:rFonts w:ascii="Arial" w:hAnsi="Arial" w:cs="Arial"/>
                <w:bCs/>
                <w:sz w:val="18"/>
                <w:szCs w:val="18"/>
              </w:rPr>
              <w:t>X≥1000</w:t>
            </w:r>
          </w:p>
        </w:tc>
        <w:tc>
          <w:tcPr>
            <w:tcW w:w="1614" w:type="dxa"/>
            <w:shd w:val="clear" w:color="auto" w:fill="FFFFFF"/>
            <w:tcMar>
              <w:top w:w="30" w:type="dxa"/>
              <w:left w:w="90" w:type="dxa"/>
              <w:bottom w:w="30" w:type="dxa"/>
              <w:right w:w="90" w:type="dxa"/>
            </w:tcMar>
            <w:vAlign w:val="center"/>
          </w:tcPr>
          <w:p w14:paraId="18A06CE4">
            <w:pPr>
              <w:rPr>
                <w:bCs/>
                <w:sz w:val="18"/>
                <w:szCs w:val="18"/>
              </w:rPr>
            </w:pPr>
            <w:r>
              <w:rPr>
                <w:rFonts w:ascii="Arial" w:hAnsi="Arial" w:cs="Arial"/>
                <w:bCs/>
                <w:sz w:val="18"/>
                <w:szCs w:val="18"/>
              </w:rPr>
              <w:t>300≤X＜1000</w:t>
            </w:r>
          </w:p>
        </w:tc>
        <w:tc>
          <w:tcPr>
            <w:tcW w:w="1418" w:type="dxa"/>
            <w:shd w:val="clear" w:color="auto" w:fill="FFFFFF"/>
            <w:tcMar>
              <w:top w:w="30" w:type="dxa"/>
              <w:left w:w="90" w:type="dxa"/>
              <w:bottom w:w="30" w:type="dxa"/>
              <w:right w:w="90" w:type="dxa"/>
            </w:tcMar>
            <w:vAlign w:val="center"/>
          </w:tcPr>
          <w:p w14:paraId="6867D13D">
            <w:pPr>
              <w:rPr>
                <w:bCs/>
                <w:sz w:val="18"/>
                <w:szCs w:val="18"/>
              </w:rPr>
            </w:pPr>
            <w:r>
              <w:rPr>
                <w:rFonts w:ascii="Arial" w:hAnsi="Arial" w:cs="Arial"/>
                <w:bCs/>
                <w:sz w:val="18"/>
                <w:szCs w:val="18"/>
              </w:rPr>
              <w:t>20≤X＜300</w:t>
            </w:r>
          </w:p>
        </w:tc>
        <w:tc>
          <w:tcPr>
            <w:tcW w:w="992" w:type="dxa"/>
            <w:shd w:val="clear" w:color="auto" w:fill="FFFFFF"/>
            <w:tcMar>
              <w:top w:w="30" w:type="dxa"/>
              <w:left w:w="90" w:type="dxa"/>
              <w:bottom w:w="30" w:type="dxa"/>
              <w:right w:w="90" w:type="dxa"/>
            </w:tcMar>
            <w:vAlign w:val="center"/>
          </w:tcPr>
          <w:p w14:paraId="1285B621">
            <w:pPr>
              <w:rPr>
                <w:bCs/>
                <w:sz w:val="18"/>
                <w:szCs w:val="18"/>
              </w:rPr>
            </w:pPr>
            <w:r>
              <w:rPr>
                <w:rFonts w:ascii="Arial" w:hAnsi="Arial" w:cs="Arial"/>
                <w:bCs/>
                <w:sz w:val="18"/>
                <w:szCs w:val="18"/>
              </w:rPr>
              <w:t>X＜20</w:t>
            </w:r>
          </w:p>
        </w:tc>
      </w:tr>
      <w:tr w14:paraId="7091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2428A2E1">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0DE52549">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4B96FA89">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266F96CD">
            <w:pPr>
              <w:rPr>
                <w:bCs/>
                <w:sz w:val="18"/>
                <w:szCs w:val="18"/>
              </w:rPr>
            </w:pPr>
            <w:r>
              <w:rPr>
                <w:rFonts w:ascii="Arial" w:hAnsi="Arial" w:cs="Arial"/>
                <w:bCs/>
                <w:sz w:val="18"/>
                <w:szCs w:val="18"/>
              </w:rPr>
              <w:t>Y≥40000</w:t>
            </w:r>
          </w:p>
        </w:tc>
        <w:tc>
          <w:tcPr>
            <w:tcW w:w="1614" w:type="dxa"/>
            <w:shd w:val="clear" w:color="auto" w:fill="FFFFFF"/>
            <w:tcMar>
              <w:top w:w="30" w:type="dxa"/>
              <w:left w:w="90" w:type="dxa"/>
              <w:bottom w:w="30" w:type="dxa"/>
              <w:right w:w="90" w:type="dxa"/>
            </w:tcMar>
            <w:vAlign w:val="center"/>
          </w:tcPr>
          <w:p w14:paraId="0A74DA74">
            <w:pPr>
              <w:rPr>
                <w:bCs/>
                <w:sz w:val="18"/>
                <w:szCs w:val="18"/>
              </w:rPr>
            </w:pPr>
            <w:r>
              <w:rPr>
                <w:rFonts w:ascii="Arial" w:hAnsi="Arial" w:cs="Arial"/>
                <w:bCs/>
                <w:sz w:val="18"/>
                <w:szCs w:val="18"/>
              </w:rPr>
              <w:t>2000≤Y＜40000</w:t>
            </w:r>
          </w:p>
        </w:tc>
        <w:tc>
          <w:tcPr>
            <w:tcW w:w="1418" w:type="dxa"/>
            <w:shd w:val="clear" w:color="auto" w:fill="FFFFFF"/>
            <w:tcMar>
              <w:top w:w="30" w:type="dxa"/>
              <w:left w:w="90" w:type="dxa"/>
              <w:bottom w:w="30" w:type="dxa"/>
              <w:right w:w="90" w:type="dxa"/>
            </w:tcMar>
            <w:vAlign w:val="center"/>
          </w:tcPr>
          <w:p w14:paraId="7F9F2193">
            <w:pPr>
              <w:rPr>
                <w:bCs/>
                <w:sz w:val="18"/>
                <w:szCs w:val="18"/>
              </w:rPr>
            </w:pPr>
            <w:r>
              <w:rPr>
                <w:rFonts w:ascii="Arial" w:hAnsi="Arial" w:cs="Arial"/>
                <w:bCs/>
                <w:sz w:val="18"/>
                <w:szCs w:val="18"/>
              </w:rPr>
              <w:t>300≤Y＜2000</w:t>
            </w:r>
          </w:p>
        </w:tc>
        <w:tc>
          <w:tcPr>
            <w:tcW w:w="992" w:type="dxa"/>
            <w:shd w:val="clear" w:color="auto" w:fill="FFFFFF"/>
            <w:tcMar>
              <w:top w:w="30" w:type="dxa"/>
              <w:left w:w="90" w:type="dxa"/>
              <w:bottom w:w="30" w:type="dxa"/>
              <w:right w:w="90" w:type="dxa"/>
            </w:tcMar>
            <w:vAlign w:val="center"/>
          </w:tcPr>
          <w:p w14:paraId="058FF5F4">
            <w:pPr>
              <w:rPr>
                <w:bCs/>
                <w:sz w:val="18"/>
                <w:szCs w:val="18"/>
              </w:rPr>
            </w:pPr>
            <w:r>
              <w:rPr>
                <w:rFonts w:ascii="Arial" w:hAnsi="Arial" w:cs="Arial"/>
                <w:bCs/>
                <w:sz w:val="18"/>
                <w:szCs w:val="18"/>
              </w:rPr>
              <w:t>Y＜300</w:t>
            </w:r>
          </w:p>
        </w:tc>
      </w:tr>
      <w:tr w14:paraId="5BBA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7ED2ACBC">
            <w:pPr>
              <w:rPr>
                <w:bCs/>
                <w:sz w:val="18"/>
                <w:szCs w:val="18"/>
              </w:rPr>
            </w:pPr>
            <w:r>
              <w:rPr>
                <w:rFonts w:ascii="Arial" w:hAnsi="Arial" w:cs="Arial"/>
                <w:bCs/>
                <w:sz w:val="18"/>
                <w:szCs w:val="18"/>
              </w:rPr>
              <w:t>建筑业</w:t>
            </w:r>
          </w:p>
        </w:tc>
        <w:tc>
          <w:tcPr>
            <w:tcW w:w="1276" w:type="dxa"/>
            <w:shd w:val="clear" w:color="auto" w:fill="FFFFFF"/>
            <w:tcMar>
              <w:top w:w="30" w:type="dxa"/>
              <w:left w:w="90" w:type="dxa"/>
              <w:bottom w:w="30" w:type="dxa"/>
              <w:right w:w="90" w:type="dxa"/>
            </w:tcMar>
            <w:vAlign w:val="center"/>
          </w:tcPr>
          <w:p w14:paraId="6D0A549F">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6B878B14">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1E2FE8AE">
            <w:pPr>
              <w:rPr>
                <w:bCs/>
                <w:sz w:val="18"/>
                <w:szCs w:val="18"/>
              </w:rPr>
            </w:pPr>
            <w:r>
              <w:rPr>
                <w:rFonts w:ascii="Arial" w:hAnsi="Arial" w:cs="Arial"/>
                <w:bCs/>
                <w:sz w:val="18"/>
                <w:szCs w:val="18"/>
              </w:rPr>
              <w:t>Y≥80000</w:t>
            </w:r>
          </w:p>
        </w:tc>
        <w:tc>
          <w:tcPr>
            <w:tcW w:w="1614" w:type="dxa"/>
            <w:shd w:val="clear" w:color="auto" w:fill="FFFFFF"/>
            <w:tcMar>
              <w:top w:w="30" w:type="dxa"/>
              <w:left w:w="90" w:type="dxa"/>
              <w:bottom w:w="30" w:type="dxa"/>
              <w:right w:w="90" w:type="dxa"/>
            </w:tcMar>
            <w:vAlign w:val="center"/>
          </w:tcPr>
          <w:p w14:paraId="337AE8DF">
            <w:pPr>
              <w:rPr>
                <w:bCs/>
                <w:sz w:val="18"/>
                <w:szCs w:val="18"/>
              </w:rPr>
            </w:pPr>
            <w:r>
              <w:rPr>
                <w:rFonts w:ascii="Arial" w:hAnsi="Arial" w:cs="Arial"/>
                <w:bCs/>
                <w:sz w:val="18"/>
                <w:szCs w:val="18"/>
              </w:rPr>
              <w:t>6000≤Y＜80000</w:t>
            </w:r>
          </w:p>
        </w:tc>
        <w:tc>
          <w:tcPr>
            <w:tcW w:w="1418" w:type="dxa"/>
            <w:shd w:val="clear" w:color="auto" w:fill="FFFFFF"/>
            <w:tcMar>
              <w:top w:w="30" w:type="dxa"/>
              <w:left w:w="90" w:type="dxa"/>
              <w:bottom w:w="30" w:type="dxa"/>
              <w:right w:w="90" w:type="dxa"/>
            </w:tcMar>
            <w:vAlign w:val="center"/>
          </w:tcPr>
          <w:p w14:paraId="6E9CDBB9">
            <w:pPr>
              <w:rPr>
                <w:bCs/>
                <w:sz w:val="18"/>
                <w:szCs w:val="18"/>
              </w:rPr>
            </w:pPr>
            <w:r>
              <w:rPr>
                <w:rFonts w:ascii="Arial" w:hAnsi="Arial" w:cs="Arial"/>
                <w:bCs/>
                <w:sz w:val="18"/>
                <w:szCs w:val="18"/>
              </w:rPr>
              <w:t>300≤Y＜6000</w:t>
            </w:r>
          </w:p>
        </w:tc>
        <w:tc>
          <w:tcPr>
            <w:tcW w:w="992" w:type="dxa"/>
            <w:shd w:val="clear" w:color="auto" w:fill="FFFFFF"/>
            <w:tcMar>
              <w:top w:w="30" w:type="dxa"/>
              <w:left w:w="90" w:type="dxa"/>
              <w:bottom w:w="30" w:type="dxa"/>
              <w:right w:w="90" w:type="dxa"/>
            </w:tcMar>
            <w:vAlign w:val="center"/>
          </w:tcPr>
          <w:p w14:paraId="47D23EC2">
            <w:pPr>
              <w:rPr>
                <w:bCs/>
                <w:sz w:val="18"/>
                <w:szCs w:val="18"/>
              </w:rPr>
            </w:pPr>
            <w:r>
              <w:rPr>
                <w:rFonts w:ascii="Arial" w:hAnsi="Arial" w:cs="Arial"/>
                <w:bCs/>
                <w:sz w:val="18"/>
                <w:szCs w:val="18"/>
              </w:rPr>
              <w:t>Y＜300</w:t>
            </w:r>
          </w:p>
        </w:tc>
      </w:tr>
      <w:tr w14:paraId="19A5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0642F2A">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6FD0C041">
            <w:pPr>
              <w:rPr>
                <w:bCs/>
                <w:sz w:val="18"/>
                <w:szCs w:val="18"/>
              </w:rPr>
            </w:pPr>
            <w:r>
              <w:rPr>
                <w:rFonts w:ascii="Arial" w:hAnsi="Arial" w:cs="Arial"/>
                <w:bCs/>
                <w:sz w:val="18"/>
                <w:szCs w:val="18"/>
              </w:rPr>
              <w:t>资产总额(Z)</w:t>
            </w:r>
          </w:p>
        </w:tc>
        <w:tc>
          <w:tcPr>
            <w:tcW w:w="709" w:type="dxa"/>
            <w:shd w:val="clear" w:color="auto" w:fill="FFFFFF"/>
            <w:tcMar>
              <w:top w:w="30" w:type="dxa"/>
              <w:left w:w="90" w:type="dxa"/>
              <w:bottom w:w="30" w:type="dxa"/>
              <w:right w:w="90" w:type="dxa"/>
            </w:tcMar>
            <w:vAlign w:val="center"/>
          </w:tcPr>
          <w:p w14:paraId="504E9BFE">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60DCFFB6">
            <w:pPr>
              <w:rPr>
                <w:bCs/>
                <w:sz w:val="18"/>
                <w:szCs w:val="18"/>
              </w:rPr>
            </w:pPr>
            <w:r>
              <w:rPr>
                <w:rFonts w:ascii="Arial" w:hAnsi="Arial" w:cs="Arial"/>
                <w:bCs/>
                <w:sz w:val="18"/>
                <w:szCs w:val="18"/>
              </w:rPr>
              <w:t>Z≥80000</w:t>
            </w:r>
          </w:p>
        </w:tc>
        <w:tc>
          <w:tcPr>
            <w:tcW w:w="1614" w:type="dxa"/>
            <w:shd w:val="clear" w:color="auto" w:fill="FFFFFF"/>
            <w:tcMar>
              <w:top w:w="30" w:type="dxa"/>
              <w:left w:w="90" w:type="dxa"/>
              <w:bottom w:w="30" w:type="dxa"/>
              <w:right w:w="90" w:type="dxa"/>
            </w:tcMar>
            <w:vAlign w:val="center"/>
          </w:tcPr>
          <w:p w14:paraId="3914E7F8">
            <w:pPr>
              <w:rPr>
                <w:bCs/>
                <w:sz w:val="18"/>
                <w:szCs w:val="18"/>
              </w:rPr>
            </w:pPr>
            <w:r>
              <w:rPr>
                <w:rFonts w:ascii="Arial" w:hAnsi="Arial" w:cs="Arial"/>
                <w:bCs/>
                <w:sz w:val="18"/>
                <w:szCs w:val="18"/>
              </w:rPr>
              <w:t>5000≤Z＜80000</w:t>
            </w:r>
          </w:p>
        </w:tc>
        <w:tc>
          <w:tcPr>
            <w:tcW w:w="1418" w:type="dxa"/>
            <w:shd w:val="clear" w:color="auto" w:fill="FFFFFF"/>
            <w:tcMar>
              <w:top w:w="30" w:type="dxa"/>
              <w:left w:w="90" w:type="dxa"/>
              <w:bottom w:w="30" w:type="dxa"/>
              <w:right w:w="90" w:type="dxa"/>
            </w:tcMar>
            <w:vAlign w:val="center"/>
          </w:tcPr>
          <w:p w14:paraId="71599A20">
            <w:pPr>
              <w:rPr>
                <w:bCs/>
                <w:sz w:val="18"/>
                <w:szCs w:val="18"/>
              </w:rPr>
            </w:pPr>
            <w:r>
              <w:rPr>
                <w:rFonts w:ascii="Arial" w:hAnsi="Arial" w:cs="Arial"/>
                <w:bCs/>
                <w:sz w:val="18"/>
                <w:szCs w:val="18"/>
              </w:rPr>
              <w:t>300≤Z＜5000</w:t>
            </w:r>
          </w:p>
        </w:tc>
        <w:tc>
          <w:tcPr>
            <w:tcW w:w="992" w:type="dxa"/>
            <w:shd w:val="clear" w:color="auto" w:fill="FFFFFF"/>
            <w:tcMar>
              <w:top w:w="30" w:type="dxa"/>
              <w:left w:w="90" w:type="dxa"/>
              <w:bottom w:w="30" w:type="dxa"/>
              <w:right w:w="90" w:type="dxa"/>
            </w:tcMar>
            <w:vAlign w:val="center"/>
          </w:tcPr>
          <w:p w14:paraId="5468DCB4">
            <w:pPr>
              <w:rPr>
                <w:bCs/>
                <w:sz w:val="18"/>
                <w:szCs w:val="18"/>
              </w:rPr>
            </w:pPr>
            <w:r>
              <w:rPr>
                <w:rFonts w:ascii="Arial" w:hAnsi="Arial" w:cs="Arial"/>
                <w:bCs/>
                <w:sz w:val="18"/>
                <w:szCs w:val="18"/>
              </w:rPr>
              <w:t>Z＜300</w:t>
            </w:r>
          </w:p>
        </w:tc>
      </w:tr>
      <w:tr w14:paraId="2A59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05269D60">
            <w:pPr>
              <w:rPr>
                <w:bCs/>
                <w:sz w:val="18"/>
                <w:szCs w:val="18"/>
              </w:rPr>
            </w:pPr>
            <w:r>
              <w:rPr>
                <w:rFonts w:ascii="Arial" w:hAnsi="Arial" w:cs="Arial"/>
                <w:bCs/>
                <w:sz w:val="18"/>
                <w:szCs w:val="18"/>
              </w:rPr>
              <w:t>批发业</w:t>
            </w:r>
          </w:p>
        </w:tc>
        <w:tc>
          <w:tcPr>
            <w:tcW w:w="1276" w:type="dxa"/>
            <w:shd w:val="clear" w:color="auto" w:fill="FFFFFF"/>
            <w:tcMar>
              <w:top w:w="30" w:type="dxa"/>
              <w:left w:w="90" w:type="dxa"/>
              <w:bottom w:w="30" w:type="dxa"/>
              <w:right w:w="90" w:type="dxa"/>
            </w:tcMar>
            <w:vAlign w:val="center"/>
          </w:tcPr>
          <w:p w14:paraId="6A0BDF10">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18345B0B">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7B3B7801">
            <w:pPr>
              <w:rPr>
                <w:bCs/>
                <w:sz w:val="18"/>
                <w:szCs w:val="18"/>
              </w:rPr>
            </w:pPr>
            <w:r>
              <w:rPr>
                <w:rFonts w:ascii="Arial" w:hAnsi="Arial" w:cs="Arial"/>
                <w:bCs/>
                <w:sz w:val="18"/>
                <w:szCs w:val="18"/>
              </w:rPr>
              <w:t>X≥200</w:t>
            </w:r>
          </w:p>
        </w:tc>
        <w:tc>
          <w:tcPr>
            <w:tcW w:w="1614" w:type="dxa"/>
            <w:shd w:val="clear" w:color="auto" w:fill="FFFFFF"/>
            <w:tcMar>
              <w:top w:w="30" w:type="dxa"/>
              <w:left w:w="90" w:type="dxa"/>
              <w:bottom w:w="30" w:type="dxa"/>
              <w:right w:w="90" w:type="dxa"/>
            </w:tcMar>
            <w:vAlign w:val="center"/>
          </w:tcPr>
          <w:p w14:paraId="1723078F">
            <w:pPr>
              <w:rPr>
                <w:bCs/>
                <w:sz w:val="18"/>
                <w:szCs w:val="18"/>
              </w:rPr>
            </w:pPr>
            <w:r>
              <w:rPr>
                <w:rFonts w:ascii="Arial" w:hAnsi="Arial" w:cs="Arial"/>
                <w:bCs/>
                <w:sz w:val="18"/>
                <w:szCs w:val="18"/>
              </w:rPr>
              <w:t>20≤X＜200</w:t>
            </w:r>
          </w:p>
        </w:tc>
        <w:tc>
          <w:tcPr>
            <w:tcW w:w="1418" w:type="dxa"/>
            <w:shd w:val="clear" w:color="auto" w:fill="FFFFFF"/>
            <w:tcMar>
              <w:top w:w="30" w:type="dxa"/>
              <w:left w:w="90" w:type="dxa"/>
              <w:bottom w:w="30" w:type="dxa"/>
              <w:right w:w="90" w:type="dxa"/>
            </w:tcMar>
            <w:vAlign w:val="center"/>
          </w:tcPr>
          <w:p w14:paraId="17896150">
            <w:pPr>
              <w:rPr>
                <w:bCs/>
                <w:sz w:val="18"/>
                <w:szCs w:val="18"/>
              </w:rPr>
            </w:pPr>
            <w:r>
              <w:rPr>
                <w:rFonts w:ascii="Arial" w:hAnsi="Arial" w:cs="Arial"/>
                <w:bCs/>
                <w:sz w:val="18"/>
                <w:szCs w:val="18"/>
              </w:rPr>
              <w:t>5≤X＜20</w:t>
            </w:r>
          </w:p>
        </w:tc>
        <w:tc>
          <w:tcPr>
            <w:tcW w:w="992" w:type="dxa"/>
            <w:shd w:val="clear" w:color="auto" w:fill="FFFFFF"/>
            <w:tcMar>
              <w:top w:w="30" w:type="dxa"/>
              <w:left w:w="90" w:type="dxa"/>
              <w:bottom w:w="30" w:type="dxa"/>
              <w:right w:w="90" w:type="dxa"/>
            </w:tcMar>
            <w:vAlign w:val="center"/>
          </w:tcPr>
          <w:p w14:paraId="0CBA0B56">
            <w:pPr>
              <w:rPr>
                <w:bCs/>
                <w:sz w:val="18"/>
                <w:szCs w:val="18"/>
              </w:rPr>
            </w:pPr>
            <w:r>
              <w:rPr>
                <w:rFonts w:ascii="Arial" w:hAnsi="Arial" w:cs="Arial"/>
                <w:bCs/>
                <w:sz w:val="18"/>
                <w:szCs w:val="18"/>
              </w:rPr>
              <w:t>X＜5</w:t>
            </w:r>
          </w:p>
        </w:tc>
      </w:tr>
      <w:tr w14:paraId="4621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240674E">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61E40CA1">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56801BE0">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54734A92">
            <w:pPr>
              <w:rPr>
                <w:bCs/>
                <w:sz w:val="18"/>
                <w:szCs w:val="18"/>
              </w:rPr>
            </w:pPr>
            <w:r>
              <w:rPr>
                <w:rFonts w:ascii="Arial" w:hAnsi="Arial" w:cs="Arial"/>
                <w:bCs/>
                <w:sz w:val="18"/>
                <w:szCs w:val="18"/>
              </w:rPr>
              <w:t>Y≥40000</w:t>
            </w:r>
          </w:p>
        </w:tc>
        <w:tc>
          <w:tcPr>
            <w:tcW w:w="1614" w:type="dxa"/>
            <w:shd w:val="clear" w:color="auto" w:fill="FFFFFF"/>
            <w:tcMar>
              <w:top w:w="30" w:type="dxa"/>
              <w:left w:w="90" w:type="dxa"/>
              <w:bottom w:w="30" w:type="dxa"/>
              <w:right w:w="90" w:type="dxa"/>
            </w:tcMar>
            <w:vAlign w:val="center"/>
          </w:tcPr>
          <w:p w14:paraId="25CCF385">
            <w:pPr>
              <w:rPr>
                <w:bCs/>
                <w:sz w:val="18"/>
                <w:szCs w:val="18"/>
              </w:rPr>
            </w:pPr>
            <w:r>
              <w:rPr>
                <w:rFonts w:ascii="Arial" w:hAnsi="Arial" w:cs="Arial"/>
                <w:bCs/>
                <w:sz w:val="18"/>
                <w:szCs w:val="18"/>
              </w:rPr>
              <w:t>5000≤Y＜40000</w:t>
            </w:r>
          </w:p>
        </w:tc>
        <w:tc>
          <w:tcPr>
            <w:tcW w:w="1418" w:type="dxa"/>
            <w:shd w:val="clear" w:color="auto" w:fill="FFFFFF"/>
            <w:tcMar>
              <w:top w:w="30" w:type="dxa"/>
              <w:left w:w="90" w:type="dxa"/>
              <w:bottom w:w="30" w:type="dxa"/>
              <w:right w:w="90" w:type="dxa"/>
            </w:tcMar>
            <w:vAlign w:val="center"/>
          </w:tcPr>
          <w:p w14:paraId="1A741122">
            <w:pPr>
              <w:rPr>
                <w:bCs/>
                <w:sz w:val="18"/>
                <w:szCs w:val="18"/>
              </w:rPr>
            </w:pPr>
            <w:r>
              <w:rPr>
                <w:rFonts w:ascii="Arial" w:hAnsi="Arial" w:cs="Arial"/>
                <w:bCs/>
                <w:sz w:val="18"/>
                <w:szCs w:val="18"/>
              </w:rPr>
              <w:t>1000≤Y＜5000</w:t>
            </w:r>
          </w:p>
        </w:tc>
        <w:tc>
          <w:tcPr>
            <w:tcW w:w="992" w:type="dxa"/>
            <w:shd w:val="clear" w:color="auto" w:fill="FFFFFF"/>
            <w:tcMar>
              <w:top w:w="30" w:type="dxa"/>
              <w:left w:w="90" w:type="dxa"/>
              <w:bottom w:w="30" w:type="dxa"/>
              <w:right w:w="90" w:type="dxa"/>
            </w:tcMar>
            <w:vAlign w:val="center"/>
          </w:tcPr>
          <w:p w14:paraId="5EFC27A0">
            <w:pPr>
              <w:rPr>
                <w:bCs/>
                <w:sz w:val="18"/>
                <w:szCs w:val="18"/>
              </w:rPr>
            </w:pPr>
            <w:r>
              <w:rPr>
                <w:rFonts w:ascii="Arial" w:hAnsi="Arial" w:cs="Arial"/>
                <w:bCs/>
                <w:sz w:val="18"/>
                <w:szCs w:val="18"/>
              </w:rPr>
              <w:t>Y＜1000</w:t>
            </w:r>
          </w:p>
        </w:tc>
      </w:tr>
      <w:tr w14:paraId="3C3F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39D22EE4">
            <w:pPr>
              <w:rPr>
                <w:bCs/>
                <w:sz w:val="18"/>
                <w:szCs w:val="18"/>
              </w:rPr>
            </w:pPr>
            <w:r>
              <w:rPr>
                <w:rFonts w:ascii="Arial" w:hAnsi="Arial" w:cs="Arial"/>
                <w:bCs/>
                <w:sz w:val="18"/>
                <w:szCs w:val="18"/>
              </w:rPr>
              <w:t>零售业</w:t>
            </w:r>
          </w:p>
        </w:tc>
        <w:tc>
          <w:tcPr>
            <w:tcW w:w="1276" w:type="dxa"/>
            <w:shd w:val="clear" w:color="auto" w:fill="FFFFFF"/>
            <w:tcMar>
              <w:top w:w="30" w:type="dxa"/>
              <w:left w:w="90" w:type="dxa"/>
              <w:bottom w:w="30" w:type="dxa"/>
              <w:right w:w="90" w:type="dxa"/>
            </w:tcMar>
            <w:vAlign w:val="center"/>
          </w:tcPr>
          <w:p w14:paraId="76BD818A">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015316E6">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63759B7D">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7B8044DD">
            <w:pPr>
              <w:rPr>
                <w:bCs/>
                <w:sz w:val="18"/>
                <w:szCs w:val="18"/>
              </w:rPr>
            </w:pPr>
            <w:r>
              <w:rPr>
                <w:rFonts w:ascii="Arial" w:hAnsi="Arial" w:cs="Arial"/>
                <w:bCs/>
                <w:sz w:val="18"/>
                <w:szCs w:val="18"/>
              </w:rPr>
              <w:t>50≤X＜300</w:t>
            </w:r>
          </w:p>
        </w:tc>
        <w:tc>
          <w:tcPr>
            <w:tcW w:w="1418" w:type="dxa"/>
            <w:shd w:val="clear" w:color="auto" w:fill="FFFFFF"/>
            <w:tcMar>
              <w:top w:w="30" w:type="dxa"/>
              <w:left w:w="90" w:type="dxa"/>
              <w:bottom w:w="30" w:type="dxa"/>
              <w:right w:w="90" w:type="dxa"/>
            </w:tcMar>
            <w:vAlign w:val="center"/>
          </w:tcPr>
          <w:p w14:paraId="23687BE2">
            <w:pPr>
              <w:rPr>
                <w:bCs/>
                <w:sz w:val="18"/>
                <w:szCs w:val="18"/>
              </w:rPr>
            </w:pPr>
            <w:r>
              <w:rPr>
                <w:rFonts w:ascii="Arial" w:hAnsi="Arial" w:cs="Arial"/>
                <w:bCs/>
                <w:sz w:val="18"/>
                <w:szCs w:val="18"/>
              </w:rPr>
              <w:t>10≤X＜50</w:t>
            </w:r>
          </w:p>
        </w:tc>
        <w:tc>
          <w:tcPr>
            <w:tcW w:w="992" w:type="dxa"/>
            <w:shd w:val="clear" w:color="auto" w:fill="FFFFFF"/>
            <w:tcMar>
              <w:top w:w="30" w:type="dxa"/>
              <w:left w:w="90" w:type="dxa"/>
              <w:bottom w:w="30" w:type="dxa"/>
              <w:right w:w="90" w:type="dxa"/>
            </w:tcMar>
            <w:vAlign w:val="center"/>
          </w:tcPr>
          <w:p w14:paraId="1AE99BA7">
            <w:pPr>
              <w:rPr>
                <w:bCs/>
                <w:sz w:val="18"/>
                <w:szCs w:val="18"/>
              </w:rPr>
            </w:pPr>
            <w:r>
              <w:rPr>
                <w:rFonts w:ascii="Arial" w:hAnsi="Arial" w:cs="Arial"/>
                <w:bCs/>
                <w:sz w:val="18"/>
                <w:szCs w:val="18"/>
              </w:rPr>
              <w:t>X＜10</w:t>
            </w:r>
          </w:p>
        </w:tc>
      </w:tr>
      <w:tr w14:paraId="7B0B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33225CE9">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2E9EFF56">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2CE14E8D">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48A471B4">
            <w:pPr>
              <w:rPr>
                <w:bCs/>
                <w:sz w:val="18"/>
                <w:szCs w:val="18"/>
              </w:rPr>
            </w:pPr>
            <w:r>
              <w:rPr>
                <w:rFonts w:ascii="Arial" w:hAnsi="Arial" w:cs="Arial"/>
                <w:bCs/>
                <w:sz w:val="18"/>
                <w:szCs w:val="18"/>
              </w:rPr>
              <w:t>Y≥20000</w:t>
            </w:r>
          </w:p>
        </w:tc>
        <w:tc>
          <w:tcPr>
            <w:tcW w:w="1614" w:type="dxa"/>
            <w:shd w:val="clear" w:color="auto" w:fill="FFFFFF"/>
            <w:tcMar>
              <w:top w:w="30" w:type="dxa"/>
              <w:left w:w="90" w:type="dxa"/>
              <w:bottom w:w="30" w:type="dxa"/>
              <w:right w:w="90" w:type="dxa"/>
            </w:tcMar>
            <w:vAlign w:val="center"/>
          </w:tcPr>
          <w:p w14:paraId="2F70FDC8">
            <w:pPr>
              <w:rPr>
                <w:bCs/>
                <w:sz w:val="18"/>
                <w:szCs w:val="18"/>
              </w:rPr>
            </w:pPr>
            <w:r>
              <w:rPr>
                <w:rFonts w:ascii="Arial" w:hAnsi="Arial" w:cs="Arial"/>
                <w:bCs/>
                <w:sz w:val="18"/>
                <w:szCs w:val="18"/>
              </w:rPr>
              <w:t>500≤Y＜20000</w:t>
            </w:r>
          </w:p>
        </w:tc>
        <w:tc>
          <w:tcPr>
            <w:tcW w:w="1418" w:type="dxa"/>
            <w:shd w:val="clear" w:color="auto" w:fill="FFFFFF"/>
            <w:tcMar>
              <w:top w:w="30" w:type="dxa"/>
              <w:left w:w="90" w:type="dxa"/>
              <w:bottom w:w="30" w:type="dxa"/>
              <w:right w:w="90" w:type="dxa"/>
            </w:tcMar>
            <w:vAlign w:val="center"/>
          </w:tcPr>
          <w:p w14:paraId="72774275">
            <w:pPr>
              <w:rPr>
                <w:bCs/>
                <w:sz w:val="18"/>
                <w:szCs w:val="18"/>
              </w:rPr>
            </w:pPr>
            <w:r>
              <w:rPr>
                <w:rFonts w:ascii="Arial" w:hAnsi="Arial" w:cs="Arial"/>
                <w:bCs/>
                <w:sz w:val="18"/>
                <w:szCs w:val="18"/>
              </w:rPr>
              <w:t>100≤Y＜500</w:t>
            </w:r>
          </w:p>
        </w:tc>
        <w:tc>
          <w:tcPr>
            <w:tcW w:w="992" w:type="dxa"/>
            <w:shd w:val="clear" w:color="auto" w:fill="FFFFFF"/>
            <w:tcMar>
              <w:top w:w="30" w:type="dxa"/>
              <w:left w:w="90" w:type="dxa"/>
              <w:bottom w:w="30" w:type="dxa"/>
              <w:right w:w="90" w:type="dxa"/>
            </w:tcMar>
            <w:vAlign w:val="center"/>
          </w:tcPr>
          <w:p w14:paraId="1D8D4BEE">
            <w:pPr>
              <w:rPr>
                <w:bCs/>
                <w:sz w:val="18"/>
                <w:szCs w:val="18"/>
              </w:rPr>
            </w:pPr>
            <w:r>
              <w:rPr>
                <w:rFonts w:ascii="Arial" w:hAnsi="Arial" w:cs="Arial"/>
                <w:bCs/>
                <w:sz w:val="18"/>
                <w:szCs w:val="18"/>
              </w:rPr>
              <w:t>Y＜100</w:t>
            </w:r>
          </w:p>
        </w:tc>
      </w:tr>
      <w:tr w14:paraId="416A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9A14FFF">
            <w:pPr>
              <w:rPr>
                <w:bCs/>
                <w:sz w:val="18"/>
                <w:szCs w:val="18"/>
              </w:rPr>
            </w:pPr>
            <w:r>
              <w:rPr>
                <w:rFonts w:ascii="Arial" w:hAnsi="Arial" w:cs="Arial"/>
                <w:bCs/>
                <w:sz w:val="18"/>
                <w:szCs w:val="18"/>
              </w:rPr>
              <w:t>交通运输业 *</w:t>
            </w:r>
          </w:p>
        </w:tc>
        <w:tc>
          <w:tcPr>
            <w:tcW w:w="1276" w:type="dxa"/>
            <w:shd w:val="clear" w:color="auto" w:fill="FFFFFF"/>
            <w:tcMar>
              <w:top w:w="30" w:type="dxa"/>
              <w:left w:w="90" w:type="dxa"/>
              <w:bottom w:w="30" w:type="dxa"/>
              <w:right w:w="90" w:type="dxa"/>
            </w:tcMar>
            <w:vAlign w:val="center"/>
          </w:tcPr>
          <w:p w14:paraId="34F816B4">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31D55023">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54758530">
            <w:pPr>
              <w:rPr>
                <w:bCs/>
                <w:sz w:val="18"/>
                <w:szCs w:val="18"/>
              </w:rPr>
            </w:pPr>
            <w:r>
              <w:rPr>
                <w:rFonts w:ascii="Arial" w:hAnsi="Arial" w:cs="Arial"/>
                <w:bCs/>
                <w:sz w:val="18"/>
                <w:szCs w:val="18"/>
              </w:rPr>
              <w:t>X≥1000</w:t>
            </w:r>
          </w:p>
        </w:tc>
        <w:tc>
          <w:tcPr>
            <w:tcW w:w="1614" w:type="dxa"/>
            <w:shd w:val="clear" w:color="auto" w:fill="FFFFFF"/>
            <w:tcMar>
              <w:top w:w="30" w:type="dxa"/>
              <w:left w:w="90" w:type="dxa"/>
              <w:bottom w:w="30" w:type="dxa"/>
              <w:right w:w="90" w:type="dxa"/>
            </w:tcMar>
            <w:vAlign w:val="center"/>
          </w:tcPr>
          <w:p w14:paraId="68B8ED83">
            <w:pPr>
              <w:rPr>
                <w:bCs/>
                <w:sz w:val="18"/>
                <w:szCs w:val="18"/>
              </w:rPr>
            </w:pPr>
            <w:r>
              <w:rPr>
                <w:rFonts w:ascii="Arial" w:hAnsi="Arial" w:cs="Arial"/>
                <w:bCs/>
                <w:sz w:val="18"/>
                <w:szCs w:val="18"/>
              </w:rPr>
              <w:t>300≤X＜1000</w:t>
            </w:r>
          </w:p>
        </w:tc>
        <w:tc>
          <w:tcPr>
            <w:tcW w:w="1418" w:type="dxa"/>
            <w:shd w:val="clear" w:color="auto" w:fill="FFFFFF"/>
            <w:tcMar>
              <w:top w:w="30" w:type="dxa"/>
              <w:left w:w="90" w:type="dxa"/>
              <w:bottom w:w="30" w:type="dxa"/>
              <w:right w:w="90" w:type="dxa"/>
            </w:tcMar>
            <w:vAlign w:val="center"/>
          </w:tcPr>
          <w:p w14:paraId="102167A8">
            <w:pPr>
              <w:rPr>
                <w:bCs/>
                <w:sz w:val="18"/>
                <w:szCs w:val="18"/>
              </w:rPr>
            </w:pPr>
            <w:r>
              <w:rPr>
                <w:rFonts w:ascii="Arial" w:hAnsi="Arial" w:cs="Arial"/>
                <w:bCs/>
                <w:sz w:val="18"/>
                <w:szCs w:val="18"/>
              </w:rPr>
              <w:t>20≤X＜300</w:t>
            </w:r>
          </w:p>
        </w:tc>
        <w:tc>
          <w:tcPr>
            <w:tcW w:w="992" w:type="dxa"/>
            <w:shd w:val="clear" w:color="auto" w:fill="FFFFFF"/>
            <w:tcMar>
              <w:top w:w="30" w:type="dxa"/>
              <w:left w:w="90" w:type="dxa"/>
              <w:bottom w:w="30" w:type="dxa"/>
              <w:right w:w="90" w:type="dxa"/>
            </w:tcMar>
            <w:vAlign w:val="center"/>
          </w:tcPr>
          <w:p w14:paraId="4CC269E7">
            <w:pPr>
              <w:rPr>
                <w:bCs/>
                <w:sz w:val="18"/>
                <w:szCs w:val="18"/>
              </w:rPr>
            </w:pPr>
            <w:r>
              <w:rPr>
                <w:rFonts w:ascii="Arial" w:hAnsi="Arial" w:cs="Arial"/>
                <w:bCs/>
                <w:sz w:val="18"/>
                <w:szCs w:val="18"/>
              </w:rPr>
              <w:t>X＜20</w:t>
            </w:r>
          </w:p>
        </w:tc>
      </w:tr>
      <w:tr w14:paraId="6F5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84BFCB4">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751BE361">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7BCE450D">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605159E9">
            <w:pPr>
              <w:rPr>
                <w:bCs/>
                <w:sz w:val="18"/>
                <w:szCs w:val="18"/>
              </w:rPr>
            </w:pPr>
            <w:r>
              <w:rPr>
                <w:rFonts w:ascii="Arial" w:hAnsi="Arial" w:cs="Arial"/>
                <w:bCs/>
                <w:sz w:val="18"/>
                <w:szCs w:val="18"/>
              </w:rPr>
              <w:t>Y≥30000</w:t>
            </w:r>
          </w:p>
        </w:tc>
        <w:tc>
          <w:tcPr>
            <w:tcW w:w="1614" w:type="dxa"/>
            <w:shd w:val="clear" w:color="auto" w:fill="FFFFFF"/>
            <w:tcMar>
              <w:top w:w="30" w:type="dxa"/>
              <w:left w:w="90" w:type="dxa"/>
              <w:bottom w:w="30" w:type="dxa"/>
              <w:right w:w="90" w:type="dxa"/>
            </w:tcMar>
            <w:vAlign w:val="center"/>
          </w:tcPr>
          <w:p w14:paraId="7F7EA033">
            <w:pPr>
              <w:rPr>
                <w:bCs/>
                <w:sz w:val="18"/>
                <w:szCs w:val="18"/>
              </w:rPr>
            </w:pPr>
            <w:r>
              <w:rPr>
                <w:rFonts w:ascii="Arial" w:hAnsi="Arial" w:cs="Arial"/>
                <w:bCs/>
                <w:sz w:val="18"/>
                <w:szCs w:val="18"/>
              </w:rPr>
              <w:t>3000≤Y＜30000</w:t>
            </w:r>
          </w:p>
        </w:tc>
        <w:tc>
          <w:tcPr>
            <w:tcW w:w="1418" w:type="dxa"/>
            <w:shd w:val="clear" w:color="auto" w:fill="FFFFFF"/>
            <w:tcMar>
              <w:top w:w="30" w:type="dxa"/>
              <w:left w:w="90" w:type="dxa"/>
              <w:bottom w:w="30" w:type="dxa"/>
              <w:right w:w="90" w:type="dxa"/>
            </w:tcMar>
            <w:vAlign w:val="center"/>
          </w:tcPr>
          <w:p w14:paraId="41BEC711">
            <w:pPr>
              <w:rPr>
                <w:bCs/>
                <w:sz w:val="18"/>
                <w:szCs w:val="18"/>
              </w:rPr>
            </w:pPr>
            <w:r>
              <w:rPr>
                <w:rFonts w:ascii="Arial" w:hAnsi="Arial" w:cs="Arial"/>
                <w:bCs/>
                <w:sz w:val="18"/>
                <w:szCs w:val="18"/>
              </w:rPr>
              <w:t>200≤Y＜3000</w:t>
            </w:r>
          </w:p>
        </w:tc>
        <w:tc>
          <w:tcPr>
            <w:tcW w:w="992" w:type="dxa"/>
            <w:shd w:val="clear" w:color="auto" w:fill="FFFFFF"/>
            <w:tcMar>
              <w:top w:w="30" w:type="dxa"/>
              <w:left w:w="90" w:type="dxa"/>
              <w:bottom w:w="30" w:type="dxa"/>
              <w:right w:w="90" w:type="dxa"/>
            </w:tcMar>
            <w:vAlign w:val="center"/>
          </w:tcPr>
          <w:p w14:paraId="6FA5F726">
            <w:pPr>
              <w:rPr>
                <w:bCs/>
                <w:sz w:val="18"/>
                <w:szCs w:val="18"/>
              </w:rPr>
            </w:pPr>
            <w:r>
              <w:rPr>
                <w:rFonts w:ascii="Arial" w:hAnsi="Arial" w:cs="Arial"/>
                <w:bCs/>
                <w:sz w:val="18"/>
                <w:szCs w:val="18"/>
              </w:rPr>
              <w:t>Y＜200</w:t>
            </w:r>
          </w:p>
        </w:tc>
      </w:tr>
      <w:tr w14:paraId="75E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51F86DFC">
            <w:pPr>
              <w:rPr>
                <w:bCs/>
                <w:sz w:val="18"/>
                <w:szCs w:val="18"/>
              </w:rPr>
            </w:pPr>
            <w:r>
              <w:rPr>
                <w:rFonts w:ascii="Arial" w:hAnsi="Arial" w:cs="Arial"/>
                <w:bCs/>
                <w:sz w:val="18"/>
                <w:szCs w:val="18"/>
              </w:rPr>
              <w:t>仓储业*</w:t>
            </w:r>
          </w:p>
        </w:tc>
        <w:tc>
          <w:tcPr>
            <w:tcW w:w="1276" w:type="dxa"/>
            <w:shd w:val="clear" w:color="auto" w:fill="FFFFFF"/>
            <w:tcMar>
              <w:top w:w="30" w:type="dxa"/>
              <w:left w:w="90" w:type="dxa"/>
              <w:bottom w:w="30" w:type="dxa"/>
              <w:right w:w="90" w:type="dxa"/>
            </w:tcMar>
            <w:vAlign w:val="center"/>
          </w:tcPr>
          <w:p w14:paraId="2609A22C">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0273EB87">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602C5CCC">
            <w:pPr>
              <w:rPr>
                <w:bCs/>
                <w:sz w:val="18"/>
                <w:szCs w:val="18"/>
              </w:rPr>
            </w:pPr>
            <w:r>
              <w:rPr>
                <w:rFonts w:ascii="Arial" w:hAnsi="Arial" w:cs="Arial"/>
                <w:bCs/>
                <w:sz w:val="18"/>
                <w:szCs w:val="18"/>
              </w:rPr>
              <w:t>X≥200</w:t>
            </w:r>
          </w:p>
        </w:tc>
        <w:tc>
          <w:tcPr>
            <w:tcW w:w="1614" w:type="dxa"/>
            <w:shd w:val="clear" w:color="auto" w:fill="FFFFFF"/>
            <w:tcMar>
              <w:top w:w="30" w:type="dxa"/>
              <w:left w:w="90" w:type="dxa"/>
              <w:bottom w:w="30" w:type="dxa"/>
              <w:right w:w="90" w:type="dxa"/>
            </w:tcMar>
            <w:vAlign w:val="center"/>
          </w:tcPr>
          <w:p w14:paraId="187F1B9A">
            <w:pPr>
              <w:rPr>
                <w:bCs/>
                <w:sz w:val="18"/>
                <w:szCs w:val="18"/>
              </w:rPr>
            </w:pPr>
            <w:r>
              <w:rPr>
                <w:rFonts w:ascii="Arial" w:hAnsi="Arial" w:cs="Arial"/>
                <w:bCs/>
                <w:sz w:val="18"/>
                <w:szCs w:val="18"/>
              </w:rPr>
              <w:t>100≤X＜200</w:t>
            </w:r>
          </w:p>
        </w:tc>
        <w:tc>
          <w:tcPr>
            <w:tcW w:w="1418" w:type="dxa"/>
            <w:shd w:val="clear" w:color="auto" w:fill="FFFFFF"/>
            <w:tcMar>
              <w:top w:w="30" w:type="dxa"/>
              <w:left w:w="90" w:type="dxa"/>
              <w:bottom w:w="30" w:type="dxa"/>
              <w:right w:w="90" w:type="dxa"/>
            </w:tcMar>
            <w:vAlign w:val="center"/>
          </w:tcPr>
          <w:p w14:paraId="20224CD0">
            <w:pPr>
              <w:rPr>
                <w:bCs/>
                <w:sz w:val="18"/>
                <w:szCs w:val="18"/>
              </w:rPr>
            </w:pPr>
            <w:r>
              <w:rPr>
                <w:rFonts w:ascii="Arial" w:hAnsi="Arial" w:cs="Arial"/>
                <w:bCs/>
                <w:sz w:val="18"/>
                <w:szCs w:val="18"/>
              </w:rPr>
              <w:t>20≤X＜100</w:t>
            </w:r>
          </w:p>
        </w:tc>
        <w:tc>
          <w:tcPr>
            <w:tcW w:w="992" w:type="dxa"/>
            <w:shd w:val="clear" w:color="auto" w:fill="FFFFFF"/>
            <w:tcMar>
              <w:top w:w="30" w:type="dxa"/>
              <w:left w:w="90" w:type="dxa"/>
              <w:bottom w:w="30" w:type="dxa"/>
              <w:right w:w="90" w:type="dxa"/>
            </w:tcMar>
            <w:vAlign w:val="center"/>
          </w:tcPr>
          <w:p w14:paraId="1568D866">
            <w:pPr>
              <w:rPr>
                <w:bCs/>
                <w:sz w:val="18"/>
                <w:szCs w:val="18"/>
              </w:rPr>
            </w:pPr>
            <w:r>
              <w:rPr>
                <w:rFonts w:ascii="Arial" w:hAnsi="Arial" w:cs="Arial"/>
                <w:bCs/>
                <w:sz w:val="18"/>
                <w:szCs w:val="18"/>
              </w:rPr>
              <w:t>X＜20</w:t>
            </w:r>
          </w:p>
        </w:tc>
      </w:tr>
      <w:tr w14:paraId="003A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31C9F76E">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70DD1325">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13D7CFB5">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410F7157">
            <w:pPr>
              <w:rPr>
                <w:bCs/>
                <w:sz w:val="18"/>
                <w:szCs w:val="18"/>
              </w:rPr>
            </w:pPr>
            <w:r>
              <w:rPr>
                <w:rFonts w:ascii="Arial" w:hAnsi="Arial" w:cs="Arial"/>
                <w:bCs/>
                <w:sz w:val="18"/>
                <w:szCs w:val="18"/>
              </w:rPr>
              <w:t>Y≥30000</w:t>
            </w:r>
          </w:p>
        </w:tc>
        <w:tc>
          <w:tcPr>
            <w:tcW w:w="1614" w:type="dxa"/>
            <w:shd w:val="clear" w:color="auto" w:fill="FFFFFF"/>
            <w:tcMar>
              <w:top w:w="30" w:type="dxa"/>
              <w:left w:w="90" w:type="dxa"/>
              <w:bottom w:w="30" w:type="dxa"/>
              <w:right w:w="90" w:type="dxa"/>
            </w:tcMar>
            <w:vAlign w:val="center"/>
          </w:tcPr>
          <w:p w14:paraId="3F4DDBDB">
            <w:pPr>
              <w:rPr>
                <w:bCs/>
                <w:sz w:val="18"/>
                <w:szCs w:val="18"/>
              </w:rPr>
            </w:pPr>
            <w:r>
              <w:rPr>
                <w:rFonts w:ascii="Arial" w:hAnsi="Arial" w:cs="Arial"/>
                <w:bCs/>
                <w:sz w:val="18"/>
                <w:szCs w:val="18"/>
              </w:rPr>
              <w:t>1000≤Y＜30000</w:t>
            </w:r>
          </w:p>
        </w:tc>
        <w:tc>
          <w:tcPr>
            <w:tcW w:w="1418" w:type="dxa"/>
            <w:shd w:val="clear" w:color="auto" w:fill="FFFFFF"/>
            <w:tcMar>
              <w:top w:w="30" w:type="dxa"/>
              <w:left w:w="90" w:type="dxa"/>
              <w:bottom w:w="30" w:type="dxa"/>
              <w:right w:w="90" w:type="dxa"/>
            </w:tcMar>
            <w:vAlign w:val="center"/>
          </w:tcPr>
          <w:p w14:paraId="2675AED9">
            <w:pPr>
              <w:rPr>
                <w:bCs/>
                <w:sz w:val="18"/>
                <w:szCs w:val="18"/>
              </w:rPr>
            </w:pPr>
            <w:r>
              <w:rPr>
                <w:rFonts w:ascii="Arial" w:hAnsi="Arial" w:cs="Arial"/>
                <w:bCs/>
                <w:sz w:val="18"/>
                <w:szCs w:val="18"/>
              </w:rPr>
              <w:t>100≤Y＜1000</w:t>
            </w:r>
          </w:p>
        </w:tc>
        <w:tc>
          <w:tcPr>
            <w:tcW w:w="992" w:type="dxa"/>
            <w:shd w:val="clear" w:color="auto" w:fill="FFFFFF"/>
            <w:tcMar>
              <w:top w:w="30" w:type="dxa"/>
              <w:left w:w="90" w:type="dxa"/>
              <w:bottom w:w="30" w:type="dxa"/>
              <w:right w:w="90" w:type="dxa"/>
            </w:tcMar>
            <w:vAlign w:val="center"/>
          </w:tcPr>
          <w:p w14:paraId="7E6CE388">
            <w:pPr>
              <w:rPr>
                <w:bCs/>
                <w:sz w:val="18"/>
                <w:szCs w:val="18"/>
              </w:rPr>
            </w:pPr>
            <w:r>
              <w:rPr>
                <w:rFonts w:ascii="Arial" w:hAnsi="Arial" w:cs="Arial"/>
                <w:bCs/>
                <w:sz w:val="18"/>
                <w:szCs w:val="18"/>
              </w:rPr>
              <w:t>Y＜100</w:t>
            </w:r>
          </w:p>
        </w:tc>
      </w:tr>
      <w:tr w14:paraId="4B77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36BC9023">
            <w:pPr>
              <w:rPr>
                <w:bCs/>
                <w:sz w:val="18"/>
                <w:szCs w:val="18"/>
              </w:rPr>
            </w:pPr>
            <w:r>
              <w:rPr>
                <w:rFonts w:ascii="Arial" w:hAnsi="Arial" w:cs="Arial"/>
                <w:bCs/>
                <w:sz w:val="18"/>
                <w:szCs w:val="18"/>
              </w:rPr>
              <w:t>邮政业</w:t>
            </w:r>
          </w:p>
        </w:tc>
        <w:tc>
          <w:tcPr>
            <w:tcW w:w="1276" w:type="dxa"/>
            <w:shd w:val="clear" w:color="auto" w:fill="FFFFFF"/>
            <w:tcMar>
              <w:top w:w="30" w:type="dxa"/>
              <w:left w:w="90" w:type="dxa"/>
              <w:bottom w:w="30" w:type="dxa"/>
              <w:right w:w="90" w:type="dxa"/>
            </w:tcMar>
            <w:vAlign w:val="center"/>
          </w:tcPr>
          <w:p w14:paraId="2EDB3674">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56CD833A">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75123D00">
            <w:pPr>
              <w:rPr>
                <w:bCs/>
                <w:sz w:val="18"/>
                <w:szCs w:val="18"/>
              </w:rPr>
            </w:pPr>
            <w:r>
              <w:rPr>
                <w:rFonts w:ascii="Arial" w:hAnsi="Arial" w:cs="Arial"/>
                <w:bCs/>
                <w:sz w:val="18"/>
                <w:szCs w:val="18"/>
              </w:rPr>
              <w:t>X≥1000</w:t>
            </w:r>
          </w:p>
        </w:tc>
        <w:tc>
          <w:tcPr>
            <w:tcW w:w="1614" w:type="dxa"/>
            <w:shd w:val="clear" w:color="auto" w:fill="FFFFFF"/>
            <w:tcMar>
              <w:top w:w="30" w:type="dxa"/>
              <w:left w:w="90" w:type="dxa"/>
              <w:bottom w:w="30" w:type="dxa"/>
              <w:right w:w="90" w:type="dxa"/>
            </w:tcMar>
            <w:vAlign w:val="center"/>
          </w:tcPr>
          <w:p w14:paraId="50205EE3">
            <w:pPr>
              <w:rPr>
                <w:bCs/>
                <w:sz w:val="18"/>
                <w:szCs w:val="18"/>
              </w:rPr>
            </w:pPr>
            <w:r>
              <w:rPr>
                <w:rFonts w:ascii="Arial" w:hAnsi="Arial" w:cs="Arial"/>
                <w:bCs/>
                <w:sz w:val="18"/>
                <w:szCs w:val="18"/>
              </w:rPr>
              <w:t>300≤X＜1000</w:t>
            </w:r>
          </w:p>
        </w:tc>
        <w:tc>
          <w:tcPr>
            <w:tcW w:w="1418" w:type="dxa"/>
            <w:shd w:val="clear" w:color="auto" w:fill="FFFFFF"/>
            <w:tcMar>
              <w:top w:w="30" w:type="dxa"/>
              <w:left w:w="90" w:type="dxa"/>
              <w:bottom w:w="30" w:type="dxa"/>
              <w:right w:w="90" w:type="dxa"/>
            </w:tcMar>
            <w:vAlign w:val="center"/>
          </w:tcPr>
          <w:p w14:paraId="77FA381E">
            <w:pPr>
              <w:rPr>
                <w:bCs/>
                <w:sz w:val="18"/>
                <w:szCs w:val="18"/>
              </w:rPr>
            </w:pPr>
            <w:r>
              <w:rPr>
                <w:rFonts w:ascii="Arial" w:hAnsi="Arial" w:cs="Arial"/>
                <w:bCs/>
                <w:sz w:val="18"/>
                <w:szCs w:val="18"/>
              </w:rPr>
              <w:t>20≤X＜300</w:t>
            </w:r>
          </w:p>
        </w:tc>
        <w:tc>
          <w:tcPr>
            <w:tcW w:w="992" w:type="dxa"/>
            <w:shd w:val="clear" w:color="auto" w:fill="FFFFFF"/>
            <w:tcMar>
              <w:top w:w="30" w:type="dxa"/>
              <w:left w:w="90" w:type="dxa"/>
              <w:bottom w:w="30" w:type="dxa"/>
              <w:right w:w="90" w:type="dxa"/>
            </w:tcMar>
            <w:vAlign w:val="center"/>
          </w:tcPr>
          <w:p w14:paraId="5E2CD4BF">
            <w:pPr>
              <w:rPr>
                <w:bCs/>
                <w:sz w:val="18"/>
                <w:szCs w:val="18"/>
              </w:rPr>
            </w:pPr>
            <w:r>
              <w:rPr>
                <w:rFonts w:ascii="Arial" w:hAnsi="Arial" w:cs="Arial"/>
                <w:bCs/>
                <w:sz w:val="18"/>
                <w:szCs w:val="18"/>
              </w:rPr>
              <w:t>X＜20</w:t>
            </w:r>
          </w:p>
        </w:tc>
      </w:tr>
      <w:tr w14:paraId="7EB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50550D44">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528C318D">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59E099BF">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5911DA76">
            <w:pPr>
              <w:rPr>
                <w:bCs/>
                <w:sz w:val="18"/>
                <w:szCs w:val="18"/>
              </w:rPr>
            </w:pPr>
            <w:r>
              <w:rPr>
                <w:rFonts w:ascii="Arial" w:hAnsi="Arial" w:cs="Arial"/>
                <w:bCs/>
                <w:sz w:val="18"/>
                <w:szCs w:val="18"/>
              </w:rPr>
              <w:t>Y≥30000</w:t>
            </w:r>
          </w:p>
        </w:tc>
        <w:tc>
          <w:tcPr>
            <w:tcW w:w="1614" w:type="dxa"/>
            <w:shd w:val="clear" w:color="auto" w:fill="FFFFFF"/>
            <w:tcMar>
              <w:top w:w="30" w:type="dxa"/>
              <w:left w:w="90" w:type="dxa"/>
              <w:bottom w:w="30" w:type="dxa"/>
              <w:right w:w="90" w:type="dxa"/>
            </w:tcMar>
            <w:vAlign w:val="center"/>
          </w:tcPr>
          <w:p w14:paraId="1B432BB6">
            <w:pPr>
              <w:rPr>
                <w:bCs/>
                <w:sz w:val="18"/>
                <w:szCs w:val="18"/>
              </w:rPr>
            </w:pPr>
            <w:r>
              <w:rPr>
                <w:rFonts w:ascii="Arial" w:hAnsi="Arial" w:cs="Arial"/>
                <w:bCs/>
                <w:sz w:val="18"/>
                <w:szCs w:val="18"/>
              </w:rPr>
              <w:t>2000≤Y＜30000</w:t>
            </w:r>
          </w:p>
        </w:tc>
        <w:tc>
          <w:tcPr>
            <w:tcW w:w="1418" w:type="dxa"/>
            <w:shd w:val="clear" w:color="auto" w:fill="FFFFFF"/>
            <w:tcMar>
              <w:top w:w="30" w:type="dxa"/>
              <w:left w:w="90" w:type="dxa"/>
              <w:bottom w:w="30" w:type="dxa"/>
              <w:right w:w="90" w:type="dxa"/>
            </w:tcMar>
            <w:vAlign w:val="center"/>
          </w:tcPr>
          <w:p w14:paraId="6BAFA2F3">
            <w:pPr>
              <w:rPr>
                <w:bCs/>
                <w:sz w:val="18"/>
                <w:szCs w:val="18"/>
              </w:rPr>
            </w:pPr>
            <w:r>
              <w:rPr>
                <w:rFonts w:ascii="Arial" w:hAnsi="Arial" w:cs="Arial"/>
                <w:bCs/>
                <w:sz w:val="18"/>
                <w:szCs w:val="18"/>
              </w:rPr>
              <w:t>100≤Y＜2000</w:t>
            </w:r>
          </w:p>
        </w:tc>
        <w:tc>
          <w:tcPr>
            <w:tcW w:w="992" w:type="dxa"/>
            <w:shd w:val="clear" w:color="auto" w:fill="FFFFFF"/>
            <w:tcMar>
              <w:top w:w="30" w:type="dxa"/>
              <w:left w:w="90" w:type="dxa"/>
              <w:bottom w:w="30" w:type="dxa"/>
              <w:right w:w="90" w:type="dxa"/>
            </w:tcMar>
            <w:vAlign w:val="center"/>
          </w:tcPr>
          <w:p w14:paraId="5407B481">
            <w:pPr>
              <w:rPr>
                <w:bCs/>
                <w:sz w:val="18"/>
                <w:szCs w:val="18"/>
              </w:rPr>
            </w:pPr>
            <w:r>
              <w:rPr>
                <w:rFonts w:ascii="Arial" w:hAnsi="Arial" w:cs="Arial"/>
                <w:bCs/>
                <w:sz w:val="18"/>
                <w:szCs w:val="18"/>
              </w:rPr>
              <w:t>Y＜100</w:t>
            </w:r>
          </w:p>
        </w:tc>
      </w:tr>
      <w:tr w14:paraId="4843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7CCD9169">
            <w:pPr>
              <w:rPr>
                <w:bCs/>
                <w:sz w:val="18"/>
                <w:szCs w:val="18"/>
              </w:rPr>
            </w:pPr>
            <w:r>
              <w:rPr>
                <w:rFonts w:ascii="Arial" w:hAnsi="Arial" w:cs="Arial"/>
                <w:bCs/>
                <w:sz w:val="18"/>
                <w:szCs w:val="18"/>
              </w:rPr>
              <w:t>住宿业</w:t>
            </w:r>
          </w:p>
        </w:tc>
        <w:tc>
          <w:tcPr>
            <w:tcW w:w="1276" w:type="dxa"/>
            <w:shd w:val="clear" w:color="auto" w:fill="FFFFFF"/>
            <w:tcMar>
              <w:top w:w="30" w:type="dxa"/>
              <w:left w:w="90" w:type="dxa"/>
              <w:bottom w:w="30" w:type="dxa"/>
              <w:right w:w="90" w:type="dxa"/>
            </w:tcMar>
            <w:vAlign w:val="center"/>
          </w:tcPr>
          <w:p w14:paraId="73AF5301">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756512E6">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7FB41C7C">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25867910">
            <w:pPr>
              <w:rPr>
                <w:bCs/>
                <w:sz w:val="18"/>
                <w:szCs w:val="18"/>
              </w:rPr>
            </w:pPr>
            <w:r>
              <w:rPr>
                <w:rFonts w:ascii="Arial" w:hAnsi="Arial" w:cs="Arial"/>
                <w:bCs/>
                <w:sz w:val="18"/>
                <w:szCs w:val="18"/>
              </w:rPr>
              <w:t>100≤X＜300</w:t>
            </w:r>
          </w:p>
        </w:tc>
        <w:tc>
          <w:tcPr>
            <w:tcW w:w="1418" w:type="dxa"/>
            <w:shd w:val="clear" w:color="auto" w:fill="FFFFFF"/>
            <w:tcMar>
              <w:top w:w="30" w:type="dxa"/>
              <w:left w:w="90" w:type="dxa"/>
              <w:bottom w:w="30" w:type="dxa"/>
              <w:right w:w="90" w:type="dxa"/>
            </w:tcMar>
            <w:vAlign w:val="center"/>
          </w:tcPr>
          <w:p w14:paraId="1D35DD19">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792A8E53">
            <w:pPr>
              <w:rPr>
                <w:bCs/>
                <w:sz w:val="18"/>
                <w:szCs w:val="18"/>
              </w:rPr>
            </w:pPr>
            <w:r>
              <w:rPr>
                <w:rFonts w:ascii="Arial" w:hAnsi="Arial" w:cs="Arial"/>
                <w:bCs/>
                <w:sz w:val="18"/>
                <w:szCs w:val="18"/>
              </w:rPr>
              <w:t>X＜10</w:t>
            </w:r>
          </w:p>
        </w:tc>
      </w:tr>
      <w:tr w14:paraId="274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1ED7B293">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5C1E828C">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71BE6392">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6C717F7E">
            <w:pPr>
              <w:rPr>
                <w:bCs/>
                <w:sz w:val="18"/>
                <w:szCs w:val="18"/>
              </w:rPr>
            </w:pPr>
            <w:r>
              <w:rPr>
                <w:rFonts w:ascii="Arial" w:hAnsi="Arial" w:cs="Arial"/>
                <w:bCs/>
                <w:sz w:val="18"/>
                <w:szCs w:val="18"/>
              </w:rPr>
              <w:t>Y≥10000</w:t>
            </w:r>
          </w:p>
        </w:tc>
        <w:tc>
          <w:tcPr>
            <w:tcW w:w="1614" w:type="dxa"/>
            <w:shd w:val="clear" w:color="auto" w:fill="FFFFFF"/>
            <w:tcMar>
              <w:top w:w="30" w:type="dxa"/>
              <w:left w:w="90" w:type="dxa"/>
              <w:bottom w:w="30" w:type="dxa"/>
              <w:right w:w="90" w:type="dxa"/>
            </w:tcMar>
            <w:vAlign w:val="center"/>
          </w:tcPr>
          <w:p w14:paraId="09BA9B18">
            <w:pPr>
              <w:rPr>
                <w:bCs/>
                <w:sz w:val="18"/>
                <w:szCs w:val="18"/>
              </w:rPr>
            </w:pPr>
            <w:r>
              <w:rPr>
                <w:rFonts w:ascii="Arial" w:hAnsi="Arial" w:cs="Arial"/>
                <w:bCs/>
                <w:sz w:val="18"/>
                <w:szCs w:val="18"/>
              </w:rPr>
              <w:t>2000≤Y＜10000</w:t>
            </w:r>
          </w:p>
        </w:tc>
        <w:tc>
          <w:tcPr>
            <w:tcW w:w="1418" w:type="dxa"/>
            <w:shd w:val="clear" w:color="auto" w:fill="FFFFFF"/>
            <w:tcMar>
              <w:top w:w="30" w:type="dxa"/>
              <w:left w:w="90" w:type="dxa"/>
              <w:bottom w:w="30" w:type="dxa"/>
              <w:right w:w="90" w:type="dxa"/>
            </w:tcMar>
            <w:vAlign w:val="center"/>
          </w:tcPr>
          <w:p w14:paraId="71D0AEF6">
            <w:pPr>
              <w:rPr>
                <w:bCs/>
                <w:sz w:val="18"/>
                <w:szCs w:val="18"/>
              </w:rPr>
            </w:pPr>
            <w:r>
              <w:rPr>
                <w:rFonts w:ascii="Arial" w:hAnsi="Arial" w:cs="Arial"/>
                <w:bCs/>
                <w:sz w:val="18"/>
                <w:szCs w:val="18"/>
              </w:rPr>
              <w:t>100≤Y＜2000</w:t>
            </w:r>
          </w:p>
        </w:tc>
        <w:tc>
          <w:tcPr>
            <w:tcW w:w="992" w:type="dxa"/>
            <w:shd w:val="clear" w:color="auto" w:fill="FFFFFF"/>
            <w:tcMar>
              <w:top w:w="30" w:type="dxa"/>
              <w:left w:w="90" w:type="dxa"/>
              <w:bottom w:w="30" w:type="dxa"/>
              <w:right w:w="90" w:type="dxa"/>
            </w:tcMar>
            <w:vAlign w:val="center"/>
          </w:tcPr>
          <w:p w14:paraId="32A8FBB1">
            <w:pPr>
              <w:rPr>
                <w:bCs/>
                <w:sz w:val="18"/>
                <w:szCs w:val="18"/>
              </w:rPr>
            </w:pPr>
            <w:r>
              <w:rPr>
                <w:rFonts w:ascii="Arial" w:hAnsi="Arial" w:cs="Arial"/>
                <w:bCs/>
                <w:sz w:val="18"/>
                <w:szCs w:val="18"/>
              </w:rPr>
              <w:t>Y＜100</w:t>
            </w:r>
          </w:p>
        </w:tc>
      </w:tr>
      <w:tr w14:paraId="5012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0535CE4">
            <w:pPr>
              <w:rPr>
                <w:bCs/>
                <w:sz w:val="18"/>
                <w:szCs w:val="18"/>
              </w:rPr>
            </w:pPr>
            <w:r>
              <w:rPr>
                <w:rFonts w:ascii="Arial" w:hAnsi="Arial" w:cs="Arial"/>
                <w:bCs/>
                <w:sz w:val="18"/>
                <w:szCs w:val="18"/>
              </w:rPr>
              <w:t>餐饮业</w:t>
            </w:r>
          </w:p>
        </w:tc>
        <w:tc>
          <w:tcPr>
            <w:tcW w:w="1276" w:type="dxa"/>
            <w:shd w:val="clear" w:color="auto" w:fill="FFFFFF"/>
            <w:tcMar>
              <w:top w:w="30" w:type="dxa"/>
              <w:left w:w="90" w:type="dxa"/>
              <w:bottom w:w="30" w:type="dxa"/>
              <w:right w:w="90" w:type="dxa"/>
            </w:tcMar>
            <w:vAlign w:val="center"/>
          </w:tcPr>
          <w:p w14:paraId="0BE448C5">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2F4BE3ED">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369A9550">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6DC480B9">
            <w:pPr>
              <w:rPr>
                <w:bCs/>
                <w:sz w:val="18"/>
                <w:szCs w:val="18"/>
              </w:rPr>
            </w:pPr>
            <w:r>
              <w:rPr>
                <w:rFonts w:ascii="Arial" w:hAnsi="Arial" w:cs="Arial"/>
                <w:bCs/>
                <w:sz w:val="18"/>
                <w:szCs w:val="18"/>
              </w:rPr>
              <w:t>100≤X＜300</w:t>
            </w:r>
          </w:p>
        </w:tc>
        <w:tc>
          <w:tcPr>
            <w:tcW w:w="1418" w:type="dxa"/>
            <w:shd w:val="clear" w:color="auto" w:fill="FFFFFF"/>
            <w:tcMar>
              <w:top w:w="30" w:type="dxa"/>
              <w:left w:w="90" w:type="dxa"/>
              <w:bottom w:w="30" w:type="dxa"/>
              <w:right w:w="90" w:type="dxa"/>
            </w:tcMar>
            <w:vAlign w:val="center"/>
          </w:tcPr>
          <w:p w14:paraId="2B947B7B">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5D7E20F4">
            <w:pPr>
              <w:rPr>
                <w:bCs/>
                <w:sz w:val="18"/>
                <w:szCs w:val="18"/>
              </w:rPr>
            </w:pPr>
            <w:r>
              <w:rPr>
                <w:rFonts w:ascii="Arial" w:hAnsi="Arial" w:cs="Arial"/>
                <w:bCs/>
                <w:sz w:val="18"/>
                <w:szCs w:val="18"/>
              </w:rPr>
              <w:t>X＜10</w:t>
            </w:r>
          </w:p>
        </w:tc>
      </w:tr>
      <w:tr w14:paraId="4D2F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55F52E7B">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05C4CE9D">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2C295359">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17443E37">
            <w:pPr>
              <w:rPr>
                <w:bCs/>
                <w:sz w:val="18"/>
                <w:szCs w:val="18"/>
              </w:rPr>
            </w:pPr>
            <w:r>
              <w:rPr>
                <w:rFonts w:ascii="Arial" w:hAnsi="Arial" w:cs="Arial"/>
                <w:bCs/>
                <w:sz w:val="18"/>
                <w:szCs w:val="18"/>
              </w:rPr>
              <w:t>Y≥10000</w:t>
            </w:r>
          </w:p>
        </w:tc>
        <w:tc>
          <w:tcPr>
            <w:tcW w:w="1614" w:type="dxa"/>
            <w:shd w:val="clear" w:color="auto" w:fill="FFFFFF"/>
            <w:tcMar>
              <w:top w:w="30" w:type="dxa"/>
              <w:left w:w="90" w:type="dxa"/>
              <w:bottom w:w="30" w:type="dxa"/>
              <w:right w:w="90" w:type="dxa"/>
            </w:tcMar>
            <w:vAlign w:val="center"/>
          </w:tcPr>
          <w:p w14:paraId="0EE6CF26">
            <w:pPr>
              <w:rPr>
                <w:bCs/>
                <w:sz w:val="18"/>
                <w:szCs w:val="18"/>
              </w:rPr>
            </w:pPr>
            <w:r>
              <w:rPr>
                <w:rFonts w:ascii="Arial" w:hAnsi="Arial" w:cs="Arial"/>
                <w:bCs/>
                <w:sz w:val="18"/>
                <w:szCs w:val="18"/>
              </w:rPr>
              <w:t>2000≤Y＜10000</w:t>
            </w:r>
          </w:p>
        </w:tc>
        <w:tc>
          <w:tcPr>
            <w:tcW w:w="1418" w:type="dxa"/>
            <w:shd w:val="clear" w:color="auto" w:fill="FFFFFF"/>
            <w:tcMar>
              <w:top w:w="30" w:type="dxa"/>
              <w:left w:w="90" w:type="dxa"/>
              <w:bottom w:w="30" w:type="dxa"/>
              <w:right w:w="90" w:type="dxa"/>
            </w:tcMar>
            <w:vAlign w:val="center"/>
          </w:tcPr>
          <w:p w14:paraId="20724104">
            <w:pPr>
              <w:rPr>
                <w:bCs/>
                <w:sz w:val="18"/>
                <w:szCs w:val="18"/>
              </w:rPr>
            </w:pPr>
            <w:r>
              <w:rPr>
                <w:rFonts w:ascii="Arial" w:hAnsi="Arial" w:cs="Arial"/>
                <w:bCs/>
                <w:sz w:val="18"/>
                <w:szCs w:val="18"/>
              </w:rPr>
              <w:t>100≤Y＜2000</w:t>
            </w:r>
          </w:p>
        </w:tc>
        <w:tc>
          <w:tcPr>
            <w:tcW w:w="992" w:type="dxa"/>
            <w:shd w:val="clear" w:color="auto" w:fill="FFFFFF"/>
            <w:tcMar>
              <w:top w:w="30" w:type="dxa"/>
              <w:left w:w="90" w:type="dxa"/>
              <w:bottom w:w="30" w:type="dxa"/>
              <w:right w:w="90" w:type="dxa"/>
            </w:tcMar>
            <w:vAlign w:val="center"/>
          </w:tcPr>
          <w:p w14:paraId="43C9F614">
            <w:pPr>
              <w:rPr>
                <w:bCs/>
                <w:sz w:val="18"/>
                <w:szCs w:val="18"/>
              </w:rPr>
            </w:pPr>
            <w:r>
              <w:rPr>
                <w:rFonts w:ascii="Arial" w:hAnsi="Arial" w:cs="Arial"/>
                <w:bCs/>
                <w:sz w:val="18"/>
                <w:szCs w:val="18"/>
              </w:rPr>
              <w:t>Y＜100</w:t>
            </w:r>
          </w:p>
        </w:tc>
      </w:tr>
      <w:tr w14:paraId="498D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6552299E">
            <w:pPr>
              <w:rPr>
                <w:bCs/>
                <w:sz w:val="18"/>
                <w:szCs w:val="18"/>
              </w:rPr>
            </w:pPr>
            <w:r>
              <w:rPr>
                <w:rFonts w:ascii="Arial" w:hAnsi="Arial" w:cs="Arial"/>
                <w:bCs/>
                <w:sz w:val="18"/>
                <w:szCs w:val="18"/>
              </w:rPr>
              <w:t>信息传输业 *</w:t>
            </w:r>
          </w:p>
        </w:tc>
        <w:tc>
          <w:tcPr>
            <w:tcW w:w="1276" w:type="dxa"/>
            <w:shd w:val="clear" w:color="auto" w:fill="FFFFFF"/>
            <w:tcMar>
              <w:top w:w="30" w:type="dxa"/>
              <w:left w:w="90" w:type="dxa"/>
              <w:bottom w:w="30" w:type="dxa"/>
              <w:right w:w="90" w:type="dxa"/>
            </w:tcMar>
            <w:vAlign w:val="center"/>
          </w:tcPr>
          <w:p w14:paraId="7CE020A8">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3BF9871C">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0098C9F0">
            <w:pPr>
              <w:rPr>
                <w:bCs/>
                <w:sz w:val="18"/>
                <w:szCs w:val="18"/>
              </w:rPr>
            </w:pPr>
            <w:r>
              <w:rPr>
                <w:rFonts w:ascii="Arial" w:hAnsi="Arial" w:cs="Arial"/>
                <w:bCs/>
                <w:sz w:val="18"/>
                <w:szCs w:val="18"/>
              </w:rPr>
              <w:t>X≥2000</w:t>
            </w:r>
          </w:p>
        </w:tc>
        <w:tc>
          <w:tcPr>
            <w:tcW w:w="1614" w:type="dxa"/>
            <w:shd w:val="clear" w:color="auto" w:fill="FFFFFF"/>
            <w:tcMar>
              <w:top w:w="30" w:type="dxa"/>
              <w:left w:w="90" w:type="dxa"/>
              <w:bottom w:w="30" w:type="dxa"/>
              <w:right w:w="90" w:type="dxa"/>
            </w:tcMar>
            <w:vAlign w:val="center"/>
          </w:tcPr>
          <w:p w14:paraId="38BEF3AC">
            <w:pPr>
              <w:rPr>
                <w:bCs/>
                <w:sz w:val="18"/>
                <w:szCs w:val="18"/>
              </w:rPr>
            </w:pPr>
            <w:r>
              <w:rPr>
                <w:rFonts w:ascii="Arial" w:hAnsi="Arial" w:cs="Arial"/>
                <w:bCs/>
                <w:sz w:val="18"/>
                <w:szCs w:val="18"/>
              </w:rPr>
              <w:t>100≤X＜2000</w:t>
            </w:r>
          </w:p>
        </w:tc>
        <w:tc>
          <w:tcPr>
            <w:tcW w:w="1418" w:type="dxa"/>
            <w:shd w:val="clear" w:color="auto" w:fill="FFFFFF"/>
            <w:tcMar>
              <w:top w:w="30" w:type="dxa"/>
              <w:left w:w="90" w:type="dxa"/>
              <w:bottom w:w="30" w:type="dxa"/>
              <w:right w:w="90" w:type="dxa"/>
            </w:tcMar>
            <w:vAlign w:val="center"/>
          </w:tcPr>
          <w:p w14:paraId="4C49B210">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6281EAF2">
            <w:pPr>
              <w:rPr>
                <w:bCs/>
                <w:sz w:val="18"/>
                <w:szCs w:val="18"/>
              </w:rPr>
            </w:pPr>
            <w:r>
              <w:rPr>
                <w:rFonts w:ascii="Arial" w:hAnsi="Arial" w:cs="Arial"/>
                <w:bCs/>
                <w:sz w:val="18"/>
                <w:szCs w:val="18"/>
              </w:rPr>
              <w:t>X＜10</w:t>
            </w:r>
          </w:p>
        </w:tc>
      </w:tr>
      <w:tr w14:paraId="470E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05044E2D">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7DAD7AA2">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5063EA51">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28E3062A">
            <w:pPr>
              <w:rPr>
                <w:bCs/>
                <w:sz w:val="18"/>
                <w:szCs w:val="18"/>
              </w:rPr>
            </w:pPr>
            <w:r>
              <w:rPr>
                <w:rFonts w:ascii="Arial" w:hAnsi="Arial" w:cs="Arial"/>
                <w:bCs/>
                <w:sz w:val="18"/>
                <w:szCs w:val="18"/>
              </w:rPr>
              <w:t>Y≥100000</w:t>
            </w:r>
          </w:p>
        </w:tc>
        <w:tc>
          <w:tcPr>
            <w:tcW w:w="1614" w:type="dxa"/>
            <w:shd w:val="clear" w:color="auto" w:fill="FFFFFF"/>
            <w:tcMar>
              <w:top w:w="30" w:type="dxa"/>
              <w:left w:w="90" w:type="dxa"/>
              <w:bottom w:w="30" w:type="dxa"/>
              <w:right w:w="90" w:type="dxa"/>
            </w:tcMar>
            <w:vAlign w:val="center"/>
          </w:tcPr>
          <w:p w14:paraId="27766533">
            <w:pPr>
              <w:rPr>
                <w:bCs/>
                <w:sz w:val="18"/>
                <w:szCs w:val="18"/>
              </w:rPr>
            </w:pPr>
            <w:r>
              <w:rPr>
                <w:rFonts w:ascii="Arial" w:hAnsi="Arial" w:cs="Arial"/>
                <w:bCs/>
                <w:sz w:val="18"/>
                <w:szCs w:val="18"/>
              </w:rPr>
              <w:t>1000≤Y＜100000</w:t>
            </w:r>
          </w:p>
        </w:tc>
        <w:tc>
          <w:tcPr>
            <w:tcW w:w="1418" w:type="dxa"/>
            <w:shd w:val="clear" w:color="auto" w:fill="FFFFFF"/>
            <w:tcMar>
              <w:top w:w="30" w:type="dxa"/>
              <w:left w:w="90" w:type="dxa"/>
              <w:bottom w:w="30" w:type="dxa"/>
              <w:right w:w="90" w:type="dxa"/>
            </w:tcMar>
            <w:vAlign w:val="center"/>
          </w:tcPr>
          <w:p w14:paraId="5A75432D">
            <w:pPr>
              <w:rPr>
                <w:bCs/>
                <w:sz w:val="18"/>
                <w:szCs w:val="18"/>
              </w:rPr>
            </w:pPr>
            <w:r>
              <w:rPr>
                <w:rFonts w:ascii="Arial" w:hAnsi="Arial" w:cs="Arial"/>
                <w:bCs/>
                <w:sz w:val="18"/>
                <w:szCs w:val="18"/>
              </w:rPr>
              <w:t>100≤Y＜1000</w:t>
            </w:r>
          </w:p>
        </w:tc>
        <w:tc>
          <w:tcPr>
            <w:tcW w:w="992" w:type="dxa"/>
            <w:shd w:val="clear" w:color="auto" w:fill="FFFFFF"/>
            <w:tcMar>
              <w:top w:w="30" w:type="dxa"/>
              <w:left w:w="90" w:type="dxa"/>
              <w:bottom w:w="30" w:type="dxa"/>
              <w:right w:w="90" w:type="dxa"/>
            </w:tcMar>
            <w:vAlign w:val="center"/>
          </w:tcPr>
          <w:p w14:paraId="40B16B00">
            <w:pPr>
              <w:rPr>
                <w:bCs/>
                <w:sz w:val="18"/>
                <w:szCs w:val="18"/>
              </w:rPr>
            </w:pPr>
            <w:r>
              <w:rPr>
                <w:rFonts w:ascii="Arial" w:hAnsi="Arial" w:cs="Arial"/>
                <w:bCs/>
                <w:sz w:val="18"/>
                <w:szCs w:val="18"/>
              </w:rPr>
              <w:t>Y＜100</w:t>
            </w:r>
          </w:p>
        </w:tc>
      </w:tr>
      <w:tr w14:paraId="137E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0CDE0217">
            <w:pPr>
              <w:rPr>
                <w:bCs/>
                <w:sz w:val="18"/>
                <w:szCs w:val="18"/>
              </w:rPr>
            </w:pPr>
            <w:r>
              <w:rPr>
                <w:rFonts w:ascii="Arial" w:hAnsi="Arial" w:cs="Arial"/>
                <w:bCs/>
                <w:sz w:val="18"/>
                <w:szCs w:val="18"/>
              </w:rPr>
              <w:t>软件和信息技术服务业</w:t>
            </w:r>
          </w:p>
        </w:tc>
        <w:tc>
          <w:tcPr>
            <w:tcW w:w="1276" w:type="dxa"/>
            <w:shd w:val="clear" w:color="auto" w:fill="FFFFFF"/>
            <w:tcMar>
              <w:top w:w="30" w:type="dxa"/>
              <w:left w:w="90" w:type="dxa"/>
              <w:bottom w:w="30" w:type="dxa"/>
              <w:right w:w="90" w:type="dxa"/>
            </w:tcMar>
            <w:vAlign w:val="center"/>
          </w:tcPr>
          <w:p w14:paraId="270DB3DF">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16509007">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71A502C2">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4D800107">
            <w:pPr>
              <w:rPr>
                <w:bCs/>
                <w:sz w:val="18"/>
                <w:szCs w:val="18"/>
              </w:rPr>
            </w:pPr>
            <w:r>
              <w:rPr>
                <w:rFonts w:ascii="Arial" w:hAnsi="Arial" w:cs="Arial"/>
                <w:bCs/>
                <w:sz w:val="18"/>
                <w:szCs w:val="18"/>
              </w:rPr>
              <w:t>100≤X＜300</w:t>
            </w:r>
          </w:p>
        </w:tc>
        <w:tc>
          <w:tcPr>
            <w:tcW w:w="1418" w:type="dxa"/>
            <w:shd w:val="clear" w:color="auto" w:fill="FFFFFF"/>
            <w:tcMar>
              <w:top w:w="30" w:type="dxa"/>
              <w:left w:w="90" w:type="dxa"/>
              <w:bottom w:w="30" w:type="dxa"/>
              <w:right w:w="90" w:type="dxa"/>
            </w:tcMar>
            <w:vAlign w:val="center"/>
          </w:tcPr>
          <w:p w14:paraId="04992B66">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130824C2">
            <w:pPr>
              <w:rPr>
                <w:bCs/>
                <w:sz w:val="18"/>
                <w:szCs w:val="18"/>
              </w:rPr>
            </w:pPr>
            <w:r>
              <w:rPr>
                <w:rFonts w:ascii="Arial" w:hAnsi="Arial" w:cs="Arial"/>
                <w:bCs/>
                <w:sz w:val="18"/>
                <w:szCs w:val="18"/>
              </w:rPr>
              <w:t>X＜10</w:t>
            </w:r>
          </w:p>
        </w:tc>
      </w:tr>
      <w:tr w14:paraId="1D0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7A1EAB38">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3A315B36">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23D26FA8">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05E4D267">
            <w:pPr>
              <w:rPr>
                <w:bCs/>
                <w:sz w:val="18"/>
                <w:szCs w:val="18"/>
              </w:rPr>
            </w:pPr>
            <w:r>
              <w:rPr>
                <w:rFonts w:ascii="Arial" w:hAnsi="Arial" w:cs="Arial"/>
                <w:bCs/>
                <w:sz w:val="18"/>
                <w:szCs w:val="18"/>
              </w:rPr>
              <w:t>Y≥10000</w:t>
            </w:r>
          </w:p>
        </w:tc>
        <w:tc>
          <w:tcPr>
            <w:tcW w:w="1614" w:type="dxa"/>
            <w:shd w:val="clear" w:color="auto" w:fill="FFFFFF"/>
            <w:tcMar>
              <w:top w:w="30" w:type="dxa"/>
              <w:left w:w="90" w:type="dxa"/>
              <w:bottom w:w="30" w:type="dxa"/>
              <w:right w:w="90" w:type="dxa"/>
            </w:tcMar>
            <w:vAlign w:val="center"/>
          </w:tcPr>
          <w:p w14:paraId="522B4B8B">
            <w:pPr>
              <w:rPr>
                <w:bCs/>
                <w:sz w:val="18"/>
                <w:szCs w:val="18"/>
              </w:rPr>
            </w:pPr>
            <w:r>
              <w:rPr>
                <w:rFonts w:ascii="Arial" w:hAnsi="Arial" w:cs="Arial"/>
                <w:bCs/>
                <w:sz w:val="18"/>
                <w:szCs w:val="18"/>
              </w:rPr>
              <w:t>1000≤Y＜10000</w:t>
            </w:r>
          </w:p>
        </w:tc>
        <w:tc>
          <w:tcPr>
            <w:tcW w:w="1418" w:type="dxa"/>
            <w:shd w:val="clear" w:color="auto" w:fill="FFFFFF"/>
            <w:tcMar>
              <w:top w:w="30" w:type="dxa"/>
              <w:left w:w="90" w:type="dxa"/>
              <w:bottom w:w="30" w:type="dxa"/>
              <w:right w:w="90" w:type="dxa"/>
            </w:tcMar>
            <w:vAlign w:val="center"/>
          </w:tcPr>
          <w:p w14:paraId="0C07151D">
            <w:pPr>
              <w:rPr>
                <w:bCs/>
                <w:sz w:val="18"/>
                <w:szCs w:val="18"/>
              </w:rPr>
            </w:pPr>
            <w:r>
              <w:rPr>
                <w:rFonts w:ascii="Arial" w:hAnsi="Arial" w:cs="Arial"/>
                <w:bCs/>
                <w:sz w:val="18"/>
                <w:szCs w:val="18"/>
              </w:rPr>
              <w:t>50≤Y＜1000</w:t>
            </w:r>
          </w:p>
        </w:tc>
        <w:tc>
          <w:tcPr>
            <w:tcW w:w="992" w:type="dxa"/>
            <w:shd w:val="clear" w:color="auto" w:fill="FFFFFF"/>
            <w:tcMar>
              <w:top w:w="30" w:type="dxa"/>
              <w:left w:w="90" w:type="dxa"/>
              <w:bottom w:w="30" w:type="dxa"/>
              <w:right w:w="90" w:type="dxa"/>
            </w:tcMar>
            <w:vAlign w:val="center"/>
          </w:tcPr>
          <w:p w14:paraId="764D086B">
            <w:pPr>
              <w:rPr>
                <w:bCs/>
                <w:sz w:val="18"/>
                <w:szCs w:val="18"/>
              </w:rPr>
            </w:pPr>
            <w:r>
              <w:rPr>
                <w:rFonts w:ascii="Arial" w:hAnsi="Arial" w:cs="Arial"/>
                <w:bCs/>
                <w:sz w:val="18"/>
                <w:szCs w:val="18"/>
              </w:rPr>
              <w:t>Y＜50</w:t>
            </w:r>
          </w:p>
        </w:tc>
      </w:tr>
      <w:tr w14:paraId="7D2E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1B31D2DF">
            <w:pPr>
              <w:rPr>
                <w:bCs/>
                <w:sz w:val="18"/>
                <w:szCs w:val="18"/>
              </w:rPr>
            </w:pPr>
            <w:r>
              <w:rPr>
                <w:rFonts w:ascii="Arial" w:hAnsi="Arial" w:cs="Arial"/>
                <w:bCs/>
                <w:sz w:val="18"/>
                <w:szCs w:val="18"/>
              </w:rPr>
              <w:t>房地产开发经营</w:t>
            </w:r>
          </w:p>
        </w:tc>
        <w:tc>
          <w:tcPr>
            <w:tcW w:w="1276" w:type="dxa"/>
            <w:shd w:val="clear" w:color="auto" w:fill="FFFFFF"/>
            <w:tcMar>
              <w:top w:w="30" w:type="dxa"/>
              <w:left w:w="90" w:type="dxa"/>
              <w:bottom w:w="30" w:type="dxa"/>
              <w:right w:w="90" w:type="dxa"/>
            </w:tcMar>
            <w:vAlign w:val="center"/>
          </w:tcPr>
          <w:p w14:paraId="084289AF">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557382F0">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16C856E6">
            <w:pPr>
              <w:rPr>
                <w:bCs/>
                <w:sz w:val="18"/>
                <w:szCs w:val="18"/>
              </w:rPr>
            </w:pPr>
            <w:r>
              <w:rPr>
                <w:rFonts w:ascii="Arial" w:hAnsi="Arial" w:cs="Arial"/>
                <w:bCs/>
                <w:sz w:val="18"/>
                <w:szCs w:val="18"/>
              </w:rPr>
              <w:t>Y≥200000</w:t>
            </w:r>
          </w:p>
        </w:tc>
        <w:tc>
          <w:tcPr>
            <w:tcW w:w="1614" w:type="dxa"/>
            <w:shd w:val="clear" w:color="auto" w:fill="FFFFFF"/>
            <w:tcMar>
              <w:top w:w="30" w:type="dxa"/>
              <w:left w:w="90" w:type="dxa"/>
              <w:bottom w:w="30" w:type="dxa"/>
              <w:right w:w="90" w:type="dxa"/>
            </w:tcMar>
            <w:vAlign w:val="center"/>
          </w:tcPr>
          <w:p w14:paraId="1C4E12C3">
            <w:pPr>
              <w:rPr>
                <w:bCs/>
                <w:sz w:val="18"/>
                <w:szCs w:val="18"/>
              </w:rPr>
            </w:pPr>
            <w:r>
              <w:rPr>
                <w:rFonts w:ascii="Arial" w:hAnsi="Arial" w:cs="Arial"/>
                <w:bCs/>
                <w:sz w:val="18"/>
                <w:szCs w:val="18"/>
              </w:rPr>
              <w:t>1000≤Y＜200000</w:t>
            </w:r>
          </w:p>
        </w:tc>
        <w:tc>
          <w:tcPr>
            <w:tcW w:w="1418" w:type="dxa"/>
            <w:shd w:val="clear" w:color="auto" w:fill="FFFFFF"/>
            <w:tcMar>
              <w:top w:w="30" w:type="dxa"/>
              <w:left w:w="90" w:type="dxa"/>
              <w:bottom w:w="30" w:type="dxa"/>
              <w:right w:w="90" w:type="dxa"/>
            </w:tcMar>
            <w:vAlign w:val="center"/>
          </w:tcPr>
          <w:p w14:paraId="255C0C18">
            <w:pPr>
              <w:rPr>
                <w:bCs/>
                <w:sz w:val="18"/>
                <w:szCs w:val="18"/>
              </w:rPr>
            </w:pPr>
            <w:r>
              <w:rPr>
                <w:rFonts w:ascii="Arial" w:hAnsi="Arial" w:cs="Arial"/>
                <w:bCs/>
                <w:sz w:val="18"/>
                <w:szCs w:val="18"/>
              </w:rPr>
              <w:t>100≤Y＜1000</w:t>
            </w:r>
          </w:p>
        </w:tc>
        <w:tc>
          <w:tcPr>
            <w:tcW w:w="992" w:type="dxa"/>
            <w:shd w:val="clear" w:color="auto" w:fill="FFFFFF"/>
            <w:tcMar>
              <w:top w:w="30" w:type="dxa"/>
              <w:left w:w="90" w:type="dxa"/>
              <w:bottom w:w="30" w:type="dxa"/>
              <w:right w:w="90" w:type="dxa"/>
            </w:tcMar>
            <w:vAlign w:val="center"/>
          </w:tcPr>
          <w:p w14:paraId="3BFB0ADE">
            <w:pPr>
              <w:rPr>
                <w:bCs/>
                <w:sz w:val="18"/>
                <w:szCs w:val="18"/>
              </w:rPr>
            </w:pPr>
            <w:r>
              <w:rPr>
                <w:rFonts w:ascii="Arial" w:hAnsi="Arial" w:cs="Arial"/>
                <w:bCs/>
                <w:sz w:val="18"/>
                <w:szCs w:val="18"/>
              </w:rPr>
              <w:t>Y＜100</w:t>
            </w:r>
          </w:p>
        </w:tc>
      </w:tr>
      <w:tr w14:paraId="7FC9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7BD3F7BA">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35A6037A">
            <w:pPr>
              <w:rPr>
                <w:bCs/>
                <w:sz w:val="18"/>
                <w:szCs w:val="18"/>
              </w:rPr>
            </w:pPr>
            <w:r>
              <w:rPr>
                <w:rFonts w:ascii="Arial" w:hAnsi="Arial" w:cs="Arial"/>
                <w:bCs/>
                <w:sz w:val="18"/>
                <w:szCs w:val="18"/>
              </w:rPr>
              <w:t>资产总额(Z)</w:t>
            </w:r>
          </w:p>
        </w:tc>
        <w:tc>
          <w:tcPr>
            <w:tcW w:w="709" w:type="dxa"/>
            <w:shd w:val="clear" w:color="auto" w:fill="FFFFFF"/>
            <w:tcMar>
              <w:top w:w="30" w:type="dxa"/>
              <w:left w:w="90" w:type="dxa"/>
              <w:bottom w:w="30" w:type="dxa"/>
              <w:right w:w="90" w:type="dxa"/>
            </w:tcMar>
            <w:vAlign w:val="center"/>
          </w:tcPr>
          <w:p w14:paraId="1947B2A2">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11C5B6DB">
            <w:pPr>
              <w:rPr>
                <w:bCs/>
                <w:sz w:val="18"/>
                <w:szCs w:val="18"/>
              </w:rPr>
            </w:pPr>
            <w:r>
              <w:rPr>
                <w:rFonts w:ascii="Arial" w:hAnsi="Arial" w:cs="Arial"/>
                <w:bCs/>
                <w:sz w:val="18"/>
                <w:szCs w:val="18"/>
              </w:rPr>
              <w:t>Z≥10000</w:t>
            </w:r>
          </w:p>
        </w:tc>
        <w:tc>
          <w:tcPr>
            <w:tcW w:w="1614" w:type="dxa"/>
            <w:shd w:val="clear" w:color="auto" w:fill="FFFFFF"/>
            <w:tcMar>
              <w:top w:w="30" w:type="dxa"/>
              <w:left w:w="90" w:type="dxa"/>
              <w:bottom w:w="30" w:type="dxa"/>
              <w:right w:w="90" w:type="dxa"/>
            </w:tcMar>
            <w:vAlign w:val="center"/>
          </w:tcPr>
          <w:p w14:paraId="26B76293">
            <w:pPr>
              <w:rPr>
                <w:bCs/>
                <w:sz w:val="18"/>
                <w:szCs w:val="18"/>
              </w:rPr>
            </w:pPr>
            <w:r>
              <w:rPr>
                <w:rFonts w:ascii="Arial" w:hAnsi="Arial" w:cs="Arial"/>
                <w:bCs/>
                <w:sz w:val="18"/>
                <w:szCs w:val="18"/>
              </w:rPr>
              <w:t>5000≤Z＜10000</w:t>
            </w:r>
          </w:p>
        </w:tc>
        <w:tc>
          <w:tcPr>
            <w:tcW w:w="1418" w:type="dxa"/>
            <w:shd w:val="clear" w:color="auto" w:fill="FFFFFF"/>
            <w:tcMar>
              <w:top w:w="30" w:type="dxa"/>
              <w:left w:w="90" w:type="dxa"/>
              <w:bottom w:w="30" w:type="dxa"/>
              <w:right w:w="90" w:type="dxa"/>
            </w:tcMar>
            <w:vAlign w:val="center"/>
          </w:tcPr>
          <w:p w14:paraId="77F23BF5">
            <w:pPr>
              <w:rPr>
                <w:bCs/>
                <w:sz w:val="18"/>
                <w:szCs w:val="18"/>
              </w:rPr>
            </w:pPr>
            <w:r>
              <w:rPr>
                <w:rFonts w:ascii="Arial" w:hAnsi="Arial" w:cs="Arial"/>
                <w:bCs/>
                <w:sz w:val="18"/>
                <w:szCs w:val="18"/>
              </w:rPr>
              <w:t>2000≤Z＜5000</w:t>
            </w:r>
          </w:p>
        </w:tc>
        <w:tc>
          <w:tcPr>
            <w:tcW w:w="992" w:type="dxa"/>
            <w:shd w:val="clear" w:color="auto" w:fill="FFFFFF"/>
            <w:tcMar>
              <w:top w:w="30" w:type="dxa"/>
              <w:left w:w="90" w:type="dxa"/>
              <w:bottom w:w="30" w:type="dxa"/>
              <w:right w:w="90" w:type="dxa"/>
            </w:tcMar>
            <w:vAlign w:val="center"/>
          </w:tcPr>
          <w:p w14:paraId="74BEF2F7">
            <w:pPr>
              <w:rPr>
                <w:bCs/>
                <w:sz w:val="18"/>
                <w:szCs w:val="18"/>
              </w:rPr>
            </w:pPr>
            <w:r>
              <w:rPr>
                <w:rFonts w:ascii="Arial" w:hAnsi="Arial" w:cs="Arial"/>
                <w:bCs/>
                <w:sz w:val="18"/>
                <w:szCs w:val="18"/>
              </w:rPr>
              <w:t>Z＜2000</w:t>
            </w:r>
          </w:p>
        </w:tc>
      </w:tr>
      <w:tr w14:paraId="01DC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2CD22EFD">
            <w:pPr>
              <w:rPr>
                <w:bCs/>
                <w:sz w:val="18"/>
                <w:szCs w:val="18"/>
              </w:rPr>
            </w:pPr>
            <w:r>
              <w:rPr>
                <w:rFonts w:ascii="Arial" w:hAnsi="Arial" w:cs="Arial"/>
                <w:bCs/>
                <w:sz w:val="18"/>
                <w:szCs w:val="18"/>
              </w:rPr>
              <w:t>物业管理</w:t>
            </w:r>
          </w:p>
        </w:tc>
        <w:tc>
          <w:tcPr>
            <w:tcW w:w="1276" w:type="dxa"/>
            <w:shd w:val="clear" w:color="auto" w:fill="FFFFFF"/>
            <w:tcMar>
              <w:top w:w="30" w:type="dxa"/>
              <w:left w:w="90" w:type="dxa"/>
              <w:bottom w:w="30" w:type="dxa"/>
              <w:right w:w="90" w:type="dxa"/>
            </w:tcMar>
            <w:vAlign w:val="center"/>
          </w:tcPr>
          <w:p w14:paraId="6BFB9D66">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659ED3ED">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5A9C368F">
            <w:pPr>
              <w:rPr>
                <w:bCs/>
                <w:sz w:val="18"/>
                <w:szCs w:val="18"/>
              </w:rPr>
            </w:pPr>
            <w:r>
              <w:rPr>
                <w:rFonts w:ascii="Arial" w:hAnsi="Arial" w:cs="Arial"/>
                <w:bCs/>
                <w:sz w:val="18"/>
                <w:szCs w:val="18"/>
              </w:rPr>
              <w:t>X≥1000</w:t>
            </w:r>
          </w:p>
        </w:tc>
        <w:tc>
          <w:tcPr>
            <w:tcW w:w="1614" w:type="dxa"/>
            <w:shd w:val="clear" w:color="auto" w:fill="FFFFFF"/>
            <w:tcMar>
              <w:top w:w="30" w:type="dxa"/>
              <w:left w:w="90" w:type="dxa"/>
              <w:bottom w:w="30" w:type="dxa"/>
              <w:right w:w="90" w:type="dxa"/>
            </w:tcMar>
            <w:vAlign w:val="center"/>
          </w:tcPr>
          <w:p w14:paraId="0B813735">
            <w:pPr>
              <w:rPr>
                <w:bCs/>
                <w:sz w:val="18"/>
                <w:szCs w:val="18"/>
              </w:rPr>
            </w:pPr>
            <w:r>
              <w:rPr>
                <w:rFonts w:ascii="Arial" w:hAnsi="Arial" w:cs="Arial"/>
                <w:bCs/>
                <w:sz w:val="18"/>
                <w:szCs w:val="18"/>
              </w:rPr>
              <w:t>300≤X＜1000</w:t>
            </w:r>
          </w:p>
        </w:tc>
        <w:tc>
          <w:tcPr>
            <w:tcW w:w="1418" w:type="dxa"/>
            <w:shd w:val="clear" w:color="auto" w:fill="FFFFFF"/>
            <w:tcMar>
              <w:top w:w="30" w:type="dxa"/>
              <w:left w:w="90" w:type="dxa"/>
              <w:bottom w:w="30" w:type="dxa"/>
              <w:right w:w="90" w:type="dxa"/>
            </w:tcMar>
            <w:vAlign w:val="center"/>
          </w:tcPr>
          <w:p w14:paraId="2ABB3A0C">
            <w:pPr>
              <w:rPr>
                <w:bCs/>
                <w:sz w:val="18"/>
                <w:szCs w:val="18"/>
              </w:rPr>
            </w:pPr>
            <w:r>
              <w:rPr>
                <w:rFonts w:ascii="Arial" w:hAnsi="Arial" w:cs="Arial"/>
                <w:bCs/>
                <w:sz w:val="18"/>
                <w:szCs w:val="18"/>
              </w:rPr>
              <w:t>100≤X＜300</w:t>
            </w:r>
          </w:p>
        </w:tc>
        <w:tc>
          <w:tcPr>
            <w:tcW w:w="992" w:type="dxa"/>
            <w:shd w:val="clear" w:color="auto" w:fill="FFFFFF"/>
            <w:tcMar>
              <w:top w:w="30" w:type="dxa"/>
              <w:left w:w="90" w:type="dxa"/>
              <w:bottom w:w="30" w:type="dxa"/>
              <w:right w:w="90" w:type="dxa"/>
            </w:tcMar>
            <w:vAlign w:val="center"/>
          </w:tcPr>
          <w:p w14:paraId="3CDE6540">
            <w:pPr>
              <w:rPr>
                <w:bCs/>
                <w:sz w:val="18"/>
                <w:szCs w:val="18"/>
              </w:rPr>
            </w:pPr>
            <w:r>
              <w:rPr>
                <w:rFonts w:ascii="Arial" w:hAnsi="Arial" w:cs="Arial"/>
                <w:bCs/>
                <w:sz w:val="18"/>
                <w:szCs w:val="18"/>
              </w:rPr>
              <w:t>X＜100</w:t>
            </w:r>
          </w:p>
        </w:tc>
      </w:tr>
      <w:tr w14:paraId="3605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3248CFD2">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34A9BB38">
            <w:pPr>
              <w:rPr>
                <w:bCs/>
                <w:sz w:val="18"/>
                <w:szCs w:val="18"/>
              </w:rPr>
            </w:pPr>
            <w:r>
              <w:rPr>
                <w:rFonts w:ascii="Arial" w:hAnsi="Arial" w:cs="Arial"/>
                <w:bCs/>
                <w:sz w:val="18"/>
                <w:szCs w:val="18"/>
              </w:rPr>
              <w:t>营业收入(Y)</w:t>
            </w:r>
          </w:p>
        </w:tc>
        <w:tc>
          <w:tcPr>
            <w:tcW w:w="709" w:type="dxa"/>
            <w:shd w:val="clear" w:color="auto" w:fill="FFFFFF"/>
            <w:tcMar>
              <w:top w:w="30" w:type="dxa"/>
              <w:left w:w="90" w:type="dxa"/>
              <w:bottom w:w="30" w:type="dxa"/>
              <w:right w:w="90" w:type="dxa"/>
            </w:tcMar>
            <w:vAlign w:val="center"/>
          </w:tcPr>
          <w:p w14:paraId="33346E0F">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69C563B3">
            <w:pPr>
              <w:rPr>
                <w:bCs/>
                <w:sz w:val="18"/>
                <w:szCs w:val="18"/>
              </w:rPr>
            </w:pPr>
            <w:r>
              <w:rPr>
                <w:rFonts w:ascii="Arial" w:hAnsi="Arial" w:cs="Arial"/>
                <w:bCs/>
                <w:sz w:val="18"/>
                <w:szCs w:val="18"/>
              </w:rPr>
              <w:t>Y≥5000</w:t>
            </w:r>
          </w:p>
        </w:tc>
        <w:tc>
          <w:tcPr>
            <w:tcW w:w="1614" w:type="dxa"/>
            <w:shd w:val="clear" w:color="auto" w:fill="FFFFFF"/>
            <w:tcMar>
              <w:top w:w="30" w:type="dxa"/>
              <w:left w:w="90" w:type="dxa"/>
              <w:bottom w:w="30" w:type="dxa"/>
              <w:right w:w="90" w:type="dxa"/>
            </w:tcMar>
            <w:vAlign w:val="center"/>
          </w:tcPr>
          <w:p w14:paraId="7E390A2F">
            <w:pPr>
              <w:rPr>
                <w:bCs/>
                <w:sz w:val="18"/>
                <w:szCs w:val="18"/>
              </w:rPr>
            </w:pPr>
            <w:r>
              <w:rPr>
                <w:rFonts w:ascii="Arial" w:hAnsi="Arial" w:cs="Arial"/>
                <w:bCs/>
                <w:sz w:val="18"/>
                <w:szCs w:val="18"/>
              </w:rPr>
              <w:t>1000≤Y＜5000</w:t>
            </w:r>
          </w:p>
        </w:tc>
        <w:tc>
          <w:tcPr>
            <w:tcW w:w="1418" w:type="dxa"/>
            <w:shd w:val="clear" w:color="auto" w:fill="FFFFFF"/>
            <w:tcMar>
              <w:top w:w="30" w:type="dxa"/>
              <w:left w:w="90" w:type="dxa"/>
              <w:bottom w:w="30" w:type="dxa"/>
              <w:right w:w="90" w:type="dxa"/>
            </w:tcMar>
            <w:vAlign w:val="center"/>
          </w:tcPr>
          <w:p w14:paraId="3108A5B9">
            <w:pPr>
              <w:rPr>
                <w:bCs/>
                <w:sz w:val="18"/>
                <w:szCs w:val="18"/>
              </w:rPr>
            </w:pPr>
            <w:r>
              <w:rPr>
                <w:rFonts w:ascii="Arial" w:hAnsi="Arial" w:cs="Arial"/>
                <w:bCs/>
                <w:sz w:val="18"/>
                <w:szCs w:val="18"/>
              </w:rPr>
              <w:t>500≤Y＜1000</w:t>
            </w:r>
          </w:p>
        </w:tc>
        <w:tc>
          <w:tcPr>
            <w:tcW w:w="992" w:type="dxa"/>
            <w:shd w:val="clear" w:color="auto" w:fill="FFFFFF"/>
            <w:tcMar>
              <w:top w:w="30" w:type="dxa"/>
              <w:left w:w="90" w:type="dxa"/>
              <w:bottom w:w="30" w:type="dxa"/>
              <w:right w:w="90" w:type="dxa"/>
            </w:tcMar>
            <w:vAlign w:val="center"/>
          </w:tcPr>
          <w:p w14:paraId="4BA00F06">
            <w:pPr>
              <w:rPr>
                <w:bCs/>
                <w:sz w:val="18"/>
                <w:szCs w:val="18"/>
              </w:rPr>
            </w:pPr>
            <w:r>
              <w:rPr>
                <w:rFonts w:ascii="Arial" w:hAnsi="Arial" w:cs="Arial"/>
                <w:bCs/>
                <w:sz w:val="18"/>
                <w:szCs w:val="18"/>
              </w:rPr>
              <w:t>Y＜500</w:t>
            </w:r>
          </w:p>
        </w:tc>
      </w:tr>
      <w:tr w14:paraId="7BFC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1CC9590B">
            <w:pPr>
              <w:rPr>
                <w:bCs/>
                <w:sz w:val="18"/>
                <w:szCs w:val="18"/>
              </w:rPr>
            </w:pPr>
            <w:r>
              <w:rPr>
                <w:rFonts w:ascii="Arial" w:hAnsi="Arial" w:cs="Arial"/>
                <w:bCs/>
                <w:sz w:val="18"/>
                <w:szCs w:val="18"/>
              </w:rPr>
              <w:t>租赁和商务服务业</w:t>
            </w:r>
          </w:p>
        </w:tc>
        <w:tc>
          <w:tcPr>
            <w:tcW w:w="1276" w:type="dxa"/>
            <w:shd w:val="clear" w:color="auto" w:fill="FFFFFF"/>
            <w:tcMar>
              <w:top w:w="30" w:type="dxa"/>
              <w:left w:w="90" w:type="dxa"/>
              <w:bottom w:w="30" w:type="dxa"/>
              <w:right w:w="90" w:type="dxa"/>
            </w:tcMar>
            <w:vAlign w:val="center"/>
          </w:tcPr>
          <w:p w14:paraId="58EBC1CA">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14C67B8B">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1E176D28">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7A049632">
            <w:pPr>
              <w:rPr>
                <w:bCs/>
                <w:sz w:val="18"/>
                <w:szCs w:val="18"/>
              </w:rPr>
            </w:pPr>
            <w:r>
              <w:rPr>
                <w:rFonts w:ascii="Arial" w:hAnsi="Arial" w:cs="Arial"/>
                <w:bCs/>
                <w:sz w:val="18"/>
                <w:szCs w:val="18"/>
              </w:rPr>
              <w:t>100≤X＜300</w:t>
            </w:r>
          </w:p>
        </w:tc>
        <w:tc>
          <w:tcPr>
            <w:tcW w:w="1418" w:type="dxa"/>
            <w:shd w:val="clear" w:color="auto" w:fill="FFFFFF"/>
            <w:tcMar>
              <w:top w:w="30" w:type="dxa"/>
              <w:left w:w="90" w:type="dxa"/>
              <w:bottom w:w="30" w:type="dxa"/>
              <w:right w:w="90" w:type="dxa"/>
            </w:tcMar>
            <w:vAlign w:val="center"/>
          </w:tcPr>
          <w:p w14:paraId="3F488E42">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516947B8">
            <w:pPr>
              <w:rPr>
                <w:bCs/>
                <w:sz w:val="18"/>
                <w:szCs w:val="18"/>
              </w:rPr>
            </w:pPr>
            <w:r>
              <w:rPr>
                <w:rFonts w:ascii="Arial" w:hAnsi="Arial" w:cs="Arial"/>
                <w:bCs/>
                <w:sz w:val="18"/>
                <w:szCs w:val="18"/>
              </w:rPr>
              <w:t>X＜10</w:t>
            </w:r>
          </w:p>
        </w:tc>
      </w:tr>
      <w:tr w14:paraId="22DA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471F4185">
            <w:pPr>
              <w:rPr>
                <w:rFonts w:ascii="Arial" w:hAnsi="Arial" w:cs="Arial"/>
                <w:bCs/>
                <w:sz w:val="18"/>
                <w:szCs w:val="18"/>
              </w:rPr>
            </w:pPr>
          </w:p>
        </w:tc>
        <w:tc>
          <w:tcPr>
            <w:tcW w:w="1276" w:type="dxa"/>
            <w:shd w:val="clear" w:color="auto" w:fill="FFFFFF"/>
            <w:tcMar>
              <w:top w:w="30" w:type="dxa"/>
              <w:left w:w="90" w:type="dxa"/>
              <w:bottom w:w="30" w:type="dxa"/>
              <w:right w:w="90" w:type="dxa"/>
            </w:tcMar>
            <w:vAlign w:val="center"/>
          </w:tcPr>
          <w:p w14:paraId="6466D19A">
            <w:pPr>
              <w:rPr>
                <w:bCs/>
                <w:sz w:val="18"/>
                <w:szCs w:val="18"/>
              </w:rPr>
            </w:pPr>
            <w:r>
              <w:rPr>
                <w:rFonts w:ascii="Arial" w:hAnsi="Arial" w:cs="Arial"/>
                <w:bCs/>
                <w:sz w:val="18"/>
                <w:szCs w:val="18"/>
              </w:rPr>
              <w:t>资产总额(Z)</w:t>
            </w:r>
          </w:p>
        </w:tc>
        <w:tc>
          <w:tcPr>
            <w:tcW w:w="709" w:type="dxa"/>
            <w:shd w:val="clear" w:color="auto" w:fill="FFFFFF"/>
            <w:tcMar>
              <w:top w:w="30" w:type="dxa"/>
              <w:left w:w="90" w:type="dxa"/>
              <w:bottom w:w="30" w:type="dxa"/>
              <w:right w:w="90" w:type="dxa"/>
            </w:tcMar>
            <w:vAlign w:val="center"/>
          </w:tcPr>
          <w:p w14:paraId="540C491F">
            <w:pPr>
              <w:rPr>
                <w:bCs/>
                <w:sz w:val="18"/>
                <w:szCs w:val="18"/>
              </w:rPr>
            </w:pPr>
            <w:r>
              <w:rPr>
                <w:rFonts w:ascii="Arial" w:hAnsi="Arial" w:cs="Arial"/>
                <w:bCs/>
                <w:sz w:val="18"/>
                <w:szCs w:val="18"/>
              </w:rPr>
              <w:t>万元</w:t>
            </w:r>
          </w:p>
        </w:tc>
        <w:tc>
          <w:tcPr>
            <w:tcW w:w="1134" w:type="dxa"/>
            <w:shd w:val="clear" w:color="auto" w:fill="FFFFFF"/>
            <w:tcMar>
              <w:top w:w="30" w:type="dxa"/>
              <w:left w:w="90" w:type="dxa"/>
              <w:bottom w:w="30" w:type="dxa"/>
              <w:right w:w="90" w:type="dxa"/>
            </w:tcMar>
            <w:vAlign w:val="center"/>
          </w:tcPr>
          <w:p w14:paraId="7EC2329A">
            <w:pPr>
              <w:rPr>
                <w:bCs/>
                <w:sz w:val="18"/>
                <w:szCs w:val="18"/>
              </w:rPr>
            </w:pPr>
            <w:r>
              <w:rPr>
                <w:rFonts w:ascii="Arial" w:hAnsi="Arial" w:cs="Arial"/>
                <w:bCs/>
                <w:sz w:val="18"/>
                <w:szCs w:val="18"/>
              </w:rPr>
              <w:t>Z≥120000</w:t>
            </w:r>
          </w:p>
        </w:tc>
        <w:tc>
          <w:tcPr>
            <w:tcW w:w="1614" w:type="dxa"/>
            <w:shd w:val="clear" w:color="auto" w:fill="FFFFFF"/>
            <w:tcMar>
              <w:top w:w="30" w:type="dxa"/>
              <w:left w:w="90" w:type="dxa"/>
              <w:bottom w:w="30" w:type="dxa"/>
              <w:right w:w="90" w:type="dxa"/>
            </w:tcMar>
            <w:vAlign w:val="center"/>
          </w:tcPr>
          <w:p w14:paraId="74583118">
            <w:pPr>
              <w:rPr>
                <w:bCs/>
                <w:sz w:val="18"/>
                <w:szCs w:val="18"/>
              </w:rPr>
            </w:pPr>
            <w:r>
              <w:rPr>
                <w:rFonts w:ascii="Arial" w:hAnsi="Arial" w:cs="Arial"/>
                <w:bCs/>
                <w:sz w:val="18"/>
                <w:szCs w:val="18"/>
              </w:rPr>
              <w:t>8000≤Z＜120000</w:t>
            </w:r>
          </w:p>
        </w:tc>
        <w:tc>
          <w:tcPr>
            <w:tcW w:w="1418" w:type="dxa"/>
            <w:shd w:val="clear" w:color="auto" w:fill="FFFFFF"/>
            <w:tcMar>
              <w:top w:w="30" w:type="dxa"/>
              <w:left w:w="90" w:type="dxa"/>
              <w:bottom w:w="30" w:type="dxa"/>
              <w:right w:w="90" w:type="dxa"/>
            </w:tcMar>
            <w:vAlign w:val="center"/>
          </w:tcPr>
          <w:p w14:paraId="2A2B0483">
            <w:pPr>
              <w:rPr>
                <w:bCs/>
                <w:sz w:val="18"/>
                <w:szCs w:val="18"/>
              </w:rPr>
            </w:pPr>
            <w:r>
              <w:rPr>
                <w:rFonts w:ascii="Arial" w:hAnsi="Arial" w:cs="Arial"/>
                <w:bCs/>
                <w:sz w:val="18"/>
                <w:szCs w:val="18"/>
              </w:rPr>
              <w:t>100≤Z＜8000</w:t>
            </w:r>
          </w:p>
        </w:tc>
        <w:tc>
          <w:tcPr>
            <w:tcW w:w="992" w:type="dxa"/>
            <w:shd w:val="clear" w:color="auto" w:fill="FFFFFF"/>
            <w:tcMar>
              <w:top w:w="30" w:type="dxa"/>
              <w:left w:w="90" w:type="dxa"/>
              <w:bottom w:w="30" w:type="dxa"/>
              <w:right w:w="90" w:type="dxa"/>
            </w:tcMar>
            <w:vAlign w:val="center"/>
          </w:tcPr>
          <w:p w14:paraId="3058F322">
            <w:pPr>
              <w:rPr>
                <w:bCs/>
                <w:sz w:val="18"/>
                <w:szCs w:val="18"/>
              </w:rPr>
            </w:pPr>
            <w:r>
              <w:rPr>
                <w:rFonts w:ascii="Arial" w:hAnsi="Arial" w:cs="Arial"/>
                <w:bCs/>
                <w:sz w:val="18"/>
                <w:szCs w:val="18"/>
              </w:rPr>
              <w:t>Z＜100</w:t>
            </w:r>
          </w:p>
        </w:tc>
      </w:tr>
      <w:tr w14:paraId="1514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19" w:type="dxa"/>
            <w:shd w:val="clear" w:color="auto" w:fill="FFFFFF"/>
            <w:tcMar>
              <w:top w:w="30" w:type="dxa"/>
              <w:left w:w="90" w:type="dxa"/>
              <w:bottom w:w="30" w:type="dxa"/>
              <w:right w:w="90" w:type="dxa"/>
            </w:tcMar>
            <w:vAlign w:val="center"/>
          </w:tcPr>
          <w:p w14:paraId="68141929">
            <w:pPr>
              <w:rPr>
                <w:bCs/>
                <w:sz w:val="18"/>
                <w:szCs w:val="18"/>
              </w:rPr>
            </w:pPr>
            <w:r>
              <w:rPr>
                <w:rFonts w:ascii="Arial" w:hAnsi="Arial" w:cs="Arial"/>
                <w:bCs/>
                <w:sz w:val="18"/>
                <w:szCs w:val="18"/>
              </w:rPr>
              <w:t>其他未列明行业 *</w:t>
            </w:r>
          </w:p>
        </w:tc>
        <w:tc>
          <w:tcPr>
            <w:tcW w:w="1276" w:type="dxa"/>
            <w:shd w:val="clear" w:color="auto" w:fill="FFFFFF"/>
            <w:tcMar>
              <w:top w:w="30" w:type="dxa"/>
              <w:left w:w="90" w:type="dxa"/>
              <w:bottom w:w="30" w:type="dxa"/>
              <w:right w:w="90" w:type="dxa"/>
            </w:tcMar>
            <w:vAlign w:val="center"/>
          </w:tcPr>
          <w:p w14:paraId="4EC3B9AE">
            <w:pPr>
              <w:rPr>
                <w:bCs/>
                <w:sz w:val="18"/>
                <w:szCs w:val="18"/>
              </w:rPr>
            </w:pPr>
            <w:r>
              <w:rPr>
                <w:rFonts w:ascii="Arial" w:hAnsi="Arial" w:cs="Arial"/>
                <w:bCs/>
                <w:sz w:val="18"/>
                <w:szCs w:val="18"/>
              </w:rPr>
              <w:t>从业人员(X)</w:t>
            </w:r>
          </w:p>
        </w:tc>
        <w:tc>
          <w:tcPr>
            <w:tcW w:w="709" w:type="dxa"/>
            <w:shd w:val="clear" w:color="auto" w:fill="FFFFFF"/>
            <w:tcMar>
              <w:top w:w="30" w:type="dxa"/>
              <w:left w:w="90" w:type="dxa"/>
              <w:bottom w:w="30" w:type="dxa"/>
              <w:right w:w="90" w:type="dxa"/>
            </w:tcMar>
            <w:vAlign w:val="center"/>
          </w:tcPr>
          <w:p w14:paraId="7F40B250">
            <w:pPr>
              <w:rPr>
                <w:bCs/>
                <w:sz w:val="18"/>
                <w:szCs w:val="18"/>
              </w:rPr>
            </w:pPr>
            <w:r>
              <w:rPr>
                <w:rFonts w:ascii="Arial" w:hAnsi="Arial" w:cs="Arial"/>
                <w:bCs/>
                <w:sz w:val="18"/>
                <w:szCs w:val="18"/>
              </w:rPr>
              <w:t>人</w:t>
            </w:r>
          </w:p>
        </w:tc>
        <w:tc>
          <w:tcPr>
            <w:tcW w:w="1134" w:type="dxa"/>
            <w:shd w:val="clear" w:color="auto" w:fill="FFFFFF"/>
            <w:tcMar>
              <w:top w:w="30" w:type="dxa"/>
              <w:left w:w="90" w:type="dxa"/>
              <w:bottom w:w="30" w:type="dxa"/>
              <w:right w:w="90" w:type="dxa"/>
            </w:tcMar>
            <w:vAlign w:val="center"/>
          </w:tcPr>
          <w:p w14:paraId="46130340">
            <w:pPr>
              <w:rPr>
                <w:bCs/>
                <w:sz w:val="18"/>
                <w:szCs w:val="18"/>
              </w:rPr>
            </w:pPr>
            <w:r>
              <w:rPr>
                <w:rFonts w:ascii="Arial" w:hAnsi="Arial" w:cs="Arial"/>
                <w:bCs/>
                <w:sz w:val="18"/>
                <w:szCs w:val="18"/>
              </w:rPr>
              <w:t>X≥300</w:t>
            </w:r>
          </w:p>
        </w:tc>
        <w:tc>
          <w:tcPr>
            <w:tcW w:w="1614" w:type="dxa"/>
            <w:shd w:val="clear" w:color="auto" w:fill="FFFFFF"/>
            <w:tcMar>
              <w:top w:w="30" w:type="dxa"/>
              <w:left w:w="90" w:type="dxa"/>
              <w:bottom w:w="30" w:type="dxa"/>
              <w:right w:w="90" w:type="dxa"/>
            </w:tcMar>
            <w:vAlign w:val="center"/>
          </w:tcPr>
          <w:p w14:paraId="415309B9">
            <w:pPr>
              <w:rPr>
                <w:bCs/>
                <w:sz w:val="18"/>
                <w:szCs w:val="18"/>
              </w:rPr>
            </w:pPr>
            <w:r>
              <w:rPr>
                <w:rFonts w:ascii="Arial" w:hAnsi="Arial" w:cs="Arial"/>
                <w:bCs/>
                <w:sz w:val="18"/>
                <w:szCs w:val="18"/>
              </w:rPr>
              <w:t>100≤X＜300</w:t>
            </w:r>
          </w:p>
        </w:tc>
        <w:tc>
          <w:tcPr>
            <w:tcW w:w="1418" w:type="dxa"/>
            <w:shd w:val="clear" w:color="auto" w:fill="FFFFFF"/>
            <w:tcMar>
              <w:top w:w="30" w:type="dxa"/>
              <w:left w:w="90" w:type="dxa"/>
              <w:bottom w:w="30" w:type="dxa"/>
              <w:right w:w="90" w:type="dxa"/>
            </w:tcMar>
            <w:vAlign w:val="center"/>
          </w:tcPr>
          <w:p w14:paraId="5D1F1635">
            <w:pPr>
              <w:rPr>
                <w:bCs/>
                <w:sz w:val="18"/>
                <w:szCs w:val="18"/>
              </w:rPr>
            </w:pPr>
            <w:r>
              <w:rPr>
                <w:rFonts w:ascii="Arial" w:hAnsi="Arial" w:cs="Arial"/>
                <w:bCs/>
                <w:sz w:val="18"/>
                <w:szCs w:val="18"/>
              </w:rPr>
              <w:t>10≤X＜100</w:t>
            </w:r>
          </w:p>
        </w:tc>
        <w:tc>
          <w:tcPr>
            <w:tcW w:w="992" w:type="dxa"/>
            <w:shd w:val="clear" w:color="auto" w:fill="FFFFFF"/>
            <w:tcMar>
              <w:top w:w="30" w:type="dxa"/>
              <w:left w:w="90" w:type="dxa"/>
              <w:bottom w:w="30" w:type="dxa"/>
              <w:right w:w="90" w:type="dxa"/>
            </w:tcMar>
            <w:vAlign w:val="center"/>
          </w:tcPr>
          <w:p w14:paraId="26C91F36">
            <w:pPr>
              <w:rPr>
                <w:bCs/>
                <w:sz w:val="18"/>
                <w:szCs w:val="18"/>
              </w:rPr>
            </w:pPr>
            <w:r>
              <w:rPr>
                <w:rFonts w:ascii="Arial" w:hAnsi="Arial" w:cs="Arial"/>
                <w:bCs/>
                <w:sz w:val="18"/>
                <w:szCs w:val="18"/>
              </w:rPr>
              <w:t>X＜10</w:t>
            </w:r>
          </w:p>
        </w:tc>
      </w:tr>
    </w:tbl>
    <w:p w14:paraId="7D5D74D6"/>
    <w:p w14:paraId="11F32E33">
      <w:pPr>
        <w:ind w:firstLine="480"/>
      </w:pPr>
      <w:r>
        <w:rPr>
          <w:rFonts w:hint="eastAsia"/>
        </w:rPr>
        <w:t>说明：</w:t>
      </w:r>
    </w:p>
    <w:p w14:paraId="4110DB00">
      <w:pPr>
        <w:ind w:firstLine="480"/>
        <w:rPr>
          <w:sz w:val="24"/>
          <w:szCs w:val="24"/>
        </w:rPr>
      </w:pPr>
      <w:r>
        <w:rPr>
          <w:sz w:val="24"/>
          <w:szCs w:val="24"/>
        </w:rPr>
        <w:t>1.大型、中型和小型企业须同时满足所列指标的下限，否则下划一档；微型企业只须满足所列指标中的一项即可。</w:t>
      </w:r>
    </w:p>
    <w:p w14:paraId="1DCF12DE">
      <w:pPr>
        <w:ind w:firstLine="480"/>
        <w:rPr>
          <w:sz w:val="24"/>
          <w:szCs w:val="24"/>
        </w:rPr>
      </w:pPr>
      <w:r>
        <w:rPr>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w:t>
      </w:r>
      <w:r>
        <w:rPr>
          <w:rFonts w:hint="eastAsia"/>
          <w:sz w:val="24"/>
          <w:szCs w:val="24"/>
        </w:rPr>
        <w:t>服务、修理和其他服务业，社会工作，文化、体育和娱乐业，以及房地产中介服务，其他房地产业等，不包括自有房地产经营活动。</w:t>
      </w:r>
    </w:p>
    <w:p w14:paraId="0F8565B2">
      <w:pPr>
        <w:ind w:firstLine="480"/>
        <w:rPr>
          <w:sz w:val="24"/>
          <w:szCs w:val="24"/>
        </w:rPr>
      </w:pPr>
      <w:r>
        <w:rPr>
          <w:sz w:val="24"/>
          <w:szCs w:val="24"/>
        </w:rPr>
        <w:t>3.企业划分指标以现行统计制度为准。</w:t>
      </w:r>
    </w:p>
    <w:p w14:paraId="03CAB56C">
      <w:pPr>
        <w:ind w:firstLine="480"/>
        <w:rPr>
          <w:sz w:val="24"/>
          <w:szCs w:val="24"/>
        </w:rPr>
      </w:pPr>
      <w:r>
        <w:rPr>
          <w:sz w:val="24"/>
          <w:szCs w:val="24"/>
        </w:rPr>
        <w:t>（1）从业人员，是指期末从业人员数，没有期末从业人员数的，采用全年平均人员数代替。</w:t>
      </w:r>
    </w:p>
    <w:p w14:paraId="7D9FC365">
      <w:pPr>
        <w:ind w:firstLine="480"/>
        <w:rPr>
          <w:sz w:val="24"/>
          <w:szCs w:val="24"/>
        </w:rPr>
      </w:pPr>
      <w:r>
        <w:rPr>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276E991">
      <w:pPr>
        <w:ind w:firstLine="480"/>
        <w:rPr>
          <w:sz w:val="24"/>
          <w:szCs w:val="24"/>
        </w:rPr>
      </w:pPr>
      <w:r>
        <w:rPr>
          <w:sz w:val="24"/>
          <w:szCs w:val="24"/>
        </w:rPr>
        <w:t>（3）资产总额，采用资产总计代替。</w:t>
      </w:r>
    </w:p>
    <w:p w14:paraId="6468128A">
      <w:pPr>
        <w:ind w:firstLine="482"/>
        <w:rPr>
          <w:b/>
          <w:sz w:val="24"/>
          <w:szCs w:val="24"/>
        </w:rPr>
      </w:pPr>
      <w:r>
        <w:rPr>
          <w:rFonts w:hint="eastAsia"/>
          <w:b/>
          <w:sz w:val="24"/>
          <w:szCs w:val="24"/>
        </w:rPr>
        <w:t>具体按照最新标准执行。</w:t>
      </w:r>
    </w:p>
    <w:p w14:paraId="766282FA"/>
    <w:p w14:paraId="21FFE449">
      <w:pPr>
        <w:spacing w:before="60" w:after="60" w:line="460" w:lineRule="exact"/>
        <w:rPr>
          <w:rFonts w:ascii="宋体" w:hAnsi="宋体" w:cs="宋体"/>
          <w:b/>
          <w:bCs/>
          <w:color w:val="000000" w:themeColor="text1"/>
          <w:sz w:val="24"/>
          <w:szCs w:val="24"/>
          <w14:textFill>
            <w14:solidFill>
              <w14:schemeClr w14:val="tx1"/>
            </w14:solidFill>
          </w14:textFill>
        </w:rPr>
      </w:pPr>
    </w:p>
    <w:p w14:paraId="246C7163">
      <w:pPr>
        <w:spacing w:before="60" w:after="60" w:line="460" w:lineRule="exact"/>
        <w:rPr>
          <w:rFonts w:ascii="宋体" w:hAnsi="宋体" w:cs="宋体"/>
          <w:b/>
          <w:bCs/>
          <w:color w:val="000000" w:themeColor="text1"/>
          <w:sz w:val="24"/>
          <w:szCs w:val="24"/>
          <w14:textFill>
            <w14:solidFill>
              <w14:schemeClr w14:val="tx1"/>
            </w14:solidFill>
          </w14:textFill>
        </w:rPr>
      </w:pPr>
    </w:p>
    <w:p w14:paraId="555CF611">
      <w:pPr>
        <w:spacing w:before="60" w:after="60" w:line="460" w:lineRule="exact"/>
        <w:rPr>
          <w:rFonts w:ascii="宋体" w:hAnsi="宋体" w:cs="宋体"/>
          <w:b/>
          <w:bCs/>
          <w:color w:val="000000" w:themeColor="text1"/>
          <w:sz w:val="24"/>
          <w:szCs w:val="24"/>
          <w14:textFill>
            <w14:solidFill>
              <w14:schemeClr w14:val="tx1"/>
            </w14:solidFill>
          </w14:textFill>
        </w:rPr>
      </w:pPr>
    </w:p>
    <w:p w14:paraId="68CBC109">
      <w:pPr>
        <w:spacing w:before="60" w:after="60" w:line="460" w:lineRule="exact"/>
        <w:rPr>
          <w:rFonts w:ascii="宋体" w:hAnsi="宋体" w:cs="宋体"/>
          <w:b/>
          <w:bCs/>
          <w:color w:val="000000" w:themeColor="text1"/>
          <w:sz w:val="24"/>
          <w:szCs w:val="24"/>
          <w14:textFill>
            <w14:solidFill>
              <w14:schemeClr w14:val="tx1"/>
            </w14:solidFill>
          </w14:textFill>
        </w:rPr>
      </w:pPr>
    </w:p>
    <w:p w14:paraId="010A2B6D">
      <w:pPr>
        <w:spacing w:before="60" w:after="60" w:line="460" w:lineRule="exact"/>
        <w:rPr>
          <w:rFonts w:ascii="宋体" w:hAnsi="宋体" w:cs="宋体"/>
          <w:b/>
          <w:bCs/>
          <w:color w:val="000000" w:themeColor="text1"/>
          <w:sz w:val="24"/>
          <w:szCs w:val="24"/>
          <w14:textFill>
            <w14:solidFill>
              <w14:schemeClr w14:val="tx1"/>
            </w14:solidFill>
          </w14:textFill>
        </w:rPr>
      </w:pPr>
    </w:p>
    <w:p w14:paraId="4D271D8F">
      <w:pPr>
        <w:pStyle w:val="2"/>
        <w:rPr>
          <w:rFonts w:ascii="宋体" w:hAnsi="宋体" w:cs="宋体"/>
          <w:b/>
          <w:bCs/>
          <w:color w:val="000000" w:themeColor="text1"/>
          <w:sz w:val="24"/>
          <w:szCs w:val="24"/>
          <w14:textFill>
            <w14:solidFill>
              <w14:schemeClr w14:val="tx1"/>
            </w14:solidFill>
          </w14:textFill>
        </w:rPr>
      </w:pPr>
    </w:p>
    <w:p w14:paraId="380DD64D">
      <w:pPr>
        <w:rPr>
          <w:rFonts w:ascii="宋体" w:hAnsi="宋体" w:cs="宋体"/>
          <w:b/>
          <w:bCs/>
          <w:color w:val="000000" w:themeColor="text1"/>
          <w:sz w:val="24"/>
          <w:szCs w:val="24"/>
          <w14:textFill>
            <w14:solidFill>
              <w14:schemeClr w14:val="tx1"/>
            </w14:solidFill>
          </w14:textFill>
        </w:rPr>
      </w:pPr>
    </w:p>
    <w:p w14:paraId="2897CF01">
      <w:pPr>
        <w:pStyle w:val="2"/>
        <w:rPr>
          <w:rFonts w:ascii="宋体" w:hAnsi="宋体" w:cs="宋体"/>
          <w:b/>
          <w:bCs/>
          <w:color w:val="000000" w:themeColor="text1"/>
          <w:sz w:val="24"/>
          <w:szCs w:val="24"/>
          <w14:textFill>
            <w14:solidFill>
              <w14:schemeClr w14:val="tx1"/>
            </w14:solidFill>
          </w14:textFill>
        </w:rPr>
      </w:pPr>
    </w:p>
    <w:p w14:paraId="23A6DD33">
      <w:pPr>
        <w:rPr>
          <w:rFonts w:ascii="宋体" w:hAnsi="宋体" w:cs="宋体"/>
          <w:b/>
          <w:bCs/>
          <w:color w:val="000000" w:themeColor="text1"/>
          <w:sz w:val="24"/>
          <w:szCs w:val="24"/>
          <w14:textFill>
            <w14:solidFill>
              <w14:schemeClr w14:val="tx1"/>
            </w14:solidFill>
          </w14:textFill>
        </w:rPr>
      </w:pPr>
    </w:p>
    <w:p w14:paraId="55964842">
      <w:pPr>
        <w:pStyle w:val="2"/>
        <w:rPr>
          <w:rFonts w:ascii="宋体" w:hAnsi="宋体" w:cs="宋体"/>
          <w:b/>
          <w:bCs/>
          <w:color w:val="000000" w:themeColor="text1"/>
          <w:sz w:val="24"/>
          <w:szCs w:val="24"/>
          <w14:textFill>
            <w14:solidFill>
              <w14:schemeClr w14:val="tx1"/>
            </w14:solidFill>
          </w14:textFill>
        </w:rPr>
      </w:pPr>
    </w:p>
    <w:p w14:paraId="64C4904F">
      <w:pPr>
        <w:rPr>
          <w:rFonts w:ascii="宋体" w:hAnsi="宋体" w:cs="宋体"/>
          <w:b/>
          <w:bCs/>
          <w:color w:val="000000" w:themeColor="text1"/>
          <w:sz w:val="24"/>
          <w:szCs w:val="24"/>
          <w14:textFill>
            <w14:solidFill>
              <w14:schemeClr w14:val="tx1"/>
            </w14:solidFill>
          </w14:textFill>
        </w:rPr>
      </w:pPr>
    </w:p>
    <w:p w14:paraId="3F25ED62">
      <w:pPr>
        <w:pStyle w:val="2"/>
        <w:rPr>
          <w:rFonts w:ascii="宋体" w:hAnsi="宋体" w:cs="宋体"/>
          <w:b/>
          <w:bCs/>
          <w:color w:val="000000" w:themeColor="text1"/>
          <w:sz w:val="24"/>
          <w:szCs w:val="24"/>
          <w14:textFill>
            <w14:solidFill>
              <w14:schemeClr w14:val="tx1"/>
            </w14:solidFill>
          </w14:textFill>
        </w:rPr>
      </w:pPr>
    </w:p>
    <w:p w14:paraId="391F93C9">
      <w:pPr>
        <w:rPr>
          <w:rFonts w:ascii="宋体" w:hAnsi="宋体" w:cs="宋体"/>
          <w:b/>
          <w:bCs/>
          <w:color w:val="000000" w:themeColor="text1"/>
          <w:sz w:val="24"/>
          <w:szCs w:val="24"/>
          <w14:textFill>
            <w14:solidFill>
              <w14:schemeClr w14:val="tx1"/>
            </w14:solidFill>
          </w14:textFill>
        </w:rPr>
      </w:pPr>
    </w:p>
    <w:p w14:paraId="3C8A2EF9">
      <w:pPr>
        <w:pStyle w:val="2"/>
        <w:rPr>
          <w:rFonts w:ascii="宋体" w:hAnsi="宋体" w:cs="宋体"/>
          <w:b/>
          <w:bCs/>
          <w:color w:val="000000" w:themeColor="text1"/>
          <w:sz w:val="24"/>
          <w:szCs w:val="24"/>
          <w14:textFill>
            <w14:solidFill>
              <w14:schemeClr w14:val="tx1"/>
            </w14:solidFill>
          </w14:textFill>
        </w:rPr>
      </w:pPr>
    </w:p>
    <w:p w14:paraId="3DEDFE82">
      <w:pPr>
        <w:rPr>
          <w:rFonts w:ascii="宋体" w:hAnsi="宋体" w:cs="宋体"/>
          <w:b/>
          <w:bCs/>
          <w:color w:val="000000" w:themeColor="text1"/>
          <w:sz w:val="24"/>
          <w:szCs w:val="24"/>
          <w14:textFill>
            <w14:solidFill>
              <w14:schemeClr w14:val="tx1"/>
            </w14:solidFill>
          </w14:textFill>
        </w:rPr>
      </w:pPr>
    </w:p>
    <w:p w14:paraId="3B5F6100">
      <w:pPr>
        <w:pStyle w:val="2"/>
        <w:rPr>
          <w:rFonts w:ascii="宋体" w:hAnsi="宋体" w:cs="宋体"/>
          <w:b/>
          <w:bCs/>
          <w:color w:val="000000" w:themeColor="text1"/>
          <w:sz w:val="24"/>
          <w:szCs w:val="24"/>
          <w14:textFill>
            <w14:solidFill>
              <w14:schemeClr w14:val="tx1"/>
            </w14:solidFill>
          </w14:textFill>
        </w:rPr>
      </w:pPr>
    </w:p>
    <w:p w14:paraId="4A74A1EF">
      <w:pPr>
        <w:rPr>
          <w:rFonts w:ascii="宋体" w:hAnsi="宋体" w:cs="宋体"/>
          <w:b/>
          <w:bCs/>
          <w:color w:val="000000" w:themeColor="text1"/>
          <w:sz w:val="24"/>
          <w:szCs w:val="24"/>
          <w14:textFill>
            <w14:solidFill>
              <w14:schemeClr w14:val="tx1"/>
            </w14:solidFill>
          </w14:textFill>
        </w:rPr>
      </w:pPr>
    </w:p>
    <w:p w14:paraId="6F4C0D82">
      <w:pPr>
        <w:pStyle w:val="2"/>
        <w:rPr>
          <w:rFonts w:ascii="宋体" w:hAnsi="宋体" w:cs="宋体"/>
          <w:b/>
          <w:bCs/>
          <w:color w:val="000000" w:themeColor="text1"/>
          <w:sz w:val="24"/>
          <w:szCs w:val="24"/>
          <w14:textFill>
            <w14:solidFill>
              <w14:schemeClr w14:val="tx1"/>
            </w14:solidFill>
          </w14:textFill>
        </w:rPr>
      </w:pPr>
    </w:p>
    <w:p w14:paraId="1A53046B">
      <w:pPr>
        <w:rPr>
          <w:rFonts w:eastAsia="宋体"/>
        </w:rPr>
      </w:pPr>
      <w:r>
        <w:rPr>
          <w:rFonts w:hint="eastAsia" w:ascii="宋体" w:hAnsi="宋体" w:eastAsia="宋体" w:cs="宋体"/>
          <w:b/>
          <w:bCs/>
          <w:color w:val="000000" w:themeColor="text1"/>
          <w:sz w:val="24"/>
          <w:szCs w:val="24"/>
          <w14:textFill>
            <w14:solidFill>
              <w14:schemeClr w14:val="tx1"/>
            </w14:solidFill>
          </w14:textFill>
        </w:rPr>
        <w:t>附件：</w:t>
      </w:r>
    </w:p>
    <w:p w14:paraId="543608A9">
      <w:pPr>
        <w:pStyle w:val="4"/>
        <w:jc w:val="center"/>
      </w:pPr>
      <w:r>
        <w:rPr>
          <w:rFonts w:hint="eastAsia"/>
        </w:rPr>
        <w:t>黄石市杭州西路建筑清单</w:t>
      </w:r>
    </w:p>
    <w:tbl>
      <w:tblPr>
        <w:tblStyle w:val="36"/>
        <w:tblW w:w="8490" w:type="dxa"/>
        <w:tblInd w:w="93" w:type="dxa"/>
        <w:tblLayout w:type="fixed"/>
        <w:tblCellMar>
          <w:top w:w="0" w:type="dxa"/>
          <w:left w:w="108" w:type="dxa"/>
          <w:bottom w:w="0" w:type="dxa"/>
          <w:right w:w="108" w:type="dxa"/>
        </w:tblCellMar>
      </w:tblPr>
      <w:tblGrid>
        <w:gridCol w:w="1470"/>
        <w:gridCol w:w="5190"/>
        <w:gridCol w:w="1830"/>
      </w:tblGrid>
      <w:tr w14:paraId="5B8C0783">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CE40">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序号</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38D6">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建筑</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013F">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备注</w:t>
            </w:r>
          </w:p>
        </w:tc>
      </w:tr>
      <w:tr w14:paraId="366B8229">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B6B">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21C2">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黄石市经济和信息化局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719A">
            <w:pPr>
              <w:jc w:val="center"/>
              <w:rPr>
                <w:rFonts w:ascii="等线" w:hAnsi="等线" w:eastAsia="等线" w:cs="等线"/>
                <w:color w:val="000000"/>
                <w:sz w:val="22"/>
                <w:szCs w:val="22"/>
              </w:rPr>
            </w:pPr>
          </w:p>
        </w:tc>
      </w:tr>
      <w:tr w14:paraId="5AA83817">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9B5A">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5EB">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下陆区政务服务中心</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E487">
            <w:pPr>
              <w:jc w:val="center"/>
              <w:rPr>
                <w:rFonts w:ascii="等线" w:hAnsi="等线" w:eastAsia="等线" w:cs="等线"/>
                <w:color w:val="000000"/>
                <w:sz w:val="22"/>
                <w:szCs w:val="22"/>
              </w:rPr>
            </w:pPr>
          </w:p>
        </w:tc>
      </w:tr>
      <w:tr w14:paraId="57DEAE07">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9C5">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BA06">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石榴园社区党员群众服务中心</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E40">
            <w:pPr>
              <w:jc w:val="center"/>
              <w:rPr>
                <w:rFonts w:ascii="等线" w:hAnsi="等线" w:eastAsia="等线" w:cs="等线"/>
                <w:color w:val="000000"/>
                <w:sz w:val="22"/>
                <w:szCs w:val="22"/>
              </w:rPr>
            </w:pPr>
          </w:p>
        </w:tc>
      </w:tr>
      <w:tr w14:paraId="76045671">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06C">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7175">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国网黄石供电公司变电运检分公司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4B5A">
            <w:pPr>
              <w:jc w:val="center"/>
              <w:rPr>
                <w:rFonts w:ascii="等线" w:hAnsi="等线" w:eastAsia="等线" w:cs="等线"/>
                <w:color w:val="000000"/>
                <w:sz w:val="22"/>
                <w:szCs w:val="22"/>
              </w:rPr>
            </w:pPr>
          </w:p>
        </w:tc>
      </w:tr>
      <w:tr w14:paraId="628EC0D3">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69D">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8733">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中信银行、汉口银行</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87E">
            <w:pPr>
              <w:jc w:val="center"/>
              <w:rPr>
                <w:rFonts w:ascii="等线" w:hAnsi="等线" w:eastAsia="等线" w:cs="等线"/>
                <w:color w:val="000000"/>
                <w:sz w:val="22"/>
                <w:szCs w:val="22"/>
              </w:rPr>
            </w:pPr>
          </w:p>
        </w:tc>
      </w:tr>
      <w:tr w14:paraId="5F23AF67">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47FF">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6</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9A7A">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湖北银行</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F434">
            <w:pPr>
              <w:jc w:val="center"/>
              <w:rPr>
                <w:rFonts w:ascii="等线" w:hAnsi="等线" w:eastAsia="等线" w:cs="等线"/>
                <w:color w:val="000000"/>
                <w:sz w:val="22"/>
                <w:szCs w:val="22"/>
              </w:rPr>
            </w:pPr>
          </w:p>
        </w:tc>
      </w:tr>
      <w:tr w14:paraId="103B8CDD">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C196">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7</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DD5C">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黄石日报社</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9613">
            <w:pPr>
              <w:jc w:val="center"/>
              <w:rPr>
                <w:rFonts w:ascii="等线" w:hAnsi="等线" w:eastAsia="等线" w:cs="等线"/>
                <w:color w:val="000000"/>
                <w:sz w:val="22"/>
                <w:szCs w:val="22"/>
              </w:rPr>
            </w:pPr>
          </w:p>
        </w:tc>
      </w:tr>
      <w:tr w14:paraId="58527C71">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A01">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8</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96D5">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黄石电力集团</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DF7F">
            <w:pPr>
              <w:jc w:val="center"/>
              <w:rPr>
                <w:rFonts w:ascii="等线" w:hAnsi="等线" w:eastAsia="等线" w:cs="等线"/>
                <w:color w:val="000000"/>
                <w:sz w:val="22"/>
                <w:szCs w:val="22"/>
              </w:rPr>
            </w:pPr>
          </w:p>
        </w:tc>
      </w:tr>
      <w:tr w14:paraId="1623BCB0">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726">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9</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8066">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中国邮政储蓄银行</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BAAE">
            <w:pPr>
              <w:jc w:val="center"/>
              <w:rPr>
                <w:rFonts w:ascii="等线" w:hAnsi="等线" w:eastAsia="等线" w:cs="等线"/>
                <w:color w:val="000000"/>
                <w:sz w:val="22"/>
                <w:szCs w:val="22"/>
              </w:rPr>
            </w:pPr>
          </w:p>
        </w:tc>
      </w:tr>
      <w:tr w14:paraId="6C11287D">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D04">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10</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DA23">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中国电信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A212">
            <w:pPr>
              <w:jc w:val="center"/>
              <w:rPr>
                <w:rFonts w:ascii="等线" w:hAnsi="等线" w:eastAsia="等线" w:cs="等线"/>
                <w:color w:val="000000"/>
                <w:sz w:val="22"/>
                <w:szCs w:val="22"/>
              </w:rPr>
            </w:pPr>
          </w:p>
        </w:tc>
      </w:tr>
      <w:tr w14:paraId="0927F208">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7A0">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11</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80E">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中国邮政</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61D7">
            <w:pPr>
              <w:jc w:val="center"/>
              <w:rPr>
                <w:rFonts w:ascii="等线" w:hAnsi="等线" w:eastAsia="等线" w:cs="等线"/>
                <w:color w:val="000000"/>
                <w:sz w:val="22"/>
                <w:szCs w:val="22"/>
              </w:rPr>
            </w:pPr>
          </w:p>
        </w:tc>
      </w:tr>
      <w:tr w14:paraId="314719B6">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D50">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12</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2581">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中国联通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1248">
            <w:pPr>
              <w:jc w:val="center"/>
              <w:rPr>
                <w:rFonts w:ascii="等线" w:hAnsi="等线" w:eastAsia="等线" w:cs="等线"/>
                <w:color w:val="000000"/>
                <w:sz w:val="22"/>
                <w:szCs w:val="22"/>
              </w:rPr>
            </w:pPr>
          </w:p>
        </w:tc>
      </w:tr>
      <w:tr w14:paraId="69D080EF">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2EC2">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13</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CFF">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黄石教育局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A95D">
            <w:pPr>
              <w:jc w:val="center"/>
              <w:rPr>
                <w:rFonts w:ascii="等线" w:hAnsi="等线" w:eastAsia="等线" w:cs="等线"/>
                <w:color w:val="000000"/>
                <w:sz w:val="22"/>
                <w:szCs w:val="22"/>
              </w:rPr>
            </w:pPr>
          </w:p>
        </w:tc>
      </w:tr>
    </w:tbl>
    <w:p w14:paraId="5AED5899"/>
    <w:p w14:paraId="0DC90ED1"/>
    <w:p w14:paraId="610D9B5E">
      <w:pPr>
        <w:pStyle w:val="4"/>
      </w:pPr>
    </w:p>
    <w:p w14:paraId="1B724F05"/>
    <w:p w14:paraId="10EFB49C">
      <w:pPr>
        <w:pStyle w:val="2"/>
        <w:jc w:val="center"/>
        <w:rPr>
          <w:rFonts w:ascii="Arial" w:hAnsi="Arial" w:eastAsia="黑体"/>
          <w:b/>
          <w:sz w:val="32"/>
          <w:szCs w:val="32"/>
        </w:rPr>
      </w:pPr>
      <w:r>
        <w:rPr>
          <w:rFonts w:hint="eastAsia" w:ascii="Arial" w:hAnsi="Arial" w:eastAsia="黑体"/>
          <w:b/>
          <w:sz w:val="32"/>
          <w:szCs w:val="32"/>
        </w:rPr>
        <w:t>黄石市杭州东路建筑清单</w:t>
      </w:r>
    </w:p>
    <w:tbl>
      <w:tblPr>
        <w:tblStyle w:val="36"/>
        <w:tblW w:w="8535" w:type="dxa"/>
        <w:tblInd w:w="93" w:type="dxa"/>
        <w:tblLayout w:type="fixed"/>
        <w:tblCellMar>
          <w:top w:w="0" w:type="dxa"/>
          <w:left w:w="108" w:type="dxa"/>
          <w:bottom w:w="0" w:type="dxa"/>
          <w:right w:w="108" w:type="dxa"/>
        </w:tblCellMar>
      </w:tblPr>
      <w:tblGrid>
        <w:gridCol w:w="1470"/>
        <w:gridCol w:w="5070"/>
        <w:gridCol w:w="1995"/>
      </w:tblGrid>
      <w:tr w14:paraId="75CF13C5">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FE9">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序号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FD5">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建筑</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500C">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备注</w:t>
            </w:r>
          </w:p>
        </w:tc>
      </w:tr>
      <w:tr w14:paraId="4DD35136">
        <w:tblPrEx>
          <w:tblCellMar>
            <w:top w:w="0" w:type="dxa"/>
            <w:left w:w="108" w:type="dxa"/>
            <w:bottom w:w="0" w:type="dxa"/>
            <w:right w:w="108" w:type="dxa"/>
          </w:tblCellMar>
        </w:tblPrEx>
        <w:trPr>
          <w:trHeight w:val="799" w:hRule="atLeast"/>
        </w:trPr>
        <w:tc>
          <w:tcPr>
            <w:tcW w:w="1470" w:type="dxa"/>
            <w:tcBorders>
              <w:top w:val="nil"/>
              <w:left w:val="single" w:color="000000" w:sz="4" w:space="0"/>
              <w:bottom w:val="single" w:color="000000" w:sz="4" w:space="0"/>
              <w:right w:val="single" w:color="000000" w:sz="4" w:space="0"/>
            </w:tcBorders>
            <w:shd w:val="clear" w:color="auto" w:fill="auto"/>
            <w:vAlign w:val="center"/>
          </w:tcPr>
          <w:p w14:paraId="25D7E73D">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5070" w:type="dxa"/>
            <w:tcBorders>
              <w:top w:val="nil"/>
              <w:left w:val="single" w:color="000000" w:sz="4" w:space="0"/>
              <w:bottom w:val="single" w:color="000000" w:sz="4" w:space="0"/>
              <w:right w:val="single" w:color="000000" w:sz="4" w:space="0"/>
            </w:tcBorders>
            <w:shd w:val="clear" w:color="auto" w:fill="auto"/>
            <w:noWrap/>
            <w:vAlign w:val="center"/>
          </w:tcPr>
          <w:p w14:paraId="3A55721A">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黄石市财政局</w:t>
            </w:r>
          </w:p>
        </w:tc>
        <w:tc>
          <w:tcPr>
            <w:tcW w:w="1995" w:type="dxa"/>
            <w:tcBorders>
              <w:top w:val="nil"/>
              <w:left w:val="single" w:color="000000" w:sz="4" w:space="0"/>
              <w:bottom w:val="single" w:color="000000" w:sz="4" w:space="0"/>
              <w:right w:val="single" w:color="000000" w:sz="4" w:space="0"/>
            </w:tcBorders>
            <w:shd w:val="clear" w:color="auto" w:fill="auto"/>
            <w:noWrap/>
            <w:vAlign w:val="center"/>
          </w:tcPr>
          <w:p w14:paraId="6980EA2F">
            <w:pPr>
              <w:jc w:val="center"/>
              <w:rPr>
                <w:rFonts w:ascii="等线" w:hAnsi="等线" w:eastAsia="等线" w:cs="等线"/>
                <w:color w:val="000000"/>
                <w:sz w:val="22"/>
                <w:szCs w:val="22"/>
              </w:rPr>
            </w:pPr>
          </w:p>
        </w:tc>
      </w:tr>
      <w:tr w14:paraId="722F3B8F">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F125">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D22">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黄石市锦欣妇产医院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5969">
            <w:pPr>
              <w:jc w:val="center"/>
              <w:rPr>
                <w:rFonts w:ascii="等线" w:hAnsi="等线" w:eastAsia="等线" w:cs="等线"/>
                <w:color w:val="000000"/>
                <w:sz w:val="22"/>
                <w:szCs w:val="22"/>
              </w:rPr>
            </w:pPr>
          </w:p>
        </w:tc>
      </w:tr>
      <w:tr w14:paraId="12755719">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26F6">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875">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黄石市住房公积金中心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A919">
            <w:pPr>
              <w:jc w:val="center"/>
              <w:rPr>
                <w:rFonts w:ascii="等线" w:hAnsi="等线" w:eastAsia="等线" w:cs="等线"/>
                <w:color w:val="000000"/>
                <w:sz w:val="22"/>
                <w:szCs w:val="22"/>
              </w:rPr>
            </w:pPr>
          </w:p>
        </w:tc>
      </w:tr>
      <w:tr w14:paraId="2D05DF1E">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80F4">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6F9F">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黄石市退役军人事务局</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0F20">
            <w:pPr>
              <w:jc w:val="center"/>
              <w:rPr>
                <w:rFonts w:ascii="等线" w:hAnsi="等线" w:eastAsia="等线" w:cs="等线"/>
                <w:color w:val="000000"/>
                <w:sz w:val="22"/>
                <w:szCs w:val="22"/>
              </w:rPr>
            </w:pPr>
          </w:p>
        </w:tc>
      </w:tr>
      <w:tr w14:paraId="5C90686F">
        <w:tblPrEx>
          <w:tblCellMar>
            <w:top w:w="0" w:type="dxa"/>
            <w:left w:w="108" w:type="dxa"/>
            <w:bottom w:w="0" w:type="dxa"/>
            <w:right w:w="108" w:type="dxa"/>
          </w:tblCellMar>
        </w:tblPrEx>
        <w:trPr>
          <w:trHeight w:val="799"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5269">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121">
            <w:pPr>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lang w:bidi="ar"/>
              </w:rPr>
              <w:t>黄石市公园管理处（黄石市医疗保障局）</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E8DD">
            <w:pPr>
              <w:jc w:val="center"/>
              <w:rPr>
                <w:rFonts w:ascii="等线" w:hAnsi="等线" w:eastAsia="等线" w:cs="等线"/>
                <w:color w:val="000000"/>
                <w:sz w:val="22"/>
                <w:szCs w:val="22"/>
              </w:rPr>
            </w:pPr>
          </w:p>
        </w:tc>
      </w:tr>
    </w:tbl>
    <w:p w14:paraId="52664BD3"/>
    <w:p w14:paraId="78A9F8C7"/>
    <w:p w14:paraId="39DC8D31">
      <w:pPr>
        <w:pStyle w:val="4"/>
      </w:pPr>
    </w:p>
    <w:p w14:paraId="713F47EB"/>
    <w:p w14:paraId="20411E6A">
      <w:pPr>
        <w:pStyle w:val="4"/>
      </w:pPr>
    </w:p>
    <w:p w14:paraId="38E8DF4E">
      <w:pPr>
        <w:rPr>
          <w:rFonts w:eastAsiaTheme="minorEastAsia"/>
        </w:rPr>
      </w:pPr>
    </w:p>
    <w:p w14:paraId="6BA41EB8">
      <w:pPr>
        <w:rPr>
          <w:rFonts w:eastAsiaTheme="minorEastAsia"/>
        </w:rPr>
      </w:pPr>
    </w:p>
    <w:sectPr>
      <w:headerReference r:id="rId7" w:type="default"/>
      <w:footerReference r:id="rId8"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9657">
    <w:pPr>
      <w:pStyle w:val="2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18415" b="8890"/>
              <wp:wrapNone/>
              <wp:docPr id="4"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14:paraId="215A63CD"/>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DKUNFt/QEAAAQEAAAOAAAAZHJzL2Uyb0RvYy54bWytU8tu2zAQvBfo&#10;PxC815LcxEgFy0Eaw0WB9AEk/QCKoiyiIpdY0pbcr++Sstw0veTQC7Ekl7Mzs8v17Wh6dlToNdiK&#10;F4ucM2UlNNruK/7jaffuhjMfhG1ED1ZV/KQ8v928fbMeXKmW0EHfKGQEYn05uIp3Ibgyy7zslBF+&#10;AU5ZumwBjQi0xX3WoBgI3fTZMs9X2QDYOASpvKfT7XTJz4j4GkBoWy3VFuTBKBsmVFS9CCTJd9p5&#10;vkls21bJ8K1tvQqsrzgpDWmlIhTXcc02a1HuUbhOyzMF8RoKLzQZoS0VvUBtRRDsgPofKKMlgoc2&#10;LCSYbBKSHCEVRf7Cm8dOOJW0kNXeXUz3/w9Wfj1+R6abil9xZoWhhj+pMbCPMLIiX95EgwbnS8p7&#10;dJQZRrqhsUlivXsA+dMzC/edsHt1hwhDp0RDBIv4Mnv2dMLxEaQevkBDlcQhQAIaWzTRPfKDETo1&#10;53RpTmQjY8ni6sP7a84kXRWr5fUqNS8T5fzYoQ+fFBgWg4oj9T6Bi+ODD5GMKOeUWMvCTvd96n9v&#10;/zqgxHiSyEe+E/Mw1uPZjBqaE8lAmMaJPhMFHeAvzgYapYpb+jmc9Z8tGRGnbg5wDuo5EFbSw4oH&#10;zqbwPkzTeXCo9x3hzlbfkVk7nYREVycOZ5Y0HEnfeZDj9D3fp6w/n3f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1FrXRAAAAAwEAAA8AAAAAAAAAAQAgAAAAIgAAAGRycy9kb3ducmV2LnhtbFBL&#10;AQIUABQAAAAIAIdO4kDKUNFt/QEAAAQEAAAOAAAAAAAAAAEAIAAAACABAABkcnMvZTJvRG9jLnht&#10;bFBLBQYAAAAABgAGAFkBAACPBQAAAAA=&#10;">
              <v:fill on="f" focussize="0,0"/>
              <v:stroke on="f"/>
              <v:imagedata o:title=""/>
              <o:lock v:ext="edit" aspectratio="f"/>
              <v:textbox inset="0mm,0mm,0mm,0mm" style="mso-fit-shape-to-text:t;">
                <w:txbxContent>
                  <w:p w14:paraId="215A63C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8AD8">
    <w:pPr>
      <w:pStyle w:val="27"/>
      <w:framePr w:wrap="around" w:vAnchor="text" w:hAnchor="margin" w:xAlign="right" w:y="1"/>
      <w:rPr>
        <w:rStyle w:val="40"/>
        <w:rFonts w:eastAsia="Calibri"/>
      </w:rPr>
    </w:pPr>
    <w:r>
      <w:fldChar w:fldCharType="begin"/>
    </w:r>
    <w:r>
      <w:rPr>
        <w:rStyle w:val="40"/>
        <w:rFonts w:eastAsia="Calibri"/>
      </w:rPr>
      <w:instrText xml:space="preserve">PAGE  </w:instrText>
    </w:r>
    <w:r>
      <w:fldChar w:fldCharType="end"/>
    </w:r>
  </w:p>
  <w:p w14:paraId="32689E2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A2E1">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52BD1">
                          <w:pPr>
                            <w:pStyle w:val="2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652BD1">
                    <w:pPr>
                      <w:pStyle w:val="2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1C41">
    <w:pPr>
      <w:pStyle w:val="27"/>
      <w:snapToGrid w:val="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1A23">
                          <w:pPr>
                            <w:pStyle w:val="2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5841A23">
                    <w:pPr>
                      <w:pStyle w:val="2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1261">
    <w:pPr>
      <w:pStyle w:val="2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504A">
    <w:pPr>
      <w:pStyle w:val="28"/>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B7C6E"/>
    <w:multiLevelType w:val="singleLevel"/>
    <w:tmpl w:val="594B7C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MjA1YWI5MmYwMTE1ODRlNTFiYjJkNzllNTRkYTYifQ=="/>
    <w:docVar w:name="KGWebUrl" w:val="http://10.240.70.2:8081/seeyon/officeservlet"/>
  </w:docVars>
  <w:rsids>
    <w:rsidRoot w:val="00086D7F"/>
    <w:rsid w:val="00001F61"/>
    <w:rsid w:val="000154BB"/>
    <w:rsid w:val="00017DC7"/>
    <w:rsid w:val="00033A06"/>
    <w:rsid w:val="00077AA5"/>
    <w:rsid w:val="00086D7F"/>
    <w:rsid w:val="00087151"/>
    <w:rsid w:val="00091C04"/>
    <w:rsid w:val="00097229"/>
    <w:rsid w:val="000A04E8"/>
    <w:rsid w:val="000A6175"/>
    <w:rsid w:val="000C09F2"/>
    <w:rsid w:val="000C6F9C"/>
    <w:rsid w:val="000E38D9"/>
    <w:rsid w:val="000F48D6"/>
    <w:rsid w:val="001063DE"/>
    <w:rsid w:val="00106AA5"/>
    <w:rsid w:val="00130376"/>
    <w:rsid w:val="001349FF"/>
    <w:rsid w:val="00155810"/>
    <w:rsid w:val="00156653"/>
    <w:rsid w:val="00165C42"/>
    <w:rsid w:val="00167B7C"/>
    <w:rsid w:val="00194AE9"/>
    <w:rsid w:val="001B75D9"/>
    <w:rsid w:val="001C221F"/>
    <w:rsid w:val="001C3D43"/>
    <w:rsid w:val="001C5C06"/>
    <w:rsid w:val="001E65B7"/>
    <w:rsid w:val="001F30D4"/>
    <w:rsid w:val="001F46F3"/>
    <w:rsid w:val="001F6B79"/>
    <w:rsid w:val="00200EB7"/>
    <w:rsid w:val="00204DD9"/>
    <w:rsid w:val="00206064"/>
    <w:rsid w:val="00217218"/>
    <w:rsid w:val="00237D29"/>
    <w:rsid w:val="002402C2"/>
    <w:rsid w:val="00247485"/>
    <w:rsid w:val="00250FFE"/>
    <w:rsid w:val="00255408"/>
    <w:rsid w:val="00266EC9"/>
    <w:rsid w:val="002677AA"/>
    <w:rsid w:val="00276F22"/>
    <w:rsid w:val="002773AB"/>
    <w:rsid w:val="00283114"/>
    <w:rsid w:val="00292932"/>
    <w:rsid w:val="00294832"/>
    <w:rsid w:val="002B6A9F"/>
    <w:rsid w:val="002C62BE"/>
    <w:rsid w:val="002E1516"/>
    <w:rsid w:val="002E2F89"/>
    <w:rsid w:val="002E3D1D"/>
    <w:rsid w:val="00314720"/>
    <w:rsid w:val="00327043"/>
    <w:rsid w:val="0034717C"/>
    <w:rsid w:val="00370BF3"/>
    <w:rsid w:val="00377278"/>
    <w:rsid w:val="00383220"/>
    <w:rsid w:val="00384D0B"/>
    <w:rsid w:val="00390307"/>
    <w:rsid w:val="00396968"/>
    <w:rsid w:val="00397C80"/>
    <w:rsid w:val="003A4347"/>
    <w:rsid w:val="003A479E"/>
    <w:rsid w:val="003B7237"/>
    <w:rsid w:val="003E357B"/>
    <w:rsid w:val="003E46F2"/>
    <w:rsid w:val="003F434A"/>
    <w:rsid w:val="003F518E"/>
    <w:rsid w:val="0041302B"/>
    <w:rsid w:val="00413A51"/>
    <w:rsid w:val="00420180"/>
    <w:rsid w:val="00430046"/>
    <w:rsid w:val="004461C8"/>
    <w:rsid w:val="0045200A"/>
    <w:rsid w:val="004553FD"/>
    <w:rsid w:val="00466E86"/>
    <w:rsid w:val="00474977"/>
    <w:rsid w:val="004759FD"/>
    <w:rsid w:val="004763FF"/>
    <w:rsid w:val="0048670F"/>
    <w:rsid w:val="004B2580"/>
    <w:rsid w:val="004B2A25"/>
    <w:rsid w:val="004D1947"/>
    <w:rsid w:val="004D481B"/>
    <w:rsid w:val="00501F8C"/>
    <w:rsid w:val="00510A77"/>
    <w:rsid w:val="00512CD6"/>
    <w:rsid w:val="00515EBB"/>
    <w:rsid w:val="0057417C"/>
    <w:rsid w:val="00592B1D"/>
    <w:rsid w:val="005A1093"/>
    <w:rsid w:val="005A6B36"/>
    <w:rsid w:val="005B5DE8"/>
    <w:rsid w:val="005C7ECD"/>
    <w:rsid w:val="005F08A8"/>
    <w:rsid w:val="0061016B"/>
    <w:rsid w:val="00620FC9"/>
    <w:rsid w:val="006358F9"/>
    <w:rsid w:val="00651758"/>
    <w:rsid w:val="006604DB"/>
    <w:rsid w:val="00695800"/>
    <w:rsid w:val="006B0A3C"/>
    <w:rsid w:val="006B33E3"/>
    <w:rsid w:val="006C7B43"/>
    <w:rsid w:val="006D1D8C"/>
    <w:rsid w:val="006D2FC1"/>
    <w:rsid w:val="00701618"/>
    <w:rsid w:val="00710080"/>
    <w:rsid w:val="00714CBF"/>
    <w:rsid w:val="00734D31"/>
    <w:rsid w:val="00740222"/>
    <w:rsid w:val="00740D68"/>
    <w:rsid w:val="00745C5C"/>
    <w:rsid w:val="00747D8A"/>
    <w:rsid w:val="00760710"/>
    <w:rsid w:val="007806F6"/>
    <w:rsid w:val="00784B4A"/>
    <w:rsid w:val="007B4A58"/>
    <w:rsid w:val="007C000D"/>
    <w:rsid w:val="007E21E1"/>
    <w:rsid w:val="007E47F5"/>
    <w:rsid w:val="007E508C"/>
    <w:rsid w:val="00800758"/>
    <w:rsid w:val="0080184F"/>
    <w:rsid w:val="0080478F"/>
    <w:rsid w:val="00822484"/>
    <w:rsid w:val="00843922"/>
    <w:rsid w:val="00855238"/>
    <w:rsid w:val="0086369E"/>
    <w:rsid w:val="008863DC"/>
    <w:rsid w:val="0089702E"/>
    <w:rsid w:val="008A4469"/>
    <w:rsid w:val="008B0F59"/>
    <w:rsid w:val="008B6BF3"/>
    <w:rsid w:val="008C1816"/>
    <w:rsid w:val="008C6765"/>
    <w:rsid w:val="008D2587"/>
    <w:rsid w:val="008F4134"/>
    <w:rsid w:val="00903B65"/>
    <w:rsid w:val="0091145E"/>
    <w:rsid w:val="009115A2"/>
    <w:rsid w:val="00917578"/>
    <w:rsid w:val="00924BEA"/>
    <w:rsid w:val="00956BDB"/>
    <w:rsid w:val="00972D16"/>
    <w:rsid w:val="00984CC2"/>
    <w:rsid w:val="009A7BDF"/>
    <w:rsid w:val="009B4114"/>
    <w:rsid w:val="009C7F2B"/>
    <w:rsid w:val="009F267D"/>
    <w:rsid w:val="009F7D5E"/>
    <w:rsid w:val="00A01CAD"/>
    <w:rsid w:val="00A01CC5"/>
    <w:rsid w:val="00A039C8"/>
    <w:rsid w:val="00A16DAF"/>
    <w:rsid w:val="00A17427"/>
    <w:rsid w:val="00A204B7"/>
    <w:rsid w:val="00A45F79"/>
    <w:rsid w:val="00A50A93"/>
    <w:rsid w:val="00A54FFE"/>
    <w:rsid w:val="00A55123"/>
    <w:rsid w:val="00A57E7C"/>
    <w:rsid w:val="00A61227"/>
    <w:rsid w:val="00A621EF"/>
    <w:rsid w:val="00A712DB"/>
    <w:rsid w:val="00A72D37"/>
    <w:rsid w:val="00A87707"/>
    <w:rsid w:val="00A92F03"/>
    <w:rsid w:val="00A95D4F"/>
    <w:rsid w:val="00AA362B"/>
    <w:rsid w:val="00AA3D70"/>
    <w:rsid w:val="00AA5152"/>
    <w:rsid w:val="00AE0656"/>
    <w:rsid w:val="00AF6B04"/>
    <w:rsid w:val="00B05126"/>
    <w:rsid w:val="00B12612"/>
    <w:rsid w:val="00B21557"/>
    <w:rsid w:val="00B223C3"/>
    <w:rsid w:val="00B25C12"/>
    <w:rsid w:val="00B553E5"/>
    <w:rsid w:val="00B646CD"/>
    <w:rsid w:val="00B757FD"/>
    <w:rsid w:val="00BE0482"/>
    <w:rsid w:val="00BE1A16"/>
    <w:rsid w:val="00BE5977"/>
    <w:rsid w:val="00BE6F76"/>
    <w:rsid w:val="00BF330B"/>
    <w:rsid w:val="00BF6A56"/>
    <w:rsid w:val="00C00270"/>
    <w:rsid w:val="00C06153"/>
    <w:rsid w:val="00C11113"/>
    <w:rsid w:val="00C11732"/>
    <w:rsid w:val="00C14958"/>
    <w:rsid w:val="00C2220C"/>
    <w:rsid w:val="00C22CC0"/>
    <w:rsid w:val="00C2348E"/>
    <w:rsid w:val="00C40FF8"/>
    <w:rsid w:val="00C420FD"/>
    <w:rsid w:val="00C46A95"/>
    <w:rsid w:val="00C50DFD"/>
    <w:rsid w:val="00C51FE3"/>
    <w:rsid w:val="00C61051"/>
    <w:rsid w:val="00C623D4"/>
    <w:rsid w:val="00C764AB"/>
    <w:rsid w:val="00C82982"/>
    <w:rsid w:val="00C829EB"/>
    <w:rsid w:val="00CD1AF0"/>
    <w:rsid w:val="00CD4740"/>
    <w:rsid w:val="00CF5CA2"/>
    <w:rsid w:val="00CF711D"/>
    <w:rsid w:val="00D11352"/>
    <w:rsid w:val="00D11465"/>
    <w:rsid w:val="00D20F63"/>
    <w:rsid w:val="00D30B23"/>
    <w:rsid w:val="00D41B8E"/>
    <w:rsid w:val="00D520C4"/>
    <w:rsid w:val="00D5592D"/>
    <w:rsid w:val="00D56801"/>
    <w:rsid w:val="00D61F21"/>
    <w:rsid w:val="00D63B52"/>
    <w:rsid w:val="00D64332"/>
    <w:rsid w:val="00D65969"/>
    <w:rsid w:val="00D70315"/>
    <w:rsid w:val="00D96BAB"/>
    <w:rsid w:val="00DC6158"/>
    <w:rsid w:val="00DE1A08"/>
    <w:rsid w:val="00DE4346"/>
    <w:rsid w:val="00DF5145"/>
    <w:rsid w:val="00E0171D"/>
    <w:rsid w:val="00E02671"/>
    <w:rsid w:val="00E04894"/>
    <w:rsid w:val="00E11EC7"/>
    <w:rsid w:val="00E234B7"/>
    <w:rsid w:val="00E26EE5"/>
    <w:rsid w:val="00E423CA"/>
    <w:rsid w:val="00E44DA0"/>
    <w:rsid w:val="00E5011D"/>
    <w:rsid w:val="00E64E60"/>
    <w:rsid w:val="00E73103"/>
    <w:rsid w:val="00E74681"/>
    <w:rsid w:val="00E74997"/>
    <w:rsid w:val="00E831E3"/>
    <w:rsid w:val="00E949DF"/>
    <w:rsid w:val="00EA1013"/>
    <w:rsid w:val="00EA199D"/>
    <w:rsid w:val="00EC7D6D"/>
    <w:rsid w:val="00ED0DC6"/>
    <w:rsid w:val="00ED0DF8"/>
    <w:rsid w:val="00ED1CF1"/>
    <w:rsid w:val="00EF5F3B"/>
    <w:rsid w:val="00F15460"/>
    <w:rsid w:val="00F26FF1"/>
    <w:rsid w:val="00F3185D"/>
    <w:rsid w:val="00F4376F"/>
    <w:rsid w:val="00F4491F"/>
    <w:rsid w:val="00F62519"/>
    <w:rsid w:val="00F71CF5"/>
    <w:rsid w:val="00F81276"/>
    <w:rsid w:val="00F84B8F"/>
    <w:rsid w:val="00F929AB"/>
    <w:rsid w:val="00F96B75"/>
    <w:rsid w:val="00FA13DE"/>
    <w:rsid w:val="00FB6B2B"/>
    <w:rsid w:val="00FD3FC8"/>
    <w:rsid w:val="00FE1192"/>
    <w:rsid w:val="00FE3F05"/>
    <w:rsid w:val="00FF277F"/>
    <w:rsid w:val="0200793B"/>
    <w:rsid w:val="045A59B4"/>
    <w:rsid w:val="0563741A"/>
    <w:rsid w:val="0668672A"/>
    <w:rsid w:val="08B75C42"/>
    <w:rsid w:val="0A046E2E"/>
    <w:rsid w:val="0A1F536C"/>
    <w:rsid w:val="0B1A43BC"/>
    <w:rsid w:val="0B61733B"/>
    <w:rsid w:val="0BEB634C"/>
    <w:rsid w:val="0D642CB7"/>
    <w:rsid w:val="0EF34A0D"/>
    <w:rsid w:val="0FFE195E"/>
    <w:rsid w:val="10F96316"/>
    <w:rsid w:val="11586174"/>
    <w:rsid w:val="116C28F7"/>
    <w:rsid w:val="125F420A"/>
    <w:rsid w:val="13873A19"/>
    <w:rsid w:val="143A36E0"/>
    <w:rsid w:val="143D344E"/>
    <w:rsid w:val="16CB141F"/>
    <w:rsid w:val="17181365"/>
    <w:rsid w:val="172265E4"/>
    <w:rsid w:val="173C6125"/>
    <w:rsid w:val="17D02B42"/>
    <w:rsid w:val="18972950"/>
    <w:rsid w:val="19640DFF"/>
    <w:rsid w:val="1B040045"/>
    <w:rsid w:val="1BCE15C9"/>
    <w:rsid w:val="1CF17A76"/>
    <w:rsid w:val="1D27705E"/>
    <w:rsid w:val="1E194DAE"/>
    <w:rsid w:val="1EE2719C"/>
    <w:rsid w:val="1F092ECA"/>
    <w:rsid w:val="1FCD195A"/>
    <w:rsid w:val="201743BA"/>
    <w:rsid w:val="21066489"/>
    <w:rsid w:val="21BE719F"/>
    <w:rsid w:val="238564FF"/>
    <w:rsid w:val="23AE620E"/>
    <w:rsid w:val="26281DF3"/>
    <w:rsid w:val="279B763B"/>
    <w:rsid w:val="27AC20A1"/>
    <w:rsid w:val="29385579"/>
    <w:rsid w:val="29EC4467"/>
    <w:rsid w:val="2D0607A2"/>
    <w:rsid w:val="2D0953FA"/>
    <w:rsid w:val="2D2244B6"/>
    <w:rsid w:val="2DE83CBB"/>
    <w:rsid w:val="2FCF2577"/>
    <w:rsid w:val="30A25EDE"/>
    <w:rsid w:val="31771D4C"/>
    <w:rsid w:val="31C81974"/>
    <w:rsid w:val="31ED6C96"/>
    <w:rsid w:val="32C6018A"/>
    <w:rsid w:val="332A682D"/>
    <w:rsid w:val="33833DA5"/>
    <w:rsid w:val="35297283"/>
    <w:rsid w:val="358C1270"/>
    <w:rsid w:val="35B4471C"/>
    <w:rsid w:val="35CF25EE"/>
    <w:rsid w:val="362E2BEB"/>
    <w:rsid w:val="363961EF"/>
    <w:rsid w:val="366F625D"/>
    <w:rsid w:val="36F66028"/>
    <w:rsid w:val="381E22EE"/>
    <w:rsid w:val="391D07F7"/>
    <w:rsid w:val="3A7461F5"/>
    <w:rsid w:val="3B95488D"/>
    <w:rsid w:val="3D0A541E"/>
    <w:rsid w:val="3D335CBA"/>
    <w:rsid w:val="3D6A094C"/>
    <w:rsid w:val="3D6D550A"/>
    <w:rsid w:val="403E7848"/>
    <w:rsid w:val="41E73751"/>
    <w:rsid w:val="46844F52"/>
    <w:rsid w:val="46C46A66"/>
    <w:rsid w:val="470923BB"/>
    <w:rsid w:val="47395243"/>
    <w:rsid w:val="475353E4"/>
    <w:rsid w:val="475A49C5"/>
    <w:rsid w:val="48743864"/>
    <w:rsid w:val="49B519F4"/>
    <w:rsid w:val="4C481290"/>
    <w:rsid w:val="4C501DEA"/>
    <w:rsid w:val="4E8C4B74"/>
    <w:rsid w:val="4E9D724F"/>
    <w:rsid w:val="5003209D"/>
    <w:rsid w:val="530644F0"/>
    <w:rsid w:val="534B6CDA"/>
    <w:rsid w:val="53A206A7"/>
    <w:rsid w:val="53ED0E1F"/>
    <w:rsid w:val="53F313D2"/>
    <w:rsid w:val="53FF740B"/>
    <w:rsid w:val="54893EB8"/>
    <w:rsid w:val="54FD1327"/>
    <w:rsid w:val="559A4BA8"/>
    <w:rsid w:val="572052E3"/>
    <w:rsid w:val="57FB235E"/>
    <w:rsid w:val="58A64DD8"/>
    <w:rsid w:val="5A265519"/>
    <w:rsid w:val="5A47527D"/>
    <w:rsid w:val="5ADF54B5"/>
    <w:rsid w:val="5B906088"/>
    <w:rsid w:val="5B9E1523"/>
    <w:rsid w:val="5DEF28C9"/>
    <w:rsid w:val="5EE54242"/>
    <w:rsid w:val="6062071A"/>
    <w:rsid w:val="607466A0"/>
    <w:rsid w:val="60854874"/>
    <w:rsid w:val="61572249"/>
    <w:rsid w:val="63A275DC"/>
    <w:rsid w:val="69380FF4"/>
    <w:rsid w:val="69821DEB"/>
    <w:rsid w:val="6A527A52"/>
    <w:rsid w:val="6B511614"/>
    <w:rsid w:val="6BAC3191"/>
    <w:rsid w:val="6EA72F27"/>
    <w:rsid w:val="70052E70"/>
    <w:rsid w:val="703B2524"/>
    <w:rsid w:val="70EF0F1F"/>
    <w:rsid w:val="70FE40FC"/>
    <w:rsid w:val="714C615E"/>
    <w:rsid w:val="7289422C"/>
    <w:rsid w:val="7501454E"/>
    <w:rsid w:val="753D7A1F"/>
    <w:rsid w:val="75F34EC0"/>
    <w:rsid w:val="760F2E4A"/>
    <w:rsid w:val="76136A98"/>
    <w:rsid w:val="768955FE"/>
    <w:rsid w:val="78DD0C76"/>
    <w:rsid w:val="7ABF4690"/>
    <w:rsid w:val="7B1F6DB5"/>
    <w:rsid w:val="7BFA3AA5"/>
    <w:rsid w:val="7C605F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Calibri" w:cs="Times New Roman"/>
      <w:sz w:val="21"/>
      <w:szCs w:val="21"/>
      <w:lang w:val="en-US" w:eastAsia="zh-CN" w:bidi="ar-SA"/>
    </w:rPr>
  </w:style>
  <w:style w:type="paragraph" w:styleId="3">
    <w:name w:val="heading 1"/>
    <w:basedOn w:val="1"/>
    <w:next w:val="1"/>
    <w:link w:val="67"/>
    <w:qFormat/>
    <w:uiPriority w:val="7"/>
    <w:pPr>
      <w:keepNext/>
      <w:keepLines/>
      <w:outlineLvl w:val="0"/>
    </w:pPr>
    <w:rPr>
      <w:b/>
      <w:sz w:val="44"/>
      <w:szCs w:val="44"/>
    </w:rPr>
  </w:style>
  <w:style w:type="paragraph" w:styleId="4">
    <w:name w:val="heading 2"/>
    <w:basedOn w:val="1"/>
    <w:next w:val="1"/>
    <w:link w:val="65"/>
    <w:qFormat/>
    <w:uiPriority w:val="8"/>
    <w:pPr>
      <w:keepNext/>
      <w:keepLines/>
      <w:outlineLvl w:val="1"/>
    </w:pPr>
    <w:rPr>
      <w:rFonts w:ascii="Arial" w:hAnsi="Arial" w:eastAsia="黑体"/>
      <w:b/>
      <w:sz w:val="32"/>
      <w:szCs w:val="32"/>
    </w:rPr>
  </w:style>
  <w:style w:type="paragraph" w:styleId="5">
    <w:name w:val="heading 3"/>
    <w:basedOn w:val="1"/>
    <w:next w:val="1"/>
    <w:qFormat/>
    <w:uiPriority w:val="9"/>
    <w:pPr>
      <w:ind w:left="1000" w:hanging="400"/>
      <w:outlineLvl w:val="2"/>
    </w:pPr>
    <w:rPr>
      <w:rFonts w:ascii="Times New Roman" w:hAnsi="Times New Roman" w:eastAsia="宋体"/>
    </w:rPr>
  </w:style>
  <w:style w:type="paragraph" w:styleId="6">
    <w:name w:val="heading 4"/>
    <w:basedOn w:val="1"/>
    <w:next w:val="1"/>
    <w:qFormat/>
    <w:uiPriority w:val="10"/>
    <w:pPr>
      <w:ind w:left="1200" w:hanging="400"/>
      <w:outlineLvl w:val="3"/>
    </w:pPr>
    <w:rPr>
      <w:rFonts w:ascii="Times New Roman" w:hAnsi="Times New Roman" w:eastAsia="宋体"/>
      <w:b/>
    </w:rPr>
  </w:style>
  <w:style w:type="paragraph" w:styleId="7">
    <w:name w:val="heading 5"/>
    <w:basedOn w:val="1"/>
    <w:next w:val="1"/>
    <w:qFormat/>
    <w:uiPriority w:val="11"/>
    <w:pPr>
      <w:ind w:left="1400" w:hanging="400"/>
      <w:outlineLvl w:val="4"/>
    </w:pPr>
    <w:rPr>
      <w:rFonts w:ascii="Times New Roman" w:hAnsi="Times New Roman" w:eastAsia="宋体"/>
    </w:rPr>
  </w:style>
  <w:style w:type="paragraph" w:styleId="8">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9">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0">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1">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28"/>
  </w:style>
  <w:style w:type="paragraph" w:styleId="12">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3">
    <w:name w:val="table of authorities"/>
    <w:basedOn w:val="1"/>
    <w:next w:val="1"/>
    <w:unhideWhenUsed/>
    <w:qFormat/>
    <w:uiPriority w:val="99"/>
    <w:pPr>
      <w:ind w:left="420" w:leftChars="200"/>
    </w:pPr>
  </w:style>
  <w:style w:type="paragraph" w:styleId="14">
    <w:name w:val="Normal Indent"/>
    <w:basedOn w:val="1"/>
    <w:link w:val="64"/>
    <w:qFormat/>
    <w:uiPriority w:val="0"/>
    <w:pPr>
      <w:ind w:firstLine="420"/>
    </w:pPr>
    <w:rPr>
      <w:sz w:val="20"/>
      <w:szCs w:val="20"/>
    </w:rPr>
  </w:style>
  <w:style w:type="paragraph" w:styleId="15">
    <w:name w:val="annotation text"/>
    <w:basedOn w:val="1"/>
    <w:unhideWhenUsed/>
    <w:qFormat/>
    <w:uiPriority w:val="99"/>
    <w:rPr>
      <w:szCs w:val="24"/>
    </w:rPr>
  </w:style>
  <w:style w:type="paragraph" w:styleId="16">
    <w:name w:val="Body Text"/>
    <w:basedOn w:val="1"/>
    <w:next w:val="17"/>
    <w:unhideWhenUsed/>
    <w:qFormat/>
    <w:uiPriority w:val="99"/>
    <w:pPr>
      <w:spacing w:after="120"/>
    </w:pPr>
  </w:style>
  <w:style w:type="paragraph" w:styleId="17">
    <w:name w:val="Date"/>
    <w:basedOn w:val="1"/>
    <w:next w:val="1"/>
    <w:link w:val="72"/>
    <w:semiHidden/>
    <w:unhideWhenUsed/>
    <w:qFormat/>
    <w:uiPriority w:val="0"/>
    <w:pPr>
      <w:ind w:left="100"/>
    </w:pPr>
  </w:style>
  <w:style w:type="paragraph" w:styleId="18">
    <w:name w:val="Body Text Indent"/>
    <w:basedOn w:val="1"/>
    <w:link w:val="58"/>
    <w:qFormat/>
    <w:uiPriority w:val="0"/>
    <w:pPr>
      <w:ind w:firstLine="830"/>
    </w:pPr>
    <w:rPr>
      <w:rFonts w:ascii="仿宋_GB2312" w:hAnsi="仿宋_GB2312" w:eastAsia="仿宋_GB2312"/>
      <w:sz w:val="32"/>
      <w:szCs w:val="32"/>
    </w:rPr>
  </w:style>
  <w:style w:type="paragraph" w:styleId="19">
    <w:name w:val="List 2"/>
    <w:basedOn w:val="1"/>
    <w:qFormat/>
    <w:uiPriority w:val="0"/>
    <w:pPr>
      <w:ind w:left="100" w:hanging="200"/>
    </w:pPr>
  </w:style>
  <w:style w:type="paragraph" w:styleId="20">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21">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22">
    <w:name w:val="Plain Text"/>
    <w:basedOn w:val="1"/>
    <w:link w:val="59"/>
    <w:qFormat/>
    <w:uiPriority w:val="0"/>
    <w:rPr>
      <w:rFonts w:ascii="宋体" w:hAnsi="宋体" w:eastAsia="Courier New"/>
      <w:sz w:val="20"/>
      <w:szCs w:val="20"/>
    </w:rPr>
  </w:style>
  <w:style w:type="paragraph" w:styleId="23">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24">
    <w:name w:val="Body Text Indent 2"/>
    <w:basedOn w:val="1"/>
    <w:next w:val="25"/>
    <w:qFormat/>
    <w:uiPriority w:val="99"/>
    <w:pPr>
      <w:spacing w:line="360" w:lineRule="auto"/>
      <w:ind w:right="-159" w:firstLine="600"/>
    </w:pPr>
    <w:rPr>
      <w:color w:val="000000"/>
      <w:sz w:val="30"/>
    </w:rPr>
  </w:style>
  <w:style w:type="paragraph" w:styleId="25">
    <w:name w:val="Body Text First Indent 2"/>
    <w:basedOn w:val="18"/>
    <w:qFormat/>
    <w:uiPriority w:val="99"/>
    <w:pPr>
      <w:ind w:firstLine="420" w:firstLineChars="200"/>
    </w:pPr>
    <w:rPr>
      <w:szCs w:val="24"/>
    </w:rPr>
  </w:style>
  <w:style w:type="paragraph" w:styleId="26">
    <w:name w:val="Balloon Text"/>
    <w:basedOn w:val="1"/>
    <w:link w:val="66"/>
    <w:unhideWhenUsed/>
    <w:qFormat/>
    <w:uiPriority w:val="0"/>
    <w:rPr>
      <w:sz w:val="18"/>
      <w:szCs w:val="18"/>
    </w:rPr>
  </w:style>
  <w:style w:type="paragraph" w:styleId="27">
    <w:name w:val="footer"/>
    <w:basedOn w:val="1"/>
    <w:next w:val="1"/>
    <w:link w:val="57"/>
    <w:unhideWhenUsed/>
    <w:qFormat/>
    <w:uiPriority w:val="0"/>
    <w:pPr>
      <w:tabs>
        <w:tab w:val="center" w:pos="4153"/>
        <w:tab w:val="right" w:pos="8306"/>
      </w:tabs>
    </w:pPr>
    <w:rPr>
      <w:sz w:val="18"/>
      <w:szCs w:val="18"/>
    </w:rPr>
  </w:style>
  <w:style w:type="paragraph" w:styleId="28">
    <w:name w:val="header"/>
    <w:basedOn w:val="1"/>
    <w:link w:val="56"/>
    <w:unhideWhenUsed/>
    <w:qFormat/>
    <w:uiPriority w:val="0"/>
    <w:pPr>
      <w:tabs>
        <w:tab w:val="center" w:pos="4153"/>
        <w:tab w:val="right" w:pos="8306"/>
      </w:tabs>
      <w:jc w:val="center"/>
    </w:pPr>
    <w:rPr>
      <w:sz w:val="18"/>
      <w:szCs w:val="18"/>
    </w:rPr>
  </w:style>
  <w:style w:type="paragraph" w:styleId="29">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30">
    <w:name w:val="Subtitle"/>
    <w:qFormat/>
    <w:uiPriority w:val="16"/>
    <w:pPr>
      <w:jc w:val="center"/>
    </w:pPr>
    <w:rPr>
      <w:rFonts w:ascii="Times New Roman" w:hAnsi="Times New Roman" w:eastAsia="宋体" w:cs="Times New Roman"/>
      <w:sz w:val="24"/>
      <w:szCs w:val="24"/>
      <w:lang w:val="en-US" w:eastAsia="zh-CN" w:bidi="ar-SA"/>
    </w:rPr>
  </w:style>
  <w:style w:type="paragraph" w:styleId="31">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32">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33">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34">
    <w:name w:val="Normal (Web)"/>
    <w:basedOn w:val="1"/>
    <w:unhideWhenUsed/>
    <w:qFormat/>
    <w:uiPriority w:val="0"/>
    <w:rPr>
      <w:rFonts w:ascii="Times New Roman" w:hAnsi="Times New Roman" w:eastAsia="Times New Roman"/>
      <w:sz w:val="24"/>
      <w:szCs w:val="24"/>
    </w:rPr>
  </w:style>
  <w:style w:type="paragraph" w:styleId="35">
    <w:name w:val="Title"/>
    <w:qFormat/>
    <w:uiPriority w:val="6"/>
    <w:pPr>
      <w:jc w:val="center"/>
    </w:pPr>
    <w:rPr>
      <w:rFonts w:ascii="Times New Roman" w:hAnsi="Times New Roman" w:eastAsia="宋体" w:cs="Times New Roman"/>
      <w:b/>
      <w:sz w:val="32"/>
      <w:szCs w:val="32"/>
      <w:lang w:val="en-US" w:eastAsia="zh-CN" w:bidi="ar-SA"/>
    </w:rPr>
  </w:style>
  <w:style w:type="table" w:styleId="37">
    <w:name w:val="Table Grid"/>
    <w:basedOn w:val="36"/>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0"/>
    <w:rPr>
      <w:b/>
      <w:w w:val="100"/>
      <w:sz w:val="20"/>
      <w:szCs w:val="20"/>
      <w:shd w:val="clear" w:color="000000" w:fill="auto"/>
    </w:rPr>
  </w:style>
  <w:style w:type="character" w:styleId="40">
    <w:name w:val="page number"/>
    <w:basedOn w:val="38"/>
    <w:qFormat/>
    <w:uiPriority w:val="0"/>
    <w:rPr>
      <w:rFonts w:ascii="宋体" w:hAnsi="宋体" w:eastAsia="Times New Roman"/>
      <w:w w:val="100"/>
      <w:sz w:val="20"/>
      <w:szCs w:val="20"/>
      <w:shd w:val="clear" w:color="000000" w:fill="auto"/>
    </w:rPr>
  </w:style>
  <w:style w:type="character" w:styleId="41">
    <w:name w:val="Emphasis"/>
    <w:qFormat/>
    <w:uiPriority w:val="18"/>
    <w:rPr>
      <w:i/>
      <w:w w:val="100"/>
      <w:sz w:val="21"/>
      <w:szCs w:val="21"/>
      <w:shd w:val="clear" w:color="000000" w:fill="auto"/>
    </w:rPr>
  </w:style>
  <w:style w:type="character" w:styleId="42">
    <w:name w:val="Hyperlink"/>
    <w:basedOn w:val="38"/>
    <w:unhideWhenUsed/>
    <w:qFormat/>
    <w:uiPriority w:val="0"/>
    <w:rPr>
      <w:color w:val="0000FF"/>
      <w:w w:val="100"/>
      <w:sz w:val="20"/>
      <w:szCs w:val="20"/>
      <w:u w:val="single"/>
      <w:shd w:val="clear" w:color="000000" w:fill="auto"/>
    </w:rPr>
  </w:style>
  <w:style w:type="character" w:styleId="43">
    <w:name w:val="annotation reference"/>
    <w:qFormat/>
    <w:uiPriority w:val="0"/>
    <w:rPr>
      <w:sz w:val="21"/>
      <w:szCs w:val="21"/>
    </w:rPr>
  </w:style>
  <w:style w:type="paragraph" w:customStyle="1" w:styleId="44">
    <w:name w:val="段"/>
    <w:basedOn w:val="45"/>
    <w:next w:val="1"/>
    <w:qFormat/>
    <w:uiPriority w:val="99"/>
    <w:pPr>
      <w:autoSpaceDE w:val="0"/>
      <w:autoSpaceDN w:val="0"/>
      <w:adjustRightInd w:val="0"/>
      <w:snapToGrid w:val="0"/>
      <w:spacing w:line="360" w:lineRule="auto"/>
      <w:ind w:firstLine="200" w:firstLineChars="200"/>
    </w:pPr>
    <w:rPr>
      <w:rFonts w:ascii="宋体" w:hAnsi="Calibri" w:cs="宋体"/>
      <w:sz w:val="24"/>
    </w:rPr>
  </w:style>
  <w:style w:type="paragraph" w:customStyle="1" w:styleId="45">
    <w:name w:val="Normal_2"/>
    <w:qFormat/>
    <w:uiPriority w:val="0"/>
    <w:pPr>
      <w:widowControl w:val="0"/>
      <w:jc w:val="both"/>
    </w:pPr>
    <w:rPr>
      <w:rFonts w:ascii="Times New Roman" w:hAnsi="Times New Roman" w:eastAsia="宋体" w:cs="Times New Roman"/>
      <w:szCs w:val="24"/>
      <w:lang w:val="en-US" w:eastAsia="zh-CN" w:bidi="ar-SA"/>
    </w:rPr>
  </w:style>
  <w:style w:type="paragraph" w:styleId="46">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47">
    <w:name w:val="不明显强调1"/>
    <w:qFormat/>
    <w:uiPriority w:val="17"/>
    <w:rPr>
      <w:i/>
      <w:color w:val="404040"/>
      <w:w w:val="100"/>
      <w:sz w:val="21"/>
      <w:szCs w:val="21"/>
      <w:shd w:val="clear" w:color="000000" w:fill="auto"/>
    </w:rPr>
  </w:style>
  <w:style w:type="character" w:customStyle="1" w:styleId="48">
    <w:name w:val="明显强调1"/>
    <w:qFormat/>
    <w:uiPriority w:val="19"/>
    <w:rPr>
      <w:i/>
      <w:color w:val="5B9BD5"/>
      <w:w w:val="100"/>
      <w:sz w:val="21"/>
      <w:szCs w:val="21"/>
      <w:shd w:val="clear" w:color="000000" w:fill="auto"/>
    </w:rPr>
  </w:style>
  <w:style w:type="paragraph" w:styleId="49">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50">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51">
    <w:name w:val="不明显参考1"/>
    <w:qFormat/>
    <w:uiPriority w:val="23"/>
    <w:rPr>
      <w:smallCaps/>
      <w:color w:val="5A5A5A"/>
      <w:w w:val="100"/>
      <w:sz w:val="21"/>
      <w:szCs w:val="21"/>
      <w:shd w:val="clear" w:color="000000" w:fill="auto"/>
    </w:rPr>
  </w:style>
  <w:style w:type="character" w:customStyle="1" w:styleId="52">
    <w:name w:val="明显参考1"/>
    <w:qFormat/>
    <w:uiPriority w:val="24"/>
    <w:rPr>
      <w:b/>
      <w:smallCaps/>
      <w:color w:val="5B9BD5"/>
      <w:w w:val="100"/>
      <w:sz w:val="21"/>
      <w:szCs w:val="21"/>
      <w:shd w:val="clear" w:color="000000" w:fill="auto"/>
    </w:rPr>
  </w:style>
  <w:style w:type="character" w:customStyle="1" w:styleId="53">
    <w:name w:val="书籍标题1"/>
    <w:qFormat/>
    <w:uiPriority w:val="25"/>
    <w:rPr>
      <w:b/>
      <w:i/>
      <w:w w:val="100"/>
      <w:sz w:val="21"/>
      <w:szCs w:val="21"/>
      <w:shd w:val="clear" w:color="000000" w:fill="auto"/>
    </w:rPr>
  </w:style>
  <w:style w:type="paragraph" w:styleId="54">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55">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56">
    <w:name w:val="页眉 Char"/>
    <w:basedOn w:val="38"/>
    <w:link w:val="28"/>
    <w:semiHidden/>
    <w:qFormat/>
    <w:uiPriority w:val="0"/>
    <w:rPr>
      <w:w w:val="100"/>
      <w:sz w:val="18"/>
      <w:szCs w:val="18"/>
      <w:shd w:val="clear" w:color="000000" w:fill="auto"/>
    </w:rPr>
  </w:style>
  <w:style w:type="character" w:customStyle="1" w:styleId="57">
    <w:name w:val="页脚 Char"/>
    <w:basedOn w:val="38"/>
    <w:link w:val="27"/>
    <w:semiHidden/>
    <w:qFormat/>
    <w:uiPriority w:val="0"/>
    <w:rPr>
      <w:w w:val="100"/>
      <w:sz w:val="18"/>
      <w:szCs w:val="18"/>
      <w:shd w:val="clear" w:color="000000" w:fill="auto"/>
    </w:rPr>
  </w:style>
  <w:style w:type="character" w:customStyle="1" w:styleId="58">
    <w:name w:val="正文文本缩进 Char"/>
    <w:basedOn w:val="38"/>
    <w:link w:val="18"/>
    <w:qFormat/>
    <w:uiPriority w:val="0"/>
    <w:rPr>
      <w:rFonts w:ascii="仿宋_GB2312" w:hAnsi="仿宋_GB2312" w:eastAsia="Times New Roman"/>
      <w:w w:val="100"/>
      <w:sz w:val="32"/>
      <w:szCs w:val="32"/>
      <w:shd w:val="clear" w:color="000000" w:fill="auto"/>
    </w:rPr>
  </w:style>
  <w:style w:type="character" w:customStyle="1" w:styleId="59">
    <w:name w:val="纯文本 Char"/>
    <w:basedOn w:val="38"/>
    <w:link w:val="22"/>
    <w:qFormat/>
    <w:uiPriority w:val="0"/>
    <w:rPr>
      <w:rFonts w:ascii="宋体" w:hAnsi="宋体" w:eastAsia="Times New Roman"/>
      <w:w w:val="100"/>
      <w:sz w:val="20"/>
      <w:szCs w:val="20"/>
      <w:shd w:val="clear" w:color="000000" w:fill="auto"/>
    </w:rPr>
  </w:style>
  <w:style w:type="paragraph" w:customStyle="1" w:styleId="60">
    <w:name w:val="标书正文"/>
    <w:basedOn w:val="1"/>
    <w:qFormat/>
    <w:uiPriority w:val="0"/>
    <w:pPr>
      <w:ind w:firstLine="624"/>
    </w:pPr>
    <w:rPr>
      <w:rFonts w:ascii="微软雅黑" w:hAnsi="微软雅黑" w:eastAsia="微软雅黑"/>
      <w:color w:val="000000"/>
      <w:sz w:val="28"/>
      <w:szCs w:val="28"/>
    </w:rPr>
  </w:style>
  <w:style w:type="paragraph" w:customStyle="1" w:styleId="61">
    <w:name w:val="Default"/>
    <w:qFormat/>
    <w:uiPriority w:val="0"/>
    <w:pPr>
      <w:autoSpaceDE w:val="0"/>
      <w:autoSpaceDN w:val="0"/>
    </w:pPr>
    <w:rPr>
      <w:rFonts w:ascii="宋体" w:hAnsi="宋体" w:eastAsia="宋体" w:cs="Times New Roman"/>
      <w:color w:val="000000"/>
      <w:sz w:val="24"/>
      <w:szCs w:val="24"/>
      <w:lang w:val="en-US" w:eastAsia="zh-CN" w:bidi="ar-SA"/>
    </w:rPr>
  </w:style>
  <w:style w:type="paragraph" w:customStyle="1" w:styleId="62">
    <w:name w:val="无间隔1"/>
    <w:qFormat/>
    <w:uiPriority w:val="0"/>
    <w:pPr>
      <w:jc w:val="both"/>
    </w:pPr>
    <w:rPr>
      <w:rFonts w:ascii="Calibri" w:hAnsi="Calibri" w:eastAsia="Calibri" w:cs="Times New Roman"/>
      <w:sz w:val="21"/>
      <w:szCs w:val="21"/>
      <w:lang w:val="en-US" w:eastAsia="zh-CN" w:bidi="ar-SA"/>
    </w:rPr>
  </w:style>
  <w:style w:type="paragraph" w:customStyle="1" w:styleId="63">
    <w:name w:val="Char Char1 Char Char Char Char Char Char Char Char Char Char Char Char Char Char Char"/>
    <w:basedOn w:val="1"/>
    <w:qFormat/>
    <w:uiPriority w:val="0"/>
    <w:rPr>
      <w:rFonts w:ascii="Times New Roman" w:hAnsi="Times New Roman" w:eastAsia="Times New Roman"/>
      <w:sz w:val="20"/>
      <w:szCs w:val="20"/>
    </w:rPr>
  </w:style>
  <w:style w:type="character" w:customStyle="1" w:styleId="64">
    <w:name w:val="正文缩进 Char"/>
    <w:link w:val="14"/>
    <w:qFormat/>
    <w:uiPriority w:val="0"/>
    <w:rPr>
      <w:w w:val="100"/>
      <w:sz w:val="21"/>
      <w:szCs w:val="21"/>
      <w:shd w:val="clear" w:color="000000" w:fill="auto"/>
    </w:rPr>
  </w:style>
  <w:style w:type="character" w:customStyle="1" w:styleId="65">
    <w:name w:val="标题 2 Char"/>
    <w:basedOn w:val="38"/>
    <w:link w:val="4"/>
    <w:qFormat/>
    <w:uiPriority w:val="0"/>
    <w:rPr>
      <w:rFonts w:ascii="Arial" w:hAnsi="Arial" w:eastAsia="黑体"/>
      <w:b/>
      <w:w w:val="100"/>
      <w:sz w:val="32"/>
      <w:szCs w:val="32"/>
      <w:shd w:val="clear" w:color="000000" w:fill="auto"/>
    </w:rPr>
  </w:style>
  <w:style w:type="character" w:customStyle="1" w:styleId="66">
    <w:name w:val="批注框文本 Char"/>
    <w:basedOn w:val="38"/>
    <w:link w:val="26"/>
    <w:semiHidden/>
    <w:qFormat/>
    <w:uiPriority w:val="0"/>
    <w:rPr>
      <w:w w:val="100"/>
      <w:sz w:val="18"/>
      <w:szCs w:val="18"/>
      <w:shd w:val="clear" w:color="000000" w:fill="auto"/>
    </w:rPr>
  </w:style>
  <w:style w:type="character" w:customStyle="1" w:styleId="67">
    <w:name w:val="标题 1 Char"/>
    <w:basedOn w:val="38"/>
    <w:link w:val="3"/>
    <w:qFormat/>
    <w:uiPriority w:val="0"/>
    <w:rPr>
      <w:b/>
      <w:w w:val="100"/>
      <w:sz w:val="44"/>
      <w:szCs w:val="44"/>
      <w:shd w:val="clear" w:color="000000" w:fill="auto"/>
    </w:rPr>
  </w:style>
  <w:style w:type="paragraph" w:customStyle="1" w:styleId="68">
    <w:name w:val="列出段落1"/>
    <w:qFormat/>
    <w:uiPriority w:val="0"/>
    <w:pPr>
      <w:ind w:firstLine="420"/>
      <w:jc w:val="both"/>
    </w:pPr>
    <w:rPr>
      <w:rFonts w:ascii="Calibri" w:hAnsi="Calibri" w:eastAsia="Calibri" w:cs="Times New Roman"/>
      <w:sz w:val="21"/>
      <w:szCs w:val="21"/>
      <w:lang w:val="en-US" w:eastAsia="zh-CN" w:bidi="ar-SA"/>
    </w:rPr>
  </w:style>
  <w:style w:type="character" w:customStyle="1" w:styleId="69">
    <w:name w:val="font41"/>
    <w:basedOn w:val="38"/>
    <w:qFormat/>
    <w:uiPriority w:val="0"/>
    <w:rPr>
      <w:rFonts w:ascii="Arial" w:hAnsi="Arial" w:eastAsia="Arial"/>
      <w:color w:val="000000"/>
      <w:w w:val="100"/>
      <w:sz w:val="18"/>
      <w:szCs w:val="18"/>
      <w:u w:val="none"/>
      <w:shd w:val="clear" w:color="000000" w:fill="auto"/>
    </w:rPr>
  </w:style>
  <w:style w:type="character" w:customStyle="1" w:styleId="70">
    <w:name w:val="font21"/>
    <w:basedOn w:val="38"/>
    <w:qFormat/>
    <w:uiPriority w:val="0"/>
    <w:rPr>
      <w:rFonts w:ascii="Arial" w:hAnsi="Arial" w:eastAsia="Arial"/>
      <w:color w:val="000000"/>
      <w:w w:val="100"/>
      <w:sz w:val="20"/>
      <w:szCs w:val="20"/>
      <w:u w:val="none"/>
      <w:shd w:val="clear" w:color="000000" w:fill="auto"/>
    </w:rPr>
  </w:style>
  <w:style w:type="character" w:customStyle="1" w:styleId="71">
    <w:name w:val="font11"/>
    <w:basedOn w:val="38"/>
    <w:qFormat/>
    <w:uiPriority w:val="0"/>
    <w:rPr>
      <w:rFonts w:ascii="宋体" w:hAnsi="宋体" w:eastAsia="宋体"/>
      <w:color w:val="000000"/>
      <w:w w:val="100"/>
      <w:sz w:val="20"/>
      <w:szCs w:val="20"/>
      <w:u w:val="none"/>
      <w:shd w:val="clear" w:color="000000" w:fill="auto"/>
    </w:rPr>
  </w:style>
  <w:style w:type="character" w:customStyle="1" w:styleId="72">
    <w:name w:val="日期 Char"/>
    <w:basedOn w:val="38"/>
    <w:link w:val="17"/>
    <w:semiHidden/>
    <w:qFormat/>
    <w:uiPriority w:val="0"/>
    <w:rPr>
      <w:rFonts w:ascii="Calibri" w:hAnsi="Calibri" w:eastAsia="Calibri"/>
      <w:w w:val="100"/>
      <w:sz w:val="21"/>
      <w:szCs w:val="21"/>
      <w:shd w:val="clear" w:color="auto" w:fill="auto"/>
    </w:rPr>
  </w:style>
  <w:style w:type="character" w:customStyle="1" w:styleId="73">
    <w:name w:val="font51"/>
    <w:basedOn w:val="38"/>
    <w:qFormat/>
    <w:uiPriority w:val="0"/>
    <w:rPr>
      <w:rFonts w:hint="default" w:ascii="Tahoma" w:hAnsi="Tahoma" w:eastAsia="Tahoma" w:cs="Tahoma"/>
      <w:color w:val="000000"/>
      <w:sz w:val="52"/>
      <w:szCs w:val="52"/>
      <w:u w:val="none"/>
    </w:rPr>
  </w:style>
  <w:style w:type="character" w:customStyle="1" w:styleId="74">
    <w:name w:val="font191"/>
    <w:basedOn w:val="38"/>
    <w:qFormat/>
    <w:uiPriority w:val="0"/>
    <w:rPr>
      <w:rFonts w:hint="eastAsia" w:ascii="宋体" w:hAnsi="宋体" w:eastAsia="宋体" w:cs="宋体"/>
      <w:color w:val="000000"/>
      <w:sz w:val="52"/>
      <w:szCs w:val="52"/>
      <w:u w:val="none"/>
    </w:rPr>
  </w:style>
  <w:style w:type="paragraph" w:customStyle="1" w:styleId="7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76">
    <w:name w:val="表格图文"/>
    <w:basedOn w:val="1"/>
    <w:autoRedefine/>
    <w:qFormat/>
    <w:uiPriority w:val="0"/>
    <w:rPr>
      <w:rFonts w:ascii="宋体" w:hAnsi="宋体" w:eastAsia="宋体"/>
      <w:szCs w:val="20"/>
    </w:rPr>
  </w:style>
  <w:style w:type="paragraph" w:customStyle="1" w:styleId="77">
    <w:name w:val="_Style 7"/>
    <w:basedOn w:val="3"/>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701F7-A805-4054-B41E-2D8E36012B8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2249</Words>
  <Characters>2441</Characters>
  <Lines>36</Lines>
  <Paragraphs>34</Paragraphs>
  <TotalTime>1</TotalTime>
  <ScaleCrop>false</ScaleCrop>
  <LinksUpToDate>false</LinksUpToDate>
  <CharactersWithSpaces>2475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2025-11-18T00:25:00Z</dcterms:created>
  <dc:creator>Administrator</dc:creator>
  <cp:lastModifiedBy>kbky</cp:lastModifiedBy>
  <cp:lastPrinted>2025-11-13T02:32:00Z</cp:lastPrinted>
  <dcterms:modified xsi:type="dcterms:W3CDTF">2025-11-20T02:59:03Z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8CD73600D30044AE90A27FBF179DACA8</vt:lpwstr>
  </property>
  <property fmtid="{D5CDD505-2E9C-101B-9397-08002B2CF9AE}" pid="4" name="KSOTemplateDocerSaveRecord">
    <vt:lpwstr>eyJoZGlkIjoiMWI0YzM3ZTU5YWQwYzhmYmU1MjhiMDhiYmI3Y2QyZWUiLCJ1c2VySWQiOiIyNTc3OTUzMzMifQ==</vt:lpwstr>
  </property>
</Properties>
</file>