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2B08C">
      <w:pPr>
        <w:autoSpaceDN w:val="0"/>
        <w:spacing w:line="360" w:lineRule="auto"/>
        <w:jc w:val="center"/>
        <w:rPr>
          <w:rFonts w:hint="eastAsia" w:ascii="宋体" w:hAnsi="宋体" w:cs="宋体"/>
        </w:rPr>
      </w:pPr>
      <w:bookmarkStart w:id="0" w:name="OLE_LINK1"/>
      <w:bookmarkStart w:id="1" w:name="OLE_LINK2"/>
      <w:bookmarkStart w:id="2" w:name="_Toc425933103"/>
      <w:r>
        <w:rPr>
          <w:rFonts w:hint="eastAsia" w:ascii="宋体" w:hAnsi="宋体" w:cs="宋体"/>
          <w:b/>
          <w:sz w:val="44"/>
        </w:rPr>
        <w:t>采购项目</w:t>
      </w:r>
    </w:p>
    <w:p w14:paraId="57C55CC0">
      <w:pPr>
        <w:autoSpaceDN w:val="0"/>
        <w:spacing w:line="360" w:lineRule="auto"/>
        <w:jc w:val="center"/>
        <w:rPr>
          <w:rFonts w:hint="eastAsia" w:ascii="宋体" w:hAnsi="宋体" w:cs="宋体"/>
        </w:rPr>
      </w:pPr>
      <w:r>
        <w:rPr>
          <w:rFonts w:hint="eastAsia" w:ascii="宋体" w:hAnsi="宋体" w:cs="宋体"/>
          <w:b/>
          <w:sz w:val="44"/>
        </w:rPr>
        <w:t>报名登记表</w:t>
      </w:r>
    </w:p>
    <w:tbl>
      <w:tblPr>
        <w:tblStyle w:val="22"/>
        <w:tblW w:w="870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808"/>
        <w:gridCol w:w="5898"/>
      </w:tblGrid>
      <w:tr w14:paraId="5E1F57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34"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64C74537">
            <w:pPr>
              <w:autoSpaceDN w:val="0"/>
              <w:jc w:val="center"/>
              <w:rPr>
                <w:rFonts w:hint="eastAsia" w:ascii="宋体" w:hAnsi="宋体" w:cs="宋体"/>
                <w:sz w:val="28"/>
                <w:szCs w:val="28"/>
              </w:rPr>
            </w:pPr>
            <w:r>
              <w:rPr>
                <w:rFonts w:hint="eastAsia" w:ascii="宋体" w:hAnsi="宋体" w:cs="宋体"/>
                <w:sz w:val="28"/>
                <w:szCs w:val="28"/>
              </w:rPr>
              <w:t>项目名称</w:t>
            </w:r>
          </w:p>
        </w:tc>
        <w:tc>
          <w:tcPr>
            <w:tcW w:w="5898" w:type="dxa"/>
            <w:tcBorders>
              <w:top w:val="single" w:color="000000" w:sz="4" w:space="0"/>
              <w:left w:val="single" w:color="000000" w:sz="4" w:space="0"/>
              <w:bottom w:val="single" w:color="000000" w:sz="4" w:space="0"/>
              <w:right w:val="single" w:color="000000" w:sz="4" w:space="0"/>
            </w:tcBorders>
            <w:vAlign w:val="center"/>
          </w:tcPr>
          <w:p w14:paraId="06EE10B4">
            <w:pPr>
              <w:autoSpaceDN w:val="0"/>
              <w:jc w:val="center"/>
              <w:rPr>
                <w:rFonts w:hint="eastAsia" w:ascii="宋体" w:hAnsi="宋体" w:cs="宋体"/>
                <w:sz w:val="28"/>
                <w:szCs w:val="28"/>
              </w:rPr>
            </w:pPr>
            <w:r>
              <w:rPr>
                <w:rFonts w:hint="eastAsia" w:ascii="宋体" w:hAnsi="宋体" w:cs="宋体"/>
                <w:sz w:val="28"/>
                <w:szCs w:val="28"/>
              </w:rPr>
              <w:t>2026年度维修项目</w:t>
            </w:r>
          </w:p>
        </w:tc>
      </w:tr>
      <w:tr w14:paraId="3C4B64F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7C435F56">
            <w:pPr>
              <w:autoSpaceDN w:val="0"/>
              <w:jc w:val="center"/>
              <w:rPr>
                <w:rFonts w:hint="eastAsia" w:ascii="宋体" w:hAnsi="宋体" w:cs="宋体"/>
                <w:sz w:val="28"/>
                <w:szCs w:val="28"/>
              </w:rPr>
            </w:pPr>
            <w:r>
              <w:rPr>
                <w:rFonts w:hint="eastAsia" w:ascii="宋体" w:hAnsi="宋体" w:cs="宋体"/>
                <w:sz w:val="28"/>
                <w:szCs w:val="28"/>
              </w:rPr>
              <w:t>项目编号</w:t>
            </w:r>
          </w:p>
        </w:tc>
        <w:tc>
          <w:tcPr>
            <w:tcW w:w="5898" w:type="dxa"/>
            <w:tcBorders>
              <w:top w:val="single" w:color="000000" w:sz="4" w:space="0"/>
              <w:left w:val="single" w:color="000000" w:sz="4" w:space="0"/>
              <w:bottom w:val="single" w:color="000000" w:sz="4" w:space="0"/>
              <w:right w:val="single" w:color="000000" w:sz="4" w:space="0"/>
            </w:tcBorders>
            <w:vAlign w:val="center"/>
          </w:tcPr>
          <w:p w14:paraId="386AA99E">
            <w:pPr>
              <w:autoSpaceDN w:val="0"/>
              <w:jc w:val="center"/>
              <w:rPr>
                <w:rFonts w:ascii="宋体" w:hAnsi="宋体" w:cs="宋体"/>
                <w:sz w:val="28"/>
                <w:szCs w:val="28"/>
              </w:rPr>
            </w:pPr>
            <w:r>
              <w:rPr>
                <w:rFonts w:hint="eastAsia" w:ascii="宋体" w:hAnsi="宋体" w:cs="宋体"/>
                <w:sz w:val="28"/>
                <w:szCs w:val="28"/>
              </w:rPr>
              <w:t>ZJDY-HSZB-2026-0201</w:t>
            </w:r>
          </w:p>
        </w:tc>
      </w:tr>
      <w:tr w14:paraId="54C6D0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08AA62BC">
            <w:pPr>
              <w:autoSpaceDN w:val="0"/>
              <w:jc w:val="center"/>
              <w:rPr>
                <w:rFonts w:hint="eastAsia" w:ascii="宋体" w:hAnsi="宋体" w:cs="宋体"/>
                <w:sz w:val="28"/>
                <w:szCs w:val="28"/>
              </w:rPr>
            </w:pPr>
            <w:r>
              <w:rPr>
                <w:rFonts w:hint="eastAsia" w:ascii="宋体" w:hAnsi="宋体" w:cs="宋体"/>
                <w:sz w:val="28"/>
                <w:szCs w:val="28"/>
              </w:rPr>
              <w:t>项目包号</w:t>
            </w:r>
          </w:p>
        </w:tc>
        <w:tc>
          <w:tcPr>
            <w:tcW w:w="5898" w:type="dxa"/>
            <w:tcBorders>
              <w:top w:val="single" w:color="000000" w:sz="4" w:space="0"/>
              <w:left w:val="single" w:color="000000" w:sz="4" w:space="0"/>
              <w:bottom w:val="single" w:color="000000" w:sz="4" w:space="0"/>
              <w:right w:val="single" w:color="000000" w:sz="4" w:space="0"/>
            </w:tcBorders>
            <w:vAlign w:val="center"/>
          </w:tcPr>
          <w:p w14:paraId="09F43FB9">
            <w:pPr>
              <w:autoSpaceDN w:val="0"/>
              <w:jc w:val="center"/>
              <w:rPr>
                <w:rFonts w:ascii="宋体" w:hAnsi="宋体" w:cs="宋体"/>
                <w:sz w:val="28"/>
                <w:szCs w:val="28"/>
              </w:rPr>
            </w:pPr>
            <w:r>
              <w:rPr>
                <w:rFonts w:hint="eastAsia" w:ascii="宋体" w:hAnsi="宋体" w:cs="宋体"/>
                <w:sz w:val="28"/>
                <w:szCs w:val="28"/>
              </w:rPr>
              <w:t xml:space="preserve"> (如有）</w:t>
            </w:r>
          </w:p>
        </w:tc>
      </w:tr>
      <w:tr w14:paraId="7DA2173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75"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756EBDD8">
            <w:pPr>
              <w:autoSpaceDN w:val="0"/>
              <w:jc w:val="center"/>
              <w:rPr>
                <w:rFonts w:hint="eastAsia" w:ascii="宋体" w:hAnsi="宋体" w:cs="宋体"/>
                <w:sz w:val="28"/>
                <w:szCs w:val="28"/>
              </w:rPr>
            </w:pPr>
            <w:r>
              <w:rPr>
                <w:rFonts w:hint="eastAsia" w:ascii="宋体" w:hAnsi="宋体" w:cs="宋体"/>
                <w:sz w:val="28"/>
                <w:szCs w:val="28"/>
              </w:rPr>
              <w:t>报名供应商全称</w:t>
            </w:r>
          </w:p>
        </w:tc>
        <w:tc>
          <w:tcPr>
            <w:tcW w:w="5898" w:type="dxa"/>
            <w:tcBorders>
              <w:top w:val="single" w:color="000000" w:sz="4" w:space="0"/>
              <w:left w:val="single" w:color="000000" w:sz="4" w:space="0"/>
              <w:bottom w:val="single" w:color="000000" w:sz="4" w:space="0"/>
              <w:right w:val="single" w:color="000000" w:sz="4" w:space="0"/>
            </w:tcBorders>
            <w:vAlign w:val="center"/>
          </w:tcPr>
          <w:p w14:paraId="0F829542">
            <w:pPr>
              <w:autoSpaceDN w:val="0"/>
              <w:jc w:val="center"/>
              <w:rPr>
                <w:rFonts w:hint="eastAsia" w:ascii="宋体" w:hAnsi="宋体" w:cs="宋体"/>
                <w:sz w:val="28"/>
                <w:szCs w:val="28"/>
              </w:rPr>
            </w:pPr>
          </w:p>
        </w:tc>
      </w:tr>
      <w:tr w14:paraId="37CC92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132623DB">
            <w:pPr>
              <w:autoSpaceDN w:val="0"/>
              <w:jc w:val="center"/>
              <w:rPr>
                <w:rFonts w:hint="eastAsia" w:ascii="宋体" w:hAnsi="宋体" w:cs="宋体"/>
                <w:sz w:val="28"/>
                <w:szCs w:val="28"/>
              </w:rPr>
            </w:pPr>
            <w:r>
              <w:rPr>
                <w:rFonts w:hint="eastAsia" w:ascii="宋体" w:hAnsi="宋体" w:cs="宋体"/>
                <w:sz w:val="28"/>
                <w:szCs w:val="28"/>
              </w:rPr>
              <w:t>报名联系人姓名</w:t>
            </w:r>
          </w:p>
        </w:tc>
        <w:tc>
          <w:tcPr>
            <w:tcW w:w="5898" w:type="dxa"/>
            <w:tcBorders>
              <w:top w:val="single" w:color="000000" w:sz="4" w:space="0"/>
              <w:left w:val="single" w:color="000000" w:sz="4" w:space="0"/>
              <w:bottom w:val="single" w:color="000000" w:sz="4" w:space="0"/>
              <w:right w:val="single" w:color="000000" w:sz="4" w:space="0"/>
            </w:tcBorders>
            <w:vAlign w:val="center"/>
          </w:tcPr>
          <w:p w14:paraId="44EFAC95">
            <w:pPr>
              <w:autoSpaceDN w:val="0"/>
              <w:jc w:val="center"/>
              <w:rPr>
                <w:rFonts w:hint="eastAsia" w:ascii="宋体" w:hAnsi="宋体" w:cs="宋体"/>
                <w:sz w:val="28"/>
                <w:szCs w:val="28"/>
              </w:rPr>
            </w:pPr>
          </w:p>
        </w:tc>
      </w:tr>
      <w:tr w14:paraId="787F88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57E1B188">
            <w:pPr>
              <w:autoSpaceDN w:val="0"/>
              <w:jc w:val="center"/>
              <w:rPr>
                <w:rFonts w:hint="eastAsia" w:ascii="宋体" w:hAnsi="宋体" w:cs="宋体"/>
                <w:sz w:val="28"/>
                <w:szCs w:val="28"/>
              </w:rPr>
            </w:pPr>
            <w:r>
              <w:rPr>
                <w:rFonts w:hint="eastAsia" w:ascii="宋体" w:hAnsi="宋体" w:cs="宋体"/>
                <w:sz w:val="28"/>
                <w:szCs w:val="28"/>
              </w:rPr>
              <w:t>报名联系人手机</w:t>
            </w:r>
          </w:p>
        </w:tc>
        <w:tc>
          <w:tcPr>
            <w:tcW w:w="5898" w:type="dxa"/>
            <w:tcBorders>
              <w:top w:val="single" w:color="000000" w:sz="4" w:space="0"/>
              <w:left w:val="single" w:color="000000" w:sz="4" w:space="0"/>
              <w:bottom w:val="single" w:color="000000" w:sz="4" w:space="0"/>
              <w:right w:val="single" w:color="000000" w:sz="4" w:space="0"/>
            </w:tcBorders>
            <w:vAlign w:val="center"/>
          </w:tcPr>
          <w:p w14:paraId="2FED5F59">
            <w:pPr>
              <w:autoSpaceDN w:val="0"/>
              <w:jc w:val="center"/>
              <w:rPr>
                <w:rFonts w:hint="eastAsia" w:ascii="宋体" w:hAnsi="宋体" w:cs="宋体"/>
                <w:sz w:val="28"/>
                <w:szCs w:val="28"/>
              </w:rPr>
            </w:pPr>
          </w:p>
        </w:tc>
      </w:tr>
      <w:tr w14:paraId="1BB0069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27324795">
            <w:pPr>
              <w:autoSpaceDN w:val="0"/>
              <w:jc w:val="center"/>
              <w:rPr>
                <w:rFonts w:hint="eastAsia" w:ascii="宋体" w:hAnsi="宋体" w:cs="宋体"/>
                <w:sz w:val="28"/>
                <w:szCs w:val="28"/>
              </w:rPr>
            </w:pPr>
            <w:r>
              <w:rPr>
                <w:rFonts w:hint="eastAsia" w:ascii="宋体" w:hAnsi="宋体" w:cs="宋体"/>
                <w:sz w:val="28"/>
                <w:szCs w:val="28"/>
              </w:rPr>
              <w:t>电子邮箱</w:t>
            </w:r>
          </w:p>
        </w:tc>
        <w:tc>
          <w:tcPr>
            <w:tcW w:w="5898" w:type="dxa"/>
            <w:tcBorders>
              <w:top w:val="single" w:color="000000" w:sz="4" w:space="0"/>
              <w:left w:val="single" w:color="000000" w:sz="4" w:space="0"/>
              <w:bottom w:val="single" w:color="000000" w:sz="4" w:space="0"/>
              <w:right w:val="single" w:color="000000" w:sz="4" w:space="0"/>
            </w:tcBorders>
            <w:vAlign w:val="center"/>
          </w:tcPr>
          <w:p w14:paraId="44619727">
            <w:pPr>
              <w:autoSpaceDN w:val="0"/>
              <w:jc w:val="center"/>
              <w:rPr>
                <w:rFonts w:hint="eastAsia" w:ascii="宋体" w:hAnsi="宋体" w:cs="宋体"/>
                <w:sz w:val="28"/>
                <w:szCs w:val="28"/>
              </w:rPr>
            </w:pPr>
          </w:p>
        </w:tc>
      </w:tr>
      <w:tr w14:paraId="1FBD13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7DD0EA7A">
            <w:pPr>
              <w:autoSpaceDN w:val="0"/>
              <w:jc w:val="center"/>
              <w:rPr>
                <w:rFonts w:hint="eastAsia" w:ascii="宋体" w:hAnsi="宋体" w:cs="宋体"/>
                <w:sz w:val="28"/>
                <w:szCs w:val="28"/>
              </w:rPr>
            </w:pPr>
            <w:r>
              <w:rPr>
                <w:rFonts w:hint="eastAsia" w:ascii="宋体" w:hAnsi="宋体" w:cs="宋体"/>
                <w:sz w:val="28"/>
                <w:szCs w:val="28"/>
              </w:rPr>
              <w:t>报名日期</w:t>
            </w:r>
          </w:p>
        </w:tc>
        <w:tc>
          <w:tcPr>
            <w:tcW w:w="5898" w:type="dxa"/>
            <w:tcBorders>
              <w:top w:val="single" w:color="000000" w:sz="4" w:space="0"/>
              <w:left w:val="single" w:color="000000" w:sz="4" w:space="0"/>
              <w:bottom w:val="single" w:color="000000" w:sz="4" w:space="0"/>
              <w:right w:val="single" w:color="000000" w:sz="4" w:space="0"/>
            </w:tcBorders>
            <w:vAlign w:val="center"/>
          </w:tcPr>
          <w:p w14:paraId="42E8576F">
            <w:pPr>
              <w:autoSpaceDN w:val="0"/>
              <w:jc w:val="center"/>
              <w:rPr>
                <w:rFonts w:hint="eastAsia" w:ascii="宋体" w:hAnsi="宋体" w:cs="宋体"/>
                <w:sz w:val="28"/>
                <w:szCs w:val="28"/>
              </w:rPr>
            </w:pPr>
            <w:r>
              <w:rPr>
                <w:rFonts w:hint="eastAsia" w:ascii="宋体" w:hAnsi="宋体" w:cs="宋体"/>
                <w:sz w:val="28"/>
                <w:szCs w:val="28"/>
              </w:rPr>
              <w:t>2026年   月   日   时   分</w:t>
            </w:r>
          </w:p>
        </w:tc>
      </w:tr>
      <w:tr w14:paraId="6DAF7BF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2808" w:type="dxa"/>
            <w:tcBorders>
              <w:top w:val="single" w:color="000000" w:sz="4" w:space="0"/>
              <w:left w:val="single" w:color="000000" w:sz="4" w:space="0"/>
              <w:bottom w:val="single" w:color="000000" w:sz="4" w:space="0"/>
              <w:right w:val="single" w:color="000000" w:sz="4" w:space="0"/>
            </w:tcBorders>
            <w:vAlign w:val="center"/>
          </w:tcPr>
          <w:p w14:paraId="291A58EF">
            <w:pPr>
              <w:autoSpaceDN w:val="0"/>
              <w:spacing w:line="360" w:lineRule="auto"/>
              <w:jc w:val="center"/>
              <w:rPr>
                <w:rFonts w:hint="eastAsia" w:ascii="宋体" w:hAnsi="宋体" w:cs="宋体"/>
                <w:sz w:val="28"/>
                <w:szCs w:val="28"/>
              </w:rPr>
            </w:pPr>
            <w:r>
              <w:rPr>
                <w:rFonts w:hint="eastAsia" w:ascii="宋体" w:hAnsi="宋体" w:cs="宋体"/>
                <w:sz w:val="28"/>
                <w:szCs w:val="28"/>
              </w:rPr>
              <w:t>供应商</w:t>
            </w:r>
          </w:p>
          <w:p w14:paraId="12CBD122">
            <w:pPr>
              <w:autoSpaceDN w:val="0"/>
              <w:spacing w:line="360" w:lineRule="auto"/>
              <w:jc w:val="center"/>
              <w:rPr>
                <w:rFonts w:hint="eastAsia" w:ascii="宋体" w:hAnsi="宋体" w:cs="宋体"/>
                <w:sz w:val="28"/>
                <w:szCs w:val="28"/>
              </w:rPr>
            </w:pPr>
            <w:r>
              <w:rPr>
                <w:rFonts w:hint="eastAsia" w:ascii="宋体" w:hAnsi="宋体" w:cs="宋体"/>
                <w:sz w:val="28"/>
                <w:szCs w:val="28"/>
              </w:rPr>
              <w:t>登记须知</w:t>
            </w:r>
          </w:p>
        </w:tc>
        <w:tc>
          <w:tcPr>
            <w:tcW w:w="5898" w:type="dxa"/>
            <w:tcBorders>
              <w:top w:val="single" w:color="000000" w:sz="4" w:space="0"/>
              <w:left w:val="single" w:color="000000" w:sz="4" w:space="0"/>
              <w:bottom w:val="single" w:color="000000" w:sz="4" w:space="0"/>
              <w:right w:val="single" w:color="000000" w:sz="4" w:space="0"/>
            </w:tcBorders>
            <w:vAlign w:val="bottom"/>
          </w:tcPr>
          <w:p w14:paraId="642E7839">
            <w:pPr>
              <w:autoSpaceDN w:val="0"/>
              <w:spacing w:line="360" w:lineRule="auto"/>
              <w:jc w:val="left"/>
              <w:rPr>
                <w:rFonts w:hint="eastAsia" w:ascii="宋体" w:hAnsi="宋体" w:cs="宋体"/>
                <w:sz w:val="28"/>
                <w:szCs w:val="28"/>
              </w:rPr>
            </w:pPr>
            <w:r>
              <w:rPr>
                <w:rFonts w:hint="eastAsia" w:ascii="宋体" w:hAnsi="宋体" w:cs="宋体"/>
                <w:sz w:val="28"/>
                <w:szCs w:val="28"/>
              </w:rPr>
              <w:t>1、供应商在参与招标、采购活动时须按文件的要求提供相关资料，并对所提供资料的真实、完整、合法和有效性负责；</w:t>
            </w:r>
          </w:p>
          <w:p w14:paraId="65C966B5">
            <w:pPr>
              <w:autoSpaceDN w:val="0"/>
              <w:spacing w:line="360" w:lineRule="auto"/>
              <w:jc w:val="left"/>
              <w:rPr>
                <w:rFonts w:hint="eastAsia" w:ascii="宋体" w:hAnsi="宋体" w:cs="宋体"/>
                <w:sz w:val="28"/>
                <w:szCs w:val="28"/>
              </w:rPr>
            </w:pPr>
            <w:r>
              <w:rPr>
                <w:rFonts w:hint="eastAsia" w:ascii="宋体" w:hAnsi="宋体" w:cs="宋体"/>
                <w:sz w:val="28"/>
                <w:szCs w:val="28"/>
              </w:rPr>
              <w:t>2、为了本项目在发生变更时能及时的通知各供应商，请供应商认真填写此表，</w:t>
            </w:r>
            <w:r>
              <w:rPr>
                <w:rFonts w:hint="eastAsia" w:ascii="宋体" w:hAnsi="宋体" w:cs="宋体"/>
                <w:bCs/>
                <w:sz w:val="28"/>
                <w:szCs w:val="28"/>
              </w:rPr>
              <w:t>未填</w:t>
            </w:r>
            <w:r>
              <w:rPr>
                <w:rFonts w:hint="eastAsia" w:ascii="宋体" w:hAnsi="宋体" w:cs="宋体"/>
                <w:sz w:val="28"/>
                <w:szCs w:val="28"/>
              </w:rPr>
              <w:t>写此表的供应商，招标、采购时将拒绝接受其响应文件。</w:t>
            </w:r>
          </w:p>
        </w:tc>
      </w:tr>
    </w:tbl>
    <w:p w14:paraId="032B3334">
      <w:pPr>
        <w:rPr>
          <w:rFonts w:hint="eastAsia" w:ascii="宋体" w:hAnsi="宋体" w:cs="宋体"/>
          <w:b/>
          <w:sz w:val="32"/>
          <w:szCs w:val="32"/>
        </w:rPr>
      </w:pPr>
      <w:r>
        <w:rPr>
          <w:rFonts w:hint="eastAsia" w:ascii="宋体" w:hAnsi="宋体" w:cs="宋体"/>
          <w:sz w:val="30"/>
          <w:szCs w:val="30"/>
        </w:rPr>
        <w:br w:type="page"/>
      </w:r>
      <w:r>
        <w:rPr>
          <w:rFonts w:hint="eastAsia" w:ascii="宋体" w:hAnsi="宋体" w:cs="宋体"/>
          <w:b/>
          <w:sz w:val="32"/>
          <w:szCs w:val="32"/>
        </w:rPr>
        <w:t>供应商提交材料至少应当包含以下内容:</w:t>
      </w:r>
    </w:p>
    <w:p w14:paraId="4E8581C0">
      <w:pPr>
        <w:outlineLvl w:val="0"/>
        <w:rPr>
          <w:rFonts w:hint="eastAsia" w:ascii="宋体" w:hAnsi="宋体" w:cs="宋体"/>
          <w:b/>
          <w:sz w:val="32"/>
          <w:szCs w:val="32"/>
        </w:rPr>
      </w:pPr>
      <w:r>
        <w:rPr>
          <w:rFonts w:hint="eastAsia" w:ascii="宋体" w:hAnsi="宋体" w:cs="宋体"/>
          <w:b/>
          <w:sz w:val="32"/>
          <w:szCs w:val="32"/>
        </w:rPr>
        <w:t>本项目资格条件要求证明材料</w:t>
      </w:r>
      <w:bookmarkEnd w:id="0"/>
      <w:bookmarkEnd w:id="1"/>
    </w:p>
    <w:p w14:paraId="68105B70">
      <w:pPr>
        <w:jc w:val="center"/>
        <w:rPr>
          <w:b/>
          <w:bCs/>
          <w:sz w:val="28"/>
          <w:szCs w:val="28"/>
        </w:rPr>
      </w:pPr>
      <w:r>
        <w:rPr>
          <w:rFonts w:hint="eastAsia"/>
          <w:b/>
          <w:bCs/>
          <w:sz w:val="28"/>
          <w:szCs w:val="28"/>
        </w:rPr>
        <w:t>资格审查表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06"/>
        <w:gridCol w:w="3814"/>
        <w:gridCol w:w="4316"/>
      </w:tblGrid>
      <w:tr w14:paraId="5B81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00" w:type="pct"/>
            <w:tcBorders>
              <w:top w:val="single" w:color="auto" w:sz="4" w:space="0"/>
              <w:left w:val="single" w:color="auto" w:sz="4" w:space="0"/>
              <w:bottom w:val="single" w:color="auto" w:sz="4" w:space="0"/>
              <w:right w:val="single" w:color="auto" w:sz="4" w:space="0"/>
            </w:tcBorders>
            <w:shd w:val="clear" w:color="auto" w:fill="D8D8D8"/>
            <w:vAlign w:val="center"/>
          </w:tcPr>
          <w:p w14:paraId="72D576FC">
            <w:pPr>
              <w:pStyle w:val="51"/>
              <w:jc w:val="center"/>
              <w:rPr>
                <w:b/>
                <w:bCs/>
                <w:szCs w:val="21"/>
              </w:rPr>
            </w:pPr>
            <w:bookmarkStart w:id="3" w:name="_Hlk161711060"/>
            <w:r>
              <w:rPr>
                <w:rFonts w:hint="eastAsia"/>
                <w:b/>
                <w:bCs/>
                <w:szCs w:val="21"/>
              </w:rPr>
              <w:t>序号</w:t>
            </w:r>
          </w:p>
        </w:tc>
        <w:tc>
          <w:tcPr>
            <w:tcW w:w="2157" w:type="pct"/>
            <w:tcBorders>
              <w:top w:val="single" w:color="auto" w:sz="4" w:space="0"/>
              <w:left w:val="single" w:color="auto" w:sz="4" w:space="0"/>
              <w:bottom w:val="single" w:color="auto" w:sz="4" w:space="0"/>
              <w:right w:val="single" w:color="auto" w:sz="4" w:space="0"/>
            </w:tcBorders>
            <w:shd w:val="clear" w:color="auto" w:fill="D8D8D8"/>
            <w:vAlign w:val="center"/>
          </w:tcPr>
          <w:p w14:paraId="3B8C6B24">
            <w:pPr>
              <w:pStyle w:val="51"/>
              <w:jc w:val="center"/>
              <w:rPr>
                <w:b/>
                <w:bCs/>
                <w:szCs w:val="21"/>
              </w:rPr>
            </w:pPr>
            <w:r>
              <w:rPr>
                <w:rFonts w:hint="eastAsia"/>
                <w:b/>
                <w:bCs/>
                <w:szCs w:val="21"/>
              </w:rPr>
              <w:t>资格要求</w:t>
            </w:r>
          </w:p>
        </w:tc>
        <w:tc>
          <w:tcPr>
            <w:tcW w:w="2441" w:type="pct"/>
            <w:tcBorders>
              <w:top w:val="single" w:color="auto" w:sz="4" w:space="0"/>
              <w:left w:val="single" w:color="auto" w:sz="4" w:space="0"/>
              <w:bottom w:val="single" w:color="auto" w:sz="4" w:space="0"/>
              <w:right w:val="single" w:color="auto" w:sz="4" w:space="0"/>
            </w:tcBorders>
            <w:shd w:val="clear" w:color="auto" w:fill="D8D8D8"/>
            <w:vAlign w:val="center"/>
          </w:tcPr>
          <w:p w14:paraId="76587918">
            <w:pPr>
              <w:pStyle w:val="51"/>
              <w:jc w:val="center"/>
              <w:rPr>
                <w:b/>
                <w:bCs/>
                <w:szCs w:val="21"/>
              </w:rPr>
            </w:pPr>
            <w:r>
              <w:rPr>
                <w:rFonts w:hint="eastAsia"/>
                <w:b/>
                <w:bCs/>
                <w:szCs w:val="21"/>
              </w:rPr>
              <w:t>审查内容</w:t>
            </w:r>
          </w:p>
        </w:tc>
      </w:tr>
      <w:tr w14:paraId="2022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vMerge w:val="restart"/>
            <w:tcBorders>
              <w:top w:val="single" w:color="auto" w:sz="4" w:space="0"/>
              <w:left w:val="single" w:color="auto" w:sz="4" w:space="0"/>
              <w:bottom w:val="single" w:color="auto" w:sz="4" w:space="0"/>
              <w:right w:val="single" w:color="auto" w:sz="4" w:space="0"/>
            </w:tcBorders>
            <w:vAlign w:val="center"/>
          </w:tcPr>
          <w:p w14:paraId="4E00CEB5">
            <w:pPr>
              <w:pStyle w:val="51"/>
              <w:numPr>
                <w:ilvl w:val="0"/>
                <w:numId w:val="1"/>
              </w:numPr>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302E45C7">
            <w:pPr>
              <w:pStyle w:val="51"/>
              <w:rPr>
                <w:szCs w:val="21"/>
              </w:rPr>
            </w:pPr>
            <w:r>
              <w:rPr>
                <w:rFonts w:hint="eastAsia"/>
                <w:szCs w:val="21"/>
              </w:rPr>
              <w:t>具有独立承担民事责任的能力</w:t>
            </w:r>
          </w:p>
        </w:tc>
        <w:tc>
          <w:tcPr>
            <w:tcW w:w="2441" w:type="pct"/>
            <w:tcBorders>
              <w:top w:val="single" w:color="auto" w:sz="4" w:space="0"/>
              <w:left w:val="single" w:color="auto" w:sz="4" w:space="0"/>
              <w:bottom w:val="single" w:color="auto" w:sz="4" w:space="0"/>
              <w:right w:val="single" w:color="auto" w:sz="4" w:space="0"/>
            </w:tcBorders>
            <w:vAlign w:val="center"/>
          </w:tcPr>
          <w:p w14:paraId="55304033">
            <w:pPr>
              <w:pStyle w:val="51"/>
              <w:rPr>
                <w:szCs w:val="21"/>
              </w:rPr>
            </w:pPr>
            <w:r>
              <w:rPr>
                <w:rFonts w:hint="eastAsia"/>
                <w:szCs w:val="21"/>
              </w:rPr>
              <w:t>法人或者其他组织的营业执照等证明文件，自然人的身份证明。</w:t>
            </w:r>
          </w:p>
          <w:p w14:paraId="67D98B9B">
            <w:pPr>
              <w:pStyle w:val="51"/>
              <w:rPr>
                <w:szCs w:val="21"/>
              </w:rPr>
            </w:pPr>
            <w:r>
              <w:rPr>
                <w:rFonts w:hint="eastAsia"/>
                <w:szCs w:val="21"/>
              </w:rPr>
              <w:t>（1）企业应提供“营业执照”；</w:t>
            </w:r>
          </w:p>
          <w:p w14:paraId="1BF91DA6">
            <w:pPr>
              <w:pStyle w:val="51"/>
              <w:rPr>
                <w:szCs w:val="21"/>
              </w:rPr>
            </w:pPr>
            <w:r>
              <w:rPr>
                <w:rFonts w:hint="eastAsia"/>
                <w:szCs w:val="21"/>
              </w:rPr>
              <w:t>（2）事业单位应提供“事业单位法人证书”；</w:t>
            </w:r>
          </w:p>
          <w:p w14:paraId="56F7D045">
            <w:pPr>
              <w:pStyle w:val="51"/>
              <w:rPr>
                <w:szCs w:val="21"/>
              </w:rPr>
            </w:pPr>
            <w:r>
              <w:rPr>
                <w:rFonts w:hint="eastAsia"/>
                <w:szCs w:val="21"/>
              </w:rPr>
              <w:t>（3）非企业专业服务机构应提供执业许可证等证明文件；</w:t>
            </w:r>
          </w:p>
          <w:p w14:paraId="5F1C1477">
            <w:pPr>
              <w:pStyle w:val="51"/>
              <w:rPr>
                <w:szCs w:val="21"/>
              </w:rPr>
            </w:pPr>
            <w:r>
              <w:rPr>
                <w:rFonts w:hint="eastAsia"/>
                <w:szCs w:val="21"/>
              </w:rPr>
              <w:t>（4）个体工商户应提供“个体工商户营业执照”；</w:t>
            </w:r>
          </w:p>
          <w:p w14:paraId="67A05426">
            <w:pPr>
              <w:pStyle w:val="51"/>
              <w:rPr>
                <w:szCs w:val="21"/>
              </w:rPr>
            </w:pPr>
            <w:r>
              <w:rPr>
                <w:rFonts w:hint="eastAsia"/>
                <w:szCs w:val="21"/>
              </w:rPr>
              <w:t>（5）自然人应提供自然人身份证明。</w:t>
            </w:r>
          </w:p>
        </w:tc>
      </w:tr>
      <w:tr w14:paraId="4DED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1B3D56BF">
            <w:pPr>
              <w:widowControl/>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470C5245">
            <w:pPr>
              <w:pStyle w:val="51"/>
              <w:rPr>
                <w:rFonts w:hint="eastAsia"/>
                <w:szCs w:val="21"/>
              </w:rPr>
            </w:pPr>
            <w:r>
              <w:rPr>
                <w:rFonts w:hint="eastAsia" w:cs="宋体"/>
                <w:szCs w:val="21"/>
                <w:shd w:val="clear" w:color="auto" w:fill="FFFFFF"/>
                <w:lang w:val="zh-CN"/>
              </w:rPr>
              <w:t>具有良好的商业信誉和健全的财务会计制度</w:t>
            </w:r>
          </w:p>
        </w:tc>
        <w:tc>
          <w:tcPr>
            <w:tcW w:w="2441" w:type="pct"/>
            <w:tcBorders>
              <w:top w:val="single" w:color="auto" w:sz="4" w:space="0"/>
              <w:left w:val="single" w:color="auto" w:sz="4" w:space="0"/>
              <w:bottom w:val="single" w:color="auto" w:sz="4" w:space="0"/>
              <w:right w:val="single" w:color="auto" w:sz="4" w:space="0"/>
            </w:tcBorders>
            <w:vAlign w:val="center"/>
          </w:tcPr>
          <w:p w14:paraId="0EDD931D">
            <w:pPr>
              <w:pStyle w:val="51"/>
              <w:rPr>
                <w:rFonts w:hint="eastAsia" w:ascii="宋体" w:hAnsi="宋体" w:cs="宋体"/>
              </w:rPr>
            </w:pPr>
            <w:r>
              <w:rPr>
                <w:rFonts w:hint="eastAsia" w:ascii="宋体" w:hAnsi="宋体" w:cs="宋体"/>
              </w:rPr>
              <w:t>由供应商对以下内容提供书面承诺或声明，或提供相应证明材料。</w:t>
            </w:r>
          </w:p>
          <w:p w14:paraId="2428F0A5">
            <w:pPr>
              <w:pStyle w:val="51"/>
              <w:rPr>
                <w:rFonts w:hint="eastAsia" w:ascii="宋体" w:hAnsi="宋体" w:cs="宋体"/>
              </w:rPr>
            </w:pPr>
            <w:r>
              <w:rPr>
                <w:rFonts w:hint="eastAsia" w:ascii="宋体" w:hAnsi="宋体" w:cs="宋体"/>
              </w:rPr>
              <w:t>（1）供应商是法人的，应具有</w:t>
            </w:r>
            <w:r>
              <w:rPr>
                <w:rFonts w:hint="eastAsia" w:cs="宋体"/>
                <w:u w:val="single"/>
              </w:rPr>
              <w:t>2024</w:t>
            </w:r>
            <w:r>
              <w:rPr>
                <w:rFonts w:hint="eastAsia" w:cs="宋体"/>
              </w:rPr>
              <w:t>年度</w:t>
            </w:r>
            <w:r>
              <w:rPr>
                <w:rFonts w:hint="eastAsia" w:ascii="宋体" w:hAnsi="宋体" w:cs="宋体"/>
              </w:rPr>
              <w:t>经审计的财务报告，或其基本开户银行出具的资信证明。其他组织和自然人，没有经审计的财务报告，应具有银行出具的资信证明。</w:t>
            </w:r>
          </w:p>
          <w:p w14:paraId="3CCF2AA3">
            <w:pPr>
              <w:pStyle w:val="51"/>
              <w:rPr>
                <w:szCs w:val="21"/>
              </w:rPr>
            </w:pPr>
            <w:r>
              <w:rPr>
                <w:rFonts w:hint="eastAsia" w:ascii="宋体" w:hAnsi="宋体" w:cs="宋体"/>
              </w:rPr>
              <w:t>（2）有专业担保机构对供应商进行资信审查后出具投标担保函的，可以不用具备经审计的财务报告和银行资信证明文件。</w:t>
            </w:r>
          </w:p>
        </w:tc>
      </w:tr>
      <w:tr w14:paraId="20888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38A0DD68">
            <w:pPr>
              <w:widowControl/>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71FD26DA">
            <w:pPr>
              <w:pStyle w:val="51"/>
              <w:rPr>
                <w:szCs w:val="21"/>
              </w:rPr>
            </w:pPr>
            <w:r>
              <w:rPr>
                <w:rFonts w:hint="eastAsia" w:cs="宋体"/>
                <w:bCs/>
                <w:szCs w:val="21"/>
              </w:rPr>
              <w:t>具有履行合同所必需的设备和专业技术能力</w:t>
            </w:r>
          </w:p>
        </w:tc>
        <w:tc>
          <w:tcPr>
            <w:tcW w:w="2441" w:type="pct"/>
            <w:tcBorders>
              <w:top w:val="single" w:color="auto" w:sz="4" w:space="0"/>
              <w:left w:val="single" w:color="auto" w:sz="4" w:space="0"/>
              <w:bottom w:val="single" w:color="auto" w:sz="4" w:space="0"/>
              <w:right w:val="single" w:color="auto" w:sz="4" w:space="0"/>
            </w:tcBorders>
            <w:vAlign w:val="center"/>
          </w:tcPr>
          <w:p w14:paraId="7D9C511E">
            <w:pPr>
              <w:pStyle w:val="51"/>
              <w:rPr>
                <w:szCs w:val="21"/>
              </w:rPr>
            </w:pPr>
            <w:r>
              <w:rPr>
                <w:rFonts w:hint="eastAsia" w:cs="宋体"/>
                <w:bCs/>
                <w:szCs w:val="21"/>
              </w:rPr>
              <w:t>提供相关证明材料或声明函</w:t>
            </w:r>
          </w:p>
        </w:tc>
      </w:tr>
      <w:tr w14:paraId="1861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558C4B83">
            <w:pPr>
              <w:widowControl/>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63E42317">
            <w:pPr>
              <w:pStyle w:val="51"/>
              <w:rPr>
                <w:szCs w:val="21"/>
              </w:rPr>
            </w:pPr>
            <w:r>
              <w:rPr>
                <w:rFonts w:hint="eastAsia" w:cs="宋体"/>
                <w:szCs w:val="21"/>
                <w:shd w:val="clear" w:color="auto" w:fill="FFFFFF"/>
                <w:lang w:val="zh-CN"/>
              </w:rPr>
              <w:t>有依法缴纳税收和社会保障资金的良好记录</w:t>
            </w:r>
          </w:p>
        </w:tc>
        <w:tc>
          <w:tcPr>
            <w:tcW w:w="2441" w:type="pct"/>
            <w:tcBorders>
              <w:top w:val="single" w:color="auto" w:sz="4" w:space="0"/>
              <w:left w:val="single" w:color="auto" w:sz="4" w:space="0"/>
              <w:bottom w:val="single" w:color="auto" w:sz="4" w:space="0"/>
              <w:right w:val="single" w:color="auto" w:sz="4" w:space="0"/>
            </w:tcBorders>
            <w:vAlign w:val="center"/>
          </w:tcPr>
          <w:p w14:paraId="338F7E1B">
            <w:pPr>
              <w:pStyle w:val="51"/>
              <w:rPr>
                <w:rFonts w:cs="宋体"/>
                <w:bCs/>
                <w:szCs w:val="21"/>
              </w:rPr>
            </w:pPr>
            <w:r>
              <w:rPr>
                <w:rFonts w:hint="eastAsia" w:cs="宋体"/>
                <w:bCs/>
                <w:szCs w:val="21"/>
              </w:rPr>
              <w:t>提供相关证明材料或承诺函</w:t>
            </w:r>
          </w:p>
          <w:p w14:paraId="49696CA7">
            <w:pPr>
              <w:pStyle w:val="51"/>
              <w:ind w:firstLine="420" w:firstLineChars="200"/>
              <w:rPr>
                <w:rFonts w:cs="宋体"/>
                <w:szCs w:val="21"/>
                <w:shd w:val="clear" w:color="auto" w:fill="FFFFFF"/>
                <w:lang w:val="zh-CN"/>
              </w:rPr>
            </w:pPr>
            <w:r>
              <w:rPr>
                <w:rFonts w:hint="eastAsia" w:cs="宋体"/>
                <w:szCs w:val="21"/>
                <w:shd w:val="clear" w:color="auto" w:fill="FFFFFF"/>
                <w:lang w:val="zh-CN"/>
              </w:rPr>
              <w:t>供应商依法缴纳税收</w:t>
            </w:r>
            <w:r>
              <w:rPr>
                <w:rFonts w:cs="宋体"/>
                <w:szCs w:val="21"/>
                <w:shd w:val="clear" w:color="auto" w:fill="FFFFFF"/>
                <w:lang w:val="zh-CN"/>
              </w:rPr>
              <w:t>:本项目公告发布时间前12个月内(至少</w:t>
            </w:r>
            <w:r>
              <w:rPr>
                <w:rFonts w:hint="eastAsia" w:cs="宋体"/>
                <w:szCs w:val="21"/>
                <w:shd w:val="clear" w:color="auto" w:fill="FFFFFF"/>
                <w:lang w:val="zh-CN"/>
              </w:rPr>
              <w:t>提供</w:t>
            </w:r>
            <w:r>
              <w:rPr>
                <w:rFonts w:cs="宋体"/>
                <w:szCs w:val="21"/>
                <w:shd w:val="clear" w:color="auto" w:fill="FFFFFF"/>
                <w:lang w:val="zh-CN"/>
              </w:rPr>
              <w:t>1个月)缴纳税收的凭据(完税证明</w:t>
            </w:r>
            <w:r>
              <w:rPr>
                <w:rFonts w:hint="eastAsia" w:cs="宋体"/>
                <w:szCs w:val="21"/>
                <w:shd w:val="clear" w:color="auto" w:fill="FFFFFF"/>
                <w:lang w:val="zh-CN"/>
              </w:rPr>
              <w:t>或</w:t>
            </w:r>
            <w:r>
              <w:rPr>
                <w:rFonts w:cs="宋体"/>
                <w:szCs w:val="21"/>
                <w:shd w:val="clear" w:color="auto" w:fill="FFFFFF"/>
                <w:lang w:val="zh-CN"/>
              </w:rPr>
              <w:t>缴款书</w:t>
            </w:r>
            <w:r>
              <w:rPr>
                <w:rFonts w:hint="eastAsia" w:cs="宋体"/>
                <w:szCs w:val="21"/>
                <w:shd w:val="clear" w:color="auto" w:fill="FFFFFF"/>
                <w:lang w:val="zh-CN"/>
              </w:rPr>
              <w:t>或</w:t>
            </w:r>
            <w:r>
              <w:rPr>
                <w:rFonts w:cs="宋体"/>
                <w:szCs w:val="21"/>
                <w:shd w:val="clear" w:color="auto" w:fill="FFFFFF"/>
                <w:lang w:val="zh-CN"/>
              </w:rPr>
              <w:t>印花税票</w:t>
            </w:r>
            <w:r>
              <w:rPr>
                <w:rFonts w:hint="eastAsia" w:cs="宋体"/>
                <w:szCs w:val="21"/>
                <w:shd w:val="clear" w:color="auto" w:fill="FFFFFF"/>
                <w:lang w:val="zh-CN"/>
              </w:rPr>
              <w:t>或</w:t>
            </w:r>
            <w:r>
              <w:rPr>
                <w:rFonts w:cs="宋体"/>
                <w:szCs w:val="21"/>
                <w:shd w:val="clear" w:color="auto" w:fill="FFFFFF"/>
                <w:lang w:val="zh-CN"/>
              </w:rPr>
              <w:t>银行代扣(代缴)转账凭证等均可)</w:t>
            </w:r>
          </w:p>
          <w:p w14:paraId="51E1A64C">
            <w:pPr>
              <w:pStyle w:val="51"/>
              <w:ind w:firstLine="420" w:firstLineChars="200"/>
              <w:rPr>
                <w:rFonts w:cs="宋体"/>
                <w:szCs w:val="21"/>
                <w:shd w:val="clear" w:color="auto" w:fill="FFFFFF"/>
                <w:lang w:val="zh-CN"/>
              </w:rPr>
            </w:pPr>
            <w:r>
              <w:rPr>
                <w:rFonts w:hint="eastAsia" w:cs="宋体"/>
                <w:szCs w:val="21"/>
                <w:shd w:val="clear" w:color="auto" w:fill="FFFFFF"/>
                <w:lang w:val="zh-CN"/>
              </w:rPr>
              <w:t>供应商依法缴纳社会保障资金</w:t>
            </w:r>
            <w:r>
              <w:rPr>
                <w:rFonts w:cs="宋体"/>
                <w:szCs w:val="21"/>
                <w:shd w:val="clear" w:color="auto" w:fill="FFFFFF"/>
                <w:lang w:val="zh-CN"/>
              </w:rPr>
              <w:t>:本项目公告发布时间前12个月内(至少</w:t>
            </w:r>
            <w:r>
              <w:rPr>
                <w:rFonts w:hint="eastAsia" w:cs="宋体"/>
                <w:szCs w:val="21"/>
                <w:shd w:val="clear" w:color="auto" w:fill="FFFFFF"/>
                <w:lang w:val="zh-CN"/>
              </w:rPr>
              <w:t>提供</w:t>
            </w:r>
            <w:r>
              <w:rPr>
                <w:rFonts w:cs="宋体"/>
                <w:szCs w:val="21"/>
                <w:shd w:val="clear" w:color="auto" w:fill="FFFFFF"/>
                <w:lang w:val="zh-CN"/>
              </w:rPr>
              <w:t>1个月)缴纳社会保险的凭据(专用收据或社会保险缴纳清单)；</w:t>
            </w:r>
          </w:p>
          <w:p w14:paraId="6FFB7CB9">
            <w:pPr>
              <w:pStyle w:val="51"/>
              <w:ind w:firstLine="420" w:firstLineChars="200"/>
              <w:rPr>
                <w:rFonts w:cs="宋体"/>
                <w:szCs w:val="21"/>
                <w:shd w:val="clear" w:color="auto" w:fill="FFFFFF"/>
                <w:lang w:val="zh-CN"/>
              </w:rPr>
            </w:pPr>
            <w:r>
              <w:rPr>
                <w:rFonts w:hint="eastAsia" w:cs="宋体"/>
                <w:szCs w:val="21"/>
                <w:shd w:val="clear" w:color="auto" w:fill="FFFFFF"/>
                <w:lang w:val="zh-CN"/>
              </w:rPr>
              <w:t>供应商为其他组织或自然人的，也应满足以上要求；</w:t>
            </w:r>
          </w:p>
          <w:p w14:paraId="088AD271">
            <w:pPr>
              <w:pStyle w:val="51"/>
              <w:ind w:firstLine="420" w:firstLineChars="200"/>
              <w:rPr>
                <w:rFonts w:cs="宋体"/>
                <w:szCs w:val="21"/>
                <w:shd w:val="clear" w:color="auto" w:fill="FFFFFF"/>
                <w:lang w:val="zh-CN"/>
              </w:rPr>
            </w:pPr>
            <w:r>
              <w:rPr>
                <w:rFonts w:cs="宋体"/>
                <w:szCs w:val="21"/>
                <w:shd w:val="clear" w:color="auto" w:fill="FFFFFF"/>
                <w:lang w:val="zh-CN"/>
              </w:rPr>
              <w:t>递交响应文件截止时间的当月成立但因税务机关原因导致其尚未依法缴纳税收的供应商，提供将依法缴纳税收承诺书原件(格式自拟)，该承诺书视同税收缴纳凭据。</w:t>
            </w:r>
          </w:p>
          <w:p w14:paraId="325006A9">
            <w:pPr>
              <w:pStyle w:val="51"/>
              <w:ind w:firstLine="420" w:firstLineChars="200"/>
              <w:rPr>
                <w:rFonts w:cs="宋体"/>
                <w:szCs w:val="21"/>
                <w:shd w:val="clear" w:color="auto" w:fill="FFFFFF"/>
                <w:lang w:val="zh-CN"/>
              </w:rPr>
            </w:pPr>
            <w:r>
              <w:rPr>
                <w:rFonts w:cs="宋体"/>
                <w:szCs w:val="21"/>
                <w:shd w:val="clear" w:color="auto" w:fill="FFFFFF"/>
                <w:lang w:val="zh-CN"/>
              </w:rPr>
              <w:t>递交响应文件截止时间的当月成立但因社会保障资金管理机关原因导致其尚</w:t>
            </w:r>
            <w:r>
              <w:rPr>
                <w:rFonts w:hint="eastAsia" w:cs="宋体"/>
                <w:szCs w:val="21"/>
                <w:shd w:val="clear" w:color="auto" w:fill="FFFFFF"/>
                <w:lang w:val="zh-CN"/>
              </w:rPr>
              <w:t>未</w:t>
            </w:r>
            <w:r>
              <w:rPr>
                <w:rFonts w:cs="宋体"/>
                <w:szCs w:val="21"/>
                <w:shd w:val="clear" w:color="auto" w:fill="FFFFFF"/>
                <w:lang w:val="zh-CN"/>
              </w:rPr>
              <w:t>依法缴纳社会保障资金的供应商，提供将依法缴纳社会保障资金承诺书原件(格式自拟)，该承诺书视同社会保险凭据</w:t>
            </w:r>
            <w:r>
              <w:rPr>
                <w:rFonts w:hint="eastAsia" w:cs="宋体"/>
                <w:szCs w:val="21"/>
                <w:shd w:val="clear" w:color="auto" w:fill="FFFFFF"/>
                <w:lang w:val="zh-CN"/>
              </w:rPr>
              <w:t>。</w:t>
            </w:r>
          </w:p>
          <w:p w14:paraId="3CAA4885">
            <w:pPr>
              <w:pStyle w:val="51"/>
              <w:ind w:firstLine="420" w:firstLineChars="200"/>
              <w:rPr>
                <w:szCs w:val="21"/>
              </w:rPr>
            </w:pPr>
            <w:r>
              <w:rPr>
                <w:rFonts w:hint="eastAsia" w:cs="宋体"/>
                <w:szCs w:val="21"/>
                <w:shd w:val="clear" w:color="auto" w:fill="FFFFFF"/>
                <w:lang w:val="zh-CN"/>
              </w:rPr>
              <w:t>依法免税或不需要缴纳社会保障资金的供应商，提供相应文件证明其依法免税或不需要缴纳社会保障资金。</w:t>
            </w:r>
          </w:p>
        </w:tc>
      </w:tr>
      <w:tr w14:paraId="2F3E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74F12203">
            <w:pPr>
              <w:widowControl/>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169309CA">
            <w:pPr>
              <w:pStyle w:val="51"/>
              <w:rPr>
                <w:szCs w:val="21"/>
              </w:rPr>
            </w:pPr>
            <w:r>
              <w:rPr>
                <w:rFonts w:hint="eastAsia" w:cs="宋体"/>
                <w:szCs w:val="21"/>
                <w:shd w:val="clear" w:color="auto" w:fill="FFFFFF"/>
                <w:lang w:val="zh-CN"/>
              </w:rPr>
              <w:t>参加政府采购活动前三年内，在经营活动中没有重大违法记录</w:t>
            </w:r>
          </w:p>
        </w:tc>
        <w:tc>
          <w:tcPr>
            <w:tcW w:w="2441" w:type="pct"/>
            <w:tcBorders>
              <w:top w:val="single" w:color="auto" w:sz="4" w:space="0"/>
              <w:left w:val="single" w:color="auto" w:sz="4" w:space="0"/>
              <w:bottom w:val="single" w:color="auto" w:sz="4" w:space="0"/>
              <w:right w:val="single" w:color="auto" w:sz="4" w:space="0"/>
            </w:tcBorders>
            <w:vAlign w:val="center"/>
          </w:tcPr>
          <w:p w14:paraId="038218F1">
            <w:pPr>
              <w:pStyle w:val="51"/>
              <w:rPr>
                <w:szCs w:val="21"/>
              </w:rPr>
            </w:pPr>
            <w:r>
              <w:rPr>
                <w:rFonts w:hint="eastAsia" w:cs="宋体"/>
                <w:bCs/>
                <w:szCs w:val="21"/>
              </w:rPr>
              <w:t>提供相关证明材料或承诺函</w:t>
            </w:r>
          </w:p>
        </w:tc>
      </w:tr>
      <w:tr w14:paraId="4DBA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vMerge w:val="continue"/>
            <w:tcBorders>
              <w:top w:val="single" w:color="auto" w:sz="4" w:space="0"/>
              <w:left w:val="single" w:color="auto" w:sz="4" w:space="0"/>
              <w:bottom w:val="single" w:color="auto" w:sz="4" w:space="0"/>
              <w:right w:val="single" w:color="auto" w:sz="4" w:space="0"/>
            </w:tcBorders>
            <w:vAlign w:val="center"/>
          </w:tcPr>
          <w:p w14:paraId="4B891389">
            <w:pPr>
              <w:widowControl/>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62AE111C">
            <w:pPr>
              <w:pStyle w:val="51"/>
              <w:rPr>
                <w:szCs w:val="21"/>
              </w:rPr>
            </w:pPr>
            <w:r>
              <w:rPr>
                <w:rFonts w:hint="eastAsia"/>
                <w:szCs w:val="21"/>
              </w:rPr>
              <w:t>法律、行政法规规定的其他条件</w:t>
            </w:r>
          </w:p>
        </w:tc>
        <w:tc>
          <w:tcPr>
            <w:tcW w:w="2441" w:type="pct"/>
            <w:tcBorders>
              <w:top w:val="single" w:color="auto" w:sz="4" w:space="0"/>
              <w:left w:val="single" w:color="auto" w:sz="4" w:space="0"/>
              <w:bottom w:val="single" w:color="auto" w:sz="4" w:space="0"/>
              <w:right w:val="single" w:color="auto" w:sz="4" w:space="0"/>
            </w:tcBorders>
            <w:vAlign w:val="center"/>
          </w:tcPr>
          <w:p w14:paraId="2A0ECEAA">
            <w:pPr>
              <w:pStyle w:val="51"/>
              <w:rPr>
                <w:szCs w:val="21"/>
              </w:rPr>
            </w:pPr>
            <w:r>
              <w:rPr>
                <w:rFonts w:hint="eastAsia" w:cs="宋体"/>
                <w:bCs/>
                <w:szCs w:val="21"/>
              </w:rPr>
              <w:t>提供声明函</w:t>
            </w:r>
          </w:p>
        </w:tc>
      </w:tr>
      <w:tr w14:paraId="54A5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549EC98A">
            <w:pPr>
              <w:pStyle w:val="51"/>
              <w:numPr>
                <w:ilvl w:val="0"/>
                <w:numId w:val="1"/>
              </w:numPr>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4C52810A">
            <w:pPr>
              <w:pStyle w:val="51"/>
              <w:rPr>
                <w:szCs w:val="21"/>
              </w:rPr>
            </w:pPr>
            <w:r>
              <w:rPr>
                <w:rFonts w:hint="eastAsia" w:cs="宋体"/>
                <w:bCs/>
                <w:szCs w:val="21"/>
              </w:rPr>
              <w:t>单位负责人为同一人或者存在直接控股、管理关系的不同供应商，不得参加本项目同一合同项下的政府采购活动</w:t>
            </w:r>
          </w:p>
        </w:tc>
        <w:tc>
          <w:tcPr>
            <w:tcW w:w="2441" w:type="pct"/>
            <w:tcBorders>
              <w:top w:val="single" w:color="auto" w:sz="4" w:space="0"/>
              <w:left w:val="single" w:color="auto" w:sz="4" w:space="0"/>
              <w:bottom w:val="single" w:color="auto" w:sz="4" w:space="0"/>
              <w:right w:val="single" w:color="auto" w:sz="4" w:space="0"/>
            </w:tcBorders>
            <w:vAlign w:val="center"/>
          </w:tcPr>
          <w:p w14:paraId="14F9C15D">
            <w:pPr>
              <w:pStyle w:val="51"/>
              <w:rPr>
                <w:szCs w:val="21"/>
              </w:rPr>
            </w:pPr>
            <w:r>
              <w:rPr>
                <w:rFonts w:hint="eastAsia" w:cs="宋体"/>
                <w:bCs/>
                <w:szCs w:val="21"/>
              </w:rPr>
              <w:t>提供声明函</w:t>
            </w:r>
          </w:p>
        </w:tc>
      </w:tr>
      <w:tr w14:paraId="72D9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8625981">
            <w:pPr>
              <w:pStyle w:val="51"/>
              <w:numPr>
                <w:ilvl w:val="0"/>
                <w:numId w:val="1"/>
              </w:numPr>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390306B0">
            <w:pPr>
              <w:pStyle w:val="51"/>
              <w:rPr>
                <w:szCs w:val="21"/>
              </w:rPr>
            </w:pPr>
            <w:r>
              <w:rPr>
                <w:rFonts w:hint="eastAsia" w:cs="宋体"/>
                <w:bCs/>
                <w:szCs w:val="21"/>
              </w:rPr>
              <w:t>为本采购项目提供整体设计、规范编制或者项目管理、监理、检测等服务的，不得再参加本项目的其他招标采购活动</w:t>
            </w:r>
          </w:p>
        </w:tc>
        <w:tc>
          <w:tcPr>
            <w:tcW w:w="2441" w:type="pct"/>
            <w:tcBorders>
              <w:top w:val="single" w:color="auto" w:sz="4" w:space="0"/>
              <w:left w:val="single" w:color="auto" w:sz="4" w:space="0"/>
              <w:bottom w:val="single" w:color="auto" w:sz="4" w:space="0"/>
              <w:right w:val="single" w:color="auto" w:sz="4" w:space="0"/>
            </w:tcBorders>
            <w:vAlign w:val="center"/>
          </w:tcPr>
          <w:p w14:paraId="670D139A">
            <w:pPr>
              <w:pStyle w:val="51"/>
              <w:rPr>
                <w:szCs w:val="21"/>
              </w:rPr>
            </w:pPr>
            <w:r>
              <w:rPr>
                <w:rFonts w:hint="eastAsia" w:cs="宋体"/>
                <w:bCs/>
                <w:szCs w:val="21"/>
              </w:rPr>
              <w:t>提供声明函</w:t>
            </w:r>
          </w:p>
        </w:tc>
      </w:tr>
      <w:tr w14:paraId="46231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0B3030BE">
            <w:pPr>
              <w:pStyle w:val="51"/>
              <w:numPr>
                <w:ilvl w:val="0"/>
                <w:numId w:val="1"/>
              </w:numPr>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26605BAF">
            <w:pPr>
              <w:pStyle w:val="51"/>
              <w:rPr>
                <w:szCs w:val="21"/>
              </w:rPr>
            </w:pPr>
            <w:r>
              <w:rPr>
                <w:rFonts w:hint="eastAsia" w:cs="宋体"/>
                <w:szCs w:val="21"/>
                <w:shd w:val="clear" w:color="auto" w:fill="FFFFFF"/>
                <w:lang w:val="zh-CN"/>
              </w:rPr>
              <w:t>未被列入失信被执行人、重大税收违法失信主体，未被列入政府采购严重违法失信行为记录名单。</w:t>
            </w:r>
          </w:p>
        </w:tc>
        <w:tc>
          <w:tcPr>
            <w:tcW w:w="2441" w:type="pct"/>
            <w:tcBorders>
              <w:top w:val="single" w:color="auto" w:sz="4" w:space="0"/>
              <w:left w:val="single" w:color="auto" w:sz="4" w:space="0"/>
              <w:bottom w:val="single" w:color="auto" w:sz="4" w:space="0"/>
              <w:right w:val="single" w:color="auto" w:sz="4" w:space="0"/>
            </w:tcBorders>
            <w:vAlign w:val="center"/>
          </w:tcPr>
          <w:p w14:paraId="68D44B55">
            <w:pPr>
              <w:pStyle w:val="51"/>
              <w:wordWrap w:val="0"/>
              <w:rPr>
                <w:szCs w:val="21"/>
              </w:rPr>
            </w:pPr>
            <w:r>
              <w:rPr>
                <w:rFonts w:hint="eastAsia" w:ascii="宋体" w:hAnsi="宋体" w:cs="宋体"/>
                <w:kern w:val="0"/>
                <w:szCs w:val="24"/>
              </w:rPr>
              <w:t>未被列入“信用中国”网站(www.creditchina.gov.cn)失信被执行人、重大税收违法失信主体和中国政府采购</w:t>
            </w:r>
            <w:bookmarkStart w:id="15" w:name="_GoBack"/>
            <w:bookmarkEnd w:id="15"/>
            <w:r>
              <w:rPr>
                <w:rFonts w:hint="eastAsia" w:ascii="宋体" w:hAnsi="宋体" w:cs="宋体"/>
                <w:kern w:val="0"/>
                <w:szCs w:val="24"/>
              </w:rPr>
              <w:t>网站（www.ccgp.gov.cn）政府采购严重违法失信行为记录名单,</w:t>
            </w:r>
            <w:r>
              <w:rPr>
                <w:rFonts w:hint="eastAsia"/>
                <w:szCs w:val="21"/>
              </w:rPr>
              <w:t>提供网上查询截图或承诺函</w:t>
            </w:r>
          </w:p>
        </w:tc>
      </w:tr>
      <w:tr w14:paraId="3F330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6F942FF6">
            <w:pPr>
              <w:pStyle w:val="51"/>
              <w:numPr>
                <w:ilvl w:val="0"/>
                <w:numId w:val="1"/>
              </w:numPr>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1E18695A">
            <w:pPr>
              <w:pStyle w:val="51"/>
              <w:rPr>
                <w:szCs w:val="21"/>
              </w:rPr>
            </w:pPr>
            <w:r>
              <w:rPr>
                <w:rFonts w:hint="eastAsia" w:ascii="宋体" w:hAnsi="宋体" w:cs="宋体"/>
                <w:szCs w:val="21"/>
              </w:rPr>
              <w:t>落实政府采购政策需满足的资格要求</w:t>
            </w:r>
          </w:p>
        </w:tc>
        <w:tc>
          <w:tcPr>
            <w:tcW w:w="2441" w:type="pct"/>
            <w:tcBorders>
              <w:top w:val="single" w:color="auto" w:sz="4" w:space="0"/>
              <w:left w:val="single" w:color="auto" w:sz="4" w:space="0"/>
              <w:bottom w:val="single" w:color="auto" w:sz="4" w:space="0"/>
              <w:right w:val="single" w:color="auto" w:sz="4" w:space="0"/>
            </w:tcBorders>
            <w:vAlign w:val="center"/>
          </w:tcPr>
          <w:p w14:paraId="66F56BEA">
            <w:pPr>
              <w:pStyle w:val="51"/>
              <w:rPr>
                <w:szCs w:val="21"/>
              </w:rPr>
            </w:pPr>
            <w:r>
              <w:rPr>
                <w:rFonts w:hint="eastAsia"/>
                <w:szCs w:val="21"/>
              </w:rPr>
              <w:t>本项目专门面向中小微企业，供应商应提供《中小企业声明函》，大型企业及未提供《中小企业声明函》的企业不享受中小企业扶持政策，其响应文件将作无效响应处理。监狱企业及残疾人福利性单位视同小型、微型企业（本项目采购标的对应的中小企业划分所属行业为</w:t>
            </w:r>
            <w:r>
              <w:rPr>
                <w:rFonts w:hint="eastAsia"/>
                <w:b/>
                <w:bCs/>
                <w:szCs w:val="21"/>
                <w:u w:val="single"/>
              </w:rPr>
              <w:t>建筑业</w:t>
            </w:r>
            <w:r>
              <w:rPr>
                <w:rFonts w:hint="eastAsia"/>
                <w:szCs w:val="21"/>
              </w:rPr>
              <w:t>）。</w:t>
            </w:r>
          </w:p>
        </w:tc>
      </w:tr>
      <w:tr w14:paraId="296C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011" w:hRule="atLeast"/>
          <w:jc w:val="center"/>
        </w:trPr>
        <w:tc>
          <w:tcPr>
            <w:tcW w:w="400" w:type="pct"/>
            <w:tcBorders>
              <w:top w:val="single" w:color="auto" w:sz="4" w:space="0"/>
              <w:left w:val="single" w:color="auto" w:sz="4" w:space="0"/>
              <w:bottom w:val="single" w:color="auto" w:sz="4" w:space="0"/>
              <w:right w:val="single" w:color="auto" w:sz="4" w:space="0"/>
            </w:tcBorders>
            <w:vAlign w:val="center"/>
          </w:tcPr>
          <w:p w14:paraId="1163DE1B">
            <w:pPr>
              <w:pStyle w:val="51"/>
              <w:numPr>
                <w:ilvl w:val="0"/>
                <w:numId w:val="1"/>
              </w:numPr>
              <w:jc w:val="center"/>
              <w:rPr>
                <w:szCs w:val="21"/>
              </w:rPr>
            </w:pPr>
          </w:p>
        </w:tc>
        <w:tc>
          <w:tcPr>
            <w:tcW w:w="2157" w:type="pct"/>
            <w:tcBorders>
              <w:top w:val="single" w:color="auto" w:sz="4" w:space="0"/>
              <w:left w:val="single" w:color="auto" w:sz="4" w:space="0"/>
              <w:bottom w:val="single" w:color="auto" w:sz="4" w:space="0"/>
              <w:right w:val="single" w:color="auto" w:sz="4" w:space="0"/>
            </w:tcBorders>
            <w:vAlign w:val="center"/>
          </w:tcPr>
          <w:p w14:paraId="36B0C4E5">
            <w:pPr>
              <w:pStyle w:val="51"/>
              <w:rPr>
                <w:rFonts w:hint="eastAsia" w:ascii="宋体" w:hAnsi="宋体" w:cs="宋体"/>
                <w:szCs w:val="21"/>
              </w:rPr>
            </w:pPr>
            <w:r>
              <w:rPr>
                <w:rFonts w:hint="eastAsia" w:ascii="宋体" w:hAnsi="宋体" w:cs="宋体"/>
                <w:szCs w:val="21"/>
              </w:rPr>
              <w:t>特定资格要求：</w:t>
            </w:r>
          </w:p>
          <w:p w14:paraId="09593EA0">
            <w:pPr>
              <w:pStyle w:val="51"/>
              <w:rPr>
                <w:rFonts w:hint="eastAsia" w:ascii="宋体" w:hAnsi="宋体" w:cs="宋体"/>
                <w:szCs w:val="21"/>
              </w:rPr>
            </w:pPr>
            <w:r>
              <w:rPr>
                <w:rFonts w:hint="eastAsia" w:ascii="宋体" w:hAnsi="宋体" w:cs="宋体"/>
                <w:szCs w:val="21"/>
              </w:rPr>
              <w:t>供应商具备建设行政主管部门颁发的市政公用工程施工总承包三级及以上或城市及道路照明工程专业叁级及以上资质，并持有有效的安全生产许可证。</w:t>
            </w:r>
          </w:p>
          <w:p w14:paraId="23154DAD">
            <w:pPr>
              <w:pStyle w:val="51"/>
              <w:rPr>
                <w:rFonts w:hint="eastAsia" w:ascii="宋体" w:hAnsi="宋体" w:cs="宋体"/>
                <w:szCs w:val="21"/>
              </w:rPr>
            </w:pPr>
          </w:p>
        </w:tc>
        <w:tc>
          <w:tcPr>
            <w:tcW w:w="2441" w:type="pct"/>
            <w:tcBorders>
              <w:top w:val="single" w:color="auto" w:sz="4" w:space="0"/>
              <w:left w:val="single" w:color="auto" w:sz="4" w:space="0"/>
              <w:bottom w:val="single" w:color="auto" w:sz="4" w:space="0"/>
              <w:right w:val="single" w:color="auto" w:sz="4" w:space="0"/>
            </w:tcBorders>
            <w:vAlign w:val="center"/>
          </w:tcPr>
          <w:p w14:paraId="1A5F4777">
            <w:pPr>
              <w:pStyle w:val="51"/>
              <w:rPr>
                <w:rFonts w:cs="宋体"/>
                <w:bCs/>
                <w:szCs w:val="21"/>
              </w:rPr>
            </w:pPr>
            <w:r>
              <w:rPr>
                <w:rFonts w:hint="eastAsia" w:cs="宋体"/>
                <w:bCs/>
                <w:szCs w:val="21"/>
              </w:rPr>
              <w:t>提供有效的相关证明材料</w:t>
            </w:r>
          </w:p>
        </w:tc>
      </w:tr>
      <w:bookmarkEnd w:id="3"/>
    </w:tbl>
    <w:p w14:paraId="05BAB214">
      <w:pPr>
        <w:rPr>
          <w:rFonts w:ascii="宋体" w:hAnsi="宋体" w:cs="宋体"/>
          <w:b/>
          <w:sz w:val="30"/>
          <w:szCs w:val="30"/>
        </w:rPr>
      </w:pPr>
      <w:r>
        <w:rPr>
          <w:rFonts w:hint="eastAsia" w:ascii="宋体" w:hAnsi="宋体" w:cs="宋体"/>
          <w:sz w:val="30"/>
          <w:szCs w:val="30"/>
        </w:rPr>
        <w:br w:type="page"/>
      </w:r>
      <w:r>
        <w:rPr>
          <w:rFonts w:hint="eastAsia" w:ascii="宋体" w:hAnsi="宋体" w:cs="宋体"/>
          <w:b/>
          <w:sz w:val="30"/>
          <w:szCs w:val="30"/>
        </w:rPr>
        <w:t>附件1：格式附件</w:t>
      </w:r>
    </w:p>
    <w:p w14:paraId="7521E331">
      <w:pPr>
        <w:rPr>
          <w:rFonts w:hint="eastAsia" w:ascii="宋体" w:hAnsi="宋体" w:cs="宋体"/>
          <w:b/>
          <w:sz w:val="30"/>
          <w:szCs w:val="30"/>
        </w:rPr>
      </w:pPr>
      <w:r>
        <w:rPr>
          <w:rFonts w:hint="eastAsia" w:ascii="宋体" w:hAnsi="宋体" w:cs="宋体"/>
          <w:b/>
          <w:sz w:val="30"/>
          <w:szCs w:val="30"/>
        </w:rPr>
        <w:t>附件2：中小企业声明函</w:t>
      </w:r>
    </w:p>
    <w:p w14:paraId="3DCB92B3">
      <w:pPr>
        <w:rPr>
          <w:rFonts w:hint="eastAsia" w:ascii="宋体" w:hAnsi="宋体" w:cs="宋体"/>
          <w:b/>
          <w:sz w:val="30"/>
          <w:szCs w:val="30"/>
        </w:rPr>
      </w:pPr>
      <w:r>
        <w:rPr>
          <w:rFonts w:hint="eastAsia" w:ascii="宋体" w:hAnsi="宋体" w:cs="宋体"/>
          <w:b/>
          <w:sz w:val="30"/>
          <w:szCs w:val="30"/>
        </w:rPr>
        <w:t>附件3：残疾人福利性单位声明函</w:t>
      </w:r>
    </w:p>
    <w:p w14:paraId="31BEF17B">
      <w:pPr>
        <w:rPr>
          <w:rFonts w:hint="eastAsia" w:ascii="宋体" w:hAnsi="宋体" w:cs="宋体"/>
          <w:b/>
          <w:sz w:val="30"/>
          <w:szCs w:val="30"/>
        </w:rPr>
      </w:pPr>
      <w:r>
        <w:rPr>
          <w:rFonts w:hint="eastAsia" w:ascii="宋体" w:hAnsi="宋体" w:cs="宋体"/>
          <w:b/>
          <w:sz w:val="30"/>
          <w:szCs w:val="30"/>
        </w:rPr>
        <w:t>附件4：监狱企业证明文件</w:t>
      </w:r>
    </w:p>
    <w:p w14:paraId="07E9F607">
      <w:pPr>
        <w:rPr>
          <w:rFonts w:hint="eastAsia" w:ascii="宋体" w:hAnsi="宋体" w:cs="宋体"/>
          <w:b/>
          <w:sz w:val="30"/>
          <w:szCs w:val="30"/>
        </w:rPr>
      </w:pPr>
      <w:r>
        <w:rPr>
          <w:rFonts w:hint="eastAsia" w:ascii="宋体" w:hAnsi="宋体" w:cs="宋体"/>
          <w:b/>
          <w:sz w:val="30"/>
          <w:szCs w:val="30"/>
        </w:rPr>
        <w:t>附件5：项目采购需求</w:t>
      </w:r>
    </w:p>
    <w:p w14:paraId="5D75DC6A">
      <w:pPr>
        <w:rPr>
          <w:rFonts w:hint="eastAsia"/>
        </w:rPr>
      </w:pPr>
    </w:p>
    <w:p w14:paraId="63E85FD8">
      <w:pPr>
        <w:spacing w:line="360" w:lineRule="auto"/>
        <w:ind w:firstLine="562" w:firstLineChars="200"/>
        <w:jc w:val="right"/>
        <w:rPr>
          <w:rFonts w:hint="eastAsia" w:ascii="宋体" w:hAnsi="宋体" w:cs="宋体"/>
          <w:b/>
          <w:bCs/>
          <w:color w:val="000000"/>
          <w:sz w:val="28"/>
          <w:szCs w:val="28"/>
        </w:rPr>
      </w:pPr>
    </w:p>
    <w:p w14:paraId="55AF5111">
      <w:pPr>
        <w:pStyle w:val="38"/>
        <w:ind w:firstLine="420"/>
        <w:rPr>
          <w:rFonts w:hint="eastAsia" w:hAnsi="宋体" w:cs="宋体"/>
        </w:rPr>
      </w:pPr>
    </w:p>
    <w:p w14:paraId="3313CB9C">
      <w:pPr>
        <w:ind w:firstLine="840" w:firstLineChars="300"/>
        <w:jc w:val="right"/>
        <w:rPr>
          <w:rFonts w:hint="eastAsia" w:ascii="宋体" w:hAnsi="宋体" w:cs="宋体"/>
          <w:kern w:val="0"/>
          <w:sz w:val="28"/>
          <w:szCs w:val="28"/>
        </w:rPr>
      </w:pPr>
    </w:p>
    <w:p w14:paraId="0A29CA8E">
      <w:pPr>
        <w:outlineLvl w:val="1"/>
        <w:rPr>
          <w:rFonts w:hint="eastAsia"/>
        </w:rPr>
      </w:pPr>
      <w:r>
        <w:rPr>
          <w:rFonts w:hint="eastAsia"/>
        </w:rPr>
        <w:br w:type="page"/>
      </w:r>
      <w:bookmarkEnd w:id="2"/>
      <w:bookmarkStart w:id="4" w:name="_Toc15454"/>
      <w:bookmarkStart w:id="5" w:name="_Toc162164501"/>
      <w:bookmarkStart w:id="6" w:name="_Toc535832547"/>
      <w:bookmarkStart w:id="7" w:name="_第三章 项目采购需求"/>
      <w:r>
        <w:rPr>
          <w:rFonts w:hint="eastAsia" w:ascii="宋体" w:hAnsi="宋体" w:cs="宋体"/>
          <w:b/>
          <w:sz w:val="30"/>
          <w:szCs w:val="30"/>
        </w:rPr>
        <w:t>附件1：格式附件</w:t>
      </w:r>
    </w:p>
    <w:p w14:paraId="26261443">
      <w:pPr>
        <w:jc w:val="center"/>
        <w:outlineLvl w:val="2"/>
        <w:rPr>
          <w:rFonts w:hint="eastAsia" w:ascii="宋体" w:hAnsi="宋体" w:cs="宋体"/>
          <w:b/>
          <w:bCs/>
          <w:kern w:val="0"/>
          <w:sz w:val="32"/>
          <w:szCs w:val="32"/>
        </w:rPr>
      </w:pPr>
      <w:r>
        <w:rPr>
          <w:rFonts w:hint="eastAsia" w:ascii="宋体" w:hAnsi="宋体" w:cs="宋体"/>
          <w:b/>
          <w:bCs/>
          <w:kern w:val="0"/>
          <w:sz w:val="32"/>
          <w:szCs w:val="32"/>
        </w:rPr>
        <w:t>一、基本资格条件承诺函</w:t>
      </w:r>
    </w:p>
    <w:p w14:paraId="72BA9450">
      <w:pPr>
        <w:pStyle w:val="18"/>
        <w:spacing w:line="360" w:lineRule="auto"/>
        <w:ind w:firstLine="480" w:firstLineChars="20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采购人/采购代理机构</w:t>
      </w:r>
      <w:r>
        <w:rPr>
          <w:rFonts w:hint="eastAsia" w:ascii="宋体" w:hAnsi="宋体" w:cs="宋体"/>
          <w:sz w:val="24"/>
          <w:szCs w:val="24"/>
        </w:rPr>
        <w:t>：</w:t>
      </w:r>
    </w:p>
    <w:p w14:paraId="2E7763F2">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（供应商名称）</w:t>
      </w:r>
      <w:r>
        <w:rPr>
          <w:rFonts w:hint="eastAsia" w:ascii="宋体" w:hAnsi="宋体" w:cs="宋体"/>
          <w:sz w:val="24"/>
          <w:szCs w:val="24"/>
        </w:rPr>
        <w:t>郑重承诺：</w:t>
      </w:r>
    </w:p>
    <w:p w14:paraId="36CF2801">
      <w:pPr>
        <w:pStyle w:val="18"/>
        <w:spacing w:line="360" w:lineRule="auto"/>
        <w:ind w:firstLine="480" w:firstLineChars="200"/>
        <w:rPr>
          <w:rFonts w:hint="eastAsia" w:ascii="宋体" w:hAnsi="宋体" w:cs="宋体"/>
          <w:sz w:val="24"/>
          <w:szCs w:val="24"/>
        </w:rPr>
      </w:pPr>
      <w:r>
        <w:rPr>
          <w:rFonts w:hint="eastAsia" w:ascii="宋体" w:hAnsi="宋体" w:cs="宋体"/>
          <w:sz w:val="24"/>
          <w:szCs w:val="24"/>
        </w:rPr>
        <w:t>1.我方具有良好的商业信誉和健全的财务会计制度，具有依法缴纳税收和社会保障金的良好记录，参加本项目采购活动前三年内无重大违法活动记录。</w:t>
      </w:r>
    </w:p>
    <w:p w14:paraId="46D55CCE">
      <w:pPr>
        <w:spacing w:line="360" w:lineRule="auto"/>
        <w:ind w:firstLine="480" w:firstLineChars="200"/>
        <w:rPr>
          <w:rFonts w:hint="eastAsia" w:ascii="宋体" w:hAnsi="宋体" w:cs="宋体"/>
          <w:sz w:val="24"/>
          <w:szCs w:val="24"/>
        </w:rPr>
      </w:pPr>
      <w:r>
        <w:rPr>
          <w:rFonts w:hint="eastAsia" w:ascii="宋体" w:hAnsi="宋体" w:cs="宋体"/>
          <w:sz w:val="24"/>
          <w:szCs w:val="24"/>
        </w:rPr>
        <w:t>2.我方未列入信用中国网站（www.creditchina.gov.cn）“失信被执行人、“重大税收违法失信主体”中，也未列入中国政府采购网（www.ccgp.gov.cn）“政府采购严重违法失信行为记录名单”中。</w:t>
      </w:r>
    </w:p>
    <w:p w14:paraId="2C596335">
      <w:pPr>
        <w:pStyle w:val="18"/>
        <w:spacing w:line="360" w:lineRule="auto"/>
        <w:ind w:firstLine="480" w:firstLineChars="200"/>
        <w:rPr>
          <w:rFonts w:hint="eastAsia" w:ascii="宋体" w:hAnsi="宋体" w:cs="宋体"/>
          <w:sz w:val="24"/>
          <w:szCs w:val="24"/>
        </w:rPr>
      </w:pPr>
      <w:r>
        <w:rPr>
          <w:rFonts w:hint="eastAsia" w:ascii="宋体" w:hAnsi="宋体" w:cs="宋体"/>
          <w:sz w:val="24"/>
          <w:szCs w:val="24"/>
        </w:rPr>
        <w:t>3.我方在采购项目评审（评标）环节结束后，随时接受采购人、采购代理机构的检查验证，配合提供相关证明材料，证明符合《中华人民共和国政府采购法》规定的供应商基本资格条件。</w:t>
      </w:r>
    </w:p>
    <w:p w14:paraId="74A59E1D">
      <w:pPr>
        <w:spacing w:line="360" w:lineRule="auto"/>
        <w:ind w:firstLine="480" w:firstLineChars="200"/>
        <w:rPr>
          <w:rFonts w:hint="eastAsia" w:ascii="宋体" w:hAnsi="宋体" w:cs="宋体"/>
          <w:sz w:val="24"/>
          <w:szCs w:val="24"/>
        </w:rPr>
      </w:pPr>
      <w:r>
        <w:rPr>
          <w:rFonts w:hint="eastAsia" w:ascii="宋体" w:hAnsi="宋体" w:cs="宋体"/>
          <w:sz w:val="24"/>
          <w:szCs w:val="24"/>
        </w:rPr>
        <w:t>我方对以上承诺负全部法律责任。</w:t>
      </w:r>
    </w:p>
    <w:p w14:paraId="6A105C87">
      <w:pPr>
        <w:pStyle w:val="18"/>
        <w:spacing w:line="360" w:lineRule="auto"/>
        <w:ind w:firstLine="480" w:firstLineChars="200"/>
        <w:rPr>
          <w:rFonts w:hint="eastAsia" w:ascii="宋体" w:hAnsi="宋体" w:cs="宋体"/>
          <w:sz w:val="24"/>
          <w:szCs w:val="24"/>
        </w:rPr>
      </w:pPr>
      <w:r>
        <w:rPr>
          <w:rFonts w:hint="eastAsia" w:ascii="宋体" w:hAnsi="宋体" w:cs="宋体"/>
          <w:sz w:val="24"/>
          <w:szCs w:val="24"/>
        </w:rPr>
        <w:t>特此承诺。</w:t>
      </w:r>
    </w:p>
    <w:p w14:paraId="0BA51632">
      <w:pPr>
        <w:spacing w:line="360" w:lineRule="auto"/>
        <w:rPr>
          <w:rFonts w:hint="eastAsia" w:ascii="宋体" w:hAnsi="宋体" w:cs="宋体"/>
          <w:sz w:val="24"/>
          <w:szCs w:val="24"/>
        </w:rPr>
      </w:pPr>
    </w:p>
    <w:p w14:paraId="630F89D7">
      <w:pPr>
        <w:spacing w:line="360" w:lineRule="auto"/>
        <w:rPr>
          <w:rFonts w:hint="eastAsia" w:ascii="宋体" w:hAnsi="宋体" w:cs="宋体"/>
          <w:sz w:val="24"/>
          <w:szCs w:val="24"/>
        </w:rPr>
      </w:pPr>
      <w:r>
        <w:rPr>
          <w:rFonts w:hint="eastAsia" w:ascii="宋体" w:hAnsi="宋体" w:cs="宋体"/>
          <w:sz w:val="24"/>
          <w:szCs w:val="24"/>
        </w:rPr>
        <w:t>供应商名称（公章）：</w:t>
      </w:r>
      <w:r>
        <w:rPr>
          <w:rFonts w:hint="eastAsia" w:ascii="宋体" w:hAnsi="宋体" w:cs="宋体"/>
          <w:color w:val="000000"/>
          <w:kern w:val="0"/>
          <w:sz w:val="24"/>
          <w:szCs w:val="24"/>
          <w:u w:val="single"/>
        </w:rPr>
        <w:t xml:space="preserve">       </w:t>
      </w:r>
    </w:p>
    <w:p w14:paraId="514065D0">
      <w:pPr>
        <w:pStyle w:val="18"/>
        <w:spacing w:line="360" w:lineRule="auto"/>
        <w:rPr>
          <w:rFonts w:hint="eastAsia" w:ascii="宋体" w:hAnsi="宋体" w:cs="宋体"/>
          <w:sz w:val="24"/>
          <w:szCs w:val="24"/>
        </w:rPr>
      </w:pPr>
      <w:r>
        <w:rPr>
          <w:rFonts w:hint="eastAsia" w:ascii="宋体" w:hAnsi="宋体" w:cs="宋体"/>
          <w:bCs/>
          <w:sz w:val="24"/>
          <w:szCs w:val="24"/>
        </w:rPr>
        <w:t>日期：</w:t>
      </w:r>
      <w:r>
        <w:rPr>
          <w:rFonts w:hint="eastAsia" w:ascii="宋体" w:hAnsi="宋体" w:cs="宋体"/>
          <w:sz w:val="24"/>
          <w:szCs w:val="24"/>
        </w:rPr>
        <w:t xml:space="preserve">    </w:t>
      </w:r>
      <w:r>
        <w:rPr>
          <w:rFonts w:hint="eastAsia" w:ascii="宋体" w:hAnsi="宋体" w:cs="宋体"/>
          <w:bCs/>
          <w:sz w:val="24"/>
          <w:szCs w:val="24"/>
        </w:rPr>
        <w:t>年</w:t>
      </w:r>
      <w:r>
        <w:rPr>
          <w:rFonts w:hint="eastAsia" w:ascii="宋体" w:hAnsi="宋体" w:cs="宋体"/>
          <w:sz w:val="24"/>
          <w:szCs w:val="24"/>
        </w:rPr>
        <w:t xml:space="preserve">    </w:t>
      </w:r>
      <w:r>
        <w:rPr>
          <w:rFonts w:hint="eastAsia" w:ascii="宋体" w:hAnsi="宋体" w:cs="宋体"/>
          <w:bCs/>
          <w:sz w:val="24"/>
          <w:szCs w:val="24"/>
        </w:rPr>
        <w:t>月</w:t>
      </w:r>
      <w:r>
        <w:rPr>
          <w:rFonts w:hint="eastAsia" w:ascii="宋体" w:hAnsi="宋体" w:cs="宋体"/>
          <w:sz w:val="24"/>
          <w:szCs w:val="24"/>
        </w:rPr>
        <w:t xml:space="preserve">     日</w:t>
      </w:r>
    </w:p>
    <w:p w14:paraId="28857A47">
      <w:pPr>
        <w:spacing w:line="360" w:lineRule="auto"/>
        <w:jc w:val="right"/>
        <w:rPr>
          <w:rStyle w:val="32"/>
          <w:rFonts w:hint="default"/>
          <w:b w:val="0"/>
          <w:bCs w:val="0"/>
          <w:sz w:val="28"/>
          <w:szCs w:val="28"/>
        </w:rPr>
      </w:pPr>
    </w:p>
    <w:p w14:paraId="2DD75D8F">
      <w:pPr>
        <w:jc w:val="center"/>
        <w:outlineLvl w:val="2"/>
        <w:rPr>
          <w:rFonts w:hint="eastAsia" w:ascii="宋体" w:hAnsi="宋体" w:cs="宋体"/>
          <w:b/>
          <w:bCs/>
          <w:kern w:val="0"/>
          <w:sz w:val="36"/>
          <w:szCs w:val="36"/>
        </w:rPr>
      </w:pPr>
      <w:r>
        <w:rPr>
          <w:rFonts w:hint="eastAsia" w:ascii="宋体" w:hAnsi="宋体" w:cs="宋体"/>
          <w:kern w:val="0"/>
          <w:sz w:val="28"/>
          <w:szCs w:val="28"/>
        </w:rPr>
        <w:br w:type="page"/>
      </w:r>
      <w:r>
        <w:rPr>
          <w:rFonts w:hint="eastAsia" w:ascii="宋体" w:hAnsi="宋体" w:cs="宋体"/>
          <w:b/>
          <w:bCs/>
          <w:kern w:val="0"/>
          <w:sz w:val="32"/>
          <w:szCs w:val="32"/>
        </w:rPr>
        <w:t>二、具备履行合同所必需的设备和专业技术能力的声明函</w:t>
      </w:r>
    </w:p>
    <w:p w14:paraId="1BF63FF3">
      <w:pPr>
        <w:spacing w:line="360" w:lineRule="auto"/>
        <w:ind w:firstLine="480" w:firstLineChars="200"/>
        <w:rPr>
          <w:rFonts w:hint="eastAsia" w:ascii="宋体" w:hAnsi="宋体" w:cs="宋体"/>
          <w:sz w:val="24"/>
          <w:szCs w:val="24"/>
          <w:u w:val="single"/>
        </w:rPr>
      </w:pPr>
    </w:p>
    <w:p w14:paraId="66CBF806">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采购人/采购代理机构</w:t>
      </w:r>
      <w:r>
        <w:rPr>
          <w:rFonts w:hint="eastAsia" w:ascii="宋体" w:hAnsi="宋体" w:cs="宋体"/>
          <w:sz w:val="24"/>
          <w:szCs w:val="24"/>
        </w:rPr>
        <w:t>：</w:t>
      </w:r>
    </w:p>
    <w:p w14:paraId="3FBA198D">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 (供应商全称)  </w:t>
      </w:r>
      <w:r>
        <w:rPr>
          <w:rFonts w:hint="eastAsia" w:ascii="宋体" w:hAnsi="宋体" w:cs="宋体"/>
          <w:sz w:val="24"/>
          <w:szCs w:val="24"/>
        </w:rPr>
        <w:t xml:space="preserve">参加贵单位组织的 </w:t>
      </w:r>
      <w:r>
        <w:rPr>
          <w:rFonts w:hint="eastAsia" w:ascii="宋体" w:hAnsi="宋体" w:cs="宋体"/>
          <w:sz w:val="24"/>
          <w:szCs w:val="24"/>
          <w:u w:val="single"/>
        </w:rPr>
        <w:t xml:space="preserve"> ( 项目名称)    </w:t>
      </w:r>
      <w:r>
        <w:rPr>
          <w:rFonts w:hint="eastAsia" w:ascii="宋体" w:hAnsi="宋体" w:cs="宋体"/>
          <w:sz w:val="24"/>
          <w:szCs w:val="24"/>
        </w:rPr>
        <w:t>采购项目</w:t>
      </w:r>
      <w:r>
        <w:rPr>
          <w:rFonts w:hint="eastAsia" w:ascii="宋体" w:hAnsi="宋体" w:cs="宋体"/>
          <w:sz w:val="24"/>
          <w:szCs w:val="24"/>
          <w:u w:val="single"/>
        </w:rPr>
        <w:t>(项目编号：       )</w:t>
      </w:r>
      <w:r>
        <w:rPr>
          <w:rFonts w:hint="eastAsia" w:ascii="宋体" w:hAnsi="宋体" w:cs="宋体"/>
          <w:sz w:val="24"/>
          <w:szCs w:val="24"/>
        </w:rPr>
        <w:t>的采购活动，根据采购文件的规定提交相关资格证明文件。并郑重声明如下：</w:t>
      </w:r>
    </w:p>
    <w:p w14:paraId="1DCF47B5">
      <w:pPr>
        <w:spacing w:line="360" w:lineRule="auto"/>
        <w:ind w:firstLine="480" w:firstLineChars="200"/>
        <w:rPr>
          <w:rFonts w:hint="eastAsia" w:ascii="宋体" w:hAnsi="宋体" w:cs="宋体"/>
          <w:sz w:val="24"/>
          <w:szCs w:val="24"/>
        </w:rPr>
      </w:pPr>
      <w:r>
        <w:rPr>
          <w:rFonts w:hint="eastAsia" w:ascii="宋体" w:hAnsi="宋体" w:cs="宋体"/>
          <w:sz w:val="24"/>
          <w:szCs w:val="24"/>
        </w:rPr>
        <w:t>1.具备履行合同所必需的足够数量的设施设备；</w:t>
      </w:r>
    </w:p>
    <w:p w14:paraId="20F91503">
      <w:pPr>
        <w:spacing w:line="360" w:lineRule="auto"/>
        <w:ind w:firstLine="480" w:firstLineChars="200"/>
        <w:rPr>
          <w:rFonts w:hint="eastAsia" w:ascii="宋体" w:hAnsi="宋体" w:cs="宋体"/>
          <w:sz w:val="24"/>
          <w:szCs w:val="24"/>
        </w:rPr>
      </w:pPr>
      <w:r>
        <w:rPr>
          <w:rFonts w:hint="eastAsia" w:ascii="宋体" w:hAnsi="宋体" w:cs="宋体"/>
          <w:sz w:val="24"/>
          <w:szCs w:val="24"/>
        </w:rPr>
        <w:t>2.具备履行合同所必需的足够数量的技术人员；</w:t>
      </w:r>
    </w:p>
    <w:p w14:paraId="724BCCCA">
      <w:pPr>
        <w:spacing w:line="360" w:lineRule="auto"/>
        <w:ind w:firstLine="480" w:firstLineChars="200"/>
        <w:rPr>
          <w:rFonts w:hint="eastAsia" w:ascii="宋体" w:hAnsi="宋体" w:cs="宋体"/>
          <w:sz w:val="24"/>
          <w:szCs w:val="24"/>
        </w:rPr>
      </w:pPr>
      <w:r>
        <w:rPr>
          <w:rFonts w:hint="eastAsia" w:ascii="宋体" w:hAnsi="宋体" w:cs="宋体"/>
          <w:sz w:val="24"/>
          <w:szCs w:val="24"/>
        </w:rPr>
        <w:t>3.对上述声明内容的真实性负责。如有虚假，将依法承担相应责任。</w:t>
      </w:r>
    </w:p>
    <w:p w14:paraId="1402118D">
      <w:pPr>
        <w:spacing w:line="360" w:lineRule="auto"/>
        <w:rPr>
          <w:rFonts w:hint="eastAsia" w:ascii="宋体" w:hAnsi="宋体" w:cs="宋体"/>
          <w:sz w:val="24"/>
          <w:szCs w:val="24"/>
        </w:rPr>
      </w:pPr>
    </w:p>
    <w:p w14:paraId="712BC5FE">
      <w:pPr>
        <w:wordWrap w:val="0"/>
        <w:spacing w:line="360" w:lineRule="auto"/>
        <w:jc w:val="right"/>
        <w:rPr>
          <w:rFonts w:hint="eastAsia" w:ascii="宋体" w:hAnsi="宋体" w:cs="宋体"/>
          <w:sz w:val="24"/>
          <w:szCs w:val="24"/>
        </w:rPr>
      </w:pPr>
      <w:r>
        <w:rPr>
          <w:rFonts w:hint="eastAsia" w:ascii="宋体" w:hAnsi="宋体" w:cs="宋体"/>
          <w:sz w:val="24"/>
          <w:szCs w:val="24"/>
        </w:rPr>
        <w:t xml:space="preserve">                              </w:t>
      </w:r>
    </w:p>
    <w:p w14:paraId="7585FF64">
      <w:pPr>
        <w:spacing w:line="360" w:lineRule="auto"/>
        <w:jc w:val="right"/>
        <w:rPr>
          <w:rFonts w:hint="eastAsia" w:ascii="宋体" w:hAnsi="宋体" w:cs="宋体"/>
          <w:sz w:val="24"/>
          <w:szCs w:val="24"/>
        </w:rPr>
      </w:pPr>
    </w:p>
    <w:p w14:paraId="55BF6FA6">
      <w:pPr>
        <w:wordWrap w:val="0"/>
        <w:spacing w:line="360" w:lineRule="auto"/>
        <w:rPr>
          <w:rFonts w:hint="eastAsia"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3F3ABE7F">
      <w:pPr>
        <w:spacing w:line="360" w:lineRule="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日</w:t>
      </w:r>
    </w:p>
    <w:p w14:paraId="1F957EEF">
      <w:pPr>
        <w:rPr>
          <w:rFonts w:hint="eastAsia" w:ascii="宋体" w:hAnsi="宋体" w:cs="宋体"/>
        </w:rPr>
      </w:pPr>
    </w:p>
    <w:p w14:paraId="0E116DDC">
      <w:pPr>
        <w:rPr>
          <w:rFonts w:hint="eastAsia" w:ascii="宋体" w:hAnsi="宋体" w:cs="宋体"/>
        </w:rPr>
      </w:pPr>
    </w:p>
    <w:p w14:paraId="529C476F">
      <w:pPr>
        <w:rPr>
          <w:rFonts w:hint="eastAsia" w:ascii="宋体" w:hAnsi="宋体" w:cs="宋体"/>
        </w:rPr>
      </w:pPr>
    </w:p>
    <w:p w14:paraId="6F96B311">
      <w:pPr>
        <w:rPr>
          <w:rFonts w:hint="eastAsia" w:ascii="宋体" w:hAnsi="宋体" w:cs="宋体"/>
        </w:rPr>
      </w:pPr>
    </w:p>
    <w:p w14:paraId="6C9AB618">
      <w:pPr>
        <w:rPr>
          <w:rFonts w:hint="eastAsia" w:ascii="宋体" w:hAnsi="宋体" w:cs="宋体"/>
        </w:rPr>
      </w:pPr>
    </w:p>
    <w:p w14:paraId="5184554D">
      <w:pPr>
        <w:rPr>
          <w:rFonts w:hint="eastAsia" w:ascii="宋体" w:hAnsi="宋体" w:cs="宋体"/>
        </w:rPr>
      </w:pPr>
    </w:p>
    <w:p w14:paraId="4605E339">
      <w:pPr>
        <w:rPr>
          <w:rFonts w:hint="eastAsia" w:ascii="宋体" w:hAnsi="宋体" w:cs="宋体"/>
        </w:rPr>
      </w:pPr>
    </w:p>
    <w:p w14:paraId="4A7B9B41">
      <w:pPr>
        <w:rPr>
          <w:rFonts w:hint="eastAsia" w:ascii="宋体" w:hAnsi="宋体" w:cs="宋体"/>
        </w:rPr>
      </w:pPr>
    </w:p>
    <w:p w14:paraId="4FB957A2">
      <w:pPr>
        <w:rPr>
          <w:rFonts w:hint="eastAsia" w:ascii="宋体" w:hAnsi="宋体" w:cs="宋体"/>
        </w:rPr>
      </w:pPr>
    </w:p>
    <w:p w14:paraId="2AC6D9F4">
      <w:pPr>
        <w:rPr>
          <w:rFonts w:hint="eastAsia" w:ascii="宋体" w:hAnsi="宋体" w:cs="宋体"/>
        </w:rPr>
      </w:pPr>
    </w:p>
    <w:p w14:paraId="003F1D58">
      <w:pPr>
        <w:rPr>
          <w:rFonts w:hint="eastAsia" w:ascii="宋体" w:hAnsi="宋体" w:cs="宋体"/>
        </w:rPr>
      </w:pPr>
    </w:p>
    <w:p w14:paraId="4BD08422">
      <w:pPr>
        <w:rPr>
          <w:rFonts w:hint="eastAsia" w:ascii="宋体" w:hAnsi="宋体" w:cs="宋体"/>
        </w:rPr>
      </w:pPr>
    </w:p>
    <w:p w14:paraId="28CB6AE9">
      <w:pPr>
        <w:rPr>
          <w:rFonts w:hint="eastAsia" w:ascii="宋体" w:hAnsi="宋体" w:cs="宋体"/>
        </w:rPr>
      </w:pPr>
    </w:p>
    <w:p w14:paraId="4BA664D0">
      <w:pPr>
        <w:rPr>
          <w:rFonts w:hint="eastAsia" w:ascii="宋体" w:hAnsi="宋体" w:cs="宋体"/>
        </w:rPr>
      </w:pPr>
    </w:p>
    <w:p w14:paraId="01A65337">
      <w:pPr>
        <w:rPr>
          <w:rFonts w:hint="eastAsia" w:ascii="宋体" w:hAnsi="宋体" w:cs="宋体"/>
        </w:rPr>
      </w:pPr>
    </w:p>
    <w:p w14:paraId="564594E3">
      <w:pPr>
        <w:snapToGrid w:val="0"/>
        <w:spacing w:line="360" w:lineRule="auto"/>
        <w:jc w:val="center"/>
        <w:outlineLvl w:val="2"/>
        <w:rPr>
          <w:rFonts w:hint="eastAsia" w:ascii="宋体" w:hAnsi="宋体" w:cs="宋体"/>
          <w:b/>
          <w:bCs/>
          <w:kern w:val="0"/>
          <w:sz w:val="36"/>
          <w:szCs w:val="36"/>
        </w:rPr>
      </w:pPr>
      <w:r>
        <w:rPr>
          <w:rFonts w:hint="eastAsia" w:ascii="宋体" w:hAnsi="宋体" w:cs="宋体"/>
          <w:b/>
        </w:rPr>
        <w:br w:type="page"/>
      </w:r>
      <w:r>
        <w:rPr>
          <w:rFonts w:hint="eastAsia" w:ascii="宋体" w:hAnsi="宋体" w:cs="宋体"/>
          <w:b/>
          <w:bCs/>
          <w:kern w:val="0"/>
          <w:sz w:val="36"/>
          <w:szCs w:val="36"/>
        </w:rPr>
        <w:t>三、无重大违法记录的声明函</w:t>
      </w:r>
    </w:p>
    <w:p w14:paraId="7974F9A0">
      <w:pPr>
        <w:rPr>
          <w:rFonts w:hint="eastAsia" w:ascii="宋体" w:hAnsi="宋体" w:cs="宋体"/>
        </w:rPr>
      </w:pPr>
    </w:p>
    <w:p w14:paraId="70789A6F">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采购人/采购代理机构</w:t>
      </w:r>
      <w:r>
        <w:rPr>
          <w:rFonts w:hint="eastAsia" w:ascii="宋体" w:hAnsi="宋体" w:cs="宋体"/>
          <w:sz w:val="24"/>
          <w:szCs w:val="24"/>
        </w:rPr>
        <w:t>：</w:t>
      </w:r>
    </w:p>
    <w:p w14:paraId="605AE4F0">
      <w:pPr>
        <w:spacing w:line="360" w:lineRule="auto"/>
        <w:ind w:firstLine="480" w:firstLineChars="200"/>
        <w:rPr>
          <w:rFonts w:hint="eastAsia" w:ascii="宋体" w:hAnsi="宋体" w:cs="宋体"/>
          <w:sz w:val="24"/>
          <w:szCs w:val="24"/>
        </w:rPr>
      </w:pPr>
      <w:r>
        <w:rPr>
          <w:rFonts w:hint="eastAsia" w:ascii="宋体" w:hAnsi="宋体" w:cs="宋体"/>
          <w:sz w:val="24"/>
          <w:szCs w:val="24"/>
          <w:u w:val="single"/>
        </w:rPr>
        <w:t xml:space="preserve">(供应商全称)  </w:t>
      </w:r>
      <w:r>
        <w:rPr>
          <w:rFonts w:hint="eastAsia" w:ascii="宋体" w:hAnsi="宋体" w:cs="宋体"/>
          <w:sz w:val="24"/>
          <w:szCs w:val="24"/>
        </w:rPr>
        <w:t>参加贵单位组织的</w:t>
      </w:r>
      <w:r>
        <w:rPr>
          <w:rFonts w:hint="eastAsia" w:ascii="宋体" w:hAnsi="宋体" w:cs="宋体"/>
          <w:sz w:val="24"/>
          <w:szCs w:val="24"/>
          <w:u w:val="single"/>
        </w:rPr>
        <w:t xml:space="preserve">  ( 项目名称)     </w:t>
      </w:r>
      <w:r>
        <w:rPr>
          <w:rFonts w:hint="eastAsia" w:ascii="宋体" w:hAnsi="宋体" w:cs="宋体"/>
          <w:sz w:val="24"/>
          <w:szCs w:val="24"/>
        </w:rPr>
        <w:t>采购项目</w:t>
      </w:r>
      <w:r>
        <w:rPr>
          <w:rFonts w:hint="eastAsia" w:ascii="宋体" w:hAnsi="宋体" w:cs="宋体"/>
          <w:sz w:val="24"/>
          <w:szCs w:val="24"/>
          <w:u w:val="single"/>
        </w:rPr>
        <w:t>(项目编号：       )</w:t>
      </w:r>
      <w:r>
        <w:rPr>
          <w:rFonts w:hint="eastAsia" w:ascii="宋体" w:hAnsi="宋体" w:cs="宋体"/>
          <w:sz w:val="24"/>
          <w:szCs w:val="24"/>
        </w:rPr>
        <w:t>的采购活动，根据采购文件的规定提交相关资格证明文件。并郑重声明如下：</w:t>
      </w:r>
    </w:p>
    <w:p w14:paraId="5158E6A5">
      <w:pPr>
        <w:spacing w:line="360" w:lineRule="auto"/>
        <w:ind w:firstLine="480" w:firstLineChars="200"/>
        <w:rPr>
          <w:rFonts w:hint="eastAsia" w:ascii="宋体" w:hAnsi="宋体" w:cs="宋体"/>
          <w:sz w:val="24"/>
          <w:szCs w:val="24"/>
        </w:rPr>
      </w:pPr>
      <w:r>
        <w:rPr>
          <w:rFonts w:hint="eastAsia" w:ascii="宋体" w:hAnsi="宋体" w:cs="宋体"/>
          <w:sz w:val="24"/>
          <w:szCs w:val="24"/>
        </w:rPr>
        <w:t>1.参加本项目政府采购活动前三年内，本单位未因违法经营受到刑事处罚或者责令停产停业、吊销许可证或者执照、较大数额罚款（根据各地方、各部门明确的听证范围确定较大数额罚款的额度）等行政处罚；</w:t>
      </w:r>
    </w:p>
    <w:p w14:paraId="219E98D0">
      <w:pPr>
        <w:spacing w:line="360" w:lineRule="auto"/>
        <w:ind w:firstLine="480" w:firstLineChars="200"/>
        <w:rPr>
          <w:rFonts w:hint="eastAsia" w:ascii="宋体" w:hAnsi="宋体" w:cs="宋体"/>
          <w:sz w:val="24"/>
          <w:szCs w:val="24"/>
        </w:rPr>
      </w:pPr>
      <w:r>
        <w:rPr>
          <w:rFonts w:hint="eastAsia" w:ascii="宋体" w:hAnsi="宋体" w:cs="宋体"/>
          <w:sz w:val="24"/>
          <w:szCs w:val="24"/>
        </w:rPr>
        <w:t>2.参加本项目政府采购活动前三年内，本单位未受到过全国各级人民政府财政部门依法作出的禁止参加政府采购活动等行政处罚决定；</w:t>
      </w:r>
    </w:p>
    <w:p w14:paraId="110C30D6">
      <w:pPr>
        <w:spacing w:line="360" w:lineRule="auto"/>
        <w:ind w:firstLine="480" w:firstLineChars="200"/>
        <w:rPr>
          <w:rFonts w:hint="eastAsia" w:ascii="宋体" w:hAnsi="宋体" w:cs="宋体"/>
          <w:sz w:val="24"/>
          <w:szCs w:val="24"/>
        </w:rPr>
      </w:pPr>
      <w:r>
        <w:rPr>
          <w:rFonts w:hint="eastAsia" w:ascii="宋体" w:hAnsi="宋体" w:cs="宋体"/>
          <w:sz w:val="24"/>
          <w:szCs w:val="24"/>
        </w:rPr>
        <w:t>3.对上述声明内容的真实性负责。如有虚假，将依法承担相应责任。</w:t>
      </w:r>
    </w:p>
    <w:p w14:paraId="2411DAE7">
      <w:pPr>
        <w:spacing w:line="360" w:lineRule="auto"/>
        <w:rPr>
          <w:rFonts w:hint="eastAsia" w:ascii="宋体" w:hAnsi="宋体" w:cs="宋体"/>
          <w:sz w:val="24"/>
          <w:szCs w:val="24"/>
        </w:rPr>
      </w:pPr>
    </w:p>
    <w:p w14:paraId="3119E4D2">
      <w:pPr>
        <w:wordWrap w:val="0"/>
        <w:spacing w:line="360" w:lineRule="auto"/>
        <w:rPr>
          <w:rFonts w:hint="eastAsia"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66D068FE">
      <w:pPr>
        <w:spacing w:line="360" w:lineRule="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日</w:t>
      </w:r>
    </w:p>
    <w:p w14:paraId="3E62C72F">
      <w:pPr>
        <w:rPr>
          <w:rFonts w:hint="eastAsia" w:ascii="宋体" w:hAnsi="宋体" w:cs="宋体"/>
        </w:rPr>
      </w:pPr>
    </w:p>
    <w:p w14:paraId="4E9654BE">
      <w:pPr>
        <w:widowControl/>
        <w:rPr>
          <w:rFonts w:hint="eastAsia" w:ascii="宋体" w:hAnsi="宋体" w:cs="宋体"/>
        </w:rPr>
      </w:pPr>
      <w:r>
        <w:rPr>
          <w:rFonts w:hint="eastAsia" w:ascii="宋体" w:hAnsi="宋体" w:cs="宋体"/>
        </w:rPr>
        <w:br w:type="page"/>
      </w:r>
    </w:p>
    <w:p w14:paraId="0F9F7020">
      <w:pPr>
        <w:snapToGrid w:val="0"/>
        <w:spacing w:line="360" w:lineRule="auto"/>
        <w:jc w:val="center"/>
        <w:outlineLvl w:val="2"/>
        <w:rPr>
          <w:rFonts w:hint="eastAsia" w:ascii="宋体" w:hAnsi="宋体" w:cs="宋体"/>
          <w:b/>
          <w:bCs/>
          <w:kern w:val="0"/>
          <w:sz w:val="36"/>
          <w:szCs w:val="36"/>
        </w:rPr>
      </w:pPr>
      <w:r>
        <w:rPr>
          <w:rFonts w:hint="eastAsia" w:ascii="宋体" w:hAnsi="宋体" w:cs="宋体"/>
          <w:b/>
          <w:bCs/>
          <w:kern w:val="0"/>
          <w:sz w:val="36"/>
          <w:szCs w:val="36"/>
        </w:rPr>
        <w:t>四、未参加同一合同项下的政府采购活动的声明函</w:t>
      </w:r>
    </w:p>
    <w:p w14:paraId="3CEAE277">
      <w:pPr>
        <w:rPr>
          <w:rFonts w:hint="eastAsia" w:ascii="宋体" w:hAnsi="宋体" w:cs="宋体"/>
          <w:b/>
          <w:szCs w:val="21"/>
        </w:rPr>
      </w:pPr>
    </w:p>
    <w:p w14:paraId="21687CD0">
      <w:pPr>
        <w:rPr>
          <w:rFonts w:hint="eastAsia" w:ascii="宋体" w:hAnsi="宋体" w:cs="宋体"/>
          <w:b/>
          <w:sz w:val="24"/>
          <w:szCs w:val="24"/>
          <w:u w:val="single"/>
        </w:rPr>
      </w:pPr>
      <w:r>
        <w:rPr>
          <w:rFonts w:hint="eastAsia" w:ascii="宋体" w:hAnsi="宋体" w:cs="宋体"/>
          <w:sz w:val="24"/>
          <w:szCs w:val="24"/>
          <w:u w:val="single"/>
        </w:rPr>
        <w:t>采购人/采购代理机构</w:t>
      </w:r>
      <w:r>
        <w:rPr>
          <w:rFonts w:hint="eastAsia" w:ascii="宋体" w:hAnsi="宋体" w:cs="宋体"/>
          <w:b/>
          <w:sz w:val="24"/>
          <w:szCs w:val="24"/>
          <w:u w:val="single"/>
        </w:rPr>
        <w:t>：</w:t>
      </w:r>
    </w:p>
    <w:p w14:paraId="164AECB9">
      <w:pPr>
        <w:spacing w:line="50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(供应商全称)  </w:t>
      </w:r>
      <w:r>
        <w:rPr>
          <w:rFonts w:hint="eastAsia" w:ascii="宋体" w:hAnsi="宋体" w:cs="宋体"/>
          <w:sz w:val="24"/>
          <w:szCs w:val="24"/>
        </w:rPr>
        <w:t>参加贵单位组织的</w:t>
      </w:r>
      <w:r>
        <w:rPr>
          <w:rFonts w:hint="eastAsia" w:ascii="宋体" w:hAnsi="宋体" w:cs="宋体"/>
          <w:sz w:val="24"/>
          <w:szCs w:val="24"/>
          <w:u w:val="single"/>
        </w:rPr>
        <w:t xml:space="preserve">  ( 项目名称)    </w:t>
      </w:r>
      <w:r>
        <w:rPr>
          <w:rFonts w:hint="eastAsia" w:ascii="宋体" w:hAnsi="宋体" w:cs="宋体"/>
          <w:sz w:val="24"/>
          <w:szCs w:val="24"/>
        </w:rPr>
        <w:t>采购项目(</w:t>
      </w:r>
      <w:r>
        <w:rPr>
          <w:rFonts w:hint="eastAsia" w:ascii="宋体" w:hAnsi="宋体" w:cs="宋体"/>
          <w:sz w:val="24"/>
          <w:szCs w:val="24"/>
          <w:u w:val="single"/>
        </w:rPr>
        <w:t xml:space="preserve">项目编号：       </w:t>
      </w:r>
      <w:r>
        <w:rPr>
          <w:rFonts w:hint="eastAsia" w:ascii="宋体" w:hAnsi="宋体" w:cs="宋体"/>
          <w:sz w:val="24"/>
          <w:szCs w:val="24"/>
        </w:rPr>
        <w:t>)的采购活动，根据采购文件的规定提交相关资格证明文件。并郑重声明如下：</w:t>
      </w:r>
    </w:p>
    <w:p w14:paraId="1EC572E4">
      <w:pPr>
        <w:spacing w:line="500" w:lineRule="exact"/>
        <w:ind w:firstLine="480" w:firstLineChars="200"/>
        <w:rPr>
          <w:rFonts w:hint="eastAsia" w:ascii="宋体" w:hAnsi="宋体" w:cs="宋体"/>
          <w:sz w:val="24"/>
          <w:szCs w:val="24"/>
        </w:rPr>
      </w:pPr>
      <w:r>
        <w:rPr>
          <w:rFonts w:hint="eastAsia" w:ascii="宋体" w:hAnsi="宋体" w:cs="宋体"/>
          <w:sz w:val="24"/>
          <w:szCs w:val="24"/>
        </w:rPr>
        <w:t>1.未与单位负责人为同一人或者存在直接控股、管理关系的其它供应商，参加本项目同一合同项下的政府采购活动；</w:t>
      </w:r>
    </w:p>
    <w:p w14:paraId="2A33B43D">
      <w:pPr>
        <w:spacing w:line="500" w:lineRule="exact"/>
        <w:ind w:firstLine="480" w:firstLineChars="200"/>
        <w:rPr>
          <w:rFonts w:hint="eastAsia" w:ascii="宋体" w:hAnsi="宋体" w:cs="宋体"/>
          <w:sz w:val="24"/>
          <w:szCs w:val="24"/>
        </w:rPr>
      </w:pPr>
      <w:r>
        <w:rPr>
          <w:rFonts w:hint="eastAsia" w:ascii="宋体" w:hAnsi="宋体" w:cs="宋体"/>
          <w:sz w:val="24"/>
          <w:szCs w:val="24"/>
        </w:rPr>
        <w:t>2.对上述声明内容的真实性负责。如有虚假，将依法承担相应责任。</w:t>
      </w:r>
    </w:p>
    <w:p w14:paraId="5A39DFDB">
      <w:pPr>
        <w:spacing w:line="500" w:lineRule="exact"/>
        <w:ind w:firstLine="422" w:firstLineChars="200"/>
        <w:rPr>
          <w:rFonts w:hint="eastAsia" w:ascii="宋体" w:hAnsi="宋体" w:cs="宋体"/>
          <w:b/>
          <w:szCs w:val="21"/>
        </w:rPr>
      </w:pPr>
    </w:p>
    <w:p w14:paraId="5FA46DF3">
      <w:pPr>
        <w:rPr>
          <w:rFonts w:hint="eastAsia" w:ascii="宋体" w:hAnsi="宋体" w:cs="宋体"/>
          <w:b/>
          <w:szCs w:val="21"/>
        </w:rPr>
      </w:pPr>
    </w:p>
    <w:p w14:paraId="58AD11FE">
      <w:pPr>
        <w:wordWrap w:val="0"/>
        <w:spacing w:line="360" w:lineRule="auto"/>
        <w:rPr>
          <w:rFonts w:hint="eastAsia"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19E63C8E">
      <w:pPr>
        <w:spacing w:line="360" w:lineRule="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日</w:t>
      </w:r>
    </w:p>
    <w:p w14:paraId="7E6D058E">
      <w:pPr>
        <w:rPr>
          <w:rFonts w:hint="eastAsia" w:ascii="宋体" w:hAnsi="宋体" w:cs="宋体"/>
          <w:b/>
          <w:sz w:val="28"/>
          <w:szCs w:val="28"/>
        </w:rPr>
      </w:pPr>
    </w:p>
    <w:p w14:paraId="3879C4ED">
      <w:pPr>
        <w:rPr>
          <w:rFonts w:hint="eastAsia" w:ascii="宋体" w:hAnsi="宋体" w:cs="宋体"/>
          <w:b/>
          <w:sz w:val="28"/>
          <w:szCs w:val="28"/>
        </w:rPr>
      </w:pPr>
    </w:p>
    <w:p w14:paraId="523352A8">
      <w:pPr>
        <w:pStyle w:val="11"/>
        <w:rPr>
          <w:rFonts w:hint="eastAsia" w:ascii="宋体" w:hAnsi="宋体" w:cs="宋体"/>
        </w:rPr>
      </w:pPr>
    </w:p>
    <w:p w14:paraId="094FED22">
      <w:pPr>
        <w:rPr>
          <w:rFonts w:hint="eastAsia" w:ascii="宋体" w:hAnsi="宋体" w:cs="宋体"/>
        </w:rPr>
      </w:pPr>
    </w:p>
    <w:p w14:paraId="347EBD0A">
      <w:pPr>
        <w:pStyle w:val="11"/>
        <w:rPr>
          <w:rFonts w:hint="eastAsia" w:ascii="宋体" w:hAnsi="宋体" w:cs="宋体"/>
        </w:rPr>
      </w:pPr>
    </w:p>
    <w:p w14:paraId="227D466B">
      <w:pPr>
        <w:rPr>
          <w:rFonts w:hint="eastAsia" w:ascii="宋体" w:hAnsi="宋体" w:cs="宋体"/>
        </w:rPr>
      </w:pPr>
    </w:p>
    <w:p w14:paraId="2909F814">
      <w:pPr>
        <w:pStyle w:val="11"/>
        <w:rPr>
          <w:rFonts w:hint="eastAsia" w:ascii="宋体" w:hAnsi="宋体" w:cs="宋体"/>
        </w:rPr>
      </w:pPr>
    </w:p>
    <w:p w14:paraId="7289AB8A">
      <w:pPr>
        <w:spacing w:before="37"/>
        <w:jc w:val="center"/>
        <w:rPr>
          <w:rFonts w:hint="eastAsia" w:ascii="宋体" w:hAnsi="宋体" w:cs="宋体"/>
          <w:b/>
          <w:sz w:val="28"/>
        </w:rPr>
      </w:pPr>
    </w:p>
    <w:p w14:paraId="327166B3">
      <w:pPr>
        <w:spacing w:before="37"/>
        <w:jc w:val="center"/>
        <w:rPr>
          <w:rFonts w:hint="eastAsia" w:ascii="宋体" w:hAnsi="宋体" w:cs="宋体"/>
          <w:b/>
          <w:sz w:val="28"/>
        </w:rPr>
      </w:pPr>
    </w:p>
    <w:p w14:paraId="01F4F21A">
      <w:pPr>
        <w:spacing w:before="37"/>
        <w:jc w:val="center"/>
        <w:rPr>
          <w:rFonts w:hint="eastAsia" w:ascii="宋体" w:hAnsi="宋体" w:cs="宋体"/>
          <w:b/>
          <w:sz w:val="28"/>
        </w:rPr>
      </w:pPr>
    </w:p>
    <w:p w14:paraId="3695547F">
      <w:pPr>
        <w:spacing w:before="37"/>
        <w:jc w:val="center"/>
        <w:rPr>
          <w:rFonts w:hint="eastAsia" w:ascii="宋体" w:hAnsi="宋体" w:cs="宋体"/>
          <w:b/>
          <w:sz w:val="28"/>
        </w:rPr>
      </w:pPr>
    </w:p>
    <w:p w14:paraId="75313859">
      <w:pPr>
        <w:spacing w:before="37"/>
        <w:jc w:val="center"/>
        <w:rPr>
          <w:rFonts w:hint="eastAsia" w:ascii="宋体" w:hAnsi="宋体" w:cs="宋体"/>
          <w:b/>
          <w:sz w:val="28"/>
        </w:rPr>
      </w:pPr>
    </w:p>
    <w:p w14:paraId="3BAB37E1">
      <w:pPr>
        <w:snapToGrid w:val="0"/>
        <w:spacing w:line="360" w:lineRule="auto"/>
        <w:jc w:val="center"/>
        <w:outlineLvl w:val="2"/>
        <w:rPr>
          <w:rFonts w:hint="eastAsia" w:ascii="宋体" w:hAnsi="宋体" w:cs="宋体"/>
          <w:b/>
          <w:bCs/>
          <w:kern w:val="0"/>
          <w:sz w:val="36"/>
          <w:szCs w:val="36"/>
        </w:rPr>
      </w:pPr>
      <w:r>
        <w:rPr>
          <w:rFonts w:hint="eastAsia" w:ascii="宋体" w:hAnsi="宋体" w:cs="宋体"/>
          <w:b/>
          <w:bCs/>
          <w:kern w:val="0"/>
          <w:sz w:val="36"/>
          <w:szCs w:val="36"/>
        </w:rPr>
        <w:t>五、未为本采购项目提供服务的声明函</w:t>
      </w:r>
    </w:p>
    <w:p w14:paraId="5B2A866F">
      <w:pPr>
        <w:rPr>
          <w:rFonts w:hint="eastAsia" w:ascii="宋体" w:hAnsi="宋体" w:cs="宋体"/>
          <w:b/>
          <w:szCs w:val="21"/>
        </w:rPr>
      </w:pPr>
    </w:p>
    <w:p w14:paraId="106F033C">
      <w:pPr>
        <w:rPr>
          <w:rFonts w:hint="eastAsia" w:ascii="宋体" w:hAnsi="宋体" w:cs="宋体"/>
          <w:b/>
          <w:sz w:val="24"/>
          <w:szCs w:val="24"/>
          <w:u w:val="single"/>
        </w:rPr>
      </w:pPr>
      <w:r>
        <w:rPr>
          <w:rFonts w:hint="eastAsia" w:ascii="宋体" w:hAnsi="宋体" w:cs="宋体"/>
          <w:sz w:val="24"/>
          <w:szCs w:val="24"/>
          <w:u w:val="single"/>
        </w:rPr>
        <w:t>采购人/采购代理机构</w:t>
      </w:r>
      <w:r>
        <w:rPr>
          <w:rFonts w:hint="eastAsia" w:ascii="宋体" w:hAnsi="宋体" w:cs="宋体"/>
          <w:b/>
          <w:sz w:val="24"/>
          <w:szCs w:val="24"/>
          <w:u w:val="single"/>
        </w:rPr>
        <w:t>：</w:t>
      </w:r>
    </w:p>
    <w:p w14:paraId="6AD0EA96">
      <w:pPr>
        <w:spacing w:line="500" w:lineRule="exact"/>
        <w:ind w:firstLine="480" w:firstLineChars="200"/>
        <w:rPr>
          <w:rFonts w:hint="eastAsia" w:ascii="宋体" w:hAnsi="宋体" w:cs="宋体"/>
          <w:sz w:val="24"/>
          <w:szCs w:val="24"/>
        </w:rPr>
      </w:pPr>
      <w:r>
        <w:rPr>
          <w:rFonts w:hint="eastAsia" w:ascii="宋体" w:hAnsi="宋体" w:cs="宋体"/>
          <w:sz w:val="24"/>
          <w:szCs w:val="24"/>
          <w:u w:val="single"/>
        </w:rPr>
        <w:t xml:space="preserve">(供应商全称)  </w:t>
      </w:r>
      <w:r>
        <w:rPr>
          <w:rFonts w:hint="eastAsia" w:ascii="宋体" w:hAnsi="宋体" w:cs="宋体"/>
          <w:sz w:val="24"/>
          <w:szCs w:val="24"/>
        </w:rPr>
        <w:t>参加贵单位组织的</w:t>
      </w:r>
      <w:r>
        <w:rPr>
          <w:rFonts w:hint="eastAsia" w:ascii="宋体" w:hAnsi="宋体" w:cs="宋体"/>
          <w:sz w:val="24"/>
          <w:szCs w:val="24"/>
          <w:u w:val="single"/>
        </w:rPr>
        <w:t xml:space="preserve">  ( 项目名称)     </w:t>
      </w:r>
      <w:r>
        <w:rPr>
          <w:rFonts w:hint="eastAsia" w:ascii="宋体" w:hAnsi="宋体" w:cs="宋体"/>
          <w:sz w:val="24"/>
          <w:szCs w:val="24"/>
        </w:rPr>
        <w:t>采购项目(</w:t>
      </w:r>
      <w:r>
        <w:rPr>
          <w:rFonts w:hint="eastAsia" w:ascii="宋体" w:hAnsi="宋体" w:cs="宋体"/>
          <w:sz w:val="24"/>
          <w:szCs w:val="24"/>
          <w:u w:val="single"/>
        </w:rPr>
        <w:t xml:space="preserve">项目编号：       </w:t>
      </w:r>
      <w:r>
        <w:rPr>
          <w:rFonts w:hint="eastAsia" w:ascii="宋体" w:hAnsi="宋体" w:cs="宋体"/>
          <w:sz w:val="24"/>
          <w:szCs w:val="24"/>
        </w:rPr>
        <w:t>)的采购活动，根据采购文件的规定提交相关资格证明文件。并郑重声明如下：</w:t>
      </w:r>
    </w:p>
    <w:p w14:paraId="280E538A">
      <w:pPr>
        <w:spacing w:line="500" w:lineRule="exact"/>
        <w:ind w:firstLine="480" w:firstLineChars="200"/>
        <w:rPr>
          <w:rFonts w:hint="eastAsia" w:ascii="宋体" w:hAnsi="宋体" w:cs="宋体"/>
          <w:sz w:val="24"/>
          <w:szCs w:val="24"/>
        </w:rPr>
      </w:pPr>
      <w:r>
        <w:rPr>
          <w:rFonts w:hint="eastAsia" w:ascii="宋体" w:hAnsi="宋体" w:cs="宋体"/>
          <w:sz w:val="24"/>
          <w:szCs w:val="24"/>
        </w:rPr>
        <w:t>1.未为本采购项目提供整体设计、规范编制或者项目管理、监理、检测等服务；</w:t>
      </w:r>
    </w:p>
    <w:p w14:paraId="0427B9CC">
      <w:pPr>
        <w:spacing w:line="500" w:lineRule="exact"/>
        <w:ind w:firstLine="480" w:firstLineChars="200"/>
        <w:rPr>
          <w:rFonts w:hint="eastAsia" w:ascii="宋体" w:hAnsi="宋体" w:cs="宋体"/>
          <w:sz w:val="24"/>
          <w:szCs w:val="24"/>
        </w:rPr>
      </w:pPr>
      <w:r>
        <w:rPr>
          <w:rFonts w:hint="eastAsia" w:ascii="宋体" w:hAnsi="宋体" w:cs="宋体"/>
          <w:sz w:val="24"/>
          <w:szCs w:val="24"/>
        </w:rPr>
        <w:t>2.对上述声明内容的真实性负责。如有虚假，将依法承担相应责任。</w:t>
      </w:r>
    </w:p>
    <w:p w14:paraId="20E52CBD">
      <w:pPr>
        <w:rPr>
          <w:rFonts w:hint="eastAsia" w:ascii="宋体" w:hAnsi="宋体" w:cs="宋体"/>
          <w:b/>
          <w:szCs w:val="21"/>
        </w:rPr>
      </w:pPr>
    </w:p>
    <w:p w14:paraId="2F887119">
      <w:pPr>
        <w:rPr>
          <w:rFonts w:hint="eastAsia" w:ascii="宋体" w:hAnsi="宋体" w:cs="宋体"/>
          <w:b/>
          <w:szCs w:val="21"/>
        </w:rPr>
      </w:pPr>
    </w:p>
    <w:p w14:paraId="2AF8F5AB">
      <w:pPr>
        <w:wordWrap w:val="0"/>
        <w:spacing w:line="360" w:lineRule="auto"/>
        <w:rPr>
          <w:rFonts w:hint="eastAsia" w:ascii="宋体" w:hAnsi="宋体" w:cs="宋体"/>
          <w:sz w:val="24"/>
          <w:szCs w:val="24"/>
        </w:rPr>
      </w:pPr>
      <w:r>
        <w:rPr>
          <w:rFonts w:hint="eastAsia" w:ascii="宋体" w:hAnsi="宋体" w:cs="宋体"/>
          <w:sz w:val="24"/>
          <w:szCs w:val="24"/>
        </w:rPr>
        <w:t>供应商名称（盖章）：</w:t>
      </w:r>
      <w:r>
        <w:rPr>
          <w:rFonts w:hint="eastAsia" w:ascii="宋体" w:hAnsi="宋体" w:cs="宋体"/>
          <w:sz w:val="24"/>
          <w:szCs w:val="24"/>
        </w:rPr>
        <w:tab/>
      </w:r>
      <w:r>
        <w:rPr>
          <w:rFonts w:hint="eastAsia" w:ascii="宋体" w:hAnsi="宋体" w:cs="宋体"/>
          <w:sz w:val="24"/>
          <w:szCs w:val="24"/>
          <w:u w:val="single"/>
        </w:rPr>
        <w:t xml:space="preserve">              </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ab/>
      </w:r>
    </w:p>
    <w:p w14:paraId="4AB3338B">
      <w:pPr>
        <w:spacing w:line="360" w:lineRule="auto"/>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年</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月</w:t>
      </w:r>
      <w:r>
        <w:rPr>
          <w:rFonts w:hint="eastAsia" w:ascii="宋体" w:hAnsi="宋体" w:cs="宋体"/>
          <w:sz w:val="24"/>
          <w:szCs w:val="24"/>
        </w:rPr>
        <w:tab/>
      </w:r>
      <w:r>
        <w:rPr>
          <w:rFonts w:hint="eastAsia" w:ascii="宋体" w:hAnsi="宋体" w:cs="宋体"/>
          <w:sz w:val="24"/>
          <w:szCs w:val="24"/>
        </w:rPr>
        <w:tab/>
      </w:r>
      <w:r>
        <w:rPr>
          <w:rFonts w:hint="eastAsia" w:ascii="宋体" w:hAnsi="宋体" w:cs="宋体"/>
          <w:sz w:val="24"/>
          <w:szCs w:val="24"/>
        </w:rPr>
        <w:t>日</w:t>
      </w:r>
    </w:p>
    <w:p w14:paraId="1F6EA1DA">
      <w:pPr>
        <w:jc w:val="left"/>
        <w:outlineLvl w:val="0"/>
        <w:rPr>
          <w:rFonts w:hint="eastAsia" w:ascii="宋体" w:hAnsi="宋体" w:cs="宋体"/>
          <w:b/>
          <w:bCs/>
          <w:kern w:val="0"/>
          <w:sz w:val="36"/>
          <w:szCs w:val="36"/>
        </w:rPr>
      </w:pPr>
      <w:r>
        <w:rPr>
          <w:rFonts w:hint="eastAsia" w:ascii="宋体" w:hAnsi="宋体" w:cs="宋体"/>
          <w:kern w:val="0"/>
          <w:sz w:val="28"/>
          <w:szCs w:val="28"/>
        </w:rPr>
        <w:br w:type="page"/>
      </w:r>
      <w:r>
        <w:rPr>
          <w:rFonts w:hint="eastAsia" w:ascii="宋体" w:hAnsi="宋体" w:cs="宋体"/>
          <w:b/>
          <w:bCs/>
          <w:kern w:val="0"/>
          <w:sz w:val="36"/>
          <w:szCs w:val="36"/>
        </w:rPr>
        <w:t>附件2、中小企业声明函</w:t>
      </w:r>
    </w:p>
    <w:p w14:paraId="23EF4556">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465F9190">
      <w:pPr>
        <w:spacing w:line="360" w:lineRule="auto"/>
        <w:ind w:firstLine="504" w:firstLineChars="200"/>
        <w:rPr>
          <w:rFonts w:hint="eastAsia" w:ascii="宋体" w:hAnsi="宋体" w:cs="宋体"/>
          <w:spacing w:val="6"/>
          <w:sz w:val="24"/>
          <w:szCs w:val="24"/>
          <w:u w:val="single"/>
        </w:rPr>
      </w:pPr>
      <w:r>
        <w:rPr>
          <w:rFonts w:hint="eastAsia" w:ascii="宋体" w:hAnsi="宋体" w:cs="宋体"/>
          <w:spacing w:val="6"/>
          <w:sz w:val="24"/>
          <w:szCs w:val="24"/>
        </w:rPr>
        <w:t>1.</w:t>
      </w:r>
      <w:r>
        <w:rPr>
          <w:rFonts w:hint="eastAsia" w:ascii="宋体" w:hAnsi="宋体" w:cs="宋体"/>
          <w:spacing w:val="6"/>
          <w:sz w:val="24"/>
          <w:szCs w:val="24"/>
          <w:u w:val="single"/>
        </w:rPr>
        <w:t xml:space="preserve"> （2026年度维修项目） </w:t>
      </w:r>
      <w:r>
        <w:rPr>
          <w:rFonts w:hint="eastAsia" w:ascii="宋体" w:hAnsi="宋体" w:cs="宋体"/>
          <w:spacing w:val="6"/>
          <w:sz w:val="24"/>
          <w:szCs w:val="24"/>
        </w:rPr>
        <w:t>，属于</w:t>
      </w:r>
      <w:r>
        <w:rPr>
          <w:rFonts w:hint="eastAsia" w:ascii="宋体" w:hAnsi="宋体" w:cs="宋体"/>
          <w:spacing w:val="6"/>
          <w:sz w:val="24"/>
          <w:szCs w:val="24"/>
          <w:u w:val="single"/>
        </w:rPr>
        <w:t xml:space="preserve"> （招标文件中明确的所属行业） </w:t>
      </w:r>
      <w:r>
        <w:rPr>
          <w:rFonts w:hint="eastAsia" w:ascii="宋体" w:hAnsi="宋体" w:cs="宋体"/>
          <w:spacing w:val="6"/>
          <w:sz w:val="24"/>
          <w:szCs w:val="24"/>
        </w:rPr>
        <w:t>；承建（承接）企业为</w:t>
      </w:r>
      <w:r>
        <w:rPr>
          <w:rFonts w:hint="eastAsia" w:ascii="宋体" w:hAnsi="宋体" w:cs="宋体"/>
          <w:spacing w:val="6"/>
          <w:sz w:val="24"/>
          <w:szCs w:val="24"/>
          <w:u w:val="single"/>
        </w:rPr>
        <w:t xml:space="preserve"> （企业名称）  </w:t>
      </w:r>
      <w:r>
        <w:rPr>
          <w:rFonts w:hint="eastAsia" w:ascii="宋体" w:hAnsi="宋体" w:cs="宋体"/>
          <w:spacing w:val="6"/>
          <w:sz w:val="24"/>
          <w:szCs w:val="24"/>
        </w:rPr>
        <w:t>，从业人员</w:t>
      </w:r>
      <w:r>
        <w:rPr>
          <w:rFonts w:hint="eastAsia" w:ascii="宋体" w:hAnsi="宋体" w:cs="宋体"/>
          <w:spacing w:val="6"/>
          <w:sz w:val="24"/>
          <w:szCs w:val="24"/>
          <w:u w:val="single"/>
        </w:rPr>
        <w:t xml:space="preserve">  </w:t>
      </w:r>
      <w:r>
        <w:rPr>
          <w:rFonts w:hint="eastAsia" w:ascii="宋体" w:hAnsi="宋体" w:cs="宋体"/>
          <w:spacing w:val="6"/>
          <w:sz w:val="24"/>
          <w:szCs w:val="24"/>
        </w:rPr>
        <w:t>人，营业收入为</w:t>
      </w:r>
      <w:r>
        <w:rPr>
          <w:rFonts w:hint="eastAsia" w:ascii="宋体" w:hAnsi="宋体" w:cs="宋体"/>
          <w:spacing w:val="6"/>
          <w:sz w:val="24"/>
          <w:szCs w:val="24"/>
          <w:u w:val="single"/>
        </w:rPr>
        <w:t xml:space="preserve">  </w:t>
      </w:r>
      <w:r>
        <w:rPr>
          <w:rFonts w:hint="eastAsia" w:ascii="宋体" w:hAnsi="宋体" w:cs="宋体"/>
          <w:spacing w:val="6"/>
          <w:sz w:val="24"/>
          <w:szCs w:val="24"/>
        </w:rPr>
        <w:t>万元，资产总额为</w:t>
      </w:r>
      <w:r>
        <w:rPr>
          <w:rFonts w:hint="eastAsia" w:ascii="宋体" w:hAnsi="宋体" w:cs="宋体"/>
          <w:spacing w:val="6"/>
          <w:sz w:val="24"/>
          <w:szCs w:val="24"/>
          <w:u w:val="single"/>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（中型企业、小型企业、微型企业）</w:t>
      </w:r>
      <w:r>
        <w:rPr>
          <w:rFonts w:hint="eastAsia" w:ascii="宋体" w:hAnsi="宋体" w:cs="宋体"/>
          <w:spacing w:val="6"/>
          <w:sz w:val="24"/>
          <w:szCs w:val="24"/>
        </w:rPr>
        <w:t>；</w:t>
      </w:r>
    </w:p>
    <w:p w14:paraId="31675CE7">
      <w:pPr>
        <w:spacing w:line="360" w:lineRule="auto"/>
        <w:ind w:firstLine="504" w:firstLineChars="200"/>
        <w:rPr>
          <w:rFonts w:hint="eastAsia" w:ascii="宋体" w:hAnsi="宋体" w:cs="宋体"/>
          <w:spacing w:val="6"/>
          <w:sz w:val="24"/>
          <w:szCs w:val="24"/>
          <w:u w:val="single"/>
        </w:rPr>
      </w:pPr>
      <w:r>
        <w:rPr>
          <w:rFonts w:hint="eastAsia" w:ascii="宋体" w:hAnsi="宋体" w:cs="宋体"/>
          <w:spacing w:val="6"/>
          <w:sz w:val="24"/>
          <w:szCs w:val="24"/>
        </w:rPr>
        <w:t>2.</w:t>
      </w:r>
      <w:r>
        <w:rPr>
          <w:rFonts w:hint="eastAsia" w:ascii="宋体" w:hAnsi="宋体" w:cs="宋体"/>
          <w:spacing w:val="6"/>
          <w:sz w:val="24"/>
          <w:szCs w:val="24"/>
          <w:u w:val="single"/>
        </w:rPr>
        <w:t xml:space="preserve"> （标的名称） </w:t>
      </w:r>
      <w:r>
        <w:rPr>
          <w:rFonts w:hint="eastAsia" w:ascii="宋体" w:hAnsi="宋体" w:cs="宋体"/>
          <w:spacing w:val="6"/>
          <w:sz w:val="24"/>
          <w:szCs w:val="24"/>
        </w:rPr>
        <w:t>，属于</w:t>
      </w:r>
      <w:r>
        <w:rPr>
          <w:rFonts w:hint="eastAsia" w:ascii="宋体" w:hAnsi="宋体" w:cs="宋体"/>
          <w:spacing w:val="6"/>
          <w:sz w:val="24"/>
          <w:szCs w:val="24"/>
          <w:u w:val="single"/>
        </w:rPr>
        <w:t xml:space="preserve"> （招标文件中明确的所属行业） </w:t>
      </w:r>
      <w:r>
        <w:rPr>
          <w:rFonts w:hint="eastAsia" w:ascii="宋体" w:hAnsi="宋体" w:cs="宋体"/>
          <w:spacing w:val="6"/>
          <w:sz w:val="24"/>
          <w:szCs w:val="24"/>
        </w:rPr>
        <w:t>；承建（承接）企业为</w:t>
      </w:r>
      <w:r>
        <w:rPr>
          <w:rFonts w:hint="eastAsia" w:ascii="宋体" w:hAnsi="宋体" w:cs="宋体"/>
          <w:spacing w:val="6"/>
          <w:sz w:val="24"/>
          <w:szCs w:val="24"/>
          <w:u w:val="single"/>
        </w:rPr>
        <w:t xml:space="preserve"> （企业名称）  </w:t>
      </w:r>
      <w:r>
        <w:rPr>
          <w:rFonts w:hint="eastAsia" w:ascii="宋体" w:hAnsi="宋体" w:cs="宋体"/>
          <w:spacing w:val="6"/>
          <w:sz w:val="24"/>
          <w:szCs w:val="24"/>
        </w:rPr>
        <w:t>，从业人员</w:t>
      </w:r>
      <w:r>
        <w:rPr>
          <w:rFonts w:hint="eastAsia" w:ascii="宋体" w:hAnsi="宋体" w:cs="宋体"/>
          <w:spacing w:val="6"/>
          <w:sz w:val="24"/>
          <w:szCs w:val="24"/>
          <w:u w:val="single"/>
        </w:rPr>
        <w:t xml:space="preserve">  </w:t>
      </w:r>
      <w:r>
        <w:rPr>
          <w:rFonts w:hint="eastAsia" w:ascii="宋体" w:hAnsi="宋体" w:cs="宋体"/>
          <w:spacing w:val="6"/>
          <w:sz w:val="24"/>
          <w:szCs w:val="24"/>
        </w:rPr>
        <w:t>人，营业收入为</w:t>
      </w:r>
      <w:r>
        <w:rPr>
          <w:rFonts w:hint="eastAsia" w:ascii="宋体" w:hAnsi="宋体" w:cs="宋体"/>
          <w:spacing w:val="6"/>
          <w:sz w:val="24"/>
          <w:szCs w:val="24"/>
          <w:u w:val="single"/>
        </w:rPr>
        <w:t xml:space="preserve">   </w:t>
      </w:r>
      <w:r>
        <w:rPr>
          <w:rFonts w:hint="eastAsia" w:ascii="宋体" w:hAnsi="宋体" w:cs="宋体"/>
          <w:spacing w:val="6"/>
          <w:sz w:val="24"/>
          <w:szCs w:val="24"/>
        </w:rPr>
        <w:t>万元，资产总额为</w:t>
      </w:r>
      <w:r>
        <w:rPr>
          <w:rFonts w:hint="eastAsia" w:ascii="宋体" w:hAnsi="宋体" w:cs="宋体"/>
          <w:spacing w:val="6"/>
          <w:sz w:val="24"/>
          <w:szCs w:val="24"/>
          <w:u w:val="single"/>
        </w:rPr>
        <w:t xml:space="preserve">  </w:t>
      </w:r>
      <w:r>
        <w:rPr>
          <w:rFonts w:hint="eastAsia" w:ascii="宋体" w:hAnsi="宋体" w:cs="宋体"/>
          <w:spacing w:val="6"/>
          <w:sz w:val="24"/>
          <w:szCs w:val="24"/>
        </w:rPr>
        <w:t>万元，属于</w:t>
      </w:r>
      <w:r>
        <w:rPr>
          <w:rFonts w:hint="eastAsia" w:ascii="宋体" w:hAnsi="宋体" w:cs="宋体"/>
          <w:spacing w:val="6"/>
          <w:sz w:val="24"/>
          <w:szCs w:val="24"/>
          <w:u w:val="single"/>
        </w:rPr>
        <w:t>（中型企业、小型企业、微型企业）</w:t>
      </w:r>
      <w:r>
        <w:rPr>
          <w:rFonts w:hint="eastAsia" w:ascii="宋体" w:hAnsi="宋体" w:cs="宋体"/>
          <w:spacing w:val="6"/>
          <w:sz w:val="24"/>
          <w:szCs w:val="24"/>
        </w:rPr>
        <w:t>；</w:t>
      </w:r>
    </w:p>
    <w:p w14:paraId="3B289DFA">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w:t>
      </w:r>
    </w:p>
    <w:p w14:paraId="0135DA98">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以上企业，不属于大企业的分支机构，不存在控股股东为大企业的情形，也不存在与大企业的负责人为同一人的情形。</w:t>
      </w:r>
    </w:p>
    <w:p w14:paraId="248C4178">
      <w:pPr>
        <w:spacing w:line="360" w:lineRule="auto"/>
        <w:ind w:firstLine="504" w:firstLineChars="200"/>
        <w:rPr>
          <w:rFonts w:hint="eastAsia" w:ascii="宋体" w:hAnsi="宋体" w:cs="宋体"/>
          <w:spacing w:val="6"/>
          <w:sz w:val="24"/>
          <w:szCs w:val="24"/>
        </w:rPr>
      </w:pPr>
      <w:r>
        <w:rPr>
          <w:rFonts w:hint="eastAsia" w:ascii="宋体" w:hAnsi="宋体" w:cs="宋体"/>
          <w:spacing w:val="6"/>
          <w:sz w:val="24"/>
          <w:szCs w:val="24"/>
        </w:rPr>
        <w:t>本企业对上述声明内容的真实性负责。如有虚假，将依法承担相应责任。</w:t>
      </w:r>
    </w:p>
    <w:p w14:paraId="1377737D">
      <w:pPr>
        <w:spacing w:line="360" w:lineRule="auto"/>
        <w:ind w:right="1008" w:firstLine="4788" w:firstLineChars="1900"/>
        <w:rPr>
          <w:rFonts w:hint="eastAsia" w:ascii="宋体" w:hAnsi="宋体" w:cs="宋体"/>
          <w:spacing w:val="6"/>
          <w:sz w:val="24"/>
          <w:szCs w:val="24"/>
        </w:rPr>
      </w:pPr>
    </w:p>
    <w:p w14:paraId="336DA4DD">
      <w:pPr>
        <w:spacing w:line="360" w:lineRule="auto"/>
        <w:ind w:right="1008" w:firstLine="4800" w:firstLineChars="2000"/>
        <w:rPr>
          <w:rFonts w:hint="eastAsia" w:ascii="宋体" w:hAnsi="宋体" w:cs="宋体"/>
          <w:spacing w:val="6"/>
          <w:sz w:val="24"/>
          <w:szCs w:val="24"/>
        </w:rPr>
      </w:pPr>
      <w:r>
        <w:rPr>
          <w:rFonts w:hint="eastAsia" w:ascii="宋体" w:hAnsi="宋体" w:cs="宋体"/>
          <w:sz w:val="24"/>
          <w:szCs w:val="24"/>
        </w:rPr>
        <w:t>企业名称（盖章）：</w:t>
      </w:r>
    </w:p>
    <w:p w14:paraId="1E328A3E">
      <w:pPr>
        <w:spacing w:line="360" w:lineRule="auto"/>
        <w:ind w:right="1008" w:firstLine="4788" w:firstLineChars="1900"/>
        <w:rPr>
          <w:rFonts w:hint="eastAsia" w:ascii="宋体" w:hAnsi="宋体" w:cs="宋体"/>
          <w:spacing w:val="6"/>
          <w:sz w:val="24"/>
          <w:szCs w:val="24"/>
        </w:rPr>
      </w:pPr>
      <w:r>
        <w:rPr>
          <w:rFonts w:hint="eastAsia" w:ascii="宋体" w:hAnsi="宋体" w:cs="宋体"/>
          <w:spacing w:val="6"/>
          <w:sz w:val="24"/>
          <w:szCs w:val="24"/>
        </w:rPr>
        <w:t>日 期：</w:t>
      </w:r>
    </w:p>
    <w:p w14:paraId="4063C9EE">
      <w:pPr>
        <w:spacing w:line="360" w:lineRule="auto"/>
        <w:ind w:firstLine="504" w:firstLineChars="200"/>
        <w:rPr>
          <w:rFonts w:hint="eastAsia" w:ascii="宋体" w:hAnsi="宋体" w:cs="宋体"/>
          <w:spacing w:val="6"/>
          <w:sz w:val="24"/>
          <w:szCs w:val="24"/>
        </w:rPr>
      </w:pPr>
    </w:p>
    <w:p w14:paraId="220933D8">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备注：</w:t>
      </w:r>
    </w:p>
    <w:p w14:paraId="726C366F">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1、从业人员、营业收入、资产总额填报上一年度数据，无上一年度数据的新成立企业可不填报。</w:t>
      </w:r>
    </w:p>
    <w:p w14:paraId="07CE6186">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2、以联合体形式参加政府采购活动，联合体各方均为中小企业的，联合体视同中小企业。其中，联合体各方均为小微企业的，联合体视同小微企业。</w:t>
      </w:r>
    </w:p>
    <w:p w14:paraId="744DA8CA">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3、在服务采购项目中，服务由中小企业承接，即提供服务的人员为中小企业依照《中华人民共和国劳动合同法》订立劳动合同的从业人员。</w:t>
      </w:r>
    </w:p>
    <w:p w14:paraId="113BC118">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4、符合中小企业划分标准的个体工商户，在政府采购活动中视同中小企业。</w:t>
      </w:r>
    </w:p>
    <w:p w14:paraId="508DDA1F">
      <w:pPr>
        <w:rPr>
          <w:rFonts w:hint="eastAsia" w:ascii="宋体" w:hAnsi="宋体" w:cs="宋体"/>
          <w:sz w:val="24"/>
          <w:szCs w:val="24"/>
        </w:rPr>
        <w:sectPr>
          <w:headerReference r:id="rId3" w:type="default"/>
          <w:footerReference r:id="rId4" w:type="default"/>
          <w:pgSz w:w="11906" w:h="16838"/>
          <w:pgMar w:top="1440" w:right="1486" w:bottom="2127" w:left="1800" w:header="851" w:footer="992" w:gutter="0"/>
          <w:cols w:space="720" w:num="1"/>
          <w:docGrid w:type="lines" w:linePitch="312" w:charSpace="0"/>
        </w:sectPr>
      </w:pPr>
    </w:p>
    <w:p w14:paraId="13996CC4">
      <w:pPr>
        <w:spacing w:line="240" w:lineRule="atLeast"/>
        <w:ind w:left="-48" w:leftChars="-23" w:right="-65" w:rightChars="-31"/>
        <w:jc w:val="center"/>
        <w:rPr>
          <w:rFonts w:hint="eastAsia" w:ascii="宋体" w:hAnsi="宋体" w:cs="宋体"/>
          <w:b/>
          <w:sz w:val="30"/>
          <w:szCs w:val="30"/>
          <w:lang w:val="zh-CN"/>
        </w:rPr>
      </w:pPr>
      <w:bookmarkStart w:id="8" w:name="_Toc476153619"/>
      <w:r>
        <w:rPr>
          <w:rFonts w:hint="eastAsia" w:ascii="宋体" w:hAnsi="宋体" w:cs="宋体"/>
          <w:b/>
          <w:sz w:val="30"/>
          <w:szCs w:val="30"/>
          <w:lang w:val="zh-CN"/>
        </w:rPr>
        <w:t>中小企业划型标准</w:t>
      </w:r>
    </w:p>
    <w:bookmarkEnd w:id="8"/>
    <w:tbl>
      <w:tblPr>
        <w:tblStyle w:val="22"/>
        <w:tblW w:w="14248" w:type="dxa"/>
        <w:jc w:val="center"/>
        <w:tblLayout w:type="fixed"/>
        <w:tblCellMar>
          <w:top w:w="0" w:type="dxa"/>
          <w:left w:w="108" w:type="dxa"/>
          <w:bottom w:w="0" w:type="dxa"/>
          <w:right w:w="108" w:type="dxa"/>
        </w:tblCellMar>
      </w:tblPr>
      <w:tblGrid>
        <w:gridCol w:w="483"/>
        <w:gridCol w:w="1923"/>
        <w:gridCol w:w="1180"/>
        <w:gridCol w:w="909"/>
        <w:gridCol w:w="926"/>
        <w:gridCol w:w="1091"/>
        <w:gridCol w:w="929"/>
        <w:gridCol w:w="983"/>
        <w:gridCol w:w="1091"/>
        <w:gridCol w:w="946"/>
        <w:gridCol w:w="989"/>
        <w:gridCol w:w="1091"/>
        <w:gridCol w:w="869"/>
        <w:gridCol w:w="838"/>
      </w:tblGrid>
      <w:tr w14:paraId="6CBA17C7">
        <w:tblPrEx>
          <w:tblCellMar>
            <w:top w:w="0" w:type="dxa"/>
            <w:left w:w="108" w:type="dxa"/>
            <w:bottom w:w="0" w:type="dxa"/>
            <w:right w:w="108" w:type="dxa"/>
          </w:tblCellMar>
        </w:tblPrEx>
        <w:trPr>
          <w:trHeight w:val="500" w:hRule="atLeast"/>
          <w:tblHeader/>
          <w:jc w:val="center"/>
        </w:trPr>
        <w:tc>
          <w:tcPr>
            <w:tcW w:w="483" w:type="dxa"/>
            <w:vMerge w:val="restart"/>
            <w:tcBorders>
              <w:top w:val="single" w:color="auto" w:sz="4" w:space="0"/>
              <w:left w:val="single" w:color="auto" w:sz="4" w:space="0"/>
              <w:right w:val="single" w:color="auto" w:sz="4" w:space="0"/>
            </w:tcBorders>
            <w:vAlign w:val="center"/>
          </w:tcPr>
          <w:p w14:paraId="1D2D65EA">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序号</w:t>
            </w:r>
          </w:p>
        </w:tc>
        <w:tc>
          <w:tcPr>
            <w:tcW w:w="1923" w:type="dxa"/>
            <w:vMerge w:val="restart"/>
            <w:tcBorders>
              <w:top w:val="single" w:color="auto" w:sz="4" w:space="0"/>
              <w:left w:val="nil"/>
              <w:right w:val="single" w:color="auto" w:sz="4" w:space="0"/>
            </w:tcBorders>
            <w:vAlign w:val="center"/>
          </w:tcPr>
          <w:p w14:paraId="2707AD31">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行业</w:t>
            </w:r>
          </w:p>
        </w:tc>
        <w:tc>
          <w:tcPr>
            <w:tcW w:w="3015" w:type="dxa"/>
            <w:gridSpan w:val="3"/>
            <w:tcBorders>
              <w:top w:val="single" w:color="auto" w:sz="4" w:space="0"/>
              <w:left w:val="nil"/>
              <w:bottom w:val="single" w:color="auto" w:sz="4" w:space="0"/>
              <w:right w:val="single" w:color="auto" w:sz="4" w:space="0"/>
            </w:tcBorders>
            <w:vAlign w:val="center"/>
          </w:tcPr>
          <w:p w14:paraId="772F4B25">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大型企业</w:t>
            </w:r>
          </w:p>
        </w:tc>
        <w:tc>
          <w:tcPr>
            <w:tcW w:w="3003" w:type="dxa"/>
            <w:gridSpan w:val="3"/>
            <w:tcBorders>
              <w:top w:val="single" w:color="auto" w:sz="4" w:space="0"/>
              <w:left w:val="nil"/>
              <w:bottom w:val="single" w:color="auto" w:sz="4" w:space="0"/>
              <w:right w:val="single" w:color="auto" w:sz="4" w:space="0"/>
            </w:tcBorders>
            <w:vAlign w:val="center"/>
          </w:tcPr>
          <w:p w14:paraId="06922275">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中型企业</w:t>
            </w:r>
          </w:p>
        </w:tc>
        <w:tc>
          <w:tcPr>
            <w:tcW w:w="3026" w:type="dxa"/>
            <w:gridSpan w:val="3"/>
            <w:tcBorders>
              <w:top w:val="single" w:color="auto" w:sz="4" w:space="0"/>
              <w:left w:val="nil"/>
              <w:bottom w:val="single" w:color="auto" w:sz="4" w:space="0"/>
              <w:right w:val="single" w:color="auto" w:sz="4" w:space="0"/>
            </w:tcBorders>
            <w:vAlign w:val="center"/>
          </w:tcPr>
          <w:p w14:paraId="3747CA57">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小型企业</w:t>
            </w:r>
          </w:p>
        </w:tc>
        <w:tc>
          <w:tcPr>
            <w:tcW w:w="2798" w:type="dxa"/>
            <w:gridSpan w:val="3"/>
            <w:tcBorders>
              <w:top w:val="single" w:color="auto" w:sz="4" w:space="0"/>
              <w:left w:val="nil"/>
              <w:bottom w:val="single" w:color="auto" w:sz="4" w:space="0"/>
              <w:right w:val="single" w:color="auto" w:sz="4" w:space="0"/>
            </w:tcBorders>
            <w:vAlign w:val="center"/>
          </w:tcPr>
          <w:p w14:paraId="18EF124B">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微型企业</w:t>
            </w:r>
          </w:p>
        </w:tc>
      </w:tr>
      <w:tr w14:paraId="48940A8D">
        <w:tblPrEx>
          <w:tblCellMar>
            <w:top w:w="0" w:type="dxa"/>
            <w:left w:w="108" w:type="dxa"/>
            <w:bottom w:w="0" w:type="dxa"/>
            <w:right w:w="108" w:type="dxa"/>
          </w:tblCellMar>
        </w:tblPrEx>
        <w:trPr>
          <w:trHeight w:val="226" w:hRule="atLeast"/>
          <w:tblHeader/>
          <w:jc w:val="center"/>
        </w:trPr>
        <w:tc>
          <w:tcPr>
            <w:tcW w:w="483" w:type="dxa"/>
            <w:vMerge w:val="continue"/>
            <w:tcBorders>
              <w:left w:val="single" w:color="auto" w:sz="4" w:space="0"/>
              <w:bottom w:val="single" w:color="auto" w:sz="4" w:space="0"/>
              <w:right w:val="single" w:color="auto" w:sz="4" w:space="0"/>
            </w:tcBorders>
            <w:vAlign w:val="center"/>
          </w:tcPr>
          <w:p w14:paraId="720B3E61">
            <w:pPr>
              <w:spacing w:line="240" w:lineRule="atLeast"/>
              <w:ind w:left="-48" w:leftChars="-23" w:right="-65" w:rightChars="-31"/>
              <w:jc w:val="center"/>
              <w:rPr>
                <w:rFonts w:hint="eastAsia" w:ascii="宋体" w:hAnsi="宋体" w:cs="宋体"/>
                <w:b/>
                <w:kern w:val="0"/>
                <w:szCs w:val="21"/>
              </w:rPr>
            </w:pPr>
          </w:p>
        </w:tc>
        <w:tc>
          <w:tcPr>
            <w:tcW w:w="1923" w:type="dxa"/>
            <w:vMerge w:val="continue"/>
            <w:tcBorders>
              <w:left w:val="nil"/>
              <w:bottom w:val="single" w:color="auto" w:sz="4" w:space="0"/>
              <w:right w:val="single" w:color="auto" w:sz="4" w:space="0"/>
            </w:tcBorders>
            <w:vAlign w:val="center"/>
          </w:tcPr>
          <w:p w14:paraId="67AE1091">
            <w:pPr>
              <w:spacing w:line="240" w:lineRule="atLeast"/>
              <w:ind w:left="-48" w:leftChars="-23" w:right="-65" w:rightChars="-31"/>
              <w:rPr>
                <w:rFonts w:hint="eastAsia" w:ascii="宋体" w:hAnsi="宋体" w:cs="宋体"/>
                <w:b/>
                <w:kern w:val="0"/>
                <w:szCs w:val="21"/>
              </w:rPr>
            </w:pPr>
          </w:p>
        </w:tc>
        <w:tc>
          <w:tcPr>
            <w:tcW w:w="1180" w:type="dxa"/>
            <w:tcBorders>
              <w:top w:val="nil"/>
              <w:left w:val="nil"/>
              <w:bottom w:val="single" w:color="auto" w:sz="4" w:space="0"/>
              <w:right w:val="single" w:color="auto" w:sz="4" w:space="0"/>
            </w:tcBorders>
            <w:vAlign w:val="center"/>
          </w:tcPr>
          <w:p w14:paraId="5015C043">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营业收入</w:t>
            </w:r>
          </w:p>
          <w:p w14:paraId="57488D8D">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909" w:type="dxa"/>
            <w:tcBorders>
              <w:top w:val="nil"/>
              <w:left w:val="nil"/>
              <w:bottom w:val="single" w:color="auto" w:sz="4" w:space="0"/>
              <w:right w:val="single" w:color="auto" w:sz="4" w:space="0"/>
            </w:tcBorders>
            <w:vAlign w:val="center"/>
          </w:tcPr>
          <w:p w14:paraId="6A0B3B00">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从业人员</w:t>
            </w:r>
          </w:p>
          <w:p w14:paraId="03B5FC98">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(人)</w:t>
            </w:r>
          </w:p>
        </w:tc>
        <w:tc>
          <w:tcPr>
            <w:tcW w:w="926" w:type="dxa"/>
            <w:tcBorders>
              <w:top w:val="nil"/>
              <w:left w:val="nil"/>
              <w:bottom w:val="single" w:color="auto" w:sz="4" w:space="0"/>
              <w:right w:val="single" w:color="auto" w:sz="4" w:space="0"/>
            </w:tcBorders>
            <w:vAlign w:val="center"/>
          </w:tcPr>
          <w:p w14:paraId="042C54B1">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总资产</w:t>
            </w:r>
          </w:p>
          <w:p w14:paraId="6294D5CF">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1091" w:type="dxa"/>
            <w:tcBorders>
              <w:top w:val="nil"/>
              <w:left w:val="nil"/>
              <w:bottom w:val="single" w:color="auto" w:sz="4" w:space="0"/>
              <w:right w:val="single" w:color="auto" w:sz="4" w:space="0"/>
            </w:tcBorders>
            <w:vAlign w:val="center"/>
          </w:tcPr>
          <w:p w14:paraId="6A829521">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营业收入</w:t>
            </w:r>
          </w:p>
          <w:p w14:paraId="6637D3E9">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929" w:type="dxa"/>
            <w:tcBorders>
              <w:top w:val="nil"/>
              <w:left w:val="nil"/>
              <w:bottom w:val="single" w:color="auto" w:sz="4" w:space="0"/>
              <w:right w:val="single" w:color="auto" w:sz="4" w:space="0"/>
            </w:tcBorders>
            <w:vAlign w:val="center"/>
          </w:tcPr>
          <w:p w14:paraId="5749C607">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从业人员</w:t>
            </w:r>
          </w:p>
          <w:p w14:paraId="38312C91">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(人)</w:t>
            </w:r>
          </w:p>
        </w:tc>
        <w:tc>
          <w:tcPr>
            <w:tcW w:w="983" w:type="dxa"/>
            <w:tcBorders>
              <w:top w:val="nil"/>
              <w:left w:val="nil"/>
              <w:bottom w:val="single" w:color="auto" w:sz="4" w:space="0"/>
              <w:right w:val="single" w:color="auto" w:sz="4" w:space="0"/>
            </w:tcBorders>
            <w:vAlign w:val="center"/>
          </w:tcPr>
          <w:p w14:paraId="388890B7">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总资产</w:t>
            </w:r>
          </w:p>
          <w:p w14:paraId="35D30B06">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1091" w:type="dxa"/>
            <w:tcBorders>
              <w:top w:val="nil"/>
              <w:left w:val="nil"/>
              <w:bottom w:val="single" w:color="auto" w:sz="4" w:space="0"/>
              <w:right w:val="single" w:color="auto" w:sz="4" w:space="0"/>
            </w:tcBorders>
            <w:vAlign w:val="center"/>
          </w:tcPr>
          <w:p w14:paraId="14ECB88D">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营业收入</w:t>
            </w:r>
          </w:p>
          <w:p w14:paraId="33D7C345">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946" w:type="dxa"/>
            <w:tcBorders>
              <w:top w:val="nil"/>
              <w:left w:val="nil"/>
              <w:bottom w:val="single" w:color="auto" w:sz="4" w:space="0"/>
              <w:right w:val="single" w:color="auto" w:sz="4" w:space="0"/>
            </w:tcBorders>
            <w:vAlign w:val="center"/>
          </w:tcPr>
          <w:p w14:paraId="7DDBBF47">
            <w:pPr>
              <w:spacing w:line="240" w:lineRule="atLeast"/>
              <w:ind w:left="119" w:leftChars="-23" w:right="-65" w:rightChars="-31" w:hanging="167" w:hangingChars="79"/>
              <w:jc w:val="center"/>
              <w:rPr>
                <w:rFonts w:hint="eastAsia" w:ascii="宋体" w:hAnsi="宋体" w:cs="宋体"/>
                <w:b/>
                <w:kern w:val="0"/>
                <w:szCs w:val="21"/>
              </w:rPr>
            </w:pPr>
            <w:r>
              <w:rPr>
                <w:rFonts w:hint="eastAsia" w:ascii="宋体" w:hAnsi="宋体" w:cs="宋体"/>
                <w:b/>
                <w:kern w:val="0"/>
                <w:szCs w:val="21"/>
              </w:rPr>
              <w:t>从业人员</w:t>
            </w:r>
          </w:p>
          <w:p w14:paraId="3013CE91">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(人)</w:t>
            </w:r>
          </w:p>
        </w:tc>
        <w:tc>
          <w:tcPr>
            <w:tcW w:w="989" w:type="dxa"/>
            <w:tcBorders>
              <w:top w:val="nil"/>
              <w:left w:val="nil"/>
              <w:bottom w:val="single" w:color="auto" w:sz="4" w:space="0"/>
              <w:right w:val="single" w:color="auto" w:sz="4" w:space="0"/>
            </w:tcBorders>
            <w:vAlign w:val="center"/>
          </w:tcPr>
          <w:p w14:paraId="242E5CAB">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总资产</w:t>
            </w:r>
          </w:p>
          <w:p w14:paraId="287D9011">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1091" w:type="dxa"/>
            <w:tcBorders>
              <w:top w:val="nil"/>
              <w:left w:val="nil"/>
              <w:bottom w:val="single" w:color="auto" w:sz="4" w:space="0"/>
              <w:right w:val="single" w:color="auto" w:sz="4" w:space="0"/>
            </w:tcBorders>
            <w:vAlign w:val="center"/>
          </w:tcPr>
          <w:p w14:paraId="19E3AA47">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营业收入</w:t>
            </w:r>
          </w:p>
          <w:p w14:paraId="24EDA077">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c>
          <w:tcPr>
            <w:tcW w:w="869" w:type="dxa"/>
            <w:tcBorders>
              <w:top w:val="nil"/>
              <w:left w:val="nil"/>
              <w:bottom w:val="single" w:color="auto" w:sz="4" w:space="0"/>
              <w:right w:val="single" w:color="auto" w:sz="4" w:space="0"/>
            </w:tcBorders>
            <w:vAlign w:val="center"/>
          </w:tcPr>
          <w:p w14:paraId="4AA5E4FC">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从业人员</w:t>
            </w:r>
          </w:p>
          <w:p w14:paraId="2A395D7A">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(人)</w:t>
            </w:r>
          </w:p>
        </w:tc>
        <w:tc>
          <w:tcPr>
            <w:tcW w:w="838" w:type="dxa"/>
            <w:tcBorders>
              <w:top w:val="nil"/>
              <w:left w:val="nil"/>
              <w:bottom w:val="single" w:color="auto" w:sz="4" w:space="0"/>
              <w:right w:val="single" w:color="auto" w:sz="4" w:space="0"/>
            </w:tcBorders>
            <w:vAlign w:val="center"/>
          </w:tcPr>
          <w:p w14:paraId="274A26E0">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总资产</w:t>
            </w:r>
          </w:p>
          <w:p w14:paraId="702312DE">
            <w:pPr>
              <w:spacing w:line="240" w:lineRule="atLeast"/>
              <w:ind w:left="-48" w:leftChars="-23" w:right="-65" w:rightChars="-31"/>
              <w:jc w:val="center"/>
              <w:rPr>
                <w:rFonts w:hint="eastAsia" w:ascii="宋体" w:hAnsi="宋体" w:cs="宋体"/>
                <w:b/>
                <w:kern w:val="0"/>
                <w:szCs w:val="21"/>
              </w:rPr>
            </w:pPr>
            <w:r>
              <w:rPr>
                <w:rFonts w:hint="eastAsia" w:ascii="宋体" w:hAnsi="宋体" w:cs="宋体"/>
                <w:b/>
                <w:kern w:val="0"/>
                <w:szCs w:val="21"/>
              </w:rPr>
              <w:t>(万元)</w:t>
            </w:r>
          </w:p>
        </w:tc>
      </w:tr>
      <w:tr w14:paraId="41662496">
        <w:tblPrEx>
          <w:tblCellMar>
            <w:top w:w="0" w:type="dxa"/>
            <w:left w:w="108" w:type="dxa"/>
            <w:bottom w:w="0" w:type="dxa"/>
            <w:right w:w="108" w:type="dxa"/>
          </w:tblCellMar>
        </w:tblPrEx>
        <w:trPr>
          <w:trHeight w:val="369" w:hRule="atLeast"/>
          <w:jc w:val="center"/>
        </w:trPr>
        <w:tc>
          <w:tcPr>
            <w:tcW w:w="483" w:type="dxa"/>
            <w:tcBorders>
              <w:top w:val="single" w:color="auto" w:sz="4" w:space="0"/>
              <w:left w:val="single" w:color="auto" w:sz="4" w:space="0"/>
              <w:bottom w:val="single" w:color="auto" w:sz="4" w:space="0"/>
              <w:right w:val="single" w:color="auto" w:sz="4" w:space="0"/>
            </w:tcBorders>
            <w:vAlign w:val="center"/>
          </w:tcPr>
          <w:p w14:paraId="78C5763A">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w:t>
            </w:r>
          </w:p>
        </w:tc>
        <w:tc>
          <w:tcPr>
            <w:tcW w:w="1923" w:type="dxa"/>
            <w:tcBorders>
              <w:top w:val="single" w:color="auto" w:sz="4" w:space="0"/>
              <w:left w:val="nil"/>
              <w:bottom w:val="single" w:color="auto" w:sz="4" w:space="0"/>
              <w:right w:val="single" w:color="auto" w:sz="4" w:space="0"/>
            </w:tcBorders>
            <w:vAlign w:val="center"/>
          </w:tcPr>
          <w:p w14:paraId="14B633B2">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农、林、牧、渔业</w:t>
            </w:r>
          </w:p>
        </w:tc>
        <w:tc>
          <w:tcPr>
            <w:tcW w:w="1180" w:type="dxa"/>
            <w:tcBorders>
              <w:top w:val="single" w:color="auto" w:sz="4" w:space="0"/>
              <w:left w:val="nil"/>
              <w:bottom w:val="single" w:color="auto" w:sz="4" w:space="0"/>
              <w:right w:val="single" w:color="auto" w:sz="4" w:space="0"/>
            </w:tcBorders>
            <w:vAlign w:val="center"/>
          </w:tcPr>
          <w:p w14:paraId="2AA9767D">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≥20000</w:t>
            </w:r>
          </w:p>
        </w:tc>
        <w:tc>
          <w:tcPr>
            <w:tcW w:w="909" w:type="dxa"/>
            <w:tcBorders>
              <w:top w:val="nil"/>
              <w:left w:val="nil"/>
              <w:bottom w:val="single" w:color="auto" w:sz="4" w:space="0"/>
              <w:right w:val="single" w:color="auto" w:sz="4" w:space="0"/>
            </w:tcBorders>
            <w:vAlign w:val="center"/>
          </w:tcPr>
          <w:p w14:paraId="744220AE">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26" w:type="dxa"/>
            <w:tcBorders>
              <w:top w:val="nil"/>
              <w:left w:val="nil"/>
              <w:bottom w:val="single" w:color="auto" w:sz="4" w:space="0"/>
              <w:right w:val="single" w:color="auto" w:sz="4" w:space="0"/>
            </w:tcBorders>
            <w:vAlign w:val="center"/>
          </w:tcPr>
          <w:p w14:paraId="653FA5C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0C60FF8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≥500</w:t>
            </w:r>
          </w:p>
        </w:tc>
        <w:tc>
          <w:tcPr>
            <w:tcW w:w="929" w:type="dxa"/>
            <w:tcBorders>
              <w:top w:val="nil"/>
              <w:left w:val="nil"/>
              <w:bottom w:val="single" w:color="auto" w:sz="4" w:space="0"/>
              <w:right w:val="single" w:color="auto" w:sz="4" w:space="0"/>
            </w:tcBorders>
            <w:vAlign w:val="center"/>
          </w:tcPr>
          <w:p w14:paraId="01342A80">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83" w:type="dxa"/>
            <w:tcBorders>
              <w:top w:val="nil"/>
              <w:left w:val="nil"/>
              <w:bottom w:val="single" w:color="auto" w:sz="4" w:space="0"/>
              <w:right w:val="single" w:color="auto" w:sz="4" w:space="0"/>
            </w:tcBorders>
            <w:vAlign w:val="center"/>
          </w:tcPr>
          <w:p w14:paraId="22CBCFE4">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53DBBDF4">
            <w:pPr>
              <w:spacing w:line="240" w:lineRule="atLeast"/>
              <w:jc w:val="center"/>
              <w:rPr>
                <w:rFonts w:hint="eastAsia" w:ascii="宋体" w:hAnsi="宋体" w:cs="宋体"/>
                <w:kern w:val="0"/>
                <w:szCs w:val="21"/>
              </w:rPr>
            </w:pPr>
            <w:r>
              <w:rPr>
                <w:rFonts w:hint="eastAsia" w:ascii="宋体" w:hAnsi="宋体" w:cs="宋体"/>
                <w:kern w:val="0"/>
                <w:szCs w:val="21"/>
              </w:rPr>
              <w:t>≥50</w:t>
            </w:r>
          </w:p>
        </w:tc>
        <w:tc>
          <w:tcPr>
            <w:tcW w:w="946" w:type="dxa"/>
            <w:tcBorders>
              <w:top w:val="nil"/>
              <w:left w:val="nil"/>
              <w:bottom w:val="single" w:color="auto" w:sz="4" w:space="0"/>
              <w:right w:val="single" w:color="auto" w:sz="4" w:space="0"/>
            </w:tcBorders>
            <w:vAlign w:val="center"/>
          </w:tcPr>
          <w:p w14:paraId="512713FF">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vAlign w:val="center"/>
          </w:tcPr>
          <w:p w14:paraId="67EF87D9">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0AAC6842">
            <w:pPr>
              <w:spacing w:line="240" w:lineRule="atLeast"/>
              <w:jc w:val="center"/>
              <w:rPr>
                <w:rFonts w:hint="eastAsia" w:ascii="宋体" w:hAnsi="宋体" w:cs="宋体"/>
                <w:kern w:val="0"/>
                <w:szCs w:val="21"/>
              </w:rPr>
            </w:pPr>
            <w:r>
              <w:rPr>
                <w:rFonts w:hint="eastAsia" w:ascii="宋体" w:hAnsi="宋体" w:cs="宋体"/>
                <w:kern w:val="0"/>
                <w:szCs w:val="21"/>
              </w:rPr>
              <w:t>＜50</w:t>
            </w:r>
          </w:p>
        </w:tc>
        <w:tc>
          <w:tcPr>
            <w:tcW w:w="869" w:type="dxa"/>
            <w:tcBorders>
              <w:top w:val="nil"/>
              <w:left w:val="nil"/>
              <w:bottom w:val="single" w:color="auto" w:sz="4" w:space="0"/>
              <w:right w:val="single" w:color="auto" w:sz="4" w:space="0"/>
            </w:tcBorders>
            <w:vAlign w:val="center"/>
          </w:tcPr>
          <w:p w14:paraId="18C6F695">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838" w:type="dxa"/>
            <w:tcBorders>
              <w:top w:val="nil"/>
              <w:left w:val="nil"/>
              <w:bottom w:val="single" w:color="auto" w:sz="4" w:space="0"/>
              <w:right w:val="single" w:color="auto" w:sz="4" w:space="0"/>
            </w:tcBorders>
            <w:vAlign w:val="center"/>
          </w:tcPr>
          <w:p w14:paraId="6D7F8D65">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4A3D1DE5">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7197F6B3">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2</w:t>
            </w:r>
          </w:p>
        </w:tc>
        <w:tc>
          <w:tcPr>
            <w:tcW w:w="1923" w:type="dxa"/>
            <w:tcBorders>
              <w:top w:val="nil"/>
              <w:left w:val="nil"/>
              <w:bottom w:val="single" w:color="auto" w:sz="4" w:space="0"/>
              <w:right w:val="single" w:color="auto" w:sz="4" w:space="0"/>
            </w:tcBorders>
            <w:vAlign w:val="center"/>
          </w:tcPr>
          <w:p w14:paraId="15D0F8DB">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工业</w:t>
            </w:r>
          </w:p>
        </w:tc>
        <w:tc>
          <w:tcPr>
            <w:tcW w:w="1180" w:type="dxa"/>
            <w:tcBorders>
              <w:top w:val="nil"/>
              <w:left w:val="nil"/>
              <w:bottom w:val="single" w:color="auto" w:sz="4" w:space="0"/>
              <w:right w:val="single" w:color="auto" w:sz="4" w:space="0"/>
            </w:tcBorders>
            <w:vAlign w:val="center"/>
          </w:tcPr>
          <w:p w14:paraId="586D4121">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≥40000</w:t>
            </w:r>
          </w:p>
        </w:tc>
        <w:tc>
          <w:tcPr>
            <w:tcW w:w="909" w:type="dxa"/>
            <w:tcBorders>
              <w:top w:val="nil"/>
              <w:left w:val="nil"/>
              <w:bottom w:val="single" w:color="auto" w:sz="4" w:space="0"/>
              <w:right w:val="single" w:color="auto" w:sz="4" w:space="0"/>
            </w:tcBorders>
            <w:vAlign w:val="center"/>
          </w:tcPr>
          <w:p w14:paraId="36D46D7C">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6" w:type="dxa"/>
            <w:tcBorders>
              <w:top w:val="nil"/>
              <w:left w:val="nil"/>
              <w:bottom w:val="single" w:color="auto" w:sz="4" w:space="0"/>
              <w:right w:val="single" w:color="auto" w:sz="4" w:space="0"/>
            </w:tcBorders>
            <w:vAlign w:val="center"/>
          </w:tcPr>
          <w:p w14:paraId="54C0BB1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94FEAC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w:t>
            </w:r>
          </w:p>
        </w:tc>
        <w:tc>
          <w:tcPr>
            <w:tcW w:w="929" w:type="dxa"/>
            <w:tcBorders>
              <w:top w:val="nil"/>
              <w:left w:val="nil"/>
              <w:bottom w:val="single" w:color="auto" w:sz="4" w:space="0"/>
              <w:right w:val="single" w:color="auto" w:sz="4" w:space="0"/>
            </w:tcBorders>
            <w:vAlign w:val="center"/>
          </w:tcPr>
          <w:p w14:paraId="615E18E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83" w:type="dxa"/>
            <w:tcBorders>
              <w:top w:val="nil"/>
              <w:left w:val="nil"/>
              <w:bottom w:val="single" w:color="auto" w:sz="4" w:space="0"/>
              <w:right w:val="single" w:color="auto" w:sz="4" w:space="0"/>
            </w:tcBorders>
            <w:vAlign w:val="center"/>
          </w:tcPr>
          <w:p w14:paraId="1DA2221B">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7A8D839F">
            <w:pPr>
              <w:spacing w:line="240" w:lineRule="atLeast"/>
              <w:jc w:val="center"/>
              <w:rPr>
                <w:rFonts w:hint="eastAsia" w:ascii="宋体" w:hAnsi="宋体" w:cs="宋体"/>
                <w:kern w:val="0"/>
                <w:szCs w:val="21"/>
              </w:rPr>
            </w:pPr>
            <w:r>
              <w:rPr>
                <w:rFonts w:hint="eastAsia" w:ascii="宋体" w:hAnsi="宋体" w:cs="宋体"/>
                <w:kern w:val="0"/>
                <w:szCs w:val="21"/>
              </w:rPr>
              <w:t>≥300</w:t>
            </w:r>
          </w:p>
        </w:tc>
        <w:tc>
          <w:tcPr>
            <w:tcW w:w="946" w:type="dxa"/>
            <w:tcBorders>
              <w:top w:val="nil"/>
              <w:left w:val="nil"/>
              <w:bottom w:val="single" w:color="auto" w:sz="4" w:space="0"/>
              <w:right w:val="single" w:color="auto" w:sz="4" w:space="0"/>
            </w:tcBorders>
            <w:vAlign w:val="center"/>
          </w:tcPr>
          <w:p w14:paraId="55BD2746">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989" w:type="dxa"/>
            <w:tcBorders>
              <w:top w:val="nil"/>
              <w:left w:val="nil"/>
              <w:bottom w:val="single" w:color="auto" w:sz="4" w:space="0"/>
              <w:right w:val="single" w:color="auto" w:sz="4" w:space="0"/>
            </w:tcBorders>
            <w:vAlign w:val="center"/>
          </w:tcPr>
          <w:p w14:paraId="0C01CBA9">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CA79144">
            <w:pPr>
              <w:spacing w:line="240" w:lineRule="atLeast"/>
              <w:jc w:val="center"/>
              <w:rPr>
                <w:rFonts w:hint="eastAsia" w:ascii="宋体" w:hAnsi="宋体" w:cs="宋体"/>
                <w:kern w:val="0"/>
                <w:szCs w:val="21"/>
              </w:rPr>
            </w:pPr>
            <w:r>
              <w:rPr>
                <w:rFonts w:hint="eastAsia" w:ascii="宋体" w:hAnsi="宋体" w:cs="宋体"/>
                <w:kern w:val="0"/>
                <w:szCs w:val="21"/>
              </w:rPr>
              <w:t>＜300</w:t>
            </w:r>
          </w:p>
        </w:tc>
        <w:tc>
          <w:tcPr>
            <w:tcW w:w="869" w:type="dxa"/>
            <w:tcBorders>
              <w:top w:val="nil"/>
              <w:left w:val="nil"/>
              <w:bottom w:val="single" w:color="auto" w:sz="4" w:space="0"/>
              <w:right w:val="single" w:color="auto" w:sz="4" w:space="0"/>
            </w:tcBorders>
            <w:vAlign w:val="center"/>
          </w:tcPr>
          <w:p w14:paraId="5860C5D0">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838" w:type="dxa"/>
            <w:tcBorders>
              <w:top w:val="nil"/>
              <w:left w:val="nil"/>
              <w:bottom w:val="single" w:color="auto" w:sz="4" w:space="0"/>
              <w:right w:val="single" w:color="auto" w:sz="4" w:space="0"/>
            </w:tcBorders>
            <w:vAlign w:val="center"/>
          </w:tcPr>
          <w:p w14:paraId="717E8A7F">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1899E026">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2B5B239F">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3</w:t>
            </w:r>
          </w:p>
        </w:tc>
        <w:tc>
          <w:tcPr>
            <w:tcW w:w="1923" w:type="dxa"/>
            <w:tcBorders>
              <w:top w:val="nil"/>
              <w:left w:val="nil"/>
              <w:bottom w:val="single" w:color="auto" w:sz="4" w:space="0"/>
              <w:right w:val="single" w:color="auto" w:sz="4" w:space="0"/>
            </w:tcBorders>
            <w:vAlign w:val="center"/>
          </w:tcPr>
          <w:p w14:paraId="7276DACE">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建筑业</w:t>
            </w:r>
          </w:p>
        </w:tc>
        <w:tc>
          <w:tcPr>
            <w:tcW w:w="1180" w:type="dxa"/>
            <w:tcBorders>
              <w:top w:val="nil"/>
              <w:left w:val="nil"/>
              <w:bottom w:val="single" w:color="auto" w:sz="4" w:space="0"/>
              <w:right w:val="single" w:color="auto" w:sz="4" w:space="0"/>
            </w:tcBorders>
            <w:vAlign w:val="center"/>
          </w:tcPr>
          <w:p w14:paraId="11851148">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≥80000</w:t>
            </w:r>
          </w:p>
        </w:tc>
        <w:tc>
          <w:tcPr>
            <w:tcW w:w="909" w:type="dxa"/>
            <w:tcBorders>
              <w:top w:val="nil"/>
              <w:left w:val="nil"/>
              <w:bottom w:val="single" w:color="auto" w:sz="4" w:space="0"/>
              <w:right w:val="single" w:color="auto" w:sz="4" w:space="0"/>
            </w:tcBorders>
            <w:vAlign w:val="center"/>
          </w:tcPr>
          <w:p w14:paraId="2D3BA931">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26" w:type="dxa"/>
            <w:tcBorders>
              <w:top w:val="nil"/>
              <w:left w:val="nil"/>
              <w:bottom w:val="single" w:color="auto" w:sz="4" w:space="0"/>
              <w:right w:val="single" w:color="auto" w:sz="4" w:space="0"/>
            </w:tcBorders>
            <w:vAlign w:val="center"/>
          </w:tcPr>
          <w:p w14:paraId="36E19DC5">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≥80000</w:t>
            </w:r>
          </w:p>
        </w:tc>
        <w:tc>
          <w:tcPr>
            <w:tcW w:w="1091" w:type="dxa"/>
            <w:tcBorders>
              <w:top w:val="nil"/>
              <w:left w:val="nil"/>
              <w:bottom w:val="single" w:color="auto" w:sz="4" w:space="0"/>
              <w:right w:val="single" w:color="auto" w:sz="4" w:space="0"/>
            </w:tcBorders>
            <w:vAlign w:val="center"/>
          </w:tcPr>
          <w:p w14:paraId="09FA7CC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≥5000</w:t>
            </w:r>
          </w:p>
        </w:tc>
        <w:tc>
          <w:tcPr>
            <w:tcW w:w="929" w:type="dxa"/>
            <w:tcBorders>
              <w:top w:val="nil"/>
              <w:left w:val="nil"/>
              <w:bottom w:val="single" w:color="auto" w:sz="4" w:space="0"/>
              <w:right w:val="single" w:color="auto" w:sz="4" w:space="0"/>
            </w:tcBorders>
            <w:vAlign w:val="center"/>
          </w:tcPr>
          <w:p w14:paraId="4F34A5FF">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83" w:type="dxa"/>
            <w:tcBorders>
              <w:top w:val="nil"/>
              <w:left w:val="nil"/>
              <w:bottom w:val="single" w:color="auto" w:sz="4" w:space="0"/>
              <w:right w:val="single" w:color="auto" w:sz="4" w:space="0"/>
            </w:tcBorders>
            <w:vAlign w:val="center"/>
          </w:tcPr>
          <w:p w14:paraId="303C0734">
            <w:pPr>
              <w:spacing w:line="240" w:lineRule="atLeast"/>
              <w:jc w:val="center"/>
              <w:rPr>
                <w:rFonts w:hint="eastAsia" w:ascii="宋体" w:hAnsi="宋体" w:cs="宋体"/>
                <w:kern w:val="0"/>
                <w:szCs w:val="21"/>
              </w:rPr>
            </w:pPr>
            <w:r>
              <w:rPr>
                <w:rFonts w:hint="eastAsia" w:ascii="宋体" w:hAnsi="宋体" w:cs="宋体"/>
                <w:kern w:val="0"/>
                <w:szCs w:val="21"/>
              </w:rPr>
              <w:t>≥5000</w:t>
            </w:r>
          </w:p>
        </w:tc>
        <w:tc>
          <w:tcPr>
            <w:tcW w:w="1091" w:type="dxa"/>
            <w:tcBorders>
              <w:top w:val="nil"/>
              <w:left w:val="nil"/>
              <w:bottom w:val="single" w:color="auto" w:sz="4" w:space="0"/>
              <w:right w:val="single" w:color="auto" w:sz="4" w:space="0"/>
            </w:tcBorders>
            <w:vAlign w:val="center"/>
          </w:tcPr>
          <w:p w14:paraId="69EDBA66">
            <w:pPr>
              <w:spacing w:line="240" w:lineRule="atLeast"/>
              <w:jc w:val="center"/>
              <w:rPr>
                <w:rFonts w:hint="eastAsia" w:ascii="宋体" w:hAnsi="宋体" w:cs="宋体"/>
                <w:kern w:val="0"/>
                <w:szCs w:val="21"/>
              </w:rPr>
            </w:pPr>
            <w:r>
              <w:rPr>
                <w:rFonts w:hint="eastAsia" w:ascii="宋体" w:hAnsi="宋体" w:cs="宋体"/>
                <w:kern w:val="0"/>
                <w:szCs w:val="21"/>
              </w:rPr>
              <w:t>≥300</w:t>
            </w:r>
          </w:p>
        </w:tc>
        <w:tc>
          <w:tcPr>
            <w:tcW w:w="946" w:type="dxa"/>
            <w:tcBorders>
              <w:top w:val="nil"/>
              <w:left w:val="nil"/>
              <w:bottom w:val="single" w:color="auto" w:sz="4" w:space="0"/>
              <w:right w:val="single" w:color="auto" w:sz="4" w:space="0"/>
            </w:tcBorders>
            <w:vAlign w:val="center"/>
          </w:tcPr>
          <w:p w14:paraId="3F457607">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vAlign w:val="center"/>
          </w:tcPr>
          <w:p w14:paraId="4364C023">
            <w:pPr>
              <w:spacing w:line="240" w:lineRule="atLeast"/>
              <w:jc w:val="center"/>
              <w:rPr>
                <w:rFonts w:hint="eastAsia" w:ascii="宋体" w:hAnsi="宋体" w:cs="宋体"/>
                <w:kern w:val="0"/>
                <w:szCs w:val="21"/>
              </w:rPr>
            </w:pPr>
            <w:r>
              <w:rPr>
                <w:rFonts w:hint="eastAsia" w:ascii="宋体" w:hAnsi="宋体" w:cs="宋体"/>
                <w:kern w:val="0"/>
                <w:szCs w:val="21"/>
              </w:rPr>
              <w:t>≥300</w:t>
            </w:r>
          </w:p>
        </w:tc>
        <w:tc>
          <w:tcPr>
            <w:tcW w:w="1091" w:type="dxa"/>
            <w:tcBorders>
              <w:top w:val="nil"/>
              <w:left w:val="nil"/>
              <w:bottom w:val="single" w:color="auto" w:sz="4" w:space="0"/>
              <w:right w:val="single" w:color="auto" w:sz="4" w:space="0"/>
            </w:tcBorders>
            <w:vAlign w:val="center"/>
          </w:tcPr>
          <w:p w14:paraId="4963B15A">
            <w:pPr>
              <w:spacing w:line="240" w:lineRule="atLeast"/>
              <w:jc w:val="center"/>
              <w:rPr>
                <w:rFonts w:hint="eastAsia" w:ascii="宋体" w:hAnsi="宋体" w:cs="宋体"/>
                <w:kern w:val="0"/>
                <w:szCs w:val="21"/>
              </w:rPr>
            </w:pPr>
            <w:r>
              <w:rPr>
                <w:rFonts w:hint="eastAsia" w:ascii="宋体" w:hAnsi="宋体" w:cs="宋体"/>
                <w:kern w:val="0"/>
                <w:szCs w:val="21"/>
              </w:rPr>
              <w:t>＜300</w:t>
            </w:r>
          </w:p>
        </w:tc>
        <w:tc>
          <w:tcPr>
            <w:tcW w:w="869" w:type="dxa"/>
            <w:tcBorders>
              <w:top w:val="nil"/>
              <w:left w:val="nil"/>
              <w:bottom w:val="single" w:color="auto" w:sz="4" w:space="0"/>
              <w:right w:val="single" w:color="auto" w:sz="4" w:space="0"/>
            </w:tcBorders>
            <w:vAlign w:val="center"/>
          </w:tcPr>
          <w:p w14:paraId="7198E55D">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838" w:type="dxa"/>
            <w:tcBorders>
              <w:top w:val="nil"/>
              <w:left w:val="nil"/>
              <w:bottom w:val="single" w:color="auto" w:sz="4" w:space="0"/>
              <w:right w:val="single" w:color="auto" w:sz="4" w:space="0"/>
            </w:tcBorders>
            <w:vAlign w:val="center"/>
          </w:tcPr>
          <w:p w14:paraId="12245D52">
            <w:pPr>
              <w:spacing w:line="240" w:lineRule="atLeast"/>
              <w:jc w:val="center"/>
              <w:rPr>
                <w:rFonts w:hint="eastAsia" w:ascii="宋体" w:hAnsi="宋体" w:cs="宋体"/>
                <w:kern w:val="0"/>
                <w:szCs w:val="21"/>
              </w:rPr>
            </w:pPr>
            <w:r>
              <w:rPr>
                <w:rFonts w:hint="eastAsia" w:ascii="宋体" w:hAnsi="宋体" w:cs="宋体"/>
                <w:kern w:val="0"/>
                <w:szCs w:val="21"/>
              </w:rPr>
              <w:t>＜300</w:t>
            </w:r>
          </w:p>
        </w:tc>
      </w:tr>
      <w:tr w14:paraId="333F518F">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16413856">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4</w:t>
            </w:r>
          </w:p>
        </w:tc>
        <w:tc>
          <w:tcPr>
            <w:tcW w:w="1923" w:type="dxa"/>
            <w:tcBorders>
              <w:top w:val="nil"/>
              <w:left w:val="nil"/>
              <w:bottom w:val="single" w:color="auto" w:sz="4" w:space="0"/>
              <w:right w:val="single" w:color="auto" w:sz="4" w:space="0"/>
            </w:tcBorders>
            <w:vAlign w:val="center"/>
          </w:tcPr>
          <w:p w14:paraId="50B2C653">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批发业</w:t>
            </w:r>
          </w:p>
        </w:tc>
        <w:tc>
          <w:tcPr>
            <w:tcW w:w="1180" w:type="dxa"/>
            <w:tcBorders>
              <w:top w:val="nil"/>
              <w:left w:val="nil"/>
              <w:bottom w:val="single" w:color="auto" w:sz="4" w:space="0"/>
              <w:right w:val="single" w:color="auto" w:sz="4" w:space="0"/>
            </w:tcBorders>
            <w:vAlign w:val="center"/>
          </w:tcPr>
          <w:p w14:paraId="58FEAFD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≥40000</w:t>
            </w:r>
          </w:p>
        </w:tc>
        <w:tc>
          <w:tcPr>
            <w:tcW w:w="909" w:type="dxa"/>
            <w:tcBorders>
              <w:top w:val="nil"/>
              <w:left w:val="nil"/>
              <w:bottom w:val="single" w:color="auto" w:sz="4" w:space="0"/>
              <w:right w:val="single" w:color="auto" w:sz="4" w:space="0"/>
            </w:tcBorders>
            <w:vAlign w:val="center"/>
          </w:tcPr>
          <w:p w14:paraId="092760B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w:t>
            </w:r>
          </w:p>
        </w:tc>
        <w:tc>
          <w:tcPr>
            <w:tcW w:w="926" w:type="dxa"/>
            <w:tcBorders>
              <w:top w:val="nil"/>
              <w:left w:val="nil"/>
              <w:bottom w:val="single" w:color="auto" w:sz="4" w:space="0"/>
              <w:right w:val="single" w:color="auto" w:sz="4" w:space="0"/>
            </w:tcBorders>
            <w:vAlign w:val="center"/>
          </w:tcPr>
          <w:p w14:paraId="7455EE61">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1F008305">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≥5000</w:t>
            </w:r>
          </w:p>
        </w:tc>
        <w:tc>
          <w:tcPr>
            <w:tcW w:w="929" w:type="dxa"/>
            <w:tcBorders>
              <w:top w:val="nil"/>
              <w:left w:val="nil"/>
              <w:bottom w:val="single" w:color="auto" w:sz="4" w:space="0"/>
              <w:right w:val="single" w:color="auto" w:sz="4" w:space="0"/>
            </w:tcBorders>
            <w:vAlign w:val="center"/>
          </w:tcPr>
          <w:p w14:paraId="03F978DC">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w:t>
            </w:r>
          </w:p>
        </w:tc>
        <w:tc>
          <w:tcPr>
            <w:tcW w:w="983" w:type="dxa"/>
            <w:tcBorders>
              <w:top w:val="nil"/>
              <w:left w:val="nil"/>
              <w:bottom w:val="single" w:color="auto" w:sz="4" w:space="0"/>
              <w:right w:val="single" w:color="auto" w:sz="4" w:space="0"/>
            </w:tcBorders>
            <w:vAlign w:val="center"/>
          </w:tcPr>
          <w:p w14:paraId="43BA3ADF">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6B895404">
            <w:pPr>
              <w:spacing w:line="240" w:lineRule="atLeast"/>
              <w:jc w:val="center"/>
              <w:rPr>
                <w:rFonts w:hint="eastAsia" w:ascii="宋体" w:hAnsi="宋体" w:cs="宋体"/>
                <w:kern w:val="0"/>
                <w:szCs w:val="21"/>
              </w:rPr>
            </w:pPr>
            <w:r>
              <w:rPr>
                <w:rFonts w:hint="eastAsia" w:ascii="宋体" w:hAnsi="宋体" w:cs="宋体"/>
                <w:kern w:val="0"/>
                <w:szCs w:val="21"/>
              </w:rPr>
              <w:t>≥1000</w:t>
            </w:r>
          </w:p>
        </w:tc>
        <w:tc>
          <w:tcPr>
            <w:tcW w:w="946" w:type="dxa"/>
            <w:tcBorders>
              <w:top w:val="nil"/>
              <w:left w:val="nil"/>
              <w:bottom w:val="single" w:color="auto" w:sz="4" w:space="0"/>
              <w:right w:val="single" w:color="auto" w:sz="4" w:space="0"/>
            </w:tcBorders>
            <w:vAlign w:val="center"/>
          </w:tcPr>
          <w:p w14:paraId="5933E707">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60536D77">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78BC7634">
            <w:pPr>
              <w:spacing w:line="240" w:lineRule="atLeast"/>
              <w:jc w:val="center"/>
              <w:rPr>
                <w:rFonts w:hint="eastAsia" w:ascii="宋体" w:hAnsi="宋体" w:cs="宋体"/>
                <w:kern w:val="0"/>
                <w:szCs w:val="21"/>
              </w:rPr>
            </w:pPr>
            <w:r>
              <w:rPr>
                <w:rFonts w:hint="eastAsia" w:ascii="宋体" w:hAnsi="宋体" w:cs="宋体"/>
                <w:kern w:val="0"/>
                <w:szCs w:val="21"/>
              </w:rPr>
              <w:t>＜1000</w:t>
            </w:r>
          </w:p>
        </w:tc>
        <w:tc>
          <w:tcPr>
            <w:tcW w:w="869" w:type="dxa"/>
            <w:tcBorders>
              <w:top w:val="nil"/>
              <w:left w:val="nil"/>
              <w:bottom w:val="single" w:color="auto" w:sz="4" w:space="0"/>
              <w:right w:val="single" w:color="auto" w:sz="4" w:space="0"/>
            </w:tcBorders>
            <w:vAlign w:val="center"/>
          </w:tcPr>
          <w:p w14:paraId="3AECC346">
            <w:pPr>
              <w:spacing w:line="240" w:lineRule="atLeast"/>
              <w:jc w:val="center"/>
              <w:rPr>
                <w:rFonts w:hint="eastAsia" w:ascii="宋体" w:hAnsi="宋体" w:cs="宋体"/>
                <w:kern w:val="0"/>
                <w:szCs w:val="21"/>
              </w:rPr>
            </w:pPr>
            <w:r>
              <w:rPr>
                <w:rFonts w:hint="eastAsia" w:ascii="宋体" w:hAnsi="宋体" w:cs="宋体"/>
                <w:kern w:val="0"/>
                <w:szCs w:val="21"/>
              </w:rPr>
              <w:t>＜5</w:t>
            </w:r>
          </w:p>
        </w:tc>
        <w:tc>
          <w:tcPr>
            <w:tcW w:w="838" w:type="dxa"/>
            <w:tcBorders>
              <w:top w:val="nil"/>
              <w:left w:val="nil"/>
              <w:bottom w:val="single" w:color="auto" w:sz="4" w:space="0"/>
              <w:right w:val="single" w:color="auto" w:sz="4" w:space="0"/>
            </w:tcBorders>
            <w:vAlign w:val="center"/>
          </w:tcPr>
          <w:p w14:paraId="4BBB600A">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24CF0DCE">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28B0F580">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5</w:t>
            </w:r>
          </w:p>
        </w:tc>
        <w:tc>
          <w:tcPr>
            <w:tcW w:w="1923" w:type="dxa"/>
            <w:tcBorders>
              <w:top w:val="nil"/>
              <w:left w:val="nil"/>
              <w:bottom w:val="single" w:color="auto" w:sz="4" w:space="0"/>
              <w:right w:val="single" w:color="auto" w:sz="4" w:space="0"/>
            </w:tcBorders>
            <w:vAlign w:val="center"/>
          </w:tcPr>
          <w:p w14:paraId="03684C32">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零售业</w:t>
            </w:r>
          </w:p>
        </w:tc>
        <w:tc>
          <w:tcPr>
            <w:tcW w:w="1180" w:type="dxa"/>
            <w:tcBorders>
              <w:top w:val="nil"/>
              <w:left w:val="nil"/>
              <w:bottom w:val="single" w:color="auto" w:sz="4" w:space="0"/>
              <w:right w:val="single" w:color="auto" w:sz="4" w:space="0"/>
            </w:tcBorders>
            <w:vAlign w:val="center"/>
          </w:tcPr>
          <w:p w14:paraId="7D39113B">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≥20000</w:t>
            </w:r>
          </w:p>
        </w:tc>
        <w:tc>
          <w:tcPr>
            <w:tcW w:w="909" w:type="dxa"/>
            <w:tcBorders>
              <w:top w:val="nil"/>
              <w:left w:val="nil"/>
              <w:bottom w:val="single" w:color="auto" w:sz="4" w:space="0"/>
              <w:right w:val="single" w:color="auto" w:sz="4" w:space="0"/>
            </w:tcBorders>
            <w:vAlign w:val="center"/>
          </w:tcPr>
          <w:p w14:paraId="0FC93AF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26" w:type="dxa"/>
            <w:tcBorders>
              <w:top w:val="nil"/>
              <w:left w:val="nil"/>
              <w:bottom w:val="single" w:color="auto" w:sz="4" w:space="0"/>
              <w:right w:val="single" w:color="auto" w:sz="4" w:space="0"/>
            </w:tcBorders>
            <w:vAlign w:val="center"/>
          </w:tcPr>
          <w:p w14:paraId="381A911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66B7CA35">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≥500</w:t>
            </w:r>
          </w:p>
        </w:tc>
        <w:tc>
          <w:tcPr>
            <w:tcW w:w="929" w:type="dxa"/>
            <w:tcBorders>
              <w:top w:val="nil"/>
              <w:left w:val="nil"/>
              <w:bottom w:val="single" w:color="auto" w:sz="4" w:space="0"/>
              <w:right w:val="single" w:color="auto" w:sz="4" w:space="0"/>
            </w:tcBorders>
            <w:vAlign w:val="center"/>
          </w:tcPr>
          <w:p w14:paraId="2673D1CD">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≥50</w:t>
            </w:r>
          </w:p>
        </w:tc>
        <w:tc>
          <w:tcPr>
            <w:tcW w:w="983" w:type="dxa"/>
            <w:tcBorders>
              <w:top w:val="nil"/>
              <w:left w:val="nil"/>
              <w:bottom w:val="single" w:color="auto" w:sz="4" w:space="0"/>
              <w:right w:val="single" w:color="auto" w:sz="4" w:space="0"/>
            </w:tcBorders>
            <w:vAlign w:val="center"/>
          </w:tcPr>
          <w:p w14:paraId="11D82A64">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0E3F0C7F">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56BB3103">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607DCB16">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584A65C0">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342DD370">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2DC45C24">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239154AF">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7332A838">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6</w:t>
            </w:r>
          </w:p>
        </w:tc>
        <w:tc>
          <w:tcPr>
            <w:tcW w:w="1923" w:type="dxa"/>
            <w:tcBorders>
              <w:top w:val="nil"/>
              <w:left w:val="nil"/>
              <w:bottom w:val="single" w:color="auto" w:sz="4" w:space="0"/>
              <w:right w:val="single" w:color="auto" w:sz="4" w:space="0"/>
            </w:tcBorders>
            <w:vAlign w:val="center"/>
          </w:tcPr>
          <w:p w14:paraId="49B5A969">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交通运输业</w:t>
            </w:r>
          </w:p>
        </w:tc>
        <w:tc>
          <w:tcPr>
            <w:tcW w:w="1180" w:type="dxa"/>
            <w:tcBorders>
              <w:top w:val="nil"/>
              <w:left w:val="nil"/>
              <w:bottom w:val="single" w:color="auto" w:sz="4" w:space="0"/>
              <w:right w:val="single" w:color="auto" w:sz="4" w:space="0"/>
            </w:tcBorders>
            <w:vAlign w:val="center"/>
          </w:tcPr>
          <w:p w14:paraId="1E84D38A">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≥30000</w:t>
            </w:r>
          </w:p>
        </w:tc>
        <w:tc>
          <w:tcPr>
            <w:tcW w:w="909" w:type="dxa"/>
            <w:tcBorders>
              <w:top w:val="nil"/>
              <w:left w:val="nil"/>
              <w:bottom w:val="single" w:color="auto" w:sz="4" w:space="0"/>
              <w:right w:val="single" w:color="auto" w:sz="4" w:space="0"/>
            </w:tcBorders>
            <w:vAlign w:val="center"/>
          </w:tcPr>
          <w:p w14:paraId="549C8CA8">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6" w:type="dxa"/>
            <w:tcBorders>
              <w:top w:val="nil"/>
              <w:left w:val="nil"/>
              <w:bottom w:val="single" w:color="auto" w:sz="4" w:space="0"/>
              <w:right w:val="single" w:color="auto" w:sz="4" w:space="0"/>
            </w:tcBorders>
            <w:vAlign w:val="center"/>
          </w:tcPr>
          <w:p w14:paraId="71F8A88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64FCD8F">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≥3000</w:t>
            </w:r>
          </w:p>
        </w:tc>
        <w:tc>
          <w:tcPr>
            <w:tcW w:w="929" w:type="dxa"/>
            <w:tcBorders>
              <w:top w:val="nil"/>
              <w:left w:val="nil"/>
              <w:bottom w:val="single" w:color="auto" w:sz="4" w:space="0"/>
              <w:right w:val="single" w:color="auto" w:sz="4" w:space="0"/>
            </w:tcBorders>
            <w:vAlign w:val="center"/>
          </w:tcPr>
          <w:p w14:paraId="0BD8524F">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83" w:type="dxa"/>
            <w:tcBorders>
              <w:top w:val="nil"/>
              <w:left w:val="nil"/>
              <w:bottom w:val="single" w:color="auto" w:sz="4" w:space="0"/>
              <w:right w:val="single" w:color="auto" w:sz="4" w:space="0"/>
            </w:tcBorders>
            <w:vAlign w:val="center"/>
          </w:tcPr>
          <w:p w14:paraId="21B5817B">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22100E8E">
            <w:pPr>
              <w:spacing w:line="240" w:lineRule="atLeast"/>
              <w:jc w:val="center"/>
              <w:rPr>
                <w:rFonts w:hint="eastAsia" w:ascii="宋体" w:hAnsi="宋体" w:cs="宋体"/>
                <w:kern w:val="0"/>
                <w:szCs w:val="21"/>
              </w:rPr>
            </w:pPr>
            <w:r>
              <w:rPr>
                <w:rFonts w:hint="eastAsia" w:ascii="宋体" w:hAnsi="宋体" w:cs="宋体"/>
                <w:kern w:val="0"/>
                <w:szCs w:val="21"/>
              </w:rPr>
              <w:t>≥200</w:t>
            </w:r>
          </w:p>
        </w:tc>
        <w:tc>
          <w:tcPr>
            <w:tcW w:w="946" w:type="dxa"/>
            <w:tcBorders>
              <w:top w:val="nil"/>
              <w:left w:val="nil"/>
              <w:bottom w:val="single" w:color="auto" w:sz="4" w:space="0"/>
              <w:right w:val="single" w:color="auto" w:sz="4" w:space="0"/>
            </w:tcBorders>
            <w:vAlign w:val="center"/>
          </w:tcPr>
          <w:p w14:paraId="0629CC52">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989" w:type="dxa"/>
            <w:tcBorders>
              <w:top w:val="nil"/>
              <w:left w:val="nil"/>
              <w:bottom w:val="single" w:color="auto" w:sz="4" w:space="0"/>
              <w:right w:val="single" w:color="auto" w:sz="4" w:space="0"/>
            </w:tcBorders>
            <w:vAlign w:val="center"/>
          </w:tcPr>
          <w:p w14:paraId="00B40D5C">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4224D9CA">
            <w:pPr>
              <w:spacing w:line="240" w:lineRule="atLeast"/>
              <w:jc w:val="center"/>
              <w:rPr>
                <w:rFonts w:hint="eastAsia" w:ascii="宋体" w:hAnsi="宋体" w:cs="宋体"/>
                <w:kern w:val="0"/>
                <w:szCs w:val="21"/>
              </w:rPr>
            </w:pPr>
            <w:r>
              <w:rPr>
                <w:rFonts w:hint="eastAsia" w:ascii="宋体" w:hAnsi="宋体" w:cs="宋体"/>
                <w:kern w:val="0"/>
                <w:szCs w:val="21"/>
              </w:rPr>
              <w:t>＜200</w:t>
            </w:r>
          </w:p>
        </w:tc>
        <w:tc>
          <w:tcPr>
            <w:tcW w:w="869" w:type="dxa"/>
            <w:tcBorders>
              <w:top w:val="nil"/>
              <w:left w:val="nil"/>
              <w:bottom w:val="single" w:color="auto" w:sz="4" w:space="0"/>
              <w:right w:val="single" w:color="auto" w:sz="4" w:space="0"/>
            </w:tcBorders>
            <w:vAlign w:val="center"/>
          </w:tcPr>
          <w:p w14:paraId="14B2608F">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838" w:type="dxa"/>
            <w:tcBorders>
              <w:top w:val="nil"/>
              <w:left w:val="nil"/>
              <w:bottom w:val="single" w:color="auto" w:sz="4" w:space="0"/>
              <w:right w:val="single" w:color="auto" w:sz="4" w:space="0"/>
            </w:tcBorders>
            <w:vAlign w:val="center"/>
          </w:tcPr>
          <w:p w14:paraId="02C50ED4">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4E168EE0">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77D4FB95">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7</w:t>
            </w:r>
          </w:p>
        </w:tc>
        <w:tc>
          <w:tcPr>
            <w:tcW w:w="1923" w:type="dxa"/>
            <w:tcBorders>
              <w:top w:val="nil"/>
              <w:left w:val="nil"/>
              <w:bottom w:val="single" w:color="auto" w:sz="4" w:space="0"/>
              <w:right w:val="single" w:color="auto" w:sz="4" w:space="0"/>
            </w:tcBorders>
            <w:vAlign w:val="center"/>
          </w:tcPr>
          <w:p w14:paraId="6500C59D">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仓储业</w:t>
            </w:r>
          </w:p>
        </w:tc>
        <w:tc>
          <w:tcPr>
            <w:tcW w:w="1180" w:type="dxa"/>
            <w:tcBorders>
              <w:top w:val="nil"/>
              <w:left w:val="nil"/>
              <w:bottom w:val="single" w:color="auto" w:sz="4" w:space="0"/>
              <w:right w:val="single" w:color="auto" w:sz="4" w:space="0"/>
            </w:tcBorders>
            <w:vAlign w:val="center"/>
          </w:tcPr>
          <w:p w14:paraId="54781DFC">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≥30000</w:t>
            </w:r>
          </w:p>
        </w:tc>
        <w:tc>
          <w:tcPr>
            <w:tcW w:w="909" w:type="dxa"/>
            <w:tcBorders>
              <w:top w:val="nil"/>
              <w:left w:val="nil"/>
              <w:bottom w:val="single" w:color="auto" w:sz="4" w:space="0"/>
              <w:right w:val="single" w:color="auto" w:sz="4" w:space="0"/>
            </w:tcBorders>
            <w:vAlign w:val="center"/>
          </w:tcPr>
          <w:p w14:paraId="607694CF">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w:t>
            </w:r>
          </w:p>
        </w:tc>
        <w:tc>
          <w:tcPr>
            <w:tcW w:w="926" w:type="dxa"/>
            <w:tcBorders>
              <w:top w:val="nil"/>
              <w:left w:val="nil"/>
              <w:bottom w:val="single" w:color="auto" w:sz="4" w:space="0"/>
              <w:right w:val="single" w:color="auto" w:sz="4" w:space="0"/>
            </w:tcBorders>
            <w:vAlign w:val="center"/>
          </w:tcPr>
          <w:p w14:paraId="09F7D5F7">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1A4ACCF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9" w:type="dxa"/>
            <w:tcBorders>
              <w:top w:val="nil"/>
              <w:left w:val="nil"/>
              <w:bottom w:val="single" w:color="auto" w:sz="4" w:space="0"/>
              <w:right w:val="single" w:color="auto" w:sz="4" w:space="0"/>
            </w:tcBorders>
            <w:vAlign w:val="center"/>
          </w:tcPr>
          <w:p w14:paraId="4AD13D9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3C8B5852">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12644FAB">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787B6365">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989" w:type="dxa"/>
            <w:tcBorders>
              <w:top w:val="nil"/>
              <w:left w:val="nil"/>
              <w:bottom w:val="single" w:color="auto" w:sz="4" w:space="0"/>
              <w:right w:val="single" w:color="auto" w:sz="4" w:space="0"/>
            </w:tcBorders>
            <w:vAlign w:val="center"/>
          </w:tcPr>
          <w:p w14:paraId="77AEA4A5">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24709C44">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0198B192">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838" w:type="dxa"/>
            <w:tcBorders>
              <w:top w:val="nil"/>
              <w:left w:val="nil"/>
              <w:bottom w:val="single" w:color="auto" w:sz="4" w:space="0"/>
              <w:right w:val="single" w:color="auto" w:sz="4" w:space="0"/>
            </w:tcBorders>
            <w:vAlign w:val="center"/>
          </w:tcPr>
          <w:p w14:paraId="512190A4">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690A824C">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1F532C44">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8</w:t>
            </w:r>
          </w:p>
        </w:tc>
        <w:tc>
          <w:tcPr>
            <w:tcW w:w="1923" w:type="dxa"/>
            <w:tcBorders>
              <w:top w:val="nil"/>
              <w:left w:val="nil"/>
              <w:bottom w:val="single" w:color="auto" w:sz="4" w:space="0"/>
              <w:right w:val="single" w:color="auto" w:sz="4" w:space="0"/>
            </w:tcBorders>
            <w:vAlign w:val="center"/>
          </w:tcPr>
          <w:p w14:paraId="16EBCBDF">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邮政业</w:t>
            </w:r>
          </w:p>
        </w:tc>
        <w:tc>
          <w:tcPr>
            <w:tcW w:w="1180" w:type="dxa"/>
            <w:tcBorders>
              <w:top w:val="nil"/>
              <w:left w:val="nil"/>
              <w:bottom w:val="single" w:color="auto" w:sz="4" w:space="0"/>
              <w:right w:val="single" w:color="auto" w:sz="4" w:space="0"/>
            </w:tcBorders>
            <w:vAlign w:val="center"/>
          </w:tcPr>
          <w:p w14:paraId="575F4D84">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≥30000</w:t>
            </w:r>
          </w:p>
        </w:tc>
        <w:tc>
          <w:tcPr>
            <w:tcW w:w="909" w:type="dxa"/>
            <w:tcBorders>
              <w:top w:val="nil"/>
              <w:left w:val="nil"/>
              <w:bottom w:val="single" w:color="auto" w:sz="4" w:space="0"/>
              <w:right w:val="single" w:color="auto" w:sz="4" w:space="0"/>
            </w:tcBorders>
            <w:vAlign w:val="center"/>
          </w:tcPr>
          <w:p w14:paraId="1E66653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6" w:type="dxa"/>
            <w:tcBorders>
              <w:top w:val="nil"/>
              <w:left w:val="nil"/>
              <w:bottom w:val="single" w:color="auto" w:sz="4" w:space="0"/>
              <w:right w:val="single" w:color="auto" w:sz="4" w:space="0"/>
            </w:tcBorders>
            <w:vAlign w:val="center"/>
          </w:tcPr>
          <w:p w14:paraId="64A383C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7467C02D">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w:t>
            </w:r>
          </w:p>
        </w:tc>
        <w:tc>
          <w:tcPr>
            <w:tcW w:w="929" w:type="dxa"/>
            <w:tcBorders>
              <w:top w:val="nil"/>
              <w:left w:val="nil"/>
              <w:bottom w:val="single" w:color="auto" w:sz="4" w:space="0"/>
              <w:right w:val="single" w:color="auto" w:sz="4" w:space="0"/>
            </w:tcBorders>
            <w:vAlign w:val="center"/>
          </w:tcPr>
          <w:p w14:paraId="776554EA">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83" w:type="dxa"/>
            <w:tcBorders>
              <w:top w:val="nil"/>
              <w:left w:val="nil"/>
              <w:bottom w:val="single" w:color="auto" w:sz="4" w:space="0"/>
              <w:right w:val="single" w:color="auto" w:sz="4" w:space="0"/>
            </w:tcBorders>
            <w:vAlign w:val="center"/>
          </w:tcPr>
          <w:p w14:paraId="38C098F3">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3CD095E">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235CA56A">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989" w:type="dxa"/>
            <w:tcBorders>
              <w:top w:val="nil"/>
              <w:left w:val="nil"/>
              <w:bottom w:val="single" w:color="auto" w:sz="4" w:space="0"/>
              <w:right w:val="single" w:color="auto" w:sz="4" w:space="0"/>
            </w:tcBorders>
            <w:vAlign w:val="center"/>
          </w:tcPr>
          <w:p w14:paraId="2F993F61">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F8269F6">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4C941652">
            <w:pPr>
              <w:spacing w:line="240" w:lineRule="atLeast"/>
              <w:jc w:val="center"/>
              <w:rPr>
                <w:rFonts w:hint="eastAsia" w:ascii="宋体" w:hAnsi="宋体" w:cs="宋体"/>
                <w:kern w:val="0"/>
                <w:szCs w:val="21"/>
              </w:rPr>
            </w:pPr>
            <w:r>
              <w:rPr>
                <w:rFonts w:hint="eastAsia" w:ascii="宋体" w:hAnsi="宋体" w:cs="宋体"/>
                <w:kern w:val="0"/>
                <w:szCs w:val="21"/>
              </w:rPr>
              <w:t>＜20</w:t>
            </w:r>
          </w:p>
        </w:tc>
        <w:tc>
          <w:tcPr>
            <w:tcW w:w="838" w:type="dxa"/>
            <w:tcBorders>
              <w:top w:val="nil"/>
              <w:left w:val="nil"/>
              <w:bottom w:val="single" w:color="auto" w:sz="4" w:space="0"/>
              <w:right w:val="single" w:color="auto" w:sz="4" w:space="0"/>
            </w:tcBorders>
            <w:vAlign w:val="center"/>
          </w:tcPr>
          <w:p w14:paraId="52A35D47">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261FB35D">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0EEE266F">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9</w:t>
            </w:r>
          </w:p>
        </w:tc>
        <w:tc>
          <w:tcPr>
            <w:tcW w:w="1923" w:type="dxa"/>
            <w:tcBorders>
              <w:top w:val="nil"/>
              <w:left w:val="nil"/>
              <w:bottom w:val="single" w:color="auto" w:sz="4" w:space="0"/>
              <w:right w:val="single" w:color="auto" w:sz="4" w:space="0"/>
            </w:tcBorders>
            <w:vAlign w:val="center"/>
          </w:tcPr>
          <w:p w14:paraId="2451BBAF">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住宿业</w:t>
            </w:r>
          </w:p>
        </w:tc>
        <w:tc>
          <w:tcPr>
            <w:tcW w:w="1180" w:type="dxa"/>
            <w:tcBorders>
              <w:top w:val="nil"/>
              <w:left w:val="nil"/>
              <w:bottom w:val="single" w:color="auto" w:sz="4" w:space="0"/>
              <w:right w:val="single" w:color="auto" w:sz="4" w:space="0"/>
            </w:tcBorders>
            <w:vAlign w:val="center"/>
          </w:tcPr>
          <w:p w14:paraId="0F7D224A">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≥10000</w:t>
            </w:r>
          </w:p>
        </w:tc>
        <w:tc>
          <w:tcPr>
            <w:tcW w:w="909" w:type="dxa"/>
            <w:tcBorders>
              <w:top w:val="nil"/>
              <w:left w:val="nil"/>
              <w:bottom w:val="single" w:color="auto" w:sz="4" w:space="0"/>
              <w:right w:val="single" w:color="auto" w:sz="4" w:space="0"/>
            </w:tcBorders>
            <w:vAlign w:val="center"/>
          </w:tcPr>
          <w:p w14:paraId="7EEB03C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26" w:type="dxa"/>
            <w:tcBorders>
              <w:top w:val="nil"/>
              <w:left w:val="nil"/>
              <w:bottom w:val="single" w:color="auto" w:sz="4" w:space="0"/>
              <w:right w:val="single" w:color="auto" w:sz="4" w:space="0"/>
            </w:tcBorders>
            <w:vAlign w:val="center"/>
          </w:tcPr>
          <w:p w14:paraId="38E7233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41B000A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w:t>
            </w:r>
          </w:p>
        </w:tc>
        <w:tc>
          <w:tcPr>
            <w:tcW w:w="929" w:type="dxa"/>
            <w:tcBorders>
              <w:top w:val="nil"/>
              <w:left w:val="nil"/>
              <w:bottom w:val="single" w:color="auto" w:sz="4" w:space="0"/>
              <w:right w:val="single" w:color="auto" w:sz="4" w:space="0"/>
            </w:tcBorders>
            <w:vAlign w:val="center"/>
          </w:tcPr>
          <w:p w14:paraId="43F3B85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402271DB">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EDEE146">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2699D708">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7AC26485">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2D3AD7DC">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63EFC587">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4EFB924D">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05F8E04C">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7BFD54F5">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10</w:t>
            </w:r>
          </w:p>
        </w:tc>
        <w:tc>
          <w:tcPr>
            <w:tcW w:w="1923" w:type="dxa"/>
            <w:tcBorders>
              <w:top w:val="nil"/>
              <w:left w:val="nil"/>
              <w:bottom w:val="single" w:color="auto" w:sz="4" w:space="0"/>
              <w:right w:val="single" w:color="auto" w:sz="4" w:space="0"/>
            </w:tcBorders>
            <w:vAlign w:val="center"/>
          </w:tcPr>
          <w:p w14:paraId="144BA1A3">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餐饮业</w:t>
            </w:r>
          </w:p>
        </w:tc>
        <w:tc>
          <w:tcPr>
            <w:tcW w:w="1180" w:type="dxa"/>
            <w:tcBorders>
              <w:top w:val="nil"/>
              <w:left w:val="nil"/>
              <w:bottom w:val="single" w:color="auto" w:sz="4" w:space="0"/>
              <w:right w:val="single" w:color="auto" w:sz="4" w:space="0"/>
            </w:tcBorders>
            <w:vAlign w:val="center"/>
          </w:tcPr>
          <w:p w14:paraId="35BF47A0">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≥10000</w:t>
            </w:r>
          </w:p>
        </w:tc>
        <w:tc>
          <w:tcPr>
            <w:tcW w:w="909" w:type="dxa"/>
            <w:tcBorders>
              <w:top w:val="nil"/>
              <w:left w:val="nil"/>
              <w:bottom w:val="single" w:color="auto" w:sz="4" w:space="0"/>
              <w:right w:val="single" w:color="auto" w:sz="4" w:space="0"/>
            </w:tcBorders>
            <w:vAlign w:val="center"/>
          </w:tcPr>
          <w:p w14:paraId="4E37900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26" w:type="dxa"/>
            <w:tcBorders>
              <w:top w:val="nil"/>
              <w:left w:val="nil"/>
              <w:bottom w:val="single" w:color="auto" w:sz="4" w:space="0"/>
              <w:right w:val="single" w:color="auto" w:sz="4" w:space="0"/>
            </w:tcBorders>
            <w:vAlign w:val="center"/>
          </w:tcPr>
          <w:p w14:paraId="07436A45">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16F954C">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w:t>
            </w:r>
          </w:p>
        </w:tc>
        <w:tc>
          <w:tcPr>
            <w:tcW w:w="929" w:type="dxa"/>
            <w:tcBorders>
              <w:top w:val="nil"/>
              <w:left w:val="nil"/>
              <w:bottom w:val="single" w:color="auto" w:sz="4" w:space="0"/>
              <w:right w:val="single" w:color="auto" w:sz="4" w:space="0"/>
            </w:tcBorders>
            <w:vAlign w:val="center"/>
          </w:tcPr>
          <w:p w14:paraId="51093E50">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3AF1D1F2">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7B5BC764">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0067A8C9">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31349DA5">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65000D68">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34462D9E">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4EB8D0F6">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6213A8B5">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0B41859E">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11</w:t>
            </w:r>
          </w:p>
        </w:tc>
        <w:tc>
          <w:tcPr>
            <w:tcW w:w="1923" w:type="dxa"/>
            <w:tcBorders>
              <w:top w:val="nil"/>
              <w:left w:val="nil"/>
              <w:bottom w:val="single" w:color="auto" w:sz="4" w:space="0"/>
              <w:right w:val="single" w:color="auto" w:sz="4" w:space="0"/>
            </w:tcBorders>
            <w:vAlign w:val="center"/>
          </w:tcPr>
          <w:p w14:paraId="1163D73F">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信息传输业</w:t>
            </w:r>
          </w:p>
        </w:tc>
        <w:tc>
          <w:tcPr>
            <w:tcW w:w="1180" w:type="dxa"/>
            <w:tcBorders>
              <w:top w:val="nil"/>
              <w:left w:val="nil"/>
              <w:bottom w:val="single" w:color="auto" w:sz="4" w:space="0"/>
              <w:right w:val="single" w:color="auto" w:sz="4" w:space="0"/>
            </w:tcBorders>
            <w:vAlign w:val="center"/>
          </w:tcPr>
          <w:p w14:paraId="4D2ADE04">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≥100000</w:t>
            </w:r>
          </w:p>
        </w:tc>
        <w:tc>
          <w:tcPr>
            <w:tcW w:w="909" w:type="dxa"/>
            <w:tcBorders>
              <w:top w:val="nil"/>
              <w:left w:val="nil"/>
              <w:bottom w:val="single" w:color="auto" w:sz="4" w:space="0"/>
              <w:right w:val="single" w:color="auto" w:sz="4" w:space="0"/>
            </w:tcBorders>
            <w:vAlign w:val="center"/>
          </w:tcPr>
          <w:p w14:paraId="18A8141E">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w:t>
            </w:r>
          </w:p>
        </w:tc>
        <w:tc>
          <w:tcPr>
            <w:tcW w:w="926" w:type="dxa"/>
            <w:tcBorders>
              <w:top w:val="nil"/>
              <w:left w:val="nil"/>
              <w:bottom w:val="single" w:color="auto" w:sz="4" w:space="0"/>
              <w:right w:val="single" w:color="auto" w:sz="4" w:space="0"/>
            </w:tcBorders>
            <w:vAlign w:val="center"/>
          </w:tcPr>
          <w:p w14:paraId="4A6BD03C">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49AE38B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9" w:type="dxa"/>
            <w:tcBorders>
              <w:top w:val="nil"/>
              <w:left w:val="nil"/>
              <w:bottom w:val="single" w:color="auto" w:sz="4" w:space="0"/>
              <w:right w:val="single" w:color="auto" w:sz="4" w:space="0"/>
            </w:tcBorders>
            <w:vAlign w:val="center"/>
          </w:tcPr>
          <w:p w14:paraId="6F017DB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1B94F168">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70280B94">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2A4570CD">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5220EF57">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562B48A7">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1CF99996">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3D980B22">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20A71D9E">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2B428E91">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12</w:t>
            </w:r>
          </w:p>
        </w:tc>
        <w:tc>
          <w:tcPr>
            <w:tcW w:w="1923" w:type="dxa"/>
            <w:tcBorders>
              <w:top w:val="nil"/>
              <w:left w:val="nil"/>
              <w:bottom w:val="single" w:color="auto" w:sz="4" w:space="0"/>
              <w:right w:val="single" w:color="auto" w:sz="4" w:space="0"/>
            </w:tcBorders>
            <w:vAlign w:val="center"/>
          </w:tcPr>
          <w:p w14:paraId="418ADC9B">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软件和信息技术服务业</w:t>
            </w:r>
          </w:p>
        </w:tc>
        <w:tc>
          <w:tcPr>
            <w:tcW w:w="1180" w:type="dxa"/>
            <w:tcBorders>
              <w:top w:val="nil"/>
              <w:left w:val="nil"/>
              <w:bottom w:val="single" w:color="auto" w:sz="4" w:space="0"/>
              <w:right w:val="single" w:color="auto" w:sz="4" w:space="0"/>
            </w:tcBorders>
            <w:vAlign w:val="center"/>
          </w:tcPr>
          <w:p w14:paraId="779B5C10">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≥10000</w:t>
            </w:r>
          </w:p>
        </w:tc>
        <w:tc>
          <w:tcPr>
            <w:tcW w:w="909" w:type="dxa"/>
            <w:tcBorders>
              <w:top w:val="nil"/>
              <w:left w:val="nil"/>
              <w:bottom w:val="single" w:color="auto" w:sz="4" w:space="0"/>
              <w:right w:val="single" w:color="auto" w:sz="4" w:space="0"/>
            </w:tcBorders>
            <w:vAlign w:val="center"/>
          </w:tcPr>
          <w:p w14:paraId="509939C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26" w:type="dxa"/>
            <w:tcBorders>
              <w:top w:val="nil"/>
              <w:left w:val="nil"/>
              <w:bottom w:val="single" w:color="auto" w:sz="4" w:space="0"/>
              <w:right w:val="single" w:color="auto" w:sz="4" w:space="0"/>
            </w:tcBorders>
            <w:vAlign w:val="center"/>
          </w:tcPr>
          <w:p w14:paraId="35A82EAB">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D8EA71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9" w:type="dxa"/>
            <w:tcBorders>
              <w:top w:val="nil"/>
              <w:left w:val="nil"/>
              <w:bottom w:val="single" w:color="auto" w:sz="4" w:space="0"/>
              <w:right w:val="single" w:color="auto" w:sz="4" w:space="0"/>
            </w:tcBorders>
            <w:vAlign w:val="center"/>
          </w:tcPr>
          <w:p w14:paraId="4F582D34">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6F6F303D">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367F4DCB">
            <w:pPr>
              <w:spacing w:line="240" w:lineRule="atLeast"/>
              <w:jc w:val="center"/>
              <w:rPr>
                <w:rFonts w:hint="eastAsia" w:ascii="宋体" w:hAnsi="宋体" w:cs="宋体"/>
                <w:kern w:val="0"/>
                <w:szCs w:val="21"/>
              </w:rPr>
            </w:pPr>
            <w:r>
              <w:rPr>
                <w:rFonts w:hint="eastAsia" w:ascii="宋体" w:hAnsi="宋体" w:cs="宋体"/>
                <w:kern w:val="0"/>
                <w:szCs w:val="21"/>
              </w:rPr>
              <w:t>≥50</w:t>
            </w:r>
          </w:p>
        </w:tc>
        <w:tc>
          <w:tcPr>
            <w:tcW w:w="946" w:type="dxa"/>
            <w:tcBorders>
              <w:top w:val="nil"/>
              <w:left w:val="nil"/>
              <w:bottom w:val="single" w:color="auto" w:sz="4" w:space="0"/>
              <w:right w:val="single" w:color="auto" w:sz="4" w:space="0"/>
            </w:tcBorders>
            <w:vAlign w:val="center"/>
          </w:tcPr>
          <w:p w14:paraId="720CB426">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587D8278">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1DB2B592">
            <w:pPr>
              <w:spacing w:line="240" w:lineRule="atLeast"/>
              <w:jc w:val="center"/>
              <w:rPr>
                <w:rFonts w:hint="eastAsia" w:ascii="宋体" w:hAnsi="宋体" w:cs="宋体"/>
                <w:kern w:val="0"/>
                <w:szCs w:val="21"/>
              </w:rPr>
            </w:pPr>
            <w:r>
              <w:rPr>
                <w:rFonts w:hint="eastAsia" w:ascii="宋体" w:hAnsi="宋体" w:cs="宋体"/>
                <w:kern w:val="0"/>
                <w:szCs w:val="21"/>
              </w:rPr>
              <w:t>＜50</w:t>
            </w:r>
          </w:p>
        </w:tc>
        <w:tc>
          <w:tcPr>
            <w:tcW w:w="869" w:type="dxa"/>
            <w:tcBorders>
              <w:top w:val="nil"/>
              <w:left w:val="nil"/>
              <w:bottom w:val="single" w:color="auto" w:sz="4" w:space="0"/>
              <w:right w:val="single" w:color="auto" w:sz="4" w:space="0"/>
            </w:tcBorders>
            <w:vAlign w:val="center"/>
          </w:tcPr>
          <w:p w14:paraId="1C0ED54A">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4964B48A">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2A8279FA">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7FB72EC0">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13</w:t>
            </w:r>
          </w:p>
        </w:tc>
        <w:tc>
          <w:tcPr>
            <w:tcW w:w="1923" w:type="dxa"/>
            <w:tcBorders>
              <w:top w:val="nil"/>
              <w:left w:val="nil"/>
              <w:bottom w:val="single" w:color="auto" w:sz="4" w:space="0"/>
              <w:right w:val="single" w:color="auto" w:sz="4" w:space="0"/>
            </w:tcBorders>
            <w:vAlign w:val="center"/>
          </w:tcPr>
          <w:p w14:paraId="2C26EBBC">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房地产开发经验</w:t>
            </w:r>
          </w:p>
        </w:tc>
        <w:tc>
          <w:tcPr>
            <w:tcW w:w="1180" w:type="dxa"/>
            <w:tcBorders>
              <w:top w:val="nil"/>
              <w:left w:val="nil"/>
              <w:bottom w:val="single" w:color="auto" w:sz="4" w:space="0"/>
              <w:right w:val="single" w:color="auto" w:sz="4" w:space="0"/>
            </w:tcBorders>
            <w:vAlign w:val="center"/>
          </w:tcPr>
          <w:p w14:paraId="2704CD11">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≥200000</w:t>
            </w:r>
          </w:p>
        </w:tc>
        <w:tc>
          <w:tcPr>
            <w:tcW w:w="909" w:type="dxa"/>
            <w:tcBorders>
              <w:top w:val="nil"/>
              <w:left w:val="nil"/>
              <w:bottom w:val="single" w:color="auto" w:sz="4" w:space="0"/>
              <w:right w:val="single" w:color="auto" w:sz="4" w:space="0"/>
            </w:tcBorders>
            <w:vAlign w:val="center"/>
          </w:tcPr>
          <w:p w14:paraId="0BAA9FE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26" w:type="dxa"/>
            <w:tcBorders>
              <w:top w:val="nil"/>
              <w:left w:val="nil"/>
              <w:bottom w:val="single" w:color="auto" w:sz="4" w:space="0"/>
              <w:right w:val="single" w:color="auto" w:sz="4" w:space="0"/>
            </w:tcBorders>
            <w:vAlign w:val="center"/>
          </w:tcPr>
          <w:p w14:paraId="14FE0EBE">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或,≥10000</w:t>
            </w:r>
          </w:p>
        </w:tc>
        <w:tc>
          <w:tcPr>
            <w:tcW w:w="1091" w:type="dxa"/>
            <w:tcBorders>
              <w:top w:val="nil"/>
              <w:left w:val="nil"/>
              <w:bottom w:val="single" w:color="auto" w:sz="4" w:space="0"/>
              <w:right w:val="single" w:color="auto" w:sz="4" w:space="0"/>
            </w:tcBorders>
            <w:vAlign w:val="center"/>
          </w:tcPr>
          <w:p w14:paraId="6BF3616B">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9" w:type="dxa"/>
            <w:tcBorders>
              <w:top w:val="nil"/>
              <w:left w:val="nil"/>
              <w:bottom w:val="single" w:color="auto" w:sz="4" w:space="0"/>
              <w:right w:val="single" w:color="auto" w:sz="4" w:space="0"/>
            </w:tcBorders>
            <w:vAlign w:val="center"/>
          </w:tcPr>
          <w:p w14:paraId="4A39C13B">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83" w:type="dxa"/>
            <w:tcBorders>
              <w:top w:val="nil"/>
              <w:left w:val="nil"/>
              <w:bottom w:val="single" w:color="auto" w:sz="4" w:space="0"/>
              <w:right w:val="single" w:color="auto" w:sz="4" w:space="0"/>
            </w:tcBorders>
            <w:vAlign w:val="center"/>
          </w:tcPr>
          <w:p w14:paraId="51E075C3">
            <w:pPr>
              <w:spacing w:line="240" w:lineRule="atLeast"/>
              <w:jc w:val="center"/>
              <w:rPr>
                <w:rFonts w:hint="eastAsia" w:ascii="宋体" w:hAnsi="宋体" w:cs="宋体"/>
                <w:kern w:val="0"/>
                <w:szCs w:val="21"/>
              </w:rPr>
            </w:pPr>
            <w:r>
              <w:rPr>
                <w:rFonts w:hint="eastAsia" w:ascii="宋体" w:hAnsi="宋体" w:cs="宋体"/>
                <w:kern w:val="0"/>
                <w:szCs w:val="21"/>
              </w:rPr>
              <w:t>且,≥5000</w:t>
            </w:r>
          </w:p>
        </w:tc>
        <w:tc>
          <w:tcPr>
            <w:tcW w:w="1091" w:type="dxa"/>
            <w:tcBorders>
              <w:top w:val="nil"/>
              <w:left w:val="nil"/>
              <w:bottom w:val="single" w:color="auto" w:sz="4" w:space="0"/>
              <w:right w:val="single" w:color="auto" w:sz="4" w:space="0"/>
            </w:tcBorders>
            <w:vAlign w:val="center"/>
          </w:tcPr>
          <w:p w14:paraId="5F2038FB">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46" w:type="dxa"/>
            <w:tcBorders>
              <w:top w:val="nil"/>
              <w:left w:val="nil"/>
              <w:bottom w:val="single" w:color="auto" w:sz="4" w:space="0"/>
              <w:right w:val="single" w:color="auto" w:sz="4" w:space="0"/>
            </w:tcBorders>
            <w:vAlign w:val="center"/>
          </w:tcPr>
          <w:p w14:paraId="784AB649">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989" w:type="dxa"/>
            <w:tcBorders>
              <w:top w:val="nil"/>
              <w:left w:val="nil"/>
              <w:bottom w:val="single" w:color="auto" w:sz="4" w:space="0"/>
              <w:right w:val="single" w:color="auto" w:sz="4" w:space="0"/>
            </w:tcBorders>
            <w:vAlign w:val="center"/>
          </w:tcPr>
          <w:p w14:paraId="4FFE64F5">
            <w:pPr>
              <w:spacing w:line="240" w:lineRule="atLeast"/>
              <w:jc w:val="center"/>
              <w:rPr>
                <w:rFonts w:hint="eastAsia" w:ascii="宋体" w:hAnsi="宋体" w:cs="宋体"/>
                <w:kern w:val="0"/>
                <w:szCs w:val="21"/>
              </w:rPr>
            </w:pPr>
            <w:r>
              <w:rPr>
                <w:rFonts w:hint="eastAsia" w:ascii="宋体" w:hAnsi="宋体" w:cs="宋体"/>
                <w:kern w:val="0"/>
                <w:szCs w:val="21"/>
              </w:rPr>
              <w:t>且,≥2000</w:t>
            </w:r>
          </w:p>
        </w:tc>
        <w:tc>
          <w:tcPr>
            <w:tcW w:w="1091" w:type="dxa"/>
            <w:tcBorders>
              <w:top w:val="nil"/>
              <w:left w:val="nil"/>
              <w:bottom w:val="single" w:color="auto" w:sz="4" w:space="0"/>
              <w:right w:val="single" w:color="auto" w:sz="4" w:space="0"/>
            </w:tcBorders>
            <w:vAlign w:val="center"/>
          </w:tcPr>
          <w:p w14:paraId="681BBCD0">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69" w:type="dxa"/>
            <w:tcBorders>
              <w:top w:val="nil"/>
              <w:left w:val="nil"/>
              <w:bottom w:val="single" w:color="auto" w:sz="4" w:space="0"/>
              <w:right w:val="single" w:color="auto" w:sz="4" w:space="0"/>
            </w:tcBorders>
            <w:vAlign w:val="center"/>
          </w:tcPr>
          <w:p w14:paraId="1426BDFC">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838" w:type="dxa"/>
            <w:tcBorders>
              <w:top w:val="nil"/>
              <w:left w:val="nil"/>
              <w:bottom w:val="single" w:color="auto" w:sz="4" w:space="0"/>
              <w:right w:val="single" w:color="auto" w:sz="4" w:space="0"/>
            </w:tcBorders>
            <w:vAlign w:val="center"/>
          </w:tcPr>
          <w:p w14:paraId="5A72694E">
            <w:pPr>
              <w:spacing w:line="240" w:lineRule="atLeast"/>
              <w:jc w:val="center"/>
              <w:rPr>
                <w:rFonts w:hint="eastAsia" w:ascii="宋体" w:hAnsi="宋体" w:cs="宋体"/>
                <w:kern w:val="0"/>
                <w:szCs w:val="21"/>
              </w:rPr>
            </w:pPr>
            <w:r>
              <w:rPr>
                <w:rFonts w:hint="eastAsia" w:ascii="宋体" w:hAnsi="宋体" w:cs="宋体"/>
                <w:kern w:val="0"/>
                <w:szCs w:val="21"/>
              </w:rPr>
              <w:t>或,＜2000</w:t>
            </w:r>
          </w:p>
        </w:tc>
      </w:tr>
      <w:tr w14:paraId="454146D2">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4B815916">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14</w:t>
            </w:r>
          </w:p>
        </w:tc>
        <w:tc>
          <w:tcPr>
            <w:tcW w:w="1923" w:type="dxa"/>
            <w:tcBorders>
              <w:top w:val="nil"/>
              <w:left w:val="nil"/>
              <w:bottom w:val="single" w:color="auto" w:sz="4" w:space="0"/>
              <w:right w:val="single" w:color="auto" w:sz="4" w:space="0"/>
            </w:tcBorders>
            <w:vAlign w:val="center"/>
          </w:tcPr>
          <w:p w14:paraId="3ED4EE3D">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物业管理</w:t>
            </w:r>
          </w:p>
        </w:tc>
        <w:tc>
          <w:tcPr>
            <w:tcW w:w="1180" w:type="dxa"/>
            <w:tcBorders>
              <w:top w:val="nil"/>
              <w:left w:val="nil"/>
              <w:bottom w:val="single" w:color="auto" w:sz="4" w:space="0"/>
              <w:right w:val="single" w:color="auto" w:sz="4" w:space="0"/>
            </w:tcBorders>
            <w:vAlign w:val="center"/>
          </w:tcPr>
          <w:p w14:paraId="3D2B944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≥5000</w:t>
            </w:r>
          </w:p>
        </w:tc>
        <w:tc>
          <w:tcPr>
            <w:tcW w:w="909" w:type="dxa"/>
            <w:tcBorders>
              <w:top w:val="nil"/>
              <w:left w:val="nil"/>
              <w:bottom w:val="single" w:color="auto" w:sz="4" w:space="0"/>
              <w:right w:val="single" w:color="auto" w:sz="4" w:space="0"/>
            </w:tcBorders>
            <w:vAlign w:val="center"/>
          </w:tcPr>
          <w:p w14:paraId="7B99C541">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6" w:type="dxa"/>
            <w:tcBorders>
              <w:top w:val="nil"/>
              <w:left w:val="nil"/>
              <w:bottom w:val="single" w:color="auto" w:sz="4" w:space="0"/>
              <w:right w:val="single" w:color="auto" w:sz="4" w:space="0"/>
            </w:tcBorders>
            <w:vAlign w:val="center"/>
          </w:tcPr>
          <w:p w14:paraId="50C2E1CE">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62A6D184">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≥1000</w:t>
            </w:r>
          </w:p>
        </w:tc>
        <w:tc>
          <w:tcPr>
            <w:tcW w:w="929" w:type="dxa"/>
            <w:tcBorders>
              <w:top w:val="nil"/>
              <w:left w:val="nil"/>
              <w:bottom w:val="single" w:color="auto" w:sz="4" w:space="0"/>
              <w:right w:val="single" w:color="auto" w:sz="4" w:space="0"/>
            </w:tcBorders>
            <w:vAlign w:val="center"/>
          </w:tcPr>
          <w:p w14:paraId="204F689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83" w:type="dxa"/>
            <w:tcBorders>
              <w:top w:val="nil"/>
              <w:left w:val="nil"/>
              <w:bottom w:val="single" w:color="auto" w:sz="4" w:space="0"/>
              <w:right w:val="single" w:color="auto" w:sz="4" w:space="0"/>
            </w:tcBorders>
            <w:vAlign w:val="center"/>
          </w:tcPr>
          <w:p w14:paraId="6C233799">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26F7F319">
            <w:pPr>
              <w:spacing w:line="240" w:lineRule="atLeast"/>
              <w:jc w:val="center"/>
              <w:rPr>
                <w:rFonts w:hint="eastAsia" w:ascii="宋体" w:hAnsi="宋体" w:cs="宋体"/>
                <w:kern w:val="0"/>
                <w:szCs w:val="21"/>
              </w:rPr>
            </w:pPr>
            <w:r>
              <w:rPr>
                <w:rFonts w:hint="eastAsia" w:ascii="宋体" w:hAnsi="宋体" w:cs="宋体"/>
                <w:kern w:val="0"/>
                <w:szCs w:val="21"/>
              </w:rPr>
              <w:t>≥500</w:t>
            </w:r>
          </w:p>
        </w:tc>
        <w:tc>
          <w:tcPr>
            <w:tcW w:w="946" w:type="dxa"/>
            <w:tcBorders>
              <w:top w:val="nil"/>
              <w:left w:val="nil"/>
              <w:bottom w:val="single" w:color="auto" w:sz="4" w:space="0"/>
              <w:right w:val="single" w:color="auto" w:sz="4" w:space="0"/>
            </w:tcBorders>
            <w:vAlign w:val="center"/>
          </w:tcPr>
          <w:p w14:paraId="59348652">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989" w:type="dxa"/>
            <w:tcBorders>
              <w:top w:val="nil"/>
              <w:left w:val="nil"/>
              <w:bottom w:val="single" w:color="auto" w:sz="4" w:space="0"/>
              <w:right w:val="single" w:color="auto" w:sz="4" w:space="0"/>
            </w:tcBorders>
            <w:vAlign w:val="center"/>
          </w:tcPr>
          <w:p w14:paraId="652C893B">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504BC183">
            <w:pPr>
              <w:spacing w:line="240" w:lineRule="atLeast"/>
              <w:jc w:val="center"/>
              <w:rPr>
                <w:rFonts w:hint="eastAsia" w:ascii="宋体" w:hAnsi="宋体" w:cs="宋体"/>
                <w:kern w:val="0"/>
                <w:szCs w:val="21"/>
              </w:rPr>
            </w:pPr>
            <w:r>
              <w:rPr>
                <w:rFonts w:hint="eastAsia" w:ascii="宋体" w:hAnsi="宋体" w:cs="宋体"/>
                <w:kern w:val="0"/>
                <w:szCs w:val="21"/>
              </w:rPr>
              <w:t>＜500</w:t>
            </w:r>
          </w:p>
        </w:tc>
        <w:tc>
          <w:tcPr>
            <w:tcW w:w="869" w:type="dxa"/>
            <w:tcBorders>
              <w:top w:val="nil"/>
              <w:left w:val="nil"/>
              <w:bottom w:val="single" w:color="auto" w:sz="4" w:space="0"/>
              <w:right w:val="single" w:color="auto" w:sz="4" w:space="0"/>
            </w:tcBorders>
            <w:vAlign w:val="center"/>
          </w:tcPr>
          <w:p w14:paraId="5DD3FE9F">
            <w:pPr>
              <w:spacing w:line="240" w:lineRule="atLeast"/>
              <w:jc w:val="center"/>
              <w:rPr>
                <w:rFonts w:hint="eastAsia" w:ascii="宋体" w:hAnsi="宋体" w:cs="宋体"/>
                <w:kern w:val="0"/>
                <w:szCs w:val="21"/>
              </w:rPr>
            </w:pPr>
            <w:r>
              <w:rPr>
                <w:rFonts w:hint="eastAsia" w:ascii="宋体" w:hAnsi="宋体" w:cs="宋体"/>
                <w:kern w:val="0"/>
                <w:szCs w:val="21"/>
              </w:rPr>
              <w:t>＜100</w:t>
            </w:r>
          </w:p>
        </w:tc>
        <w:tc>
          <w:tcPr>
            <w:tcW w:w="838" w:type="dxa"/>
            <w:tcBorders>
              <w:top w:val="nil"/>
              <w:left w:val="nil"/>
              <w:bottom w:val="single" w:color="auto" w:sz="4" w:space="0"/>
              <w:right w:val="single" w:color="auto" w:sz="4" w:space="0"/>
            </w:tcBorders>
            <w:vAlign w:val="center"/>
          </w:tcPr>
          <w:p w14:paraId="41111EE5">
            <w:pPr>
              <w:spacing w:line="240" w:lineRule="atLeast"/>
              <w:jc w:val="center"/>
              <w:rPr>
                <w:rFonts w:hint="eastAsia" w:ascii="宋体" w:hAnsi="宋体" w:cs="宋体"/>
                <w:kern w:val="0"/>
                <w:szCs w:val="21"/>
              </w:rPr>
            </w:pPr>
            <w:r>
              <w:rPr>
                <w:rFonts w:hint="eastAsia" w:ascii="宋体" w:hAnsi="宋体" w:cs="宋体"/>
                <w:kern w:val="0"/>
                <w:szCs w:val="21"/>
              </w:rPr>
              <w:t>　</w:t>
            </w:r>
          </w:p>
        </w:tc>
      </w:tr>
      <w:tr w14:paraId="1158A9AC">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27C4C565">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15</w:t>
            </w:r>
          </w:p>
        </w:tc>
        <w:tc>
          <w:tcPr>
            <w:tcW w:w="1923" w:type="dxa"/>
            <w:tcBorders>
              <w:top w:val="nil"/>
              <w:left w:val="nil"/>
              <w:bottom w:val="single" w:color="auto" w:sz="4" w:space="0"/>
              <w:right w:val="single" w:color="auto" w:sz="4" w:space="0"/>
            </w:tcBorders>
            <w:vAlign w:val="center"/>
          </w:tcPr>
          <w:p w14:paraId="776E6808">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租赁和商务服务业</w:t>
            </w:r>
          </w:p>
        </w:tc>
        <w:tc>
          <w:tcPr>
            <w:tcW w:w="1180" w:type="dxa"/>
            <w:tcBorders>
              <w:top w:val="nil"/>
              <w:left w:val="nil"/>
              <w:bottom w:val="single" w:color="auto" w:sz="4" w:space="0"/>
              <w:right w:val="single" w:color="auto" w:sz="4" w:space="0"/>
            </w:tcBorders>
            <w:vAlign w:val="center"/>
          </w:tcPr>
          <w:p w14:paraId="698FA108">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09" w:type="dxa"/>
            <w:tcBorders>
              <w:top w:val="nil"/>
              <w:left w:val="nil"/>
              <w:bottom w:val="single" w:color="auto" w:sz="4" w:space="0"/>
              <w:right w:val="single" w:color="auto" w:sz="4" w:space="0"/>
            </w:tcBorders>
            <w:vAlign w:val="center"/>
          </w:tcPr>
          <w:p w14:paraId="0E3E300F">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26" w:type="dxa"/>
            <w:tcBorders>
              <w:top w:val="nil"/>
              <w:left w:val="nil"/>
              <w:bottom w:val="single" w:color="auto" w:sz="4" w:space="0"/>
              <w:right w:val="single" w:color="auto" w:sz="4" w:space="0"/>
            </w:tcBorders>
            <w:vAlign w:val="center"/>
          </w:tcPr>
          <w:p w14:paraId="7F850B7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或,≥120000</w:t>
            </w:r>
          </w:p>
        </w:tc>
        <w:tc>
          <w:tcPr>
            <w:tcW w:w="1091" w:type="dxa"/>
            <w:tcBorders>
              <w:top w:val="nil"/>
              <w:left w:val="nil"/>
              <w:bottom w:val="single" w:color="auto" w:sz="4" w:space="0"/>
              <w:right w:val="single" w:color="auto" w:sz="4" w:space="0"/>
            </w:tcBorders>
            <w:vAlign w:val="center"/>
          </w:tcPr>
          <w:p w14:paraId="654184F8">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29" w:type="dxa"/>
            <w:tcBorders>
              <w:top w:val="nil"/>
              <w:left w:val="nil"/>
              <w:bottom w:val="single" w:color="auto" w:sz="4" w:space="0"/>
              <w:right w:val="single" w:color="auto" w:sz="4" w:space="0"/>
            </w:tcBorders>
            <w:vAlign w:val="center"/>
          </w:tcPr>
          <w:p w14:paraId="650D5165">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04C0D892">
            <w:pPr>
              <w:spacing w:line="240" w:lineRule="atLeast"/>
              <w:jc w:val="center"/>
              <w:rPr>
                <w:rFonts w:hint="eastAsia" w:ascii="宋体" w:hAnsi="宋体" w:cs="宋体"/>
                <w:kern w:val="0"/>
                <w:szCs w:val="21"/>
              </w:rPr>
            </w:pPr>
            <w:r>
              <w:rPr>
                <w:rFonts w:hint="eastAsia" w:ascii="宋体" w:hAnsi="宋体" w:cs="宋体"/>
                <w:kern w:val="0"/>
                <w:szCs w:val="21"/>
              </w:rPr>
              <w:t>且,≥8000</w:t>
            </w:r>
          </w:p>
        </w:tc>
        <w:tc>
          <w:tcPr>
            <w:tcW w:w="1091" w:type="dxa"/>
            <w:tcBorders>
              <w:top w:val="nil"/>
              <w:left w:val="nil"/>
              <w:bottom w:val="single" w:color="auto" w:sz="4" w:space="0"/>
              <w:right w:val="single" w:color="auto" w:sz="4" w:space="0"/>
            </w:tcBorders>
            <w:vAlign w:val="center"/>
          </w:tcPr>
          <w:p w14:paraId="68453FA4">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946" w:type="dxa"/>
            <w:tcBorders>
              <w:top w:val="nil"/>
              <w:left w:val="nil"/>
              <w:bottom w:val="single" w:color="auto" w:sz="4" w:space="0"/>
              <w:right w:val="single" w:color="auto" w:sz="4" w:space="0"/>
            </w:tcBorders>
            <w:vAlign w:val="center"/>
          </w:tcPr>
          <w:p w14:paraId="7A361A86">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0AD75BA6">
            <w:pPr>
              <w:spacing w:line="240" w:lineRule="atLeast"/>
              <w:jc w:val="center"/>
              <w:rPr>
                <w:rFonts w:hint="eastAsia" w:ascii="宋体" w:hAnsi="宋体" w:cs="宋体"/>
                <w:kern w:val="0"/>
                <w:szCs w:val="21"/>
              </w:rPr>
            </w:pPr>
            <w:r>
              <w:rPr>
                <w:rFonts w:hint="eastAsia" w:ascii="宋体" w:hAnsi="宋体" w:cs="宋体"/>
                <w:kern w:val="0"/>
                <w:szCs w:val="21"/>
              </w:rPr>
              <w:t>且,≥100</w:t>
            </w:r>
          </w:p>
        </w:tc>
        <w:tc>
          <w:tcPr>
            <w:tcW w:w="1091" w:type="dxa"/>
            <w:tcBorders>
              <w:top w:val="nil"/>
              <w:left w:val="nil"/>
              <w:bottom w:val="single" w:color="auto" w:sz="4" w:space="0"/>
              <w:right w:val="single" w:color="auto" w:sz="4" w:space="0"/>
            </w:tcBorders>
            <w:vAlign w:val="center"/>
          </w:tcPr>
          <w:p w14:paraId="619C8AC5">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869" w:type="dxa"/>
            <w:tcBorders>
              <w:top w:val="nil"/>
              <w:left w:val="nil"/>
              <w:bottom w:val="single" w:color="auto" w:sz="4" w:space="0"/>
              <w:right w:val="single" w:color="auto" w:sz="4" w:space="0"/>
            </w:tcBorders>
            <w:vAlign w:val="center"/>
          </w:tcPr>
          <w:p w14:paraId="21EFFF52">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4132FF48">
            <w:pPr>
              <w:spacing w:line="240" w:lineRule="atLeast"/>
              <w:jc w:val="center"/>
              <w:rPr>
                <w:rFonts w:hint="eastAsia" w:ascii="宋体" w:hAnsi="宋体" w:cs="宋体"/>
                <w:kern w:val="0"/>
                <w:szCs w:val="21"/>
              </w:rPr>
            </w:pPr>
            <w:r>
              <w:rPr>
                <w:rFonts w:hint="eastAsia" w:ascii="宋体" w:hAnsi="宋体" w:cs="宋体"/>
                <w:kern w:val="0"/>
                <w:szCs w:val="21"/>
              </w:rPr>
              <w:t>或,＜100</w:t>
            </w:r>
          </w:p>
        </w:tc>
      </w:tr>
      <w:tr w14:paraId="1F526F85">
        <w:tblPrEx>
          <w:tblCellMar>
            <w:top w:w="0" w:type="dxa"/>
            <w:left w:w="108" w:type="dxa"/>
            <w:bottom w:w="0" w:type="dxa"/>
            <w:right w:w="108" w:type="dxa"/>
          </w:tblCellMar>
        </w:tblPrEx>
        <w:trPr>
          <w:trHeight w:val="369" w:hRule="atLeast"/>
          <w:jc w:val="center"/>
        </w:trPr>
        <w:tc>
          <w:tcPr>
            <w:tcW w:w="483" w:type="dxa"/>
            <w:tcBorders>
              <w:top w:val="nil"/>
              <w:left w:val="single" w:color="auto" w:sz="4" w:space="0"/>
              <w:bottom w:val="single" w:color="auto" w:sz="4" w:space="0"/>
              <w:right w:val="single" w:color="auto" w:sz="4" w:space="0"/>
            </w:tcBorders>
            <w:vAlign w:val="center"/>
          </w:tcPr>
          <w:p w14:paraId="5B8D5AD5">
            <w:pPr>
              <w:spacing w:line="240" w:lineRule="atLeast"/>
              <w:ind w:left="-107" w:leftChars="-51" w:right="-107" w:rightChars="-51"/>
              <w:jc w:val="center"/>
              <w:rPr>
                <w:rFonts w:hint="eastAsia" w:ascii="宋体" w:hAnsi="宋体" w:cs="宋体"/>
                <w:b/>
                <w:kern w:val="0"/>
                <w:szCs w:val="21"/>
              </w:rPr>
            </w:pPr>
            <w:r>
              <w:rPr>
                <w:rFonts w:hint="eastAsia" w:ascii="宋体" w:hAnsi="宋体" w:cs="宋体"/>
                <w:b/>
                <w:kern w:val="0"/>
                <w:szCs w:val="21"/>
              </w:rPr>
              <w:t>16</w:t>
            </w:r>
          </w:p>
        </w:tc>
        <w:tc>
          <w:tcPr>
            <w:tcW w:w="1923" w:type="dxa"/>
            <w:tcBorders>
              <w:top w:val="nil"/>
              <w:left w:val="nil"/>
              <w:bottom w:val="single" w:color="auto" w:sz="4" w:space="0"/>
              <w:right w:val="single" w:color="auto" w:sz="4" w:space="0"/>
            </w:tcBorders>
            <w:vAlign w:val="center"/>
          </w:tcPr>
          <w:p w14:paraId="559ACE0A">
            <w:pPr>
              <w:spacing w:line="240" w:lineRule="atLeast"/>
              <w:ind w:left="-27" w:leftChars="-13" w:right="-65" w:rightChars="-31"/>
              <w:rPr>
                <w:rFonts w:hint="eastAsia" w:ascii="宋体" w:hAnsi="宋体" w:cs="宋体"/>
                <w:b/>
                <w:kern w:val="0"/>
                <w:szCs w:val="21"/>
              </w:rPr>
            </w:pPr>
            <w:r>
              <w:rPr>
                <w:rFonts w:hint="eastAsia" w:ascii="宋体" w:hAnsi="宋体" w:cs="宋体"/>
                <w:b/>
                <w:kern w:val="0"/>
                <w:szCs w:val="21"/>
              </w:rPr>
              <w:t>其他未列明行业</w:t>
            </w:r>
          </w:p>
        </w:tc>
        <w:tc>
          <w:tcPr>
            <w:tcW w:w="1180" w:type="dxa"/>
            <w:tcBorders>
              <w:top w:val="nil"/>
              <w:left w:val="nil"/>
              <w:bottom w:val="single" w:color="auto" w:sz="4" w:space="0"/>
              <w:right w:val="single" w:color="auto" w:sz="4" w:space="0"/>
            </w:tcBorders>
            <w:vAlign w:val="center"/>
          </w:tcPr>
          <w:p w14:paraId="57FE4FFF">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09" w:type="dxa"/>
            <w:tcBorders>
              <w:top w:val="nil"/>
              <w:left w:val="nil"/>
              <w:bottom w:val="single" w:color="auto" w:sz="4" w:space="0"/>
              <w:right w:val="single" w:color="auto" w:sz="4" w:space="0"/>
            </w:tcBorders>
            <w:vAlign w:val="center"/>
          </w:tcPr>
          <w:p w14:paraId="1E5A5122">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≥300</w:t>
            </w:r>
          </w:p>
        </w:tc>
        <w:tc>
          <w:tcPr>
            <w:tcW w:w="926" w:type="dxa"/>
            <w:tcBorders>
              <w:top w:val="nil"/>
              <w:left w:val="nil"/>
              <w:bottom w:val="single" w:color="auto" w:sz="4" w:space="0"/>
              <w:right w:val="single" w:color="auto" w:sz="4" w:space="0"/>
            </w:tcBorders>
            <w:vAlign w:val="center"/>
          </w:tcPr>
          <w:p w14:paraId="23ADD509">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039C6A93">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　</w:t>
            </w:r>
          </w:p>
        </w:tc>
        <w:tc>
          <w:tcPr>
            <w:tcW w:w="929" w:type="dxa"/>
            <w:tcBorders>
              <w:top w:val="nil"/>
              <w:left w:val="nil"/>
              <w:bottom w:val="single" w:color="auto" w:sz="4" w:space="0"/>
              <w:right w:val="single" w:color="auto" w:sz="4" w:space="0"/>
            </w:tcBorders>
            <w:vAlign w:val="center"/>
          </w:tcPr>
          <w:p w14:paraId="092693D6">
            <w:pPr>
              <w:spacing w:line="240" w:lineRule="atLeast"/>
              <w:ind w:left="-107" w:leftChars="-51" w:right="-107" w:rightChars="-51"/>
              <w:jc w:val="center"/>
              <w:rPr>
                <w:rFonts w:hint="eastAsia" w:ascii="宋体" w:hAnsi="宋体" w:cs="宋体"/>
                <w:kern w:val="0"/>
                <w:szCs w:val="21"/>
              </w:rPr>
            </w:pPr>
            <w:r>
              <w:rPr>
                <w:rFonts w:hint="eastAsia" w:ascii="宋体" w:hAnsi="宋体" w:cs="宋体"/>
                <w:kern w:val="0"/>
                <w:szCs w:val="21"/>
              </w:rPr>
              <w:t>≥100</w:t>
            </w:r>
          </w:p>
        </w:tc>
        <w:tc>
          <w:tcPr>
            <w:tcW w:w="983" w:type="dxa"/>
            <w:tcBorders>
              <w:top w:val="nil"/>
              <w:left w:val="nil"/>
              <w:bottom w:val="single" w:color="auto" w:sz="4" w:space="0"/>
              <w:right w:val="single" w:color="auto" w:sz="4" w:space="0"/>
            </w:tcBorders>
            <w:vAlign w:val="center"/>
          </w:tcPr>
          <w:p w14:paraId="72335A0A">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0B1AFD72">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946" w:type="dxa"/>
            <w:tcBorders>
              <w:top w:val="nil"/>
              <w:left w:val="nil"/>
              <w:bottom w:val="single" w:color="auto" w:sz="4" w:space="0"/>
              <w:right w:val="single" w:color="auto" w:sz="4" w:space="0"/>
            </w:tcBorders>
            <w:vAlign w:val="center"/>
          </w:tcPr>
          <w:p w14:paraId="25C2F2CF">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989" w:type="dxa"/>
            <w:tcBorders>
              <w:top w:val="nil"/>
              <w:left w:val="nil"/>
              <w:bottom w:val="single" w:color="auto" w:sz="4" w:space="0"/>
              <w:right w:val="single" w:color="auto" w:sz="4" w:space="0"/>
            </w:tcBorders>
            <w:vAlign w:val="center"/>
          </w:tcPr>
          <w:p w14:paraId="3DDEBA61">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1091" w:type="dxa"/>
            <w:tcBorders>
              <w:top w:val="nil"/>
              <w:left w:val="nil"/>
              <w:bottom w:val="single" w:color="auto" w:sz="4" w:space="0"/>
              <w:right w:val="single" w:color="auto" w:sz="4" w:space="0"/>
            </w:tcBorders>
            <w:vAlign w:val="center"/>
          </w:tcPr>
          <w:p w14:paraId="52E39D39">
            <w:pPr>
              <w:spacing w:line="240" w:lineRule="atLeast"/>
              <w:jc w:val="center"/>
              <w:rPr>
                <w:rFonts w:hint="eastAsia" w:ascii="宋体" w:hAnsi="宋体" w:cs="宋体"/>
                <w:kern w:val="0"/>
                <w:szCs w:val="21"/>
              </w:rPr>
            </w:pPr>
            <w:r>
              <w:rPr>
                <w:rFonts w:hint="eastAsia" w:ascii="宋体" w:hAnsi="宋体" w:cs="宋体"/>
                <w:kern w:val="0"/>
                <w:szCs w:val="21"/>
              </w:rPr>
              <w:t>　</w:t>
            </w:r>
          </w:p>
        </w:tc>
        <w:tc>
          <w:tcPr>
            <w:tcW w:w="869" w:type="dxa"/>
            <w:tcBorders>
              <w:top w:val="nil"/>
              <w:left w:val="nil"/>
              <w:bottom w:val="single" w:color="auto" w:sz="4" w:space="0"/>
              <w:right w:val="single" w:color="auto" w:sz="4" w:space="0"/>
            </w:tcBorders>
            <w:vAlign w:val="center"/>
          </w:tcPr>
          <w:p w14:paraId="7575E7A0">
            <w:pPr>
              <w:spacing w:line="240" w:lineRule="atLeast"/>
              <w:jc w:val="center"/>
              <w:rPr>
                <w:rFonts w:hint="eastAsia" w:ascii="宋体" w:hAnsi="宋体" w:cs="宋体"/>
                <w:kern w:val="0"/>
                <w:szCs w:val="21"/>
              </w:rPr>
            </w:pPr>
            <w:r>
              <w:rPr>
                <w:rFonts w:hint="eastAsia" w:ascii="宋体" w:hAnsi="宋体" w:cs="宋体"/>
                <w:kern w:val="0"/>
                <w:szCs w:val="21"/>
              </w:rPr>
              <w:t>＜10</w:t>
            </w:r>
          </w:p>
        </w:tc>
        <w:tc>
          <w:tcPr>
            <w:tcW w:w="838" w:type="dxa"/>
            <w:tcBorders>
              <w:top w:val="nil"/>
              <w:left w:val="nil"/>
              <w:bottom w:val="single" w:color="auto" w:sz="4" w:space="0"/>
              <w:right w:val="single" w:color="auto" w:sz="4" w:space="0"/>
            </w:tcBorders>
            <w:vAlign w:val="center"/>
          </w:tcPr>
          <w:p w14:paraId="70F1B0F1">
            <w:pPr>
              <w:spacing w:line="240" w:lineRule="atLeast"/>
              <w:jc w:val="center"/>
              <w:rPr>
                <w:rFonts w:hint="eastAsia" w:ascii="宋体" w:hAnsi="宋体" w:cs="宋体"/>
                <w:kern w:val="0"/>
                <w:szCs w:val="21"/>
              </w:rPr>
            </w:pPr>
            <w:r>
              <w:rPr>
                <w:rFonts w:hint="eastAsia" w:ascii="宋体" w:hAnsi="宋体" w:cs="宋体"/>
                <w:kern w:val="0"/>
                <w:szCs w:val="21"/>
              </w:rPr>
              <w:t>　</w:t>
            </w:r>
          </w:p>
        </w:tc>
      </w:tr>
    </w:tbl>
    <w:p w14:paraId="3BD87515">
      <w:pPr>
        <w:jc w:val="left"/>
        <w:outlineLvl w:val="0"/>
        <w:rPr>
          <w:rFonts w:hint="eastAsia" w:ascii="宋体" w:hAnsi="宋体" w:cs="宋体"/>
          <w:b/>
          <w:bCs/>
          <w:kern w:val="0"/>
          <w:sz w:val="28"/>
          <w:szCs w:val="28"/>
        </w:rPr>
        <w:sectPr>
          <w:headerReference r:id="rId5" w:type="default"/>
          <w:footerReference r:id="rId6" w:type="default"/>
          <w:pgSz w:w="16838" w:h="11906" w:orient="landscape"/>
          <w:pgMar w:top="1440" w:right="1800" w:bottom="1440" w:left="1800" w:header="851" w:footer="992" w:gutter="0"/>
          <w:cols w:space="720" w:num="1"/>
          <w:docGrid w:type="lines" w:linePitch="312" w:charSpace="0"/>
        </w:sectPr>
      </w:pPr>
    </w:p>
    <w:p w14:paraId="13B75054">
      <w:pPr>
        <w:snapToGrid w:val="0"/>
        <w:spacing w:line="360" w:lineRule="auto"/>
        <w:outlineLvl w:val="0"/>
        <w:rPr>
          <w:rFonts w:hint="eastAsia" w:ascii="宋体" w:hAnsi="宋体" w:cs="宋体"/>
          <w:b/>
          <w:bCs/>
          <w:kern w:val="0"/>
          <w:sz w:val="36"/>
          <w:szCs w:val="36"/>
        </w:rPr>
      </w:pPr>
      <w:r>
        <w:rPr>
          <w:rFonts w:hint="eastAsia" w:ascii="宋体" w:hAnsi="宋体" w:cs="宋体"/>
          <w:b/>
          <w:bCs/>
          <w:kern w:val="0"/>
          <w:sz w:val="36"/>
          <w:szCs w:val="36"/>
        </w:rPr>
        <w:t>附件3、残疾人福利性单位声明函</w:t>
      </w:r>
    </w:p>
    <w:p w14:paraId="48CCF4C7">
      <w:pPr>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残疾人福利性单位声明函</w:t>
      </w:r>
    </w:p>
    <w:p w14:paraId="34C8E7F9">
      <w:pPr>
        <w:spacing w:line="360" w:lineRule="auto"/>
        <w:jc w:val="center"/>
        <w:rPr>
          <w:rFonts w:hint="eastAsia" w:ascii="宋体" w:hAnsi="宋体" w:cs="宋体"/>
          <w:b/>
          <w:bCs/>
          <w:kern w:val="0"/>
          <w:sz w:val="24"/>
          <w:szCs w:val="24"/>
        </w:rPr>
      </w:pPr>
      <w:r>
        <w:rPr>
          <w:rFonts w:hint="eastAsia" w:ascii="宋体" w:hAnsi="宋体" w:cs="宋体"/>
          <w:b/>
          <w:bCs/>
          <w:kern w:val="0"/>
          <w:sz w:val="24"/>
          <w:szCs w:val="24"/>
        </w:rPr>
        <w:t>（供应商应如实填写，若不是残疾人福利性单位则自行删除本页）</w:t>
      </w:r>
    </w:p>
    <w:p w14:paraId="3B4110D2">
      <w:pPr>
        <w:spacing w:line="360" w:lineRule="auto"/>
        <w:ind w:firstLine="420" w:firstLineChars="175"/>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AA7AD15">
      <w:pPr>
        <w:spacing w:line="360" w:lineRule="auto"/>
        <w:ind w:firstLine="420" w:firstLineChars="175"/>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670C178E">
      <w:pPr>
        <w:spacing w:line="360" w:lineRule="auto"/>
        <w:ind w:firstLine="420" w:firstLineChars="175"/>
        <w:rPr>
          <w:rFonts w:hint="eastAsia" w:ascii="宋体" w:hAnsi="宋体" w:cs="宋体"/>
          <w:sz w:val="24"/>
          <w:szCs w:val="24"/>
        </w:rPr>
      </w:pPr>
    </w:p>
    <w:p w14:paraId="57EAC161">
      <w:pPr>
        <w:spacing w:line="360" w:lineRule="auto"/>
        <w:ind w:firstLine="420" w:firstLineChars="175"/>
        <w:rPr>
          <w:rFonts w:hint="eastAsia" w:ascii="宋体" w:hAnsi="宋体" w:cs="宋体"/>
          <w:sz w:val="24"/>
          <w:szCs w:val="24"/>
        </w:rPr>
      </w:pPr>
      <w:r>
        <w:rPr>
          <w:rFonts w:hint="eastAsia" w:ascii="宋体" w:hAnsi="宋体" w:cs="宋体"/>
          <w:sz w:val="24"/>
          <w:szCs w:val="24"/>
        </w:rPr>
        <w:t>单位名称（盖章）：</w:t>
      </w:r>
    </w:p>
    <w:p w14:paraId="711CE4B6">
      <w:pPr>
        <w:spacing w:line="360" w:lineRule="auto"/>
        <w:ind w:firstLine="420" w:firstLineChars="175"/>
        <w:rPr>
          <w:rFonts w:hint="eastAsia" w:ascii="宋体" w:hAnsi="宋体" w:cs="宋体"/>
          <w:sz w:val="24"/>
          <w:szCs w:val="24"/>
        </w:rPr>
      </w:pPr>
      <w:r>
        <w:rPr>
          <w:rFonts w:hint="eastAsia" w:ascii="宋体" w:hAnsi="宋体" w:cs="宋体"/>
          <w:sz w:val="24"/>
          <w:szCs w:val="24"/>
        </w:rPr>
        <w:t>日  期：</w:t>
      </w:r>
    </w:p>
    <w:p w14:paraId="640C9BB8">
      <w:pPr>
        <w:spacing w:line="360" w:lineRule="auto"/>
        <w:ind w:firstLine="420" w:firstLineChars="175"/>
        <w:rPr>
          <w:rFonts w:hint="eastAsia" w:ascii="宋体" w:hAnsi="宋体" w:cs="宋体"/>
          <w:sz w:val="24"/>
          <w:szCs w:val="24"/>
        </w:rPr>
      </w:pPr>
      <w:r>
        <w:rPr>
          <w:rFonts w:hint="eastAsia" w:ascii="宋体" w:hAnsi="宋体" w:cs="宋体"/>
          <w:sz w:val="24"/>
          <w:szCs w:val="24"/>
        </w:rPr>
        <w:t>备注：1、享受政府采购支持政策的残疾人福利性单位应当同时满足以下条件：</w:t>
      </w:r>
    </w:p>
    <w:p w14:paraId="1D839F35">
      <w:pPr>
        <w:spacing w:line="360" w:lineRule="auto"/>
        <w:ind w:firstLine="420" w:firstLineChars="175"/>
        <w:rPr>
          <w:rFonts w:hint="eastAsia"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42F6D833">
      <w:pPr>
        <w:spacing w:line="360" w:lineRule="auto"/>
        <w:ind w:firstLine="420" w:firstLineChars="175"/>
        <w:rPr>
          <w:rFonts w:hint="eastAsia"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6FB29ED0">
      <w:pPr>
        <w:spacing w:line="360" w:lineRule="auto"/>
        <w:ind w:firstLine="420" w:firstLineChars="175"/>
        <w:rPr>
          <w:rFonts w:hint="eastAsia"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7EC82439">
      <w:pPr>
        <w:spacing w:line="360" w:lineRule="auto"/>
        <w:ind w:firstLine="420" w:firstLineChars="175"/>
        <w:rPr>
          <w:rFonts w:hint="eastAsia"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085D77B2">
      <w:pPr>
        <w:spacing w:line="360" w:lineRule="auto"/>
        <w:ind w:firstLine="420" w:firstLineChars="175"/>
        <w:rPr>
          <w:rFonts w:hint="eastAsia"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3A3951C">
      <w:pPr>
        <w:spacing w:line="360" w:lineRule="auto"/>
        <w:ind w:firstLine="420" w:firstLineChars="175"/>
        <w:rPr>
          <w:rFonts w:hint="eastAsia" w:ascii="宋体" w:hAnsi="宋体" w:cs="宋体"/>
          <w:sz w:val="24"/>
          <w:szCs w:val="24"/>
        </w:rPr>
      </w:pPr>
      <w:r>
        <w:rPr>
          <w:rFonts w:hint="eastAsia" w:ascii="宋体" w:hAnsi="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7CC46B0">
      <w:pPr>
        <w:spacing w:line="360" w:lineRule="auto"/>
        <w:outlineLvl w:val="0"/>
        <w:rPr>
          <w:rFonts w:hint="eastAsia" w:ascii="宋体" w:hAnsi="宋体" w:cs="宋体"/>
          <w:b/>
          <w:bCs/>
          <w:kern w:val="0"/>
          <w:sz w:val="28"/>
          <w:szCs w:val="28"/>
        </w:rPr>
      </w:pPr>
      <w:r>
        <w:rPr>
          <w:rFonts w:hint="eastAsia" w:ascii="宋体" w:hAnsi="宋体" w:cs="宋体"/>
          <w:b/>
          <w:bCs/>
          <w:kern w:val="0"/>
          <w:sz w:val="36"/>
          <w:szCs w:val="36"/>
        </w:rPr>
        <w:t>附件4、监狱企业证明文件</w:t>
      </w:r>
    </w:p>
    <w:p w14:paraId="27D7ED54">
      <w:pPr>
        <w:spacing w:line="360" w:lineRule="auto"/>
        <w:jc w:val="center"/>
        <w:rPr>
          <w:rFonts w:hint="eastAsia" w:ascii="宋体" w:hAnsi="宋体" w:cs="宋体"/>
          <w:b/>
          <w:bCs/>
          <w:kern w:val="0"/>
          <w:sz w:val="28"/>
          <w:szCs w:val="28"/>
        </w:rPr>
      </w:pPr>
      <w:r>
        <w:rPr>
          <w:rFonts w:hint="eastAsia" w:ascii="宋体" w:hAnsi="宋体" w:cs="宋体"/>
          <w:b/>
          <w:bCs/>
          <w:kern w:val="0"/>
          <w:sz w:val="28"/>
          <w:szCs w:val="28"/>
        </w:rPr>
        <w:t>（供应商应如实填写，若不是监狱企业则自行删除本页）</w:t>
      </w:r>
    </w:p>
    <w:p w14:paraId="13231C84">
      <w:pPr>
        <w:ind w:firstLine="480"/>
        <w:rPr>
          <w:rFonts w:hint="eastAsia" w:ascii="宋体" w:hAnsi="宋体" w:cs="宋体"/>
          <w:sz w:val="28"/>
          <w:szCs w:val="28"/>
        </w:rPr>
      </w:pPr>
      <w:r>
        <w:rPr>
          <w:rFonts w:hint="eastAsia" w:ascii="宋体" w:hAnsi="宋体" w:cs="宋体"/>
          <w:sz w:val="28"/>
          <w:szCs w:val="28"/>
        </w:rPr>
        <w:t>本单位郑重声明，根据《财政部 司法部关于政府采购支持监狱企业发展有关问题的通知》（财库〔2014〕68号）的规定，本单位为符合条件的监狱企业。</w:t>
      </w:r>
    </w:p>
    <w:p w14:paraId="79D28D12">
      <w:pPr>
        <w:ind w:firstLine="480"/>
        <w:rPr>
          <w:rFonts w:hint="eastAsia" w:ascii="宋体" w:hAnsi="宋体" w:cs="宋体"/>
          <w:sz w:val="28"/>
          <w:szCs w:val="28"/>
        </w:rPr>
      </w:pPr>
      <w:r>
        <w:rPr>
          <w:rFonts w:hint="eastAsia" w:ascii="宋体" w:hAnsi="宋体" w:cs="宋体"/>
          <w:sz w:val="28"/>
          <w:szCs w:val="28"/>
        </w:rPr>
        <w:t>且本单位参加</w:t>
      </w:r>
      <w:r>
        <w:rPr>
          <w:rFonts w:hint="eastAsia" w:ascii="宋体" w:hAnsi="宋体" w:cs="宋体"/>
          <w:sz w:val="28"/>
          <w:szCs w:val="28"/>
          <w:u w:val="single"/>
        </w:rPr>
        <w:t xml:space="preserve">   （采购人）   </w:t>
      </w:r>
      <w:r>
        <w:rPr>
          <w:rFonts w:hint="eastAsia" w:ascii="宋体" w:hAnsi="宋体" w:cs="宋体"/>
          <w:sz w:val="28"/>
          <w:szCs w:val="28"/>
        </w:rPr>
        <w:t xml:space="preserve">的 </w:t>
      </w:r>
      <w:r>
        <w:rPr>
          <w:rFonts w:hint="eastAsia" w:ascii="宋体" w:hAnsi="宋体" w:cs="宋体"/>
          <w:sz w:val="28"/>
          <w:szCs w:val="28"/>
          <w:u w:val="single"/>
        </w:rPr>
        <w:t xml:space="preserve">  （项目名称、编号及包号）   </w:t>
      </w:r>
      <w:r>
        <w:rPr>
          <w:rFonts w:hint="eastAsia" w:ascii="宋体" w:hAnsi="宋体" w:cs="宋体"/>
          <w:sz w:val="28"/>
          <w:szCs w:val="28"/>
        </w:rPr>
        <w:t>项目采购活动提供本单位制造的货物（由本单位承担工程/提供服务）或者提供其他监狱企业制造的货物（不包括使用非残疾人福利性单位注册商标的货物）。</w:t>
      </w:r>
    </w:p>
    <w:p w14:paraId="5343B721">
      <w:pPr>
        <w:ind w:firstLine="480"/>
        <w:rPr>
          <w:rFonts w:hint="eastAsia" w:ascii="宋体" w:hAnsi="宋体" w:cs="宋体"/>
          <w:sz w:val="28"/>
          <w:szCs w:val="28"/>
        </w:rPr>
      </w:pPr>
      <w:r>
        <w:rPr>
          <w:rFonts w:hint="eastAsia" w:ascii="宋体" w:hAnsi="宋体" w:cs="宋体"/>
          <w:sz w:val="28"/>
          <w:szCs w:val="28"/>
        </w:rPr>
        <w:t>本单位对上述声明的真实性负责。如有虚假，将依法承担相应责任。</w:t>
      </w:r>
    </w:p>
    <w:p w14:paraId="5112E331">
      <w:pPr>
        <w:ind w:firstLine="482"/>
        <w:rPr>
          <w:rFonts w:hint="eastAsia" w:ascii="宋体" w:hAnsi="宋体" w:cs="宋体"/>
          <w:b/>
          <w:sz w:val="28"/>
          <w:szCs w:val="28"/>
        </w:rPr>
      </w:pPr>
      <w:r>
        <w:rPr>
          <w:rFonts w:hint="eastAsia" w:ascii="宋体" w:hAnsi="宋体" w:cs="宋体"/>
          <w:b/>
          <w:sz w:val="28"/>
          <w:szCs w:val="28"/>
        </w:rPr>
        <w:t>附证明材料：监狱企业应提供由省级监狱局、戒毒局（含新疆生产建设兵团）出具的监狱企业的证明文件。</w:t>
      </w:r>
    </w:p>
    <w:p w14:paraId="30B11D89">
      <w:pPr>
        <w:ind w:firstLine="480"/>
        <w:rPr>
          <w:rFonts w:hint="eastAsia" w:ascii="宋体" w:hAnsi="宋体" w:cs="宋体"/>
          <w:sz w:val="28"/>
          <w:szCs w:val="28"/>
        </w:rPr>
      </w:pPr>
    </w:p>
    <w:p w14:paraId="70E354A1">
      <w:pPr>
        <w:ind w:firstLine="480"/>
        <w:rPr>
          <w:rFonts w:hint="eastAsia" w:ascii="宋体" w:hAnsi="宋体" w:cs="宋体"/>
          <w:sz w:val="28"/>
          <w:szCs w:val="28"/>
        </w:rPr>
      </w:pPr>
    </w:p>
    <w:p w14:paraId="411FB751">
      <w:pPr>
        <w:ind w:firstLine="480"/>
        <w:rPr>
          <w:rFonts w:hint="eastAsia" w:ascii="宋体" w:hAnsi="宋体" w:cs="宋体"/>
          <w:sz w:val="28"/>
          <w:szCs w:val="28"/>
        </w:rPr>
      </w:pPr>
      <w:r>
        <w:rPr>
          <w:rFonts w:hint="eastAsia" w:ascii="宋体" w:hAnsi="宋体" w:cs="宋体"/>
          <w:sz w:val="28"/>
          <w:szCs w:val="28"/>
        </w:rPr>
        <w:t>制造商名称（公章）：</w:t>
      </w:r>
    </w:p>
    <w:p w14:paraId="4037B4BC">
      <w:pPr>
        <w:ind w:firstLine="480"/>
        <w:rPr>
          <w:rFonts w:hint="eastAsia" w:ascii="宋体" w:hAnsi="宋体" w:cs="宋体"/>
          <w:sz w:val="28"/>
          <w:szCs w:val="28"/>
        </w:rPr>
      </w:pPr>
      <w:r>
        <w:rPr>
          <w:rFonts w:hint="eastAsia" w:ascii="宋体" w:hAnsi="宋体" w:cs="宋体"/>
          <w:sz w:val="28"/>
          <w:szCs w:val="28"/>
        </w:rPr>
        <w:t>制造商法定代表人（签字或盖章）：</w:t>
      </w:r>
    </w:p>
    <w:p w14:paraId="6BE930BF">
      <w:pPr>
        <w:ind w:firstLine="482"/>
        <w:rPr>
          <w:rFonts w:hint="eastAsia" w:ascii="宋体" w:hAnsi="宋体" w:cs="宋体"/>
          <w:sz w:val="28"/>
          <w:szCs w:val="28"/>
        </w:rPr>
      </w:pPr>
      <w:r>
        <w:rPr>
          <w:rFonts w:hint="eastAsia" w:ascii="宋体" w:hAnsi="宋体" w:cs="宋体"/>
          <w:spacing w:val="1"/>
          <w:sz w:val="28"/>
          <w:szCs w:val="28"/>
        </w:rPr>
        <w:t>供应商名称（公章）：</w:t>
      </w:r>
    </w:p>
    <w:p w14:paraId="747B6917">
      <w:pPr>
        <w:ind w:firstLine="480"/>
        <w:rPr>
          <w:rFonts w:hint="eastAsia" w:ascii="宋体" w:hAnsi="宋体" w:cs="宋体"/>
          <w:sz w:val="28"/>
          <w:szCs w:val="28"/>
        </w:rPr>
      </w:pPr>
      <w:r>
        <w:rPr>
          <w:rFonts w:hint="eastAsia" w:ascii="宋体" w:hAnsi="宋体" w:cs="宋体"/>
          <w:sz w:val="28"/>
          <w:szCs w:val="28"/>
        </w:rPr>
        <w:t>日期：</w:t>
      </w:r>
    </w:p>
    <w:p w14:paraId="5A73A309">
      <w:pPr>
        <w:pStyle w:val="11"/>
        <w:outlineLvl w:val="0"/>
        <w:rPr>
          <w:rFonts w:hint="eastAsia" w:ascii="宋体" w:hAnsi="宋体" w:cs="宋体"/>
          <w:b/>
          <w:bCs/>
          <w:sz w:val="36"/>
          <w:szCs w:val="36"/>
        </w:rPr>
      </w:pPr>
      <w:r>
        <w:rPr>
          <w:rFonts w:hint="eastAsia" w:ascii="宋体" w:hAnsi="宋体" w:cs="宋体"/>
          <w:b/>
          <w:bCs/>
          <w:kern w:val="0"/>
          <w:sz w:val="28"/>
          <w:szCs w:val="28"/>
        </w:rPr>
        <w:br w:type="page"/>
      </w:r>
      <w:r>
        <w:rPr>
          <w:rFonts w:hint="eastAsia" w:ascii="宋体" w:hAnsi="宋体" w:cs="宋体"/>
          <w:b/>
          <w:bCs/>
          <w:kern w:val="0"/>
          <w:sz w:val="36"/>
          <w:szCs w:val="36"/>
        </w:rPr>
        <w:t>附件</w:t>
      </w:r>
      <w:bookmarkEnd w:id="4"/>
      <w:r>
        <w:rPr>
          <w:rFonts w:hint="eastAsia" w:ascii="宋体" w:hAnsi="宋体" w:cs="宋体"/>
          <w:b/>
          <w:bCs/>
          <w:kern w:val="0"/>
          <w:sz w:val="36"/>
          <w:szCs w:val="36"/>
        </w:rPr>
        <w:t>5、</w:t>
      </w:r>
      <w:bookmarkStart w:id="9" w:name="_Toc30954"/>
      <w:r>
        <w:rPr>
          <w:rFonts w:hint="eastAsia" w:ascii="宋体" w:hAnsi="宋体" w:cs="宋体"/>
          <w:b/>
          <w:bCs/>
          <w:kern w:val="0"/>
          <w:sz w:val="36"/>
          <w:szCs w:val="36"/>
        </w:rPr>
        <w:t>项目采购需求</w:t>
      </w:r>
      <w:bookmarkEnd w:id="9"/>
    </w:p>
    <w:bookmarkEnd w:id="5"/>
    <w:bookmarkEnd w:id="6"/>
    <w:bookmarkEnd w:id="7"/>
    <w:p w14:paraId="348EDF86">
      <w:pPr>
        <w:spacing w:line="360" w:lineRule="auto"/>
        <w:jc w:val="left"/>
        <w:rPr>
          <w:rFonts w:ascii="宋体" w:hAnsi="宋体" w:cs="宋体"/>
          <w:b/>
          <w:bCs/>
          <w:sz w:val="24"/>
          <w:szCs w:val="24"/>
        </w:rPr>
      </w:pPr>
      <w:bookmarkStart w:id="10" w:name="_Hlt3694737"/>
      <w:bookmarkEnd w:id="10"/>
      <w:bookmarkStart w:id="11" w:name="_Hlt3013640"/>
      <w:bookmarkEnd w:id="11"/>
      <w:bookmarkStart w:id="12" w:name="_Hlt9486019"/>
      <w:bookmarkEnd w:id="12"/>
      <w:bookmarkStart w:id="13" w:name="_Hlt10450950"/>
      <w:bookmarkEnd w:id="13"/>
      <w:r>
        <w:rPr>
          <w:rFonts w:hint="eastAsia" w:ascii="宋体" w:hAnsi="宋体" w:cs="宋体"/>
          <w:b/>
          <w:bCs/>
          <w:sz w:val="24"/>
          <w:szCs w:val="24"/>
        </w:rPr>
        <w:t>一、工程概况</w:t>
      </w:r>
    </w:p>
    <w:p w14:paraId="72588C3F">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负责实施日常运维以外包括但不限于土建施工、路灯迁改等临时性，突发性工作，并对采购项目的质量、安全、工期、造价等全面管控和负责。</w:t>
      </w:r>
    </w:p>
    <w:p w14:paraId="13FB7DC6">
      <w:pPr>
        <w:numPr>
          <w:ilvl w:val="0"/>
          <w:numId w:val="2"/>
        </w:numPr>
        <w:spacing w:line="360" w:lineRule="auto"/>
        <w:jc w:val="left"/>
        <w:rPr>
          <w:rFonts w:ascii="宋体" w:hAnsi="宋体" w:cs="Times New Roman"/>
          <w:sz w:val="24"/>
        </w:rPr>
      </w:pPr>
      <w:r>
        <w:rPr>
          <w:rFonts w:hint="eastAsia" w:ascii="宋体" w:hAnsi="宋体" w:cs="宋体"/>
          <w:b/>
          <w:bCs/>
          <w:sz w:val="24"/>
          <w:szCs w:val="24"/>
        </w:rPr>
        <w:t>技术要求</w:t>
      </w:r>
    </w:p>
    <w:p w14:paraId="20C06BA7">
      <w:pPr>
        <w:tabs>
          <w:tab w:val="left" w:pos="351"/>
          <w:tab w:val="left" w:pos="816"/>
        </w:tabs>
        <w:wordWrap w:val="0"/>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（一）</w:t>
      </w:r>
      <w:r>
        <w:rPr>
          <w:rFonts w:ascii="Times New Roman" w:hAnsi="Times New Roman" w:cs="Times New Roman"/>
          <w:sz w:val="24"/>
        </w:rPr>
        <w:t>工程质量标准及要求</w:t>
      </w:r>
    </w:p>
    <w:p w14:paraId="33440F23">
      <w:pPr>
        <w:tabs>
          <w:tab w:val="left" w:pos="351"/>
          <w:tab w:val="left" w:pos="816"/>
        </w:tabs>
        <w:wordWrap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工程质量标准：</w:t>
      </w:r>
      <w:r>
        <w:rPr>
          <w:rFonts w:hint="eastAsia" w:ascii="宋体" w:hAnsi="宋体" w:cs="宋体"/>
          <w:kern w:val="0"/>
          <w:sz w:val="24"/>
          <w:szCs w:val="21"/>
        </w:rPr>
        <w:t>符合国家和省、市或行业的现行工程建设技术标准、验收规范，并达到合格标准</w:t>
      </w:r>
      <w:r>
        <w:rPr>
          <w:rFonts w:ascii="Times New Roman" w:hAnsi="Times New Roman" w:cs="Times New Roman"/>
          <w:sz w:val="24"/>
        </w:rPr>
        <w:t>。适应零星维修工作突发性、零散性的特点，做到随叫随到和满足不同维修项目对不同工种需求的要求，确保维修项目按时高质量完成。</w:t>
      </w:r>
    </w:p>
    <w:p w14:paraId="3EAAA9F6">
      <w:pPr>
        <w:spacing w:line="360" w:lineRule="auto"/>
        <w:ind w:left="420" w:leftChars="200"/>
        <w:rPr>
          <w:rFonts w:hint="eastAsia" w:ascii="宋体" w:hAnsi="宋体" w:cs="Times New Roman"/>
          <w:sz w:val="24"/>
        </w:rPr>
      </w:pPr>
      <w:r>
        <w:rPr>
          <w:rFonts w:hint="eastAsia" w:ascii="宋体" w:hAnsi="宋体" w:cs="Times New Roman"/>
          <w:sz w:val="24"/>
        </w:rPr>
        <w:t>（二）施工要求</w:t>
      </w:r>
    </w:p>
    <w:p w14:paraId="228B4168">
      <w:pPr>
        <w:tabs>
          <w:tab w:val="left" w:pos="351"/>
          <w:tab w:val="left" w:pos="816"/>
        </w:tabs>
        <w:wordWrap w:val="0"/>
        <w:spacing w:line="360" w:lineRule="auto"/>
        <w:ind w:firstLine="480" w:firstLineChars="200"/>
        <w:jc w:val="left"/>
        <w:rPr>
          <w:rFonts w:hint="eastAsia" w:ascii="Times New Roman" w:hAnsi="Times New Roman" w:cs="Times New Roman"/>
          <w:sz w:val="24"/>
        </w:rPr>
      </w:pPr>
      <w:r>
        <w:rPr>
          <w:rFonts w:ascii="Times New Roman" w:hAnsi="Times New Roman" w:cs="Times New Roman"/>
          <w:sz w:val="24"/>
        </w:rPr>
        <w:t>1、所有维修项目需满足采购人提出的维修方案要求及现行施工规范要求，以包工包料的方式对委托的项目提供总承包服务。维修所需建筑材料应由采购人负责人认可后方可使用，如因使用的材料质量而引起的工程质量问题由供应商承担责任并赔偿所造成的一切损失</w:t>
      </w:r>
      <w:r>
        <w:rPr>
          <w:rFonts w:hint="eastAsia" w:ascii="Times New Roman" w:hAnsi="Times New Roman" w:cs="Times New Roman"/>
          <w:sz w:val="24"/>
        </w:rPr>
        <w:t>。</w:t>
      </w:r>
    </w:p>
    <w:p w14:paraId="175D4559">
      <w:pPr>
        <w:tabs>
          <w:tab w:val="left" w:pos="351"/>
          <w:tab w:val="left" w:pos="816"/>
        </w:tabs>
        <w:wordWrap w:val="0"/>
        <w:spacing w:line="360" w:lineRule="auto"/>
        <w:ind w:firstLine="480" w:firstLineChars="200"/>
        <w:jc w:val="left"/>
        <w:rPr>
          <w:rFonts w:ascii="Times New Roman" w:hAnsi="Times New Roman" w:cs="Times New Roman"/>
          <w:sz w:val="24"/>
        </w:rPr>
      </w:pPr>
      <w:r>
        <w:rPr>
          <w:rFonts w:ascii="Times New Roman" w:hAnsi="Times New Roman" w:cs="Times New Roman"/>
          <w:sz w:val="24"/>
        </w:rPr>
        <w:t>2、按照现行施工及验收规范实施维修项目。供应商</w:t>
      </w:r>
      <w:r>
        <w:rPr>
          <w:rFonts w:hint="eastAsia" w:ascii="Times New Roman" w:hAnsi="Times New Roman" w:cs="Times New Roman"/>
          <w:sz w:val="24"/>
        </w:rPr>
        <w:t>在施工过程中</w:t>
      </w:r>
      <w:r>
        <w:rPr>
          <w:rFonts w:ascii="Times New Roman" w:hAnsi="Times New Roman" w:cs="Times New Roman"/>
          <w:sz w:val="24"/>
        </w:rPr>
        <w:t>须做好施工场地周围地下管线和邻近建筑物、构筑物、古树名木的保护工作(如有)，因未按规范施工导致的损坏或修复由供应商承担责任并赔偿所造成的一切损失。</w:t>
      </w:r>
    </w:p>
    <w:p w14:paraId="3C371BBB">
      <w:pPr>
        <w:tabs>
          <w:tab w:val="left" w:pos="351"/>
          <w:tab w:val="left" w:pos="816"/>
        </w:tabs>
        <w:wordWrap w:val="0"/>
        <w:spacing w:line="360" w:lineRule="auto"/>
        <w:ind w:firstLine="480" w:firstLineChars="200"/>
        <w:jc w:val="left"/>
        <w:rPr>
          <w:rFonts w:hint="eastAsia"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无论维修量大小、难易，一旦采购人安排项目实施，供应商必须在接到采购人维修任务后3小时内到达现场，紧急情况要确保1小时内到场。2天内报出书面维修方案和清单费用，在维修方案获得采购人批准后立即开始实施，并在规定的时间内完成维修和验收</w:t>
      </w:r>
      <w:r>
        <w:rPr>
          <w:rFonts w:hint="eastAsia" w:ascii="Times New Roman" w:hAnsi="Times New Roman" w:cs="Times New Roman"/>
          <w:sz w:val="24"/>
        </w:rPr>
        <w:t>。</w:t>
      </w:r>
    </w:p>
    <w:p w14:paraId="0A860CA5">
      <w:pPr>
        <w:tabs>
          <w:tab w:val="left" w:pos="351"/>
          <w:tab w:val="left" w:pos="816"/>
        </w:tabs>
        <w:wordWrap w:val="0"/>
        <w:spacing w:line="360" w:lineRule="auto"/>
        <w:ind w:firstLine="480" w:firstLineChars="200"/>
        <w:jc w:val="left"/>
        <w:rPr>
          <w:rFonts w:hint="eastAsia" w:ascii="Times New Roman" w:hAnsi="Times New Roman" w:cs="Times New Roman"/>
          <w:sz w:val="24"/>
        </w:rPr>
      </w:pPr>
      <w:r>
        <w:rPr>
          <w:rFonts w:hint="eastAsia" w:ascii="Times New Roman" w:hAnsi="Times New Roman" w:cs="Times New Roman"/>
          <w:sz w:val="24"/>
        </w:rPr>
        <w:t>4、在施工前，应对施工人员及相关人员进行安全培训及交底，施工现场要求设置施工围挡，进行电力施工及其他特殊工种的作业人员必须持证操作，保证施工器具、施工设备、施工材料及施工环境处于安全状态下，在工程实施期间供应商须保证按照相关行业规范及安全条例进行操作，并做好防护。对施工过程中出现的给他人或自身造成的一切伤害负全部责任。</w:t>
      </w:r>
    </w:p>
    <w:p w14:paraId="2E209A91">
      <w:pPr>
        <w:tabs>
          <w:tab w:val="left" w:pos="351"/>
          <w:tab w:val="left" w:pos="816"/>
        </w:tabs>
        <w:wordWrap w:val="0"/>
        <w:spacing w:line="360" w:lineRule="auto"/>
        <w:ind w:firstLine="480" w:firstLineChars="200"/>
        <w:jc w:val="left"/>
        <w:rPr>
          <w:rFonts w:hint="eastAsia" w:ascii="Times New Roman" w:hAnsi="Times New Roman" w:cs="Times New Roman"/>
          <w:sz w:val="24"/>
        </w:rPr>
      </w:pPr>
      <w:r>
        <w:rPr>
          <w:rFonts w:hint="eastAsia" w:ascii="Times New Roman" w:hAnsi="Times New Roman" w:cs="Times New Roman"/>
          <w:sz w:val="24"/>
        </w:rPr>
        <w:t>5、供应商须做好施工场地的材料、设备、设施等的防火、防盗工作，并做好地下管线的保护工作。须文明施工，按施工组织设计安排现场的机械、材料、设施使施工现场达到文明施工的要求，对施工垃圾的处理应符合市容管理的要求，交付前应清理好建筑物和施工现场。</w:t>
      </w:r>
    </w:p>
    <w:p w14:paraId="4468C9B4">
      <w:pPr>
        <w:spacing w:line="360" w:lineRule="auto"/>
        <w:ind w:firstLine="480" w:firstLineChars="200"/>
        <w:jc w:val="left"/>
        <w:rPr>
          <w:rFonts w:hint="eastAsia" w:ascii="宋体" w:hAnsi="宋体" w:cs="宋体"/>
          <w:sz w:val="24"/>
        </w:rPr>
      </w:pPr>
      <w:r>
        <w:rPr>
          <w:rFonts w:hint="eastAsia" w:ascii="Times New Roman" w:hAnsi="Times New Roman" w:cs="Times New Roman"/>
          <w:sz w:val="24"/>
        </w:rPr>
        <w:t>（三）</w:t>
      </w:r>
      <w:r>
        <w:rPr>
          <w:rFonts w:hint="eastAsia" w:ascii="宋体" w:hAnsi="宋体" w:cs="宋体"/>
          <w:sz w:val="24"/>
        </w:rPr>
        <w:t>竣工验收要求</w:t>
      </w:r>
    </w:p>
    <w:p w14:paraId="1C6EE762">
      <w:pPr>
        <w:spacing w:line="360" w:lineRule="auto"/>
        <w:ind w:left="420" w:leftChars="200" w:firstLine="480" w:firstLineChars="200"/>
        <w:rPr>
          <w:rFonts w:hint="eastAsia" w:ascii="宋体" w:hAnsi="宋体" w:cs="宋体"/>
          <w:sz w:val="24"/>
        </w:rPr>
      </w:pPr>
      <w:r>
        <w:rPr>
          <w:rFonts w:hint="eastAsia" w:ascii="宋体" w:hAnsi="宋体" w:cs="宋体"/>
          <w:sz w:val="24"/>
        </w:rPr>
        <w:t>工程完工后，由供应商向采购人提出书面验收申请，并附验收所需要的全部资料。采购人将组织相关人员对采购项目进行验收，验收意见作为验收书的参考资料存档备查；对验收不合格成交供应商按采购人要求进行整改，如整改不到位，采购人有权拒绝验收，所造成的一切后果由成交供应商自行承担。</w:t>
      </w:r>
    </w:p>
    <w:p w14:paraId="7B89D212">
      <w:pPr>
        <w:spacing w:line="360" w:lineRule="auto"/>
        <w:jc w:val="left"/>
        <w:rPr>
          <w:rFonts w:ascii="宋体" w:hAnsi="宋体" w:cs="宋体"/>
          <w:b/>
          <w:bCs/>
          <w:sz w:val="24"/>
          <w:szCs w:val="24"/>
        </w:rPr>
      </w:pPr>
      <w:r>
        <w:rPr>
          <w:rFonts w:hint="eastAsia" w:ascii="宋体" w:hAnsi="宋体" w:cs="宋体"/>
          <w:b/>
          <w:bCs/>
          <w:sz w:val="24"/>
          <w:szCs w:val="24"/>
        </w:rPr>
        <w:t>三、商务要求</w:t>
      </w:r>
    </w:p>
    <w:p w14:paraId="6E59B6F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（一）合同履行期限</w:t>
      </w:r>
    </w:p>
    <w:p w14:paraId="513C3408">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自合同签订之日起至2026年12月31日。</w:t>
      </w:r>
    </w:p>
    <w:p w14:paraId="501FB9C9">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（二）报价要求</w:t>
      </w:r>
    </w:p>
    <w:p w14:paraId="24195472">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1、采用下浮率报价，下浮率≤100%（保留小数点后两位）。</w:t>
      </w:r>
    </w:p>
    <w:p w14:paraId="1E59B946">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2、工程计量、计价其他约定：</w:t>
      </w:r>
    </w:p>
    <w:p w14:paraId="1F9E45A3">
      <w:pPr>
        <w:spacing w:line="360" w:lineRule="auto"/>
        <w:ind w:firstLine="480" w:firstLineChars="200"/>
        <w:jc w:val="left"/>
        <w:rPr>
          <w:rFonts w:ascii="宋体" w:hAnsi="宋体" w:cs="宋体"/>
          <w:sz w:val="24"/>
          <w:szCs w:val="24"/>
        </w:rPr>
      </w:pPr>
      <w:r>
        <w:rPr>
          <w:rFonts w:hint="eastAsia" w:ascii="宋体" w:hAnsi="宋体" w:cs="宋体"/>
          <w:sz w:val="24"/>
          <w:szCs w:val="24"/>
        </w:rPr>
        <w:t>1）采用工程量清单计价方式，按《建设工程工程量清单计价标准》(GB/T50500-2024)、《房屋建筑与装饰工程工程量计算规范》(GB50854-2024)、《通用安装工程工程量计算规范》(GB50586-2024)、《市政工程工程量计算规范》(GB50857-2024)、《园林绿化工程工程量计算规范》(GB50858-2024)、《湖北省房屋建筑与装饰工程消耗量定额及全费用基价表》（2024）、《湖北省通用安装工程消耗量定额及全费用基价表》（2024）、《湖北省建设工程公共专业消耗量定额及全费用基价表》（2024）、《湖北省市政工程消耗量定额及全费用基价表》（2024）、《湖北省园林绿化工程消耗量定额及全费用基价表》(2024)等10项定额、《关于调整湖北省建设工程计价依据的通知》(鄂建办(2019)93号文)等，人工费湖北省住房和城乡建设厅发布的《关于进一步加强建设工程定额人工费动态调整工作的通知》（2024）和相关配套计价文件计取；</w:t>
      </w:r>
    </w:p>
    <w:p w14:paraId="37ACCBD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2）材料单价，按照施工当期黄石建设工程造价信息调整，信息价没有的，参照武汉建设工程造价信息价，武汉信息价没有的，则由供应商根据同期市场价格和供应商采购情况报采购人，经采购人审批后执行；</w:t>
      </w:r>
    </w:p>
    <w:p w14:paraId="1D41F3B9">
      <w:pPr>
        <w:spacing w:line="360" w:lineRule="auto"/>
        <w:ind w:firstLine="480" w:firstLineChars="200"/>
        <w:jc w:val="left"/>
        <w:rPr>
          <w:rFonts w:hint="eastAsia" w:ascii="宋体" w:hAnsi="宋体" w:cs="宋体"/>
          <w:sz w:val="24"/>
          <w:szCs w:val="24"/>
        </w:rPr>
      </w:pPr>
      <w:bookmarkStart w:id="14" w:name="_Toc138169245"/>
      <w:r>
        <w:rPr>
          <w:rFonts w:hint="eastAsia" w:ascii="宋体" w:hAnsi="宋体" w:cs="宋体"/>
          <w:sz w:val="24"/>
          <w:szCs w:val="24"/>
        </w:rPr>
        <w:t>3）定额中无法计价的劳务施工中的临时用工单价按180元/工日*（1-下浮率）同步进行计算，该价格为全费用包干单价，包含管理费、利润、一切风险费用及税金，合同实施期间不因其他因素变化而调整。</w:t>
      </w:r>
    </w:p>
    <w:p w14:paraId="1656CE95">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4）按照上述计价方式得到的总价乘以（1-下浮率）即为最终工程价款</w:t>
      </w:r>
      <w:bookmarkEnd w:id="14"/>
      <w:r>
        <w:rPr>
          <w:rFonts w:hint="eastAsia" w:ascii="宋体" w:hAnsi="宋体" w:cs="宋体"/>
          <w:sz w:val="24"/>
          <w:szCs w:val="24"/>
        </w:rPr>
        <w:t>；</w:t>
      </w:r>
    </w:p>
    <w:p w14:paraId="553D2EFE">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5）结算资料需送审计部门审计，最终以审计部门出具的工程造价结算审计（决算）报告为付款依据（本项目最终的结算金额应控制在45万元以内）；</w:t>
      </w:r>
    </w:p>
    <w:p w14:paraId="4E289391">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6）项目结算审计时，当审减金额超出结算金额的10%时，超出部分的审计费用由施工单位支付。</w:t>
      </w:r>
    </w:p>
    <w:p w14:paraId="46A4E9B0">
      <w:pPr>
        <w:spacing w:line="360" w:lineRule="auto"/>
        <w:ind w:firstLine="480" w:firstLineChars="200"/>
        <w:jc w:val="left"/>
        <w:rPr>
          <w:rFonts w:ascii="宋体" w:hAnsi="宋体" w:cs="宋体"/>
          <w:sz w:val="24"/>
          <w:szCs w:val="24"/>
        </w:rPr>
      </w:pPr>
      <w:r>
        <w:rPr>
          <w:rFonts w:hint="eastAsia" w:ascii="宋体" w:hAnsi="宋体" w:cs="宋体"/>
          <w:sz w:val="24"/>
          <w:szCs w:val="24"/>
        </w:rPr>
        <w:t>（二）付款方式</w:t>
      </w:r>
    </w:p>
    <w:p w14:paraId="0DCC4861">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本项目不支付预付款，待施工单位按照采购单位派发的工作任务单完成施工并验收合格，施工单位提交项目资料及结算书后，按季度支付至工程款的70%，待年度审计完成后，按照审计结果结清尾款。</w:t>
      </w:r>
    </w:p>
    <w:p w14:paraId="53040FF7">
      <w:pPr>
        <w:spacing w:before="100" w:beforeAutospacing="1" w:after="100" w:afterAutospacing="1" w:line="360" w:lineRule="auto"/>
        <w:rPr>
          <w:rFonts w:hint="eastAsia" w:ascii="宋体" w:hAnsi="宋体" w:cs="宋体"/>
        </w:rPr>
      </w:pP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D50FC">
    <w:pPr>
      <w:pStyle w:val="17"/>
      <w:rPr>
        <w:rFonts w:hint="eastAsia"/>
      </w:rPr>
    </w:pPr>
    <w:r>
      <w:rPr>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D57D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9A476">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8C0A8">
    <w:pPr>
      <w:pStyle w:val="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5FB81">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272DE6"/>
    <w:multiLevelType w:val="singleLevel"/>
    <w:tmpl w:val="88272DE6"/>
    <w:lvl w:ilvl="0" w:tentative="0">
      <w:start w:val="2"/>
      <w:numFmt w:val="chineseCounting"/>
      <w:suff w:val="nothing"/>
      <w:lvlText w:val="%1、"/>
      <w:lvlJc w:val="left"/>
      <w:rPr>
        <w:rFonts w:hint="eastAsia"/>
      </w:rPr>
    </w:lvl>
  </w:abstractNum>
  <w:abstractNum w:abstractNumId="1">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dit="readOnly" w:formatting="1"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BmODk4NWZlZDAwOTIyOWNjMjZiN2U3ZjI3ODViZTIifQ=="/>
    <w:docVar w:name="KGWebUrl" w:val="http://10.240.70.2:8081/seeyon/officeservlet"/>
    <w:docVar w:name="KSO_WPS_MARK_KEY" w:val="983be074-f5d9-4f69-a33e-1e05fdbc6b9a"/>
  </w:docVars>
  <w:rsids>
    <w:rsidRoot w:val="00172A27"/>
    <w:rsid w:val="00001513"/>
    <w:rsid w:val="000050FB"/>
    <w:rsid w:val="00016BFD"/>
    <w:rsid w:val="000216A4"/>
    <w:rsid w:val="000222DE"/>
    <w:rsid w:val="000309EC"/>
    <w:rsid w:val="000527BB"/>
    <w:rsid w:val="00064DBF"/>
    <w:rsid w:val="0007135E"/>
    <w:rsid w:val="000725BB"/>
    <w:rsid w:val="000762D6"/>
    <w:rsid w:val="0008654C"/>
    <w:rsid w:val="0009726D"/>
    <w:rsid w:val="000A5346"/>
    <w:rsid w:val="000A6872"/>
    <w:rsid w:val="000C793B"/>
    <w:rsid w:val="000D214F"/>
    <w:rsid w:val="000E1576"/>
    <w:rsid w:val="000F00ED"/>
    <w:rsid w:val="001031EC"/>
    <w:rsid w:val="00104393"/>
    <w:rsid w:val="00122B5C"/>
    <w:rsid w:val="00127B67"/>
    <w:rsid w:val="00133E6D"/>
    <w:rsid w:val="00153BFD"/>
    <w:rsid w:val="0016266E"/>
    <w:rsid w:val="00195D49"/>
    <w:rsid w:val="001A2B1D"/>
    <w:rsid w:val="001C6773"/>
    <w:rsid w:val="001D1CD7"/>
    <w:rsid w:val="00201981"/>
    <w:rsid w:val="002055B4"/>
    <w:rsid w:val="00233841"/>
    <w:rsid w:val="00241FC1"/>
    <w:rsid w:val="00245B57"/>
    <w:rsid w:val="00247E29"/>
    <w:rsid w:val="002626C5"/>
    <w:rsid w:val="002651B7"/>
    <w:rsid w:val="00286F91"/>
    <w:rsid w:val="002912E3"/>
    <w:rsid w:val="002B4A0F"/>
    <w:rsid w:val="002C579E"/>
    <w:rsid w:val="002F1905"/>
    <w:rsid w:val="002F38C3"/>
    <w:rsid w:val="00330EFE"/>
    <w:rsid w:val="0034068B"/>
    <w:rsid w:val="00341B64"/>
    <w:rsid w:val="00342071"/>
    <w:rsid w:val="00354132"/>
    <w:rsid w:val="00380961"/>
    <w:rsid w:val="0038354E"/>
    <w:rsid w:val="00390741"/>
    <w:rsid w:val="003A3307"/>
    <w:rsid w:val="003F4808"/>
    <w:rsid w:val="004013C9"/>
    <w:rsid w:val="004025C2"/>
    <w:rsid w:val="00407DA7"/>
    <w:rsid w:val="00417D82"/>
    <w:rsid w:val="004300A0"/>
    <w:rsid w:val="004357AA"/>
    <w:rsid w:val="00444B71"/>
    <w:rsid w:val="00457399"/>
    <w:rsid w:val="00462B04"/>
    <w:rsid w:val="00464245"/>
    <w:rsid w:val="00465FFA"/>
    <w:rsid w:val="00490254"/>
    <w:rsid w:val="004B30F4"/>
    <w:rsid w:val="004C5A01"/>
    <w:rsid w:val="004E1732"/>
    <w:rsid w:val="00504A45"/>
    <w:rsid w:val="00504B79"/>
    <w:rsid w:val="00505A6B"/>
    <w:rsid w:val="00526415"/>
    <w:rsid w:val="005432B8"/>
    <w:rsid w:val="00576AB1"/>
    <w:rsid w:val="00577CD8"/>
    <w:rsid w:val="0058131B"/>
    <w:rsid w:val="00587588"/>
    <w:rsid w:val="005A10A7"/>
    <w:rsid w:val="005C1F29"/>
    <w:rsid w:val="005D6087"/>
    <w:rsid w:val="005D68FE"/>
    <w:rsid w:val="005F4DA3"/>
    <w:rsid w:val="006101C6"/>
    <w:rsid w:val="00617746"/>
    <w:rsid w:val="006332C8"/>
    <w:rsid w:val="00640740"/>
    <w:rsid w:val="00650037"/>
    <w:rsid w:val="00656615"/>
    <w:rsid w:val="00661D40"/>
    <w:rsid w:val="006652DB"/>
    <w:rsid w:val="006843E7"/>
    <w:rsid w:val="00693F13"/>
    <w:rsid w:val="006C3182"/>
    <w:rsid w:val="006C3B29"/>
    <w:rsid w:val="006C664E"/>
    <w:rsid w:val="006E1E4E"/>
    <w:rsid w:val="00701488"/>
    <w:rsid w:val="00710283"/>
    <w:rsid w:val="00714951"/>
    <w:rsid w:val="00731C4C"/>
    <w:rsid w:val="00744219"/>
    <w:rsid w:val="00761BBD"/>
    <w:rsid w:val="00770BDF"/>
    <w:rsid w:val="007877EF"/>
    <w:rsid w:val="007A256E"/>
    <w:rsid w:val="007B6DD0"/>
    <w:rsid w:val="007F2459"/>
    <w:rsid w:val="007F6756"/>
    <w:rsid w:val="00804A8C"/>
    <w:rsid w:val="008213C1"/>
    <w:rsid w:val="00830974"/>
    <w:rsid w:val="00841971"/>
    <w:rsid w:val="00843EA0"/>
    <w:rsid w:val="0085110C"/>
    <w:rsid w:val="00860093"/>
    <w:rsid w:val="00862199"/>
    <w:rsid w:val="00871264"/>
    <w:rsid w:val="00876A4E"/>
    <w:rsid w:val="00877547"/>
    <w:rsid w:val="008B3B39"/>
    <w:rsid w:val="008B74D7"/>
    <w:rsid w:val="008D569D"/>
    <w:rsid w:val="008D5B51"/>
    <w:rsid w:val="008D7514"/>
    <w:rsid w:val="008F5EE6"/>
    <w:rsid w:val="00900C68"/>
    <w:rsid w:val="00906AFD"/>
    <w:rsid w:val="009111CF"/>
    <w:rsid w:val="00912E34"/>
    <w:rsid w:val="00913C1C"/>
    <w:rsid w:val="00917353"/>
    <w:rsid w:val="00936C84"/>
    <w:rsid w:val="009409B1"/>
    <w:rsid w:val="00965878"/>
    <w:rsid w:val="009713BE"/>
    <w:rsid w:val="00975229"/>
    <w:rsid w:val="00984E78"/>
    <w:rsid w:val="0098754C"/>
    <w:rsid w:val="00994904"/>
    <w:rsid w:val="009A480B"/>
    <w:rsid w:val="009D683B"/>
    <w:rsid w:val="00A0093A"/>
    <w:rsid w:val="00A16C8C"/>
    <w:rsid w:val="00A23499"/>
    <w:rsid w:val="00A32D3A"/>
    <w:rsid w:val="00A36F1A"/>
    <w:rsid w:val="00A45FC3"/>
    <w:rsid w:val="00A5626B"/>
    <w:rsid w:val="00A614DA"/>
    <w:rsid w:val="00A7466B"/>
    <w:rsid w:val="00A8425C"/>
    <w:rsid w:val="00A85446"/>
    <w:rsid w:val="00A85DF8"/>
    <w:rsid w:val="00AA1478"/>
    <w:rsid w:val="00AB2743"/>
    <w:rsid w:val="00AB2CFF"/>
    <w:rsid w:val="00AB30F7"/>
    <w:rsid w:val="00AB4F42"/>
    <w:rsid w:val="00AC21EA"/>
    <w:rsid w:val="00AC4743"/>
    <w:rsid w:val="00AC4FF6"/>
    <w:rsid w:val="00AC7064"/>
    <w:rsid w:val="00AC76F3"/>
    <w:rsid w:val="00AD1B37"/>
    <w:rsid w:val="00AD72F5"/>
    <w:rsid w:val="00AE5DBD"/>
    <w:rsid w:val="00B34747"/>
    <w:rsid w:val="00B37D97"/>
    <w:rsid w:val="00B4185E"/>
    <w:rsid w:val="00B422CC"/>
    <w:rsid w:val="00B651E5"/>
    <w:rsid w:val="00B769F7"/>
    <w:rsid w:val="00B77038"/>
    <w:rsid w:val="00BB78A0"/>
    <w:rsid w:val="00BC4965"/>
    <w:rsid w:val="00BD15BE"/>
    <w:rsid w:val="00BD2A4A"/>
    <w:rsid w:val="00BF68B6"/>
    <w:rsid w:val="00BF72B6"/>
    <w:rsid w:val="00BF739D"/>
    <w:rsid w:val="00C10239"/>
    <w:rsid w:val="00C21694"/>
    <w:rsid w:val="00C30766"/>
    <w:rsid w:val="00C31B5B"/>
    <w:rsid w:val="00C554DF"/>
    <w:rsid w:val="00C6470E"/>
    <w:rsid w:val="00C7215F"/>
    <w:rsid w:val="00C77263"/>
    <w:rsid w:val="00C777F0"/>
    <w:rsid w:val="00C8060B"/>
    <w:rsid w:val="00C94576"/>
    <w:rsid w:val="00CA4043"/>
    <w:rsid w:val="00CC5D07"/>
    <w:rsid w:val="00CE4E87"/>
    <w:rsid w:val="00D049F5"/>
    <w:rsid w:val="00D104E9"/>
    <w:rsid w:val="00D239DE"/>
    <w:rsid w:val="00D27903"/>
    <w:rsid w:val="00D30324"/>
    <w:rsid w:val="00D34002"/>
    <w:rsid w:val="00D35D26"/>
    <w:rsid w:val="00D4156B"/>
    <w:rsid w:val="00D63126"/>
    <w:rsid w:val="00D665CD"/>
    <w:rsid w:val="00D712ED"/>
    <w:rsid w:val="00D728ED"/>
    <w:rsid w:val="00D7351F"/>
    <w:rsid w:val="00D836A1"/>
    <w:rsid w:val="00D85DD6"/>
    <w:rsid w:val="00D867F4"/>
    <w:rsid w:val="00D9157E"/>
    <w:rsid w:val="00D95AA4"/>
    <w:rsid w:val="00DA12FB"/>
    <w:rsid w:val="00DA3AC3"/>
    <w:rsid w:val="00DB0D3E"/>
    <w:rsid w:val="00DC47E0"/>
    <w:rsid w:val="00DD760D"/>
    <w:rsid w:val="00DE5605"/>
    <w:rsid w:val="00E06B90"/>
    <w:rsid w:val="00E14B01"/>
    <w:rsid w:val="00E60EBB"/>
    <w:rsid w:val="00E652DF"/>
    <w:rsid w:val="00E721AB"/>
    <w:rsid w:val="00E911D9"/>
    <w:rsid w:val="00E94B33"/>
    <w:rsid w:val="00EA0429"/>
    <w:rsid w:val="00EB4D51"/>
    <w:rsid w:val="00EB5D3C"/>
    <w:rsid w:val="00EC1345"/>
    <w:rsid w:val="00ED59C1"/>
    <w:rsid w:val="00EF166B"/>
    <w:rsid w:val="00EF363A"/>
    <w:rsid w:val="00EF5435"/>
    <w:rsid w:val="00F00F9C"/>
    <w:rsid w:val="00F036B7"/>
    <w:rsid w:val="00F0435B"/>
    <w:rsid w:val="00F10D7E"/>
    <w:rsid w:val="00F213CB"/>
    <w:rsid w:val="00F227C2"/>
    <w:rsid w:val="00F27BC7"/>
    <w:rsid w:val="00F31C7A"/>
    <w:rsid w:val="00F36321"/>
    <w:rsid w:val="00F44A90"/>
    <w:rsid w:val="00F52DE9"/>
    <w:rsid w:val="00F53723"/>
    <w:rsid w:val="00F6432E"/>
    <w:rsid w:val="00F67B38"/>
    <w:rsid w:val="00F71CAF"/>
    <w:rsid w:val="00F83087"/>
    <w:rsid w:val="00FD1E81"/>
    <w:rsid w:val="00FD4208"/>
    <w:rsid w:val="00FD6935"/>
    <w:rsid w:val="00FF19EE"/>
    <w:rsid w:val="03604ACB"/>
    <w:rsid w:val="0548310A"/>
    <w:rsid w:val="0771244F"/>
    <w:rsid w:val="08490102"/>
    <w:rsid w:val="0853651F"/>
    <w:rsid w:val="098E6A6B"/>
    <w:rsid w:val="0B7D0B1F"/>
    <w:rsid w:val="0CE87DDE"/>
    <w:rsid w:val="0DA07B86"/>
    <w:rsid w:val="0DAE552F"/>
    <w:rsid w:val="0E38043E"/>
    <w:rsid w:val="0EB818FA"/>
    <w:rsid w:val="1057423E"/>
    <w:rsid w:val="10BC7370"/>
    <w:rsid w:val="10C50985"/>
    <w:rsid w:val="10D4791E"/>
    <w:rsid w:val="11A67C8A"/>
    <w:rsid w:val="12883907"/>
    <w:rsid w:val="147BAACF"/>
    <w:rsid w:val="1570110E"/>
    <w:rsid w:val="160622C4"/>
    <w:rsid w:val="16AC2FB9"/>
    <w:rsid w:val="19A8293B"/>
    <w:rsid w:val="19F627C4"/>
    <w:rsid w:val="1A6E574D"/>
    <w:rsid w:val="1B2A1D2A"/>
    <w:rsid w:val="1B345C75"/>
    <w:rsid w:val="1BB21231"/>
    <w:rsid w:val="1C4327AB"/>
    <w:rsid w:val="1CFFBD92"/>
    <w:rsid w:val="1D3A4920"/>
    <w:rsid w:val="1D874027"/>
    <w:rsid w:val="202042A9"/>
    <w:rsid w:val="20927011"/>
    <w:rsid w:val="21492BBB"/>
    <w:rsid w:val="21F65411"/>
    <w:rsid w:val="221E0C28"/>
    <w:rsid w:val="22C35EAF"/>
    <w:rsid w:val="22ED32F0"/>
    <w:rsid w:val="24E0195C"/>
    <w:rsid w:val="24FD640C"/>
    <w:rsid w:val="26C1676C"/>
    <w:rsid w:val="26D118D3"/>
    <w:rsid w:val="273C6324"/>
    <w:rsid w:val="27E5DF5A"/>
    <w:rsid w:val="27FF7BCA"/>
    <w:rsid w:val="281E2A46"/>
    <w:rsid w:val="282D2989"/>
    <w:rsid w:val="29254324"/>
    <w:rsid w:val="29663D3D"/>
    <w:rsid w:val="29832E47"/>
    <w:rsid w:val="2B486F0C"/>
    <w:rsid w:val="2BDF7A91"/>
    <w:rsid w:val="2C615AFD"/>
    <w:rsid w:val="2D33620A"/>
    <w:rsid w:val="2D644C12"/>
    <w:rsid w:val="2DFC658C"/>
    <w:rsid w:val="2E7DA22C"/>
    <w:rsid w:val="2FEF0FCE"/>
    <w:rsid w:val="322C20DD"/>
    <w:rsid w:val="32630268"/>
    <w:rsid w:val="32945463"/>
    <w:rsid w:val="32DD180E"/>
    <w:rsid w:val="336840B9"/>
    <w:rsid w:val="346F4F46"/>
    <w:rsid w:val="34D945AD"/>
    <w:rsid w:val="367E2E40"/>
    <w:rsid w:val="36C706CE"/>
    <w:rsid w:val="36D5468D"/>
    <w:rsid w:val="36DC0875"/>
    <w:rsid w:val="370331FE"/>
    <w:rsid w:val="3751330B"/>
    <w:rsid w:val="37BF1558"/>
    <w:rsid w:val="384004B6"/>
    <w:rsid w:val="39DF5BD9"/>
    <w:rsid w:val="3A427AA8"/>
    <w:rsid w:val="3A9BC0AA"/>
    <w:rsid w:val="3AE73E31"/>
    <w:rsid w:val="3C3B278B"/>
    <w:rsid w:val="3C4F7C80"/>
    <w:rsid w:val="3C9E79FA"/>
    <w:rsid w:val="3D41587B"/>
    <w:rsid w:val="3D9F78AF"/>
    <w:rsid w:val="3DFF05B7"/>
    <w:rsid w:val="3E865EAE"/>
    <w:rsid w:val="3EF603D9"/>
    <w:rsid w:val="3EFEFBB1"/>
    <w:rsid w:val="3FFE12F3"/>
    <w:rsid w:val="40021A15"/>
    <w:rsid w:val="40406437"/>
    <w:rsid w:val="408E6801"/>
    <w:rsid w:val="418A4554"/>
    <w:rsid w:val="42375893"/>
    <w:rsid w:val="42D95FFD"/>
    <w:rsid w:val="42E40F93"/>
    <w:rsid w:val="471944ED"/>
    <w:rsid w:val="478A4B76"/>
    <w:rsid w:val="49320400"/>
    <w:rsid w:val="4A8F6A48"/>
    <w:rsid w:val="4AB043DD"/>
    <w:rsid w:val="4AC22CCA"/>
    <w:rsid w:val="4ADD7A23"/>
    <w:rsid w:val="4B366D75"/>
    <w:rsid w:val="4BAA7757"/>
    <w:rsid w:val="4C0D5962"/>
    <w:rsid w:val="4C200573"/>
    <w:rsid w:val="4CF4105F"/>
    <w:rsid w:val="4D8277ED"/>
    <w:rsid w:val="4DD17B33"/>
    <w:rsid w:val="4F36597E"/>
    <w:rsid w:val="4F9A4781"/>
    <w:rsid w:val="506D5769"/>
    <w:rsid w:val="50B56D84"/>
    <w:rsid w:val="5108297D"/>
    <w:rsid w:val="513B0341"/>
    <w:rsid w:val="51F44888"/>
    <w:rsid w:val="53B532FE"/>
    <w:rsid w:val="56B82CA7"/>
    <w:rsid w:val="56BF88CD"/>
    <w:rsid w:val="570C6CFC"/>
    <w:rsid w:val="58485CFD"/>
    <w:rsid w:val="588872F5"/>
    <w:rsid w:val="58C6296A"/>
    <w:rsid w:val="5974251A"/>
    <w:rsid w:val="598F25C7"/>
    <w:rsid w:val="59E6FA44"/>
    <w:rsid w:val="5A3F46AF"/>
    <w:rsid w:val="5ABE511F"/>
    <w:rsid w:val="5B0A122A"/>
    <w:rsid w:val="5B3760A8"/>
    <w:rsid w:val="5D633394"/>
    <w:rsid w:val="5DB549BD"/>
    <w:rsid w:val="5E6006BB"/>
    <w:rsid w:val="5E9A3CC6"/>
    <w:rsid w:val="5E9C2946"/>
    <w:rsid w:val="5F593A88"/>
    <w:rsid w:val="5FBD2DBB"/>
    <w:rsid w:val="5FC6C165"/>
    <w:rsid w:val="5FE9128A"/>
    <w:rsid w:val="5FFFE210"/>
    <w:rsid w:val="60A83445"/>
    <w:rsid w:val="62C16498"/>
    <w:rsid w:val="63215C7D"/>
    <w:rsid w:val="63B932A0"/>
    <w:rsid w:val="63BB6664"/>
    <w:rsid w:val="63FF8821"/>
    <w:rsid w:val="64FE478A"/>
    <w:rsid w:val="66364F74"/>
    <w:rsid w:val="66F86834"/>
    <w:rsid w:val="67635AB6"/>
    <w:rsid w:val="677E5425"/>
    <w:rsid w:val="67BB599A"/>
    <w:rsid w:val="67FD65C1"/>
    <w:rsid w:val="68862E8A"/>
    <w:rsid w:val="68A874A4"/>
    <w:rsid w:val="68B27D65"/>
    <w:rsid w:val="697A7C16"/>
    <w:rsid w:val="6AC54B15"/>
    <w:rsid w:val="6AE76AA4"/>
    <w:rsid w:val="6AEFE6C3"/>
    <w:rsid w:val="6B77CDE2"/>
    <w:rsid w:val="6B933B40"/>
    <w:rsid w:val="6BFBA8E9"/>
    <w:rsid w:val="6C630F7D"/>
    <w:rsid w:val="6CCF9F41"/>
    <w:rsid w:val="6DD1051B"/>
    <w:rsid w:val="6E646841"/>
    <w:rsid w:val="6EF91061"/>
    <w:rsid w:val="6F7F7514"/>
    <w:rsid w:val="6F875FF1"/>
    <w:rsid w:val="6FA121B9"/>
    <w:rsid w:val="724D4157"/>
    <w:rsid w:val="724E3816"/>
    <w:rsid w:val="725F411D"/>
    <w:rsid w:val="72B35FA7"/>
    <w:rsid w:val="748E3382"/>
    <w:rsid w:val="75FF7ACA"/>
    <w:rsid w:val="76BA8227"/>
    <w:rsid w:val="76D9AC8D"/>
    <w:rsid w:val="76E7F027"/>
    <w:rsid w:val="76F65C09"/>
    <w:rsid w:val="77062109"/>
    <w:rsid w:val="772E53A2"/>
    <w:rsid w:val="7735BE44"/>
    <w:rsid w:val="77471B72"/>
    <w:rsid w:val="775E55C6"/>
    <w:rsid w:val="77BF48E7"/>
    <w:rsid w:val="77CFC3CA"/>
    <w:rsid w:val="77D61E7B"/>
    <w:rsid w:val="784C2A94"/>
    <w:rsid w:val="796400CB"/>
    <w:rsid w:val="79760937"/>
    <w:rsid w:val="797FDB31"/>
    <w:rsid w:val="79ED657F"/>
    <w:rsid w:val="7AD87B13"/>
    <w:rsid w:val="7ADFD8D4"/>
    <w:rsid w:val="7B5B133E"/>
    <w:rsid w:val="7B8754D0"/>
    <w:rsid w:val="7BEF2FFB"/>
    <w:rsid w:val="7BF5AB7B"/>
    <w:rsid w:val="7BF76D12"/>
    <w:rsid w:val="7BFB5353"/>
    <w:rsid w:val="7BFFA76D"/>
    <w:rsid w:val="7C101D74"/>
    <w:rsid w:val="7C272E1E"/>
    <w:rsid w:val="7CEFAE6D"/>
    <w:rsid w:val="7CF3A49E"/>
    <w:rsid w:val="7CFF6C12"/>
    <w:rsid w:val="7D580A83"/>
    <w:rsid w:val="7D755053"/>
    <w:rsid w:val="7E4427AA"/>
    <w:rsid w:val="7E4D11E7"/>
    <w:rsid w:val="7E6E8E44"/>
    <w:rsid w:val="7EC9FE29"/>
    <w:rsid w:val="7EFFFFF2"/>
    <w:rsid w:val="7F7E114A"/>
    <w:rsid w:val="7F9F7810"/>
    <w:rsid w:val="7FB6F456"/>
    <w:rsid w:val="7FBF4EFA"/>
    <w:rsid w:val="7FCFC0D9"/>
    <w:rsid w:val="7FEFA56C"/>
    <w:rsid w:val="7FFB284B"/>
    <w:rsid w:val="7FFF5C3E"/>
    <w:rsid w:val="7FFFDBE2"/>
    <w:rsid w:val="8F90D3F9"/>
    <w:rsid w:val="93BF4FC7"/>
    <w:rsid w:val="93FD4495"/>
    <w:rsid w:val="99D5666B"/>
    <w:rsid w:val="9FDFACD0"/>
    <w:rsid w:val="9FEFA3C4"/>
    <w:rsid w:val="9FF770DF"/>
    <w:rsid w:val="A1F99804"/>
    <w:rsid w:val="AD0F8F93"/>
    <w:rsid w:val="B3FF3C05"/>
    <w:rsid w:val="B77BEF39"/>
    <w:rsid w:val="BAAEB3E5"/>
    <w:rsid w:val="BBAD1B45"/>
    <w:rsid w:val="BEFF8130"/>
    <w:rsid w:val="BF5B6FAD"/>
    <w:rsid w:val="BFBF3EB8"/>
    <w:rsid w:val="BFCB54A9"/>
    <w:rsid w:val="BFCF338A"/>
    <w:rsid w:val="BFCFB796"/>
    <w:rsid w:val="C1BEDEBF"/>
    <w:rsid w:val="C39E2E83"/>
    <w:rsid w:val="CEFCB118"/>
    <w:rsid w:val="CF7DDB3D"/>
    <w:rsid w:val="D67B09D3"/>
    <w:rsid w:val="D8AFB521"/>
    <w:rsid w:val="DACBAA8F"/>
    <w:rsid w:val="DDCFE490"/>
    <w:rsid w:val="DE39FD30"/>
    <w:rsid w:val="DEE9472F"/>
    <w:rsid w:val="DFF7DC0B"/>
    <w:rsid w:val="E1BFA6A4"/>
    <w:rsid w:val="E2EB170B"/>
    <w:rsid w:val="EBBB026B"/>
    <w:rsid w:val="EEFC4644"/>
    <w:rsid w:val="EF4DE800"/>
    <w:rsid w:val="EFBF8767"/>
    <w:rsid w:val="EFC43AE8"/>
    <w:rsid w:val="EFEFE355"/>
    <w:rsid w:val="EFF5C1AE"/>
    <w:rsid w:val="EFFFA06F"/>
    <w:rsid w:val="F57D8CE4"/>
    <w:rsid w:val="F5BB7DEF"/>
    <w:rsid w:val="F5BBE826"/>
    <w:rsid w:val="F7DE78BC"/>
    <w:rsid w:val="F9EB469D"/>
    <w:rsid w:val="FB4B9743"/>
    <w:rsid w:val="FBAD4170"/>
    <w:rsid w:val="FC5DE09C"/>
    <w:rsid w:val="FCE65DBC"/>
    <w:rsid w:val="FCEACB59"/>
    <w:rsid w:val="FCEFC02B"/>
    <w:rsid w:val="FCFDA3B4"/>
    <w:rsid w:val="FDFD6552"/>
    <w:rsid w:val="FEAF8581"/>
    <w:rsid w:val="FEB32B2D"/>
    <w:rsid w:val="FF3F81E4"/>
    <w:rsid w:val="FF7B7A34"/>
    <w:rsid w:val="FF979733"/>
    <w:rsid w:val="FFB59097"/>
    <w:rsid w:val="FFDB8DED"/>
    <w:rsid w:val="FFDF1E2A"/>
    <w:rsid w:val="FFDF2B8A"/>
    <w:rsid w:val="FFDF7E59"/>
    <w:rsid w:val="FFEF71CE"/>
    <w:rsid w:val="FFF706C4"/>
    <w:rsid w:val="FFFFF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qFormat="1" w:uiPriority="39" w:semiHidden="0" w:name="toc 7"/>
    <w:lsdException w:uiPriority="39" w:name="toc 8"/>
    <w:lsdException w:uiPriority="39" w:name="toc 9"/>
    <w:lsdException w:qFormat="1"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31"/>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5">
    <w:name w:val="heading 2"/>
    <w:basedOn w:val="1"/>
    <w:next w:val="1"/>
    <w:qFormat/>
    <w:uiPriority w:val="0"/>
    <w:pPr>
      <w:keepNext/>
      <w:keepLines/>
      <w:spacing w:before="120" w:line="360" w:lineRule="auto"/>
      <w:outlineLvl w:val="1"/>
    </w:pPr>
    <w:rPr>
      <w:rFonts w:ascii="Arial" w:hAnsi="Arial" w:eastAsia="仿宋_GB2312" w:cs="Times New Roman"/>
      <w:b/>
      <w:bCs/>
      <w:szCs w:val="32"/>
    </w:rPr>
  </w:style>
  <w:style w:type="paragraph" w:styleId="6">
    <w:name w:val="heading 3"/>
    <w:basedOn w:val="1"/>
    <w:next w:val="1"/>
    <w:link w:val="32"/>
    <w:qFormat/>
    <w:uiPriority w:val="9"/>
    <w:pPr>
      <w:spacing w:before="100" w:beforeAutospacing="1" w:after="100" w:afterAutospacing="1"/>
      <w:jc w:val="left"/>
      <w:outlineLvl w:val="2"/>
    </w:pPr>
    <w:rPr>
      <w:rFonts w:hint="eastAsia" w:ascii="宋体" w:hAnsi="宋体" w:cs="Times New Roman"/>
      <w:b/>
      <w:bCs/>
      <w:kern w:val="0"/>
      <w:sz w:val="27"/>
      <w:szCs w:val="27"/>
    </w:rPr>
  </w:style>
  <w:style w:type="character" w:default="1" w:styleId="24">
    <w:name w:val="Default Paragraph Font"/>
    <w:qFormat/>
    <w:uiPriority w:val="0"/>
    <w:rPr>
      <w:rFonts w:ascii="Times New Roman" w:hAnsi="Times New Roman" w:eastAsia="宋体" w:cs="Times New Roman"/>
    </w:rPr>
  </w:style>
  <w:style w:type="table" w:default="1" w:styleId="22">
    <w:name w:val="Normal Table"/>
    <w:qFormat/>
    <w:uiPriority w:val="0"/>
    <w:tblPr>
      <w:tblCellMar>
        <w:top w:w="0" w:type="dxa"/>
        <w:left w:w="108" w:type="dxa"/>
        <w:bottom w:w="0" w:type="dxa"/>
        <w:right w:w="108" w:type="dxa"/>
      </w:tblCellMar>
    </w:tblPr>
  </w:style>
  <w:style w:type="paragraph" w:styleId="2">
    <w:name w:val="header"/>
    <w:basedOn w:val="1"/>
    <w:next w:val="3"/>
    <w:link w:val="30"/>
    <w:qFormat/>
    <w:uiPriority w:val="0"/>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3">
    <w:name w:val="Block Text"/>
    <w:basedOn w:val="1"/>
    <w:qFormat/>
    <w:uiPriority w:val="99"/>
    <w:pPr>
      <w:spacing w:after="120"/>
      <w:ind w:left="1440" w:leftChars="700" w:right="700" w:rightChars="700"/>
    </w:pPr>
  </w:style>
  <w:style w:type="paragraph" w:styleId="7">
    <w:name w:val="toc 7"/>
    <w:basedOn w:val="1"/>
    <w:next w:val="1"/>
    <w:unhideWhenUsed/>
    <w:qFormat/>
    <w:uiPriority w:val="39"/>
    <w:pPr>
      <w:ind w:left="2520" w:leftChars="1200"/>
    </w:pPr>
  </w:style>
  <w:style w:type="paragraph" w:styleId="8">
    <w:name w:val="table of authorities"/>
    <w:basedOn w:val="1"/>
    <w:next w:val="1"/>
    <w:unhideWhenUsed/>
    <w:qFormat/>
    <w:uiPriority w:val="99"/>
    <w:pPr>
      <w:ind w:left="420" w:leftChars="200"/>
    </w:pPr>
  </w:style>
  <w:style w:type="paragraph" w:styleId="9">
    <w:name w:val="Normal Indent"/>
    <w:basedOn w:val="1"/>
    <w:unhideWhenUsed/>
    <w:qFormat/>
    <w:uiPriority w:val="0"/>
    <w:pPr>
      <w:ind w:firstLine="420"/>
    </w:pPr>
  </w:style>
  <w:style w:type="paragraph" w:styleId="10">
    <w:name w:val="annotation text"/>
    <w:basedOn w:val="1"/>
    <w:link w:val="33"/>
    <w:qFormat/>
    <w:uiPriority w:val="0"/>
    <w:pPr>
      <w:jc w:val="left"/>
    </w:pPr>
    <w:rPr>
      <w:rFonts w:cs="Times New Roman"/>
    </w:rPr>
  </w:style>
  <w:style w:type="paragraph" w:styleId="11">
    <w:name w:val="Body Text"/>
    <w:basedOn w:val="1"/>
    <w:qFormat/>
    <w:uiPriority w:val="0"/>
    <w:pPr>
      <w:spacing w:after="120"/>
    </w:pPr>
    <w:rPr>
      <w:rFonts w:ascii="Times New Roman" w:hAnsi="Times New Roman" w:cs="Times New Roman"/>
    </w:rPr>
  </w:style>
  <w:style w:type="paragraph" w:styleId="12">
    <w:name w:val="Body Text Indent"/>
    <w:basedOn w:val="1"/>
    <w:next w:val="13"/>
    <w:qFormat/>
    <w:uiPriority w:val="0"/>
    <w:pPr>
      <w:ind w:left="853" w:leftChars="406" w:firstLine="490" w:firstLineChars="204"/>
    </w:pPr>
    <w:rPr>
      <w:rFonts w:ascii="宋体" w:hAnsi="宋体"/>
      <w:sz w:val="24"/>
    </w:rPr>
  </w:style>
  <w:style w:type="paragraph" w:styleId="13">
    <w:name w:val="Body Text First Indent 2"/>
    <w:basedOn w:val="12"/>
    <w:next w:val="1"/>
    <w:qFormat/>
    <w:uiPriority w:val="0"/>
    <w:pPr>
      <w:spacing w:line="360" w:lineRule="auto"/>
      <w:ind w:firstLine="420" w:firstLineChars="200"/>
    </w:pPr>
    <w:rPr>
      <w:rFonts w:ascii="Times New Roman" w:hAnsi="Times New Roman" w:eastAsia="仿宋_GB2312" w:cs="Times New Roman"/>
      <w:spacing w:val="15"/>
      <w:kern w:val="10"/>
      <w:szCs w:val="24"/>
    </w:rPr>
  </w:style>
  <w:style w:type="paragraph" w:styleId="14">
    <w:name w:val="Plain Text"/>
    <w:basedOn w:val="1"/>
    <w:qFormat/>
    <w:uiPriority w:val="0"/>
    <w:pPr>
      <w:widowControl/>
      <w:overflowPunct w:val="0"/>
      <w:autoSpaceDE w:val="0"/>
      <w:autoSpaceDN w:val="0"/>
      <w:adjustRightInd w:val="0"/>
      <w:jc w:val="left"/>
      <w:textAlignment w:val="baseline"/>
    </w:pPr>
    <w:rPr>
      <w:rFonts w:ascii="宋体" w:hAnsi="Courier New" w:cs="Courier New"/>
      <w:szCs w:val="21"/>
    </w:rPr>
  </w:style>
  <w:style w:type="paragraph" w:styleId="15">
    <w:name w:val="Body Text Indent 2"/>
    <w:basedOn w:val="1"/>
    <w:qFormat/>
    <w:uiPriority w:val="99"/>
    <w:pPr>
      <w:spacing w:after="120" w:line="480" w:lineRule="auto"/>
      <w:ind w:left="420" w:leftChars="200"/>
    </w:pPr>
    <w:rPr>
      <w:rFonts w:cs="Times New Roman"/>
      <w:kern w:val="0"/>
      <w:sz w:val="20"/>
      <w:szCs w:val="20"/>
    </w:rPr>
  </w:style>
  <w:style w:type="paragraph" w:styleId="16">
    <w:name w:val="Balloon Text"/>
    <w:basedOn w:val="1"/>
    <w:link w:val="34"/>
    <w:qFormat/>
    <w:uiPriority w:val="0"/>
    <w:rPr>
      <w:rFonts w:ascii="Times New Roman" w:hAnsi="Times New Roman" w:cs="Times New Roman"/>
      <w:kern w:val="0"/>
      <w:sz w:val="18"/>
      <w:szCs w:val="18"/>
    </w:rPr>
  </w:style>
  <w:style w:type="paragraph" w:styleId="17">
    <w:name w:val="footer"/>
    <w:basedOn w:val="1"/>
    <w:link w:val="35"/>
    <w:qFormat/>
    <w:uiPriority w:val="0"/>
    <w:pPr>
      <w:tabs>
        <w:tab w:val="center" w:pos="4153"/>
        <w:tab w:val="right" w:pos="8306"/>
      </w:tabs>
      <w:snapToGrid w:val="0"/>
      <w:jc w:val="left"/>
    </w:pPr>
    <w:rPr>
      <w:rFonts w:ascii="Times New Roman" w:hAnsi="Times New Roman" w:cs="Times New Roman"/>
      <w:kern w:val="0"/>
      <w:sz w:val="18"/>
      <w:szCs w:val="18"/>
    </w:rPr>
  </w:style>
  <w:style w:type="paragraph" w:styleId="18">
    <w:name w:val="toc 1"/>
    <w:basedOn w:val="1"/>
    <w:next w:val="1"/>
    <w:unhideWhenUsed/>
    <w:qFormat/>
    <w:uiPriority w:val="39"/>
  </w:style>
  <w:style w:type="paragraph" w:styleId="19">
    <w:name w:val="Normal (Web)"/>
    <w:basedOn w:val="1"/>
    <w:qFormat/>
    <w:uiPriority w:val="0"/>
    <w:pPr>
      <w:widowControl/>
      <w:spacing w:before="150" w:after="150" w:line="360" w:lineRule="atLeast"/>
      <w:ind w:left="150"/>
      <w:jc w:val="left"/>
    </w:pPr>
    <w:rPr>
      <w:rFonts w:ascii="宋体" w:hAnsi="宋体" w:cs="宋体"/>
      <w:kern w:val="0"/>
      <w:sz w:val="24"/>
      <w:szCs w:val="24"/>
    </w:rPr>
  </w:style>
  <w:style w:type="paragraph" w:styleId="20">
    <w:name w:val="Title"/>
    <w:basedOn w:val="1"/>
    <w:next w:val="1"/>
    <w:qFormat/>
    <w:uiPriority w:val="10"/>
    <w:pPr>
      <w:keepNext/>
      <w:pageBreakBefore/>
      <w:tabs>
        <w:tab w:val="left" w:pos="1620"/>
      </w:tabs>
      <w:adjustRightInd w:val="0"/>
      <w:snapToGrid w:val="0"/>
      <w:spacing w:after="60"/>
      <w:jc w:val="center"/>
      <w:textAlignment w:val="bottom"/>
      <w:outlineLvl w:val="0"/>
    </w:pPr>
    <w:rPr>
      <w:rFonts w:ascii="Cambria" w:hAnsi="Cambria" w:cs="Times New Roman"/>
      <w:b/>
      <w:bCs/>
      <w:kern w:val="0"/>
      <w:sz w:val="32"/>
      <w:szCs w:val="32"/>
    </w:rPr>
  </w:style>
  <w:style w:type="paragraph" w:styleId="21">
    <w:name w:val="annotation subject"/>
    <w:basedOn w:val="10"/>
    <w:next w:val="10"/>
    <w:link w:val="36"/>
    <w:qFormat/>
    <w:uiPriority w:val="0"/>
    <w:rPr>
      <w:b/>
      <w:bCs/>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ascii="Times New Roman" w:hAnsi="Times New Roman" w:eastAsia="宋体" w:cs="Times New Roman"/>
      <w:b/>
      <w:bCs/>
    </w:rPr>
  </w:style>
  <w:style w:type="character" w:styleId="26">
    <w:name w:val="FollowedHyperlink"/>
    <w:qFormat/>
    <w:uiPriority w:val="99"/>
    <w:rPr>
      <w:color w:val="800080"/>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0"/>
    <w:rPr>
      <w:rFonts w:ascii="Times New Roman" w:hAnsi="Times New Roman" w:eastAsia="宋体" w:cs="Times New Roman"/>
      <w:color w:val="0000FF"/>
      <w:u w:val="none"/>
    </w:rPr>
  </w:style>
  <w:style w:type="character" w:styleId="29">
    <w:name w:val="annotation reference"/>
    <w:qFormat/>
    <w:uiPriority w:val="0"/>
    <w:rPr>
      <w:rFonts w:ascii="Times New Roman" w:hAnsi="Times New Roman" w:eastAsia="宋体" w:cs="Times New Roman"/>
      <w:sz w:val="21"/>
      <w:szCs w:val="21"/>
    </w:rPr>
  </w:style>
  <w:style w:type="character" w:customStyle="1" w:styleId="30">
    <w:name w:val="页眉 Char"/>
    <w:link w:val="2"/>
    <w:qFormat/>
    <w:uiPriority w:val="0"/>
    <w:rPr>
      <w:rFonts w:ascii="Times New Roman" w:hAnsi="Times New Roman" w:eastAsia="宋体" w:cs="Times New Roman"/>
      <w:sz w:val="18"/>
      <w:szCs w:val="18"/>
    </w:rPr>
  </w:style>
  <w:style w:type="character" w:customStyle="1" w:styleId="31">
    <w:name w:val="标题 1 Char"/>
    <w:link w:val="4"/>
    <w:qFormat/>
    <w:uiPriority w:val="0"/>
    <w:rPr>
      <w:rFonts w:ascii="Times New Roman" w:hAnsi="Times New Roman" w:eastAsia="宋体" w:cs="Times New Roman"/>
      <w:b/>
      <w:bCs/>
      <w:kern w:val="44"/>
      <w:sz w:val="44"/>
      <w:szCs w:val="44"/>
    </w:rPr>
  </w:style>
  <w:style w:type="character" w:customStyle="1" w:styleId="32">
    <w:name w:val="标题 3 Char"/>
    <w:link w:val="6"/>
    <w:qFormat/>
    <w:uiPriority w:val="0"/>
    <w:rPr>
      <w:rFonts w:hint="eastAsia" w:ascii="宋体" w:hAnsi="宋体" w:eastAsia="宋体" w:cs="宋体"/>
      <w:b/>
      <w:bCs/>
      <w:kern w:val="0"/>
      <w:sz w:val="27"/>
      <w:szCs w:val="27"/>
      <w:lang w:val="en-US" w:eastAsia="zh-CN" w:bidi="ar"/>
    </w:rPr>
  </w:style>
  <w:style w:type="character" w:customStyle="1" w:styleId="33">
    <w:name w:val="批注文字 Char"/>
    <w:link w:val="10"/>
    <w:qFormat/>
    <w:uiPriority w:val="0"/>
    <w:rPr>
      <w:rFonts w:ascii="Calibri" w:hAnsi="Calibri" w:eastAsia="宋体" w:cs="黑体"/>
      <w:kern w:val="2"/>
      <w:sz w:val="21"/>
      <w:szCs w:val="22"/>
    </w:rPr>
  </w:style>
  <w:style w:type="character" w:customStyle="1" w:styleId="34">
    <w:name w:val="批注框文本 Char"/>
    <w:link w:val="16"/>
    <w:qFormat/>
    <w:uiPriority w:val="0"/>
    <w:rPr>
      <w:rFonts w:ascii="Times New Roman" w:hAnsi="Times New Roman" w:eastAsia="宋体" w:cs="Times New Roman"/>
      <w:sz w:val="18"/>
      <w:szCs w:val="18"/>
    </w:rPr>
  </w:style>
  <w:style w:type="character" w:customStyle="1" w:styleId="35">
    <w:name w:val="页脚 Char"/>
    <w:link w:val="17"/>
    <w:qFormat/>
    <w:uiPriority w:val="0"/>
    <w:rPr>
      <w:rFonts w:ascii="Times New Roman" w:hAnsi="Times New Roman" w:eastAsia="宋体" w:cs="Times New Roman"/>
      <w:sz w:val="18"/>
      <w:szCs w:val="18"/>
    </w:rPr>
  </w:style>
  <w:style w:type="character" w:customStyle="1" w:styleId="36">
    <w:name w:val="批注主题 Char"/>
    <w:link w:val="21"/>
    <w:qFormat/>
    <w:uiPriority w:val="0"/>
    <w:rPr>
      <w:rFonts w:ascii="Calibri" w:hAnsi="Calibri" w:eastAsia="宋体" w:cs="黑体"/>
      <w:b/>
      <w:bCs/>
      <w:kern w:val="2"/>
      <w:sz w:val="21"/>
      <w:szCs w:val="22"/>
    </w:rPr>
  </w:style>
  <w:style w:type="paragraph" w:styleId="37">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8">
    <w:name w:val="段"/>
    <w:basedOn w:val="39"/>
    <w:next w:val="1"/>
    <w:qFormat/>
    <w:uiPriority w:val="0"/>
    <w:pPr>
      <w:autoSpaceDE w:val="0"/>
      <w:autoSpaceDN w:val="0"/>
      <w:ind w:firstLine="200" w:firstLineChars="200"/>
    </w:pPr>
    <w:rPr>
      <w:rFonts w:ascii="宋体"/>
      <w:sz w:val="21"/>
    </w:rPr>
  </w:style>
  <w:style w:type="paragraph" w:customStyle="1" w:styleId="39">
    <w:name w:val="Normal_2"/>
    <w:qFormat/>
    <w:uiPriority w:val="0"/>
    <w:pPr>
      <w:widowControl w:val="0"/>
      <w:jc w:val="both"/>
    </w:pPr>
    <w:rPr>
      <w:rFonts w:ascii="Times New Roman" w:hAnsi="Times New Roman" w:eastAsia="宋体" w:cs="Times New Roman"/>
      <w:szCs w:val="24"/>
      <w:lang w:val="en-US" w:eastAsia="zh-CN" w:bidi="ar-SA"/>
    </w:rPr>
  </w:style>
  <w:style w:type="character" w:customStyle="1" w:styleId="40">
    <w:name w:val="pointer3"/>
    <w:qFormat/>
    <w:uiPriority w:val="0"/>
    <w:rPr>
      <w:rFonts w:ascii="Times New Roman" w:hAnsi="Times New Roman" w:eastAsia="宋体" w:cs="Times New Roman"/>
    </w:rPr>
  </w:style>
  <w:style w:type="paragraph" w:customStyle="1" w:styleId="41">
    <w:name w:val="Table Paragraph"/>
    <w:basedOn w:val="1"/>
    <w:qFormat/>
    <w:uiPriority w:val="0"/>
    <w:pPr>
      <w:jc w:val="left"/>
    </w:pPr>
    <w:rPr>
      <w:rFonts w:ascii="Times New Roman" w:hAnsi="Times New Roman" w:cs="Times New Roman"/>
      <w:kern w:val="0"/>
      <w:sz w:val="22"/>
      <w:lang w:eastAsia="en-US"/>
    </w:rPr>
  </w:style>
  <w:style w:type="character" w:customStyle="1" w:styleId="42">
    <w:name w:val="font31"/>
    <w:qFormat/>
    <w:uiPriority w:val="0"/>
    <w:rPr>
      <w:rFonts w:hint="eastAsia" w:ascii="宋体" w:hAnsi="宋体" w:eastAsia="宋体" w:cs="宋体"/>
      <w:color w:val="000000"/>
      <w:sz w:val="24"/>
      <w:szCs w:val="24"/>
      <w:u w:val="none"/>
    </w:rPr>
  </w:style>
  <w:style w:type="character" w:customStyle="1" w:styleId="43">
    <w:name w:val="font11"/>
    <w:qFormat/>
    <w:uiPriority w:val="0"/>
    <w:rPr>
      <w:rFonts w:hint="eastAsia" w:ascii="宋体" w:hAnsi="宋体" w:eastAsia="宋体" w:cs="宋体"/>
      <w:color w:val="000000"/>
      <w:sz w:val="24"/>
      <w:szCs w:val="24"/>
      <w:u w:val="none"/>
    </w:rPr>
  </w:style>
  <w:style w:type="character" w:customStyle="1" w:styleId="44">
    <w:name w:val="font71"/>
    <w:qFormat/>
    <w:uiPriority w:val="0"/>
    <w:rPr>
      <w:rFonts w:hint="eastAsia" w:ascii="宋体" w:hAnsi="宋体" w:eastAsia="宋体" w:cs="宋体"/>
      <w:color w:val="FF0000"/>
      <w:sz w:val="24"/>
      <w:szCs w:val="24"/>
      <w:u w:val="none"/>
    </w:rPr>
  </w:style>
  <w:style w:type="character" w:customStyle="1" w:styleId="45">
    <w:name w:val="font41"/>
    <w:qFormat/>
    <w:uiPriority w:val="0"/>
    <w:rPr>
      <w:rFonts w:hint="eastAsia" w:ascii="宋体" w:hAnsi="宋体" w:eastAsia="宋体" w:cs="宋体"/>
      <w:color w:val="000000"/>
      <w:sz w:val="22"/>
      <w:szCs w:val="22"/>
      <w:u w:val="none"/>
    </w:rPr>
  </w:style>
  <w:style w:type="character" w:customStyle="1" w:styleId="46">
    <w:name w:val="font01"/>
    <w:qFormat/>
    <w:uiPriority w:val="0"/>
    <w:rPr>
      <w:rFonts w:hint="eastAsia" w:ascii="宋体" w:hAnsi="宋体" w:eastAsia="宋体" w:cs="宋体"/>
      <w:color w:val="000000"/>
      <w:sz w:val="22"/>
      <w:szCs w:val="22"/>
      <w:u w:val="none"/>
    </w:rPr>
  </w:style>
  <w:style w:type="paragraph" w:styleId="47">
    <w:name w:val="List Paragraph"/>
    <w:basedOn w:val="1"/>
    <w:qFormat/>
    <w:uiPriority w:val="0"/>
    <w:pPr>
      <w:ind w:firstLine="420" w:firstLineChars="200"/>
    </w:pPr>
    <w:rPr>
      <w:rFonts w:ascii="Times New Roman" w:hAnsi="Times New Roman" w:cs="Times New Roman"/>
    </w:rPr>
  </w:style>
  <w:style w:type="paragraph" w:customStyle="1" w:styleId="48">
    <w:name w:val="列出段落1"/>
    <w:basedOn w:val="1"/>
    <w:qFormat/>
    <w:uiPriority w:val="0"/>
    <w:pPr>
      <w:ind w:firstLine="420" w:firstLineChars="200"/>
    </w:pPr>
  </w:style>
  <w:style w:type="paragraph" w:customStyle="1" w:styleId="49">
    <w:name w:val="正文（首行缩进两字）"/>
    <w:basedOn w:val="1"/>
    <w:semiHidden/>
    <w:qFormat/>
    <w:uiPriority w:val="0"/>
    <w:rPr>
      <w:sz w:val="28"/>
      <w:szCs w:val="28"/>
    </w:rPr>
  </w:style>
  <w:style w:type="character" w:customStyle="1" w:styleId="50">
    <w:name w:val="font61"/>
    <w:qFormat/>
    <w:uiPriority w:val="0"/>
    <w:rPr>
      <w:rFonts w:hint="eastAsia" w:ascii="宋体" w:hAnsi="宋体" w:eastAsia="宋体" w:cs="宋体"/>
      <w:color w:val="000000"/>
      <w:sz w:val="16"/>
      <w:szCs w:val="16"/>
      <w:u w:val="none"/>
    </w:rPr>
  </w:style>
  <w:style w:type="paragraph" w:styleId="51">
    <w:name w:val="No Spacing"/>
    <w:basedOn w:val="1"/>
    <w:qFormat/>
    <w:uiPriority w:val="1"/>
    <w:rPr>
      <w:rFonts w:ascii="Times New Roman" w:hAnsi="Times New Roman" w:cs="Times New Roman"/>
      <w:szCs w:val="32"/>
    </w:rPr>
  </w:style>
  <w:style w:type="paragraph" w:customStyle="1" w:styleId="52">
    <w:name w:val="_Style 3"/>
    <w:basedOn w:val="1"/>
    <w:next w:val="1"/>
    <w:qFormat/>
    <w:uiPriority w:val="0"/>
    <w:pPr>
      <w:spacing w:line="360" w:lineRule="auto"/>
      <w:ind w:firstLine="420" w:firstLineChars="200"/>
    </w:pPr>
    <w:rPr>
      <w:rFonts w:cs="宋体"/>
      <w:sz w:val="24"/>
    </w:rPr>
  </w:style>
  <w:style w:type="paragraph" w:customStyle="1" w:styleId="53">
    <w:name w:val="正文文本首行缩进1"/>
    <w:basedOn w:val="1"/>
    <w:qFormat/>
    <w:uiPriority w:val="0"/>
    <w:pPr>
      <w:ind w:firstLine="420" w:firstLineChars="100"/>
    </w:pPr>
    <w:rPr>
      <w:rFonts w:cs="Times New Roman"/>
    </w:rPr>
  </w:style>
  <w:style w:type="table" w:customStyle="1" w:styleId="54">
    <w:name w:val="Table Normal"/>
    <w:unhideWhenUsed/>
    <w:qFormat/>
    <w:uiPriority w:val="0"/>
    <w:tblPr>
      <w:tblCellMar>
        <w:top w:w="0" w:type="dxa"/>
        <w:left w:w="0" w:type="dxa"/>
        <w:bottom w:w="0" w:type="dxa"/>
        <w:right w:w="0" w:type="dxa"/>
      </w:tblCellMar>
    </w:tbl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表格图文"/>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16</Pages>
  <Words>6594</Words>
  <Characters>7130</Characters>
  <Lines>76</Lines>
  <Paragraphs>21</Paragraphs>
  <TotalTime>1</TotalTime>
  <ScaleCrop>false</ScaleCrop>
  <LinksUpToDate>false</LinksUpToDate>
  <CharactersWithSpaces>7487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2026-03-02T07:49:00Z</dcterms:created>
  <dc:creator>admin</dc:creator>
  <cp:lastModifiedBy>kbky</cp:lastModifiedBy>
  <cp:lastPrinted>2022-06-22T02:46:00Z</cp:lastPrinted>
  <dcterms:modified xsi:type="dcterms:W3CDTF">2026-03-09T03:04:59Z</dcterms:modified>
  <dc:title>湖北省省级政府采购需求公示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1FBC9A0C3DD941EB9EB9F9A08DCFB5E7_13</vt:lpwstr>
  </property>
  <property fmtid="{D5CDD505-2E9C-101B-9397-08002B2CF9AE}" pid="4" name="KSOTemplateDocerSaveRecord">
    <vt:lpwstr>eyJoZGlkIjoiMWI0YzM3ZTU5YWQwYzhmYmU1MjhiMDhiYmI3Y2QyZWUiLCJ1c2VySWQiOiIyNTc3OTUzMzMifQ==</vt:lpwstr>
  </property>
</Properties>
</file>