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993E">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黄石市排水管理处</w:t>
      </w:r>
      <w:r>
        <w:rPr>
          <w:rFonts w:hint="eastAsia" w:asciiTheme="majorEastAsia" w:hAnsiTheme="majorEastAsia" w:eastAsiaTheme="majorEastAsia" w:cstheme="majorEastAsia"/>
          <w:sz w:val="44"/>
          <w:szCs w:val="44"/>
        </w:rPr>
        <w:t>关于</w:t>
      </w:r>
    </w:p>
    <w:p w14:paraId="78B311D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某金属冶炼加工企业全厂水平衡测试</w:t>
      </w:r>
    </w:p>
    <w:p w14:paraId="2DA887C2">
      <w:pPr>
        <w:jc w:val="center"/>
        <w:rPr>
          <w:rFonts w:hint="default"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rPr>
        <w:t>调查技术服务项目</w:t>
      </w:r>
      <w:r>
        <w:rPr>
          <w:rFonts w:hint="eastAsia" w:asciiTheme="majorEastAsia" w:hAnsiTheme="majorEastAsia" w:eastAsiaTheme="majorEastAsia" w:cstheme="majorEastAsia"/>
          <w:sz w:val="44"/>
          <w:szCs w:val="44"/>
          <w:highlight w:val="none"/>
          <w:lang w:val="en-US" w:eastAsia="zh-CN"/>
        </w:rPr>
        <w:t>采购文件</w:t>
      </w:r>
    </w:p>
    <w:p w14:paraId="16451895">
      <w:pPr>
        <w:rPr>
          <w:rFonts w:hint="eastAsia"/>
        </w:rPr>
      </w:pPr>
    </w:p>
    <w:p w14:paraId="370E96BB">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我处拟对某金属冶炼加工企业全厂水平衡进行测试分析并编制报告，</w:t>
      </w:r>
      <w:r>
        <w:rPr>
          <w:rFonts w:hint="eastAsia" w:ascii="仿宋_GB2312" w:eastAsia="仿宋_GB2312"/>
          <w:sz w:val="32"/>
          <w:szCs w:val="32"/>
          <w:lang w:val="en-US" w:eastAsia="zh-CN"/>
        </w:rPr>
        <w:t>现采用公开采购方式遴选服务单位，</w:t>
      </w:r>
      <w:r>
        <w:rPr>
          <w:rFonts w:hint="eastAsia" w:ascii="仿宋_GB2312" w:eastAsia="仿宋_GB2312"/>
          <w:sz w:val="32"/>
          <w:szCs w:val="32"/>
        </w:rPr>
        <w:t>欢迎符合条件的单位参与。</w:t>
      </w:r>
    </w:p>
    <w:p w14:paraId="60648A65">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一、项目概况</w:t>
      </w:r>
    </w:p>
    <w:p w14:paraId="01F55245">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1、项目名称:黄石排水管理处关于某金属冶炼加工企业全厂水平衡测试调查技术服务项目</w:t>
      </w:r>
    </w:p>
    <w:p w14:paraId="5BA4B4D6">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2、项目背景:某金属冶炼加工企业生产过程中排水量明显低于用水量，根据《污水处理费征收使用管理办法》，为进一步核定其污水处理费，需对该公司水平衡情况进行测试分析。</w:t>
      </w:r>
    </w:p>
    <w:p w14:paraId="29E95CD5">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3、工作内容:(1)调查该公司近三年用水情况;(2)调查该公司用水流程用水单元及其用水管理情况;(3)按照《企业水平衡测试通则》(GB/T 12452-2022)要求及有关技术规范，对企业全厂水平衡情况进行测试，编制水平衡测试分析报告，并通过专家审核。</w:t>
      </w:r>
    </w:p>
    <w:p w14:paraId="10B948BD">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4、投标人资格条件:</w:t>
      </w:r>
    </w:p>
    <w:p w14:paraId="2D25A9D5">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4.1.满足《中华人民共和国政府采购法》第二十二条规定，即:</w:t>
      </w:r>
    </w:p>
    <w:p w14:paraId="2BD32BFB">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(1)具有独立承担民事责任的能力;</w:t>
      </w:r>
    </w:p>
    <w:p w14:paraId="0ECCC714">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(2)具有履行合同所必需的设备和专业技术能力;</w:t>
      </w:r>
    </w:p>
    <w:p w14:paraId="3159B6EE">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(3)有依法缴纳税收和社会保障资金的良好记录;</w:t>
      </w:r>
    </w:p>
    <w:p w14:paraId="416FFCFB">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(4)参加政府采购活动前三年内，在经营活动中没有重大违法记录;</w:t>
      </w:r>
    </w:p>
    <w:p w14:paraId="0941DC0C">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(5)法律、行政法规规定的其他条件。</w:t>
      </w:r>
    </w:p>
    <w:p w14:paraId="7E6B828B">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(6)单位负责人为同一人或者存在直接控股、管理关系的不同供应商，不得参加本项目同一合同项下的政府采购活动。</w:t>
      </w:r>
    </w:p>
    <w:p w14:paraId="2BC91DBF">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2</w:t>
      </w:r>
      <w:r>
        <w:rPr>
          <w:rFonts w:hint="eastAsia" w:ascii="仿宋_GB2312" w:eastAsia="仿宋_GB2312"/>
          <w:color w:val="000000" w:themeColor="text1"/>
          <w:sz w:val="32"/>
          <w:szCs w:val="32"/>
          <w:lang w:val="en-US" w:eastAsia="zh-CN"/>
          <w14:textFill>
            <w14:solidFill>
              <w14:schemeClr w14:val="tx1"/>
            </w14:solidFill>
          </w14:textFill>
        </w:rPr>
        <w:t>投标人经营范围应包括水资源管理或环境咨询等相关类别，</w:t>
      </w:r>
      <w:r>
        <w:rPr>
          <w:rFonts w:hint="eastAsia" w:ascii="仿宋_GB2312" w:eastAsia="仿宋_GB2312"/>
          <w:color w:val="000000" w:themeColor="text1"/>
          <w:sz w:val="32"/>
          <w:szCs w:val="32"/>
          <w14:textFill>
            <w14:solidFill>
              <w14:schemeClr w14:val="tx1"/>
            </w14:solidFill>
          </w14:textFill>
        </w:rPr>
        <w:t>拟投入本项目的负责人</w:t>
      </w:r>
      <w:r>
        <w:rPr>
          <w:rFonts w:hint="eastAsia" w:ascii="仿宋_GB2312" w:eastAsia="仿宋_GB2312"/>
          <w:color w:val="000000" w:themeColor="text1"/>
          <w:sz w:val="32"/>
          <w:szCs w:val="32"/>
          <w:lang w:val="en-US" w:eastAsia="zh-CN"/>
          <w14:textFill>
            <w14:solidFill>
              <w14:schemeClr w14:val="tx1"/>
            </w14:solidFill>
          </w14:textFill>
        </w:rPr>
        <w:t>须具有注册环评工程师</w:t>
      </w:r>
      <w:r>
        <w:rPr>
          <w:rFonts w:hint="eastAsia" w:ascii="仿宋_GB2312" w:eastAsia="仿宋_GB2312"/>
          <w:sz w:val="32"/>
          <w:szCs w:val="32"/>
        </w:rPr>
        <w:t>及高级环保工程师以上职称。</w:t>
      </w:r>
    </w:p>
    <w:p w14:paraId="2A415DA5">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4.3投标人参加政府采购活动近三年(本项目投标截止日)内未被列入“信用中国”网站(www.creditchina</w:t>
      </w:r>
      <w:r>
        <w:rPr>
          <w:rFonts w:hint="eastAsia" w:ascii="仿宋_GB2312" w:eastAsia="仿宋_GB2312"/>
          <w:sz w:val="32"/>
          <w:szCs w:val="32"/>
          <w:lang w:val="en-US" w:eastAsia="zh-CN"/>
        </w:rPr>
        <w:t>.</w:t>
      </w:r>
      <w:r>
        <w:rPr>
          <w:rFonts w:hint="eastAsia" w:ascii="仿宋_GB2312" w:eastAsia="仿宋_GB2312"/>
          <w:sz w:val="32"/>
          <w:szCs w:val="32"/>
        </w:rPr>
        <w:t>gov.cn)失信被执行人、重大税收违法案件当事人、政府采购严重违法失信行为记录名单和“中国政府采购”网站(www.ccgp.gov.cn)政府采购严重违法失信行为记录名单(查询时间在发布本公告之后)，并将查询结果“截图”加盖公章。</w:t>
      </w:r>
    </w:p>
    <w:p w14:paraId="77FC50CE">
      <w:pPr>
        <w:spacing w:line="560" w:lineRule="exact"/>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(3)投标人参加政府采购活动近三年(本项日投标截止日)</w:t>
      </w:r>
      <w:r>
        <w:rPr>
          <w:rFonts w:hint="eastAsia" w:ascii="仿宋_GB2312" w:eastAsia="仿宋_GB2312"/>
          <w:color w:val="000000" w:themeColor="text1"/>
          <w:sz w:val="32"/>
          <w:szCs w:val="32"/>
          <w14:textFill>
            <w14:solidFill>
              <w14:schemeClr w14:val="tx1"/>
            </w14:solidFill>
          </w14:textFill>
        </w:rPr>
        <w:t>内未被列入“信用中国”网站(www.creditchina.gov.cn)失信被执行人、重大税收违法案件当事人、政府采购严重违法失信行为记录名单和“ 中国政府采购” 网站（www.ccgp.gov.cn）政府采购严重违法失信行为记录名单（查询时间在发布本公告之后），并将查询结果“截图”加盖公章。</w:t>
      </w:r>
    </w:p>
    <w:p w14:paraId="24D8D137">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5、报价要求</w:t>
      </w:r>
    </w:p>
    <w:p w14:paraId="5C559F79">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本项目按包干价进行报价;</w:t>
      </w:r>
    </w:p>
    <w:p w14:paraId="6203B2EA">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本项</w:t>
      </w:r>
      <w:r>
        <w:rPr>
          <w:rFonts w:hint="eastAsia" w:ascii="仿宋_GB2312" w:eastAsia="仿宋_GB2312"/>
          <w:sz w:val="32"/>
          <w:szCs w:val="32"/>
          <w:lang w:val="en-US" w:eastAsia="zh-CN"/>
        </w:rPr>
        <w:t>目</w:t>
      </w:r>
      <w:r>
        <w:rPr>
          <w:rFonts w:hint="eastAsia" w:ascii="仿宋_GB2312" w:eastAsia="仿宋_GB2312"/>
          <w:sz w:val="32"/>
          <w:szCs w:val="32"/>
        </w:rPr>
        <w:t>最高限价为</w:t>
      </w:r>
      <w:r>
        <w:rPr>
          <w:rFonts w:hint="eastAsia" w:ascii="仿宋_GB2312" w:eastAsia="仿宋_GB2312"/>
          <w:sz w:val="32"/>
          <w:szCs w:val="32"/>
          <w:lang w:val="en-US" w:eastAsia="zh-CN"/>
        </w:rPr>
        <w:t>20</w:t>
      </w:r>
      <w:r>
        <w:rPr>
          <w:rFonts w:hint="eastAsia" w:ascii="仿宋_GB2312" w:eastAsia="仿宋_GB2312"/>
          <w:sz w:val="32"/>
          <w:szCs w:val="32"/>
        </w:rPr>
        <w:t>万元;</w:t>
      </w:r>
    </w:p>
    <w:p w14:paraId="44C28872">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咨询服务费</w:t>
      </w:r>
      <w:r>
        <w:rPr>
          <w:rFonts w:hint="eastAsia" w:ascii="仿宋_GB2312" w:eastAsia="仿宋_GB2312"/>
          <w:sz w:val="32"/>
          <w:szCs w:val="32"/>
          <w:highlight w:val="none"/>
        </w:rPr>
        <w:t>付款方式:乙方完成水平衡测试分析报告的编制并通过专家审核后，甲方一次性</w:t>
      </w:r>
      <w:r>
        <w:rPr>
          <w:rFonts w:hint="eastAsia" w:ascii="仿宋_GB2312" w:eastAsia="仿宋_GB2312"/>
          <w:sz w:val="32"/>
          <w:szCs w:val="32"/>
          <w:highlight w:val="none"/>
          <w:lang w:val="en-US" w:eastAsia="zh-CN"/>
        </w:rPr>
        <w:t>付清</w:t>
      </w:r>
      <w:r>
        <w:rPr>
          <w:rFonts w:hint="eastAsia" w:ascii="仿宋_GB2312" w:eastAsia="仿宋_GB2312"/>
          <w:sz w:val="32"/>
          <w:szCs w:val="32"/>
          <w:highlight w:val="none"/>
        </w:rPr>
        <w:t>咨询服务费(付款时限以甲方完善付款手续为准)</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乙方应提供增值税发票</w:t>
      </w:r>
      <w:r>
        <w:rPr>
          <w:rFonts w:hint="eastAsia" w:ascii="仿宋_GB2312" w:eastAsia="仿宋_GB2312"/>
          <w:sz w:val="32"/>
          <w:szCs w:val="32"/>
          <w:highlight w:val="none"/>
        </w:rPr>
        <w:t>。</w:t>
      </w:r>
    </w:p>
    <w:p w14:paraId="4477B6F8">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工期：自合同签订后50日历天内提交</w:t>
      </w:r>
      <w:r>
        <w:rPr>
          <w:rFonts w:hint="eastAsia" w:ascii="仿宋_GB2312" w:eastAsia="仿宋_GB2312"/>
          <w:sz w:val="32"/>
          <w:szCs w:val="32"/>
          <w:highlight w:val="none"/>
        </w:rPr>
        <w:t>水平衡测试分析报告</w:t>
      </w:r>
      <w:r>
        <w:rPr>
          <w:rFonts w:hint="eastAsia" w:ascii="仿宋_GB2312" w:eastAsia="仿宋_GB2312"/>
          <w:sz w:val="32"/>
          <w:szCs w:val="32"/>
          <w:highlight w:val="none"/>
          <w:lang w:val="en-US" w:eastAsia="zh-CN"/>
        </w:rPr>
        <w:t>送审稿。</w:t>
      </w:r>
    </w:p>
    <w:p w14:paraId="39B36E0A">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二、评标办法</w:t>
      </w:r>
    </w:p>
    <w:p w14:paraId="63D02337">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1、评审方法</w:t>
      </w:r>
    </w:p>
    <w:p w14:paraId="29359298">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1.1本次评审采用综合评分法</w:t>
      </w:r>
    </w:p>
    <w:p w14:paraId="5B9B5801">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2、评审原则</w:t>
      </w:r>
    </w:p>
    <w:p w14:paraId="6C6F9C47">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2.1</w:t>
      </w:r>
      <w:r>
        <w:rPr>
          <w:rFonts w:hint="eastAsia" w:ascii="仿宋_GB2312" w:eastAsia="仿宋_GB2312"/>
          <w:sz w:val="32"/>
          <w:szCs w:val="32"/>
          <w:lang w:val="en-US" w:eastAsia="zh-CN"/>
        </w:rPr>
        <w:t>评审</w:t>
      </w:r>
      <w:r>
        <w:rPr>
          <w:rFonts w:hint="eastAsia" w:ascii="仿宋_GB2312" w:eastAsia="仿宋_GB2312"/>
          <w:sz w:val="32"/>
          <w:szCs w:val="32"/>
        </w:rPr>
        <w:t>活动遵循“公平、公正、科学、择优”的原则。</w:t>
      </w:r>
    </w:p>
    <w:p w14:paraId="1DA4328B">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评标</w:t>
      </w:r>
      <w:r>
        <w:rPr>
          <w:rFonts w:hint="eastAsia" w:ascii="仿宋_GB2312" w:eastAsia="仿宋_GB2312"/>
          <w:sz w:val="32"/>
          <w:szCs w:val="32"/>
        </w:rPr>
        <w:t>小组</w:t>
      </w:r>
    </w:p>
    <w:p w14:paraId="79890918">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rPr>
        <w:t xml:space="preserve">3.1 </w:t>
      </w:r>
      <w:r>
        <w:rPr>
          <w:rFonts w:hint="eastAsia" w:ascii="仿宋_GB2312" w:eastAsia="仿宋_GB2312"/>
          <w:sz w:val="32"/>
          <w:szCs w:val="32"/>
          <w:lang w:val="en-US" w:eastAsia="zh-CN"/>
        </w:rPr>
        <w:t>评标小组</w:t>
      </w:r>
      <w:r>
        <w:rPr>
          <w:rFonts w:hint="eastAsia" w:ascii="仿宋_GB2312" w:eastAsia="仿宋_GB2312"/>
          <w:sz w:val="32"/>
          <w:szCs w:val="32"/>
        </w:rPr>
        <w:t>的组成:由</w:t>
      </w:r>
      <w:r>
        <w:rPr>
          <w:rFonts w:hint="eastAsia" w:ascii="仿宋_GB2312" w:eastAsia="仿宋_GB2312"/>
          <w:sz w:val="32"/>
          <w:szCs w:val="32"/>
          <w:lang w:val="en-US" w:eastAsia="zh-CN"/>
        </w:rPr>
        <w:t>黄石市排水管理处采购评标小组中的</w:t>
      </w:r>
      <w:r>
        <w:rPr>
          <w:rFonts w:hint="eastAsia" w:ascii="仿宋_GB2312" w:eastAsia="仿宋_GB2312"/>
          <w:sz w:val="32"/>
          <w:szCs w:val="32"/>
        </w:rPr>
        <w:t>3名</w:t>
      </w:r>
      <w:r>
        <w:rPr>
          <w:rFonts w:hint="eastAsia" w:ascii="仿宋_GB2312" w:eastAsia="仿宋_GB2312"/>
          <w:sz w:val="32"/>
          <w:szCs w:val="32"/>
          <w:lang w:val="en-US" w:eastAsia="zh-CN"/>
        </w:rPr>
        <w:t>成</w:t>
      </w:r>
      <w:r>
        <w:rPr>
          <w:rFonts w:hint="eastAsia" w:ascii="仿宋_GB2312" w:eastAsia="仿宋_GB2312"/>
          <w:sz w:val="32"/>
          <w:szCs w:val="32"/>
          <w:highlight w:val="none"/>
          <w:lang w:val="en-US" w:eastAsia="zh-CN"/>
        </w:rPr>
        <w:t>员</w:t>
      </w:r>
      <w:r>
        <w:rPr>
          <w:rFonts w:hint="eastAsia" w:ascii="仿宋_GB2312" w:eastAsia="仿宋_GB2312"/>
          <w:sz w:val="32"/>
          <w:szCs w:val="32"/>
          <w:highlight w:val="none"/>
        </w:rPr>
        <w:t>组成。</w:t>
      </w:r>
    </w:p>
    <w:p w14:paraId="1183B29B">
      <w:pPr>
        <w:spacing w:line="560" w:lineRule="exact"/>
        <w:ind w:firstLine="707" w:firstLineChars="221"/>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3.2评标小组组长：评标小组设组长1名，由评标小组全体成员共同推选产生。</w:t>
      </w:r>
    </w:p>
    <w:p w14:paraId="6FAEA657">
      <w:pPr>
        <w:spacing w:line="560" w:lineRule="exact"/>
        <w:ind w:firstLine="707" w:firstLineChars="221"/>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3.3评标小组组长负责组织评标，与其他评标小组成员有同等表决权。</w:t>
      </w:r>
    </w:p>
    <w:p w14:paraId="549246D5">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 xml:space="preserve">3.4 </w:t>
      </w:r>
      <w:r>
        <w:rPr>
          <w:rFonts w:hint="eastAsia" w:ascii="仿宋_GB2312" w:eastAsia="仿宋_GB2312"/>
          <w:sz w:val="32"/>
          <w:szCs w:val="32"/>
          <w:highlight w:val="none"/>
          <w:lang w:val="en-US" w:eastAsia="zh-CN"/>
        </w:rPr>
        <w:t>评标</w:t>
      </w:r>
      <w:r>
        <w:rPr>
          <w:rFonts w:hint="eastAsia" w:ascii="仿宋_GB2312" w:eastAsia="仿宋_GB2312"/>
          <w:sz w:val="32"/>
          <w:szCs w:val="32"/>
        </w:rPr>
        <w:t>小组负责评审工作，并根据</w:t>
      </w:r>
      <w:r>
        <w:rPr>
          <w:rFonts w:hint="eastAsia" w:ascii="仿宋_GB2312" w:eastAsia="仿宋_GB2312"/>
          <w:sz w:val="32"/>
          <w:szCs w:val="32"/>
          <w:lang w:val="en-US" w:eastAsia="zh-CN"/>
        </w:rPr>
        <w:t>采购</w:t>
      </w:r>
      <w:r>
        <w:rPr>
          <w:rFonts w:hint="eastAsia" w:ascii="仿宋_GB2312" w:eastAsia="仿宋_GB2312"/>
          <w:sz w:val="32"/>
          <w:szCs w:val="32"/>
        </w:rPr>
        <w:t>文件的要求对响应文件进行审查、评估和比较。</w:t>
      </w:r>
    </w:p>
    <w:p w14:paraId="041F0CE2">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评</w:t>
      </w:r>
      <w:r>
        <w:rPr>
          <w:rFonts w:hint="eastAsia" w:ascii="仿宋_GB2312" w:eastAsia="仿宋_GB2312"/>
          <w:sz w:val="32"/>
          <w:szCs w:val="32"/>
        </w:rPr>
        <w:t>分标准</w:t>
      </w:r>
    </w:p>
    <w:p w14:paraId="38603994">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4.1 本次评标采用百分制，评标指标设置为报价、技术、商务三大部分。</w:t>
      </w:r>
    </w:p>
    <w:p w14:paraId="59F755C3">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具体量化评分标准见下表。</w:t>
      </w:r>
    </w:p>
    <w:p w14:paraId="34BD5FA6">
      <w:pPr>
        <w:spacing w:line="560" w:lineRule="exact"/>
        <w:ind w:firstLine="707" w:firstLineChars="221"/>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评分细则</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786"/>
        <w:gridCol w:w="955"/>
        <w:gridCol w:w="4350"/>
      </w:tblGrid>
      <w:tr w14:paraId="3111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blHeader/>
          <w:jc w:val="center"/>
        </w:trPr>
        <w:tc>
          <w:tcPr>
            <w:tcW w:w="1431" w:type="dxa"/>
            <w:vAlign w:val="center"/>
          </w:tcPr>
          <w:p w14:paraId="5D9EB83F">
            <w:pPr>
              <w:snapToGrid w:val="0"/>
              <w:spacing w:line="240" w:lineRule="auto"/>
              <w:ind w:left="0" w:leftChars="0" w:right="0" w:rightChars="0" w:firstLine="0" w:firstLineChars="0"/>
              <w:jc w:val="center"/>
              <w:rPr>
                <w:rFonts w:hint="eastAsia" w:asciiTheme="minorEastAsia" w:hAnsiTheme="minorEastAsia" w:eastAsiaTheme="minorEastAsia" w:cstheme="minorEastAsia"/>
                <w:b/>
                <w:sz w:val="24"/>
                <w:szCs w:val="24"/>
                <w:vertAlign w:val="baseline"/>
                <w:lang w:val="en-US" w:eastAsia="zh-CN"/>
              </w:rPr>
            </w:pPr>
            <w:r>
              <w:rPr>
                <w:rFonts w:hint="eastAsia" w:asciiTheme="minorEastAsia" w:hAnsiTheme="minorEastAsia" w:eastAsiaTheme="minorEastAsia" w:cstheme="minorEastAsia"/>
                <w:b/>
                <w:sz w:val="24"/>
                <w:szCs w:val="24"/>
                <w:vertAlign w:val="baseline"/>
                <w:lang w:val="en-US" w:eastAsia="zh-CN"/>
              </w:rPr>
              <w:t>项目</w:t>
            </w:r>
          </w:p>
        </w:tc>
        <w:tc>
          <w:tcPr>
            <w:tcW w:w="1786" w:type="dxa"/>
            <w:vAlign w:val="center"/>
          </w:tcPr>
          <w:p w14:paraId="68ECFCC6">
            <w:pPr>
              <w:snapToGrid w:val="0"/>
              <w:spacing w:line="240" w:lineRule="auto"/>
              <w:ind w:left="0" w:leftChars="0" w:right="0" w:rightChars="0" w:firstLine="0" w:firstLineChars="0"/>
              <w:jc w:val="center"/>
              <w:rPr>
                <w:rFonts w:hint="eastAsia" w:asciiTheme="minorEastAsia" w:hAnsiTheme="minorEastAsia" w:eastAsiaTheme="minorEastAsia" w:cstheme="minorEastAsia"/>
                <w:b/>
                <w:sz w:val="24"/>
                <w:szCs w:val="24"/>
                <w:vertAlign w:val="baseline"/>
                <w:lang w:val="en-US" w:eastAsia="zh-CN"/>
              </w:rPr>
            </w:pPr>
            <w:r>
              <w:rPr>
                <w:rFonts w:hint="eastAsia" w:asciiTheme="minorEastAsia" w:hAnsiTheme="minorEastAsia" w:eastAsiaTheme="minorEastAsia" w:cstheme="minorEastAsia"/>
                <w:b/>
                <w:sz w:val="24"/>
                <w:szCs w:val="24"/>
                <w:vertAlign w:val="baseline"/>
                <w:lang w:val="en-US" w:eastAsia="zh-CN"/>
              </w:rPr>
              <w:t>评分因素</w:t>
            </w:r>
          </w:p>
        </w:tc>
        <w:tc>
          <w:tcPr>
            <w:tcW w:w="955" w:type="dxa"/>
            <w:vAlign w:val="center"/>
          </w:tcPr>
          <w:p w14:paraId="2DA15AF6">
            <w:pPr>
              <w:snapToGrid w:val="0"/>
              <w:spacing w:line="240" w:lineRule="auto"/>
              <w:ind w:left="0" w:leftChars="0" w:right="0" w:rightChars="0" w:firstLine="0" w:firstLineChars="0"/>
              <w:jc w:val="center"/>
              <w:rPr>
                <w:rFonts w:hint="eastAsia" w:asciiTheme="minorEastAsia" w:hAnsiTheme="minorEastAsia" w:eastAsiaTheme="minorEastAsia" w:cstheme="minorEastAsia"/>
                <w:b/>
                <w:sz w:val="24"/>
                <w:szCs w:val="24"/>
                <w:vertAlign w:val="baseline"/>
                <w:lang w:val="en-US" w:eastAsia="zh-CN"/>
              </w:rPr>
            </w:pPr>
            <w:r>
              <w:rPr>
                <w:rFonts w:hint="eastAsia" w:asciiTheme="minorEastAsia" w:hAnsiTheme="minorEastAsia" w:eastAsiaTheme="minorEastAsia" w:cstheme="minorEastAsia"/>
                <w:b/>
                <w:sz w:val="24"/>
                <w:szCs w:val="24"/>
                <w:vertAlign w:val="baseline"/>
                <w:lang w:val="en-US" w:eastAsia="zh-CN"/>
              </w:rPr>
              <w:t>分值</w:t>
            </w:r>
          </w:p>
        </w:tc>
        <w:tc>
          <w:tcPr>
            <w:tcW w:w="4350" w:type="dxa"/>
            <w:vAlign w:val="center"/>
          </w:tcPr>
          <w:p w14:paraId="1C95671C">
            <w:pPr>
              <w:snapToGrid w:val="0"/>
              <w:spacing w:line="240" w:lineRule="auto"/>
              <w:ind w:left="0" w:leftChars="0" w:right="0" w:rightChars="0" w:firstLine="0" w:firstLineChars="0"/>
              <w:jc w:val="center"/>
              <w:rPr>
                <w:rFonts w:hint="eastAsia" w:asciiTheme="minorEastAsia" w:hAnsiTheme="minorEastAsia" w:eastAsiaTheme="minorEastAsia" w:cstheme="minorEastAsia"/>
                <w:b/>
                <w:sz w:val="24"/>
                <w:szCs w:val="24"/>
                <w:vertAlign w:val="baseline"/>
                <w:lang w:val="en-US" w:eastAsia="zh-CN"/>
              </w:rPr>
            </w:pPr>
            <w:r>
              <w:rPr>
                <w:rFonts w:hint="eastAsia" w:asciiTheme="minorEastAsia" w:hAnsiTheme="minorEastAsia" w:eastAsiaTheme="minorEastAsia" w:cstheme="minorEastAsia"/>
                <w:b/>
                <w:sz w:val="24"/>
                <w:szCs w:val="24"/>
                <w:vertAlign w:val="baseline"/>
                <w:lang w:val="en-US" w:eastAsia="zh-CN"/>
              </w:rPr>
              <w:t>评分标准</w:t>
            </w:r>
          </w:p>
        </w:tc>
      </w:tr>
      <w:tr w14:paraId="199A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431" w:type="dxa"/>
            <w:vAlign w:val="center"/>
          </w:tcPr>
          <w:p w14:paraId="621FC7C9">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价格部分（3</w:t>
            </w:r>
            <w:r>
              <w:rPr>
                <w:rFonts w:hint="eastAsia" w:asciiTheme="minorEastAsia" w:hAnsiTheme="minorEastAsia" w:cstheme="minorEastAsia"/>
                <w:sz w:val="24"/>
                <w:szCs w:val="24"/>
                <w:highlight w:val="none"/>
                <w:vertAlign w:val="baseline"/>
                <w:lang w:val="en-US" w:eastAsia="zh-CN"/>
              </w:rPr>
              <w:t>5</w:t>
            </w:r>
            <w:r>
              <w:rPr>
                <w:rFonts w:hint="eastAsia" w:asciiTheme="minorEastAsia" w:hAnsiTheme="minorEastAsia" w:eastAsiaTheme="minorEastAsia" w:cstheme="minorEastAsia"/>
                <w:sz w:val="24"/>
                <w:szCs w:val="24"/>
                <w:highlight w:val="none"/>
                <w:vertAlign w:val="baseline"/>
                <w:lang w:val="en-US" w:eastAsia="zh-CN"/>
              </w:rPr>
              <w:t>分）</w:t>
            </w:r>
          </w:p>
        </w:tc>
        <w:tc>
          <w:tcPr>
            <w:tcW w:w="1786" w:type="dxa"/>
            <w:vAlign w:val="center"/>
          </w:tcPr>
          <w:p w14:paraId="25ACADAB">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报价</w:t>
            </w:r>
          </w:p>
        </w:tc>
        <w:tc>
          <w:tcPr>
            <w:tcW w:w="955" w:type="dxa"/>
            <w:vAlign w:val="center"/>
          </w:tcPr>
          <w:p w14:paraId="55B83598">
            <w:pPr>
              <w:snapToGrid w:val="0"/>
              <w:spacing w:line="24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r>
              <w:rPr>
                <w:rFonts w:hint="eastAsia" w:asciiTheme="minorEastAsia" w:hAnsiTheme="minorEastAsia" w:cstheme="minorEastAsia"/>
                <w:sz w:val="24"/>
                <w:szCs w:val="24"/>
                <w:highlight w:val="none"/>
                <w:vertAlign w:val="baseline"/>
                <w:lang w:val="en-US" w:eastAsia="zh-CN"/>
              </w:rPr>
              <w:t>5</w:t>
            </w:r>
            <w:r>
              <w:rPr>
                <w:rFonts w:hint="eastAsia" w:asciiTheme="minorEastAsia" w:hAnsiTheme="minorEastAsia" w:eastAsiaTheme="minorEastAsia" w:cstheme="minorEastAsia"/>
                <w:sz w:val="24"/>
                <w:szCs w:val="24"/>
                <w:highlight w:val="none"/>
                <w:vertAlign w:val="baseline"/>
                <w:lang w:val="en-US" w:eastAsia="zh-CN"/>
              </w:rPr>
              <w:t>分</w:t>
            </w:r>
          </w:p>
        </w:tc>
        <w:tc>
          <w:tcPr>
            <w:tcW w:w="4350" w:type="dxa"/>
            <w:vAlign w:val="center"/>
          </w:tcPr>
          <w:p w14:paraId="70ADBD1A">
            <w:pPr>
              <w:pStyle w:val="10"/>
              <w:spacing w:line="299" w:lineRule="exact"/>
              <w:rPr>
                <w:rFonts w:hint="eastAsia" w:ascii="宋体" w:hAnsi="宋体"/>
                <w:kern w:val="2"/>
                <w:sz w:val="21"/>
                <w:szCs w:val="22"/>
                <w:highlight w:val="none"/>
                <w:lang w:eastAsia="zh-CN"/>
              </w:rPr>
            </w:pPr>
            <w:r>
              <w:rPr>
                <w:rFonts w:hint="eastAsia" w:ascii="宋体" w:hAnsi="宋体"/>
                <w:kern w:val="2"/>
                <w:sz w:val="21"/>
                <w:szCs w:val="22"/>
                <w:highlight w:val="none"/>
                <w:lang w:eastAsia="zh-CN"/>
              </w:rPr>
              <w:t>1、</w:t>
            </w:r>
            <w:r>
              <w:rPr>
                <w:rFonts w:ascii="宋体" w:hAnsi="宋体"/>
                <w:kern w:val="2"/>
                <w:sz w:val="21"/>
                <w:szCs w:val="22"/>
                <w:highlight w:val="none"/>
                <w:lang w:eastAsia="zh-CN"/>
              </w:rPr>
              <w:t>当符合条件的投标人少于5家（含5家）的，</w:t>
            </w:r>
            <w:r>
              <w:rPr>
                <w:rFonts w:hint="eastAsia" w:ascii="宋体" w:hAnsi="宋体"/>
                <w:kern w:val="2"/>
                <w:sz w:val="21"/>
                <w:szCs w:val="22"/>
                <w:highlight w:val="none"/>
                <w:lang w:eastAsia="zh-CN"/>
              </w:rPr>
              <w:t>评标</w:t>
            </w:r>
            <w:r>
              <w:rPr>
                <w:rFonts w:ascii="宋体" w:hAnsi="宋体"/>
                <w:kern w:val="2"/>
                <w:sz w:val="21"/>
                <w:szCs w:val="22"/>
                <w:highlight w:val="none"/>
                <w:lang w:eastAsia="zh-CN"/>
              </w:rPr>
              <w:t>基准价为评审合格的投标人投标报价的平均值。当符合条件的投标人大于5家的，</w:t>
            </w:r>
            <w:r>
              <w:rPr>
                <w:rFonts w:hint="eastAsia" w:ascii="宋体" w:hAnsi="宋体"/>
                <w:kern w:val="2"/>
                <w:sz w:val="21"/>
                <w:szCs w:val="22"/>
                <w:highlight w:val="none"/>
                <w:lang w:eastAsia="zh-CN"/>
              </w:rPr>
              <w:t>评标</w:t>
            </w:r>
            <w:r>
              <w:rPr>
                <w:rFonts w:ascii="宋体" w:hAnsi="宋体"/>
                <w:kern w:val="2"/>
                <w:sz w:val="21"/>
                <w:szCs w:val="22"/>
                <w:highlight w:val="none"/>
                <w:lang w:eastAsia="zh-CN"/>
              </w:rPr>
              <w:t>基准价为评审合格的投标人投标报价去掉一个最高价、一个最低价的平均值</w:t>
            </w:r>
            <w:r>
              <w:rPr>
                <w:rFonts w:hint="eastAsia" w:ascii="宋体" w:hAnsi="宋体"/>
                <w:kern w:val="2"/>
                <w:sz w:val="21"/>
                <w:szCs w:val="22"/>
                <w:highlight w:val="none"/>
                <w:lang w:eastAsia="zh-CN"/>
              </w:rPr>
              <w:t>；</w:t>
            </w:r>
          </w:p>
          <w:p w14:paraId="2F3337BA">
            <w:pPr>
              <w:pStyle w:val="10"/>
              <w:spacing w:line="299" w:lineRule="exact"/>
              <w:rPr>
                <w:rFonts w:hint="eastAsia" w:ascii="宋体" w:hAnsi="宋体"/>
                <w:kern w:val="2"/>
                <w:sz w:val="21"/>
                <w:szCs w:val="22"/>
                <w:highlight w:val="none"/>
                <w:lang w:eastAsia="zh-CN"/>
              </w:rPr>
            </w:pPr>
            <w:r>
              <w:rPr>
                <w:rFonts w:hint="eastAsia" w:ascii="宋体" w:hAnsi="宋体"/>
                <w:kern w:val="2"/>
                <w:sz w:val="21"/>
                <w:szCs w:val="22"/>
                <w:highlight w:val="none"/>
                <w:lang w:eastAsia="zh-CN"/>
              </w:rPr>
              <w:t>2、投标人报价比评标基准价每高或低出1%扣0.5分，由此得出各投标人的投标报价得分（保留小数点后两位数字，第三位四舍五入）；</w:t>
            </w:r>
          </w:p>
          <w:p w14:paraId="5ED071AA">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宋体" w:hAnsi="宋体"/>
                <w:kern w:val="2"/>
                <w:sz w:val="21"/>
                <w:szCs w:val="22"/>
                <w:highlight w:val="none"/>
                <w:lang w:eastAsia="zh-CN"/>
              </w:rPr>
              <w:t>3投标报价得分计算公式：报价得分=35-｜（评标基准价－投标单位报价）/评标基准价｜×100×E，E取值0.5。</w:t>
            </w:r>
          </w:p>
        </w:tc>
      </w:tr>
      <w:tr w14:paraId="27F6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31" w:type="dxa"/>
            <w:vMerge w:val="restart"/>
            <w:vAlign w:val="center"/>
          </w:tcPr>
          <w:p w14:paraId="3EFE9DE9">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技术部分（</w:t>
            </w:r>
            <w:r>
              <w:rPr>
                <w:rFonts w:hint="eastAsia" w:asciiTheme="minorEastAsia" w:hAnsiTheme="minorEastAsia" w:cstheme="minorEastAsia"/>
                <w:sz w:val="24"/>
                <w:szCs w:val="24"/>
                <w:highlight w:val="none"/>
                <w:vertAlign w:val="baseline"/>
                <w:lang w:val="en-US" w:eastAsia="zh-CN"/>
              </w:rPr>
              <w:t>25分</w:t>
            </w:r>
            <w:r>
              <w:rPr>
                <w:rFonts w:hint="eastAsia" w:asciiTheme="minorEastAsia" w:hAnsiTheme="minorEastAsia" w:eastAsiaTheme="minorEastAsia" w:cstheme="minorEastAsia"/>
                <w:sz w:val="24"/>
                <w:szCs w:val="24"/>
                <w:highlight w:val="none"/>
                <w:vertAlign w:val="baseline"/>
                <w:lang w:val="en-US" w:eastAsia="zh-CN"/>
              </w:rPr>
              <w:t>）</w:t>
            </w:r>
          </w:p>
        </w:tc>
        <w:tc>
          <w:tcPr>
            <w:tcW w:w="1786" w:type="dxa"/>
            <w:vAlign w:val="center"/>
          </w:tcPr>
          <w:p w14:paraId="5CE5FFCB">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工作技术方案</w:t>
            </w:r>
          </w:p>
        </w:tc>
        <w:tc>
          <w:tcPr>
            <w:tcW w:w="955" w:type="dxa"/>
            <w:vAlign w:val="center"/>
          </w:tcPr>
          <w:p w14:paraId="7F24DF23">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r>
              <w:rPr>
                <w:rFonts w:hint="eastAsia" w:asciiTheme="minorEastAsia" w:hAnsiTheme="minorEastAsia" w:cstheme="minorEastAsia"/>
                <w:sz w:val="24"/>
                <w:szCs w:val="24"/>
                <w:highlight w:val="none"/>
                <w:vertAlign w:val="baseline"/>
                <w:lang w:val="en-US" w:eastAsia="zh-CN"/>
              </w:rPr>
              <w:t>0</w:t>
            </w:r>
            <w:r>
              <w:rPr>
                <w:rFonts w:hint="eastAsia" w:asciiTheme="minorEastAsia" w:hAnsiTheme="minorEastAsia" w:eastAsiaTheme="minorEastAsia" w:cstheme="minorEastAsia"/>
                <w:sz w:val="24"/>
                <w:szCs w:val="24"/>
                <w:highlight w:val="none"/>
                <w:vertAlign w:val="baseline"/>
                <w:lang w:val="en-US" w:eastAsia="zh-CN"/>
              </w:rPr>
              <w:t>分</w:t>
            </w:r>
          </w:p>
        </w:tc>
        <w:tc>
          <w:tcPr>
            <w:tcW w:w="4350" w:type="dxa"/>
            <w:vAlign w:val="center"/>
          </w:tcPr>
          <w:p w14:paraId="1C82DA3C">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工作技术</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仪器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设备配置合理、完全满足测试</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调查</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1D596FA">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工作技术</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仪器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设备配置基本合理、基本满足测试</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调查</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A9FA05">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工作技术</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仪器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设备配置不合理、不满足测试</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调查</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0DB40AA5">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工作技术</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方案的不得分。</w:t>
            </w:r>
          </w:p>
        </w:tc>
      </w:tr>
      <w:tr w14:paraId="410A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31" w:type="dxa"/>
            <w:vMerge w:val="continue"/>
            <w:vAlign w:val="center"/>
          </w:tcPr>
          <w:p w14:paraId="2A2A7D2D">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rPr>
            </w:pPr>
          </w:p>
        </w:tc>
        <w:tc>
          <w:tcPr>
            <w:tcW w:w="1786" w:type="dxa"/>
            <w:vAlign w:val="center"/>
          </w:tcPr>
          <w:p w14:paraId="016B2891">
            <w:pPr>
              <w:snapToGrid w:val="0"/>
              <w:spacing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进度</w:t>
            </w:r>
            <w:r>
              <w:rPr>
                <w:rFonts w:hint="eastAsia" w:asciiTheme="minorEastAsia" w:hAnsiTheme="minorEastAsia" w:cstheme="minorEastAsia"/>
                <w:sz w:val="24"/>
                <w:szCs w:val="24"/>
                <w:highlight w:val="none"/>
                <w:vertAlign w:val="baseline"/>
                <w:lang w:val="en-US" w:eastAsia="zh-CN"/>
              </w:rPr>
              <w:t>保证措施</w:t>
            </w:r>
          </w:p>
        </w:tc>
        <w:tc>
          <w:tcPr>
            <w:tcW w:w="955" w:type="dxa"/>
            <w:vAlign w:val="center"/>
          </w:tcPr>
          <w:p w14:paraId="34A63471">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5分</w:t>
            </w:r>
          </w:p>
        </w:tc>
        <w:tc>
          <w:tcPr>
            <w:tcW w:w="4350" w:type="dxa"/>
            <w:vAlign w:val="center"/>
          </w:tcPr>
          <w:p w14:paraId="70249E10">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进度保证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72B0B0E7">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进度</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6EC4855F">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进度</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保证措施的不得分。</w:t>
            </w:r>
          </w:p>
        </w:tc>
      </w:tr>
      <w:tr w14:paraId="31FC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31" w:type="dxa"/>
            <w:vMerge w:val="continue"/>
            <w:vAlign w:val="center"/>
          </w:tcPr>
          <w:p w14:paraId="6C1C6E8E">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rPr>
            </w:pPr>
          </w:p>
        </w:tc>
        <w:tc>
          <w:tcPr>
            <w:tcW w:w="1786" w:type="dxa"/>
            <w:vAlign w:val="center"/>
          </w:tcPr>
          <w:p w14:paraId="688B09B6">
            <w:pPr>
              <w:snapToGrid w:val="0"/>
              <w:spacing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质量保证措施</w:t>
            </w:r>
          </w:p>
        </w:tc>
        <w:tc>
          <w:tcPr>
            <w:tcW w:w="955" w:type="dxa"/>
            <w:vAlign w:val="center"/>
          </w:tcPr>
          <w:p w14:paraId="6972EE53">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10分</w:t>
            </w:r>
          </w:p>
        </w:tc>
        <w:tc>
          <w:tcPr>
            <w:tcW w:w="4350" w:type="dxa"/>
            <w:vAlign w:val="center"/>
          </w:tcPr>
          <w:p w14:paraId="456FF901">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质量标准高，有违约责任承诺、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4EAE39">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F8960EA">
            <w:pPr>
              <w:pStyle w:val="10"/>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没</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08757525">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未提供质量保证措施的不得分。</w:t>
            </w:r>
          </w:p>
        </w:tc>
      </w:tr>
      <w:tr w14:paraId="4B6F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431" w:type="dxa"/>
            <w:vMerge w:val="restart"/>
            <w:vAlign w:val="center"/>
          </w:tcPr>
          <w:p w14:paraId="5A893DD5">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综合部分（40分）</w:t>
            </w:r>
          </w:p>
        </w:tc>
        <w:tc>
          <w:tcPr>
            <w:tcW w:w="1786" w:type="dxa"/>
            <w:vAlign w:val="center"/>
          </w:tcPr>
          <w:p w14:paraId="336C2322">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单位</w:t>
            </w:r>
            <w:r>
              <w:rPr>
                <w:rFonts w:hint="eastAsia" w:asciiTheme="minorEastAsia" w:hAnsiTheme="minorEastAsia" w:eastAsiaTheme="minorEastAsia" w:cstheme="minorEastAsia"/>
                <w:sz w:val="24"/>
                <w:szCs w:val="24"/>
                <w:highlight w:val="none"/>
                <w:vertAlign w:val="baseline"/>
                <w:lang w:val="en-US" w:eastAsia="zh-CN"/>
              </w:rPr>
              <w:t>业绩</w:t>
            </w:r>
          </w:p>
        </w:tc>
        <w:tc>
          <w:tcPr>
            <w:tcW w:w="955" w:type="dxa"/>
            <w:vAlign w:val="center"/>
          </w:tcPr>
          <w:p w14:paraId="546E0A5D">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9</w:t>
            </w:r>
            <w:r>
              <w:rPr>
                <w:rFonts w:hint="eastAsia" w:asciiTheme="minorEastAsia" w:hAnsiTheme="minorEastAsia" w:eastAsiaTheme="minorEastAsia" w:cstheme="minorEastAsia"/>
                <w:sz w:val="24"/>
                <w:szCs w:val="24"/>
                <w:highlight w:val="none"/>
                <w:vertAlign w:val="baseline"/>
                <w:lang w:val="en-US" w:eastAsia="zh-CN"/>
              </w:rPr>
              <w:t>分</w:t>
            </w:r>
          </w:p>
        </w:tc>
        <w:tc>
          <w:tcPr>
            <w:tcW w:w="4350" w:type="dxa"/>
            <w:vAlign w:val="center"/>
          </w:tcPr>
          <w:p w14:paraId="14D96F30">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p>
          <w:p w14:paraId="159877DA">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供应商提供类似企业水平衡测试调查、雨污水管网调查服务</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或含有水平衡内容的技术类项目（如清洁生产审核（验收）或环境影响评价）合同的，每提供1个</w:t>
            </w:r>
            <w:r>
              <w:rPr>
                <w:rFonts w:hint="eastAsia" w:asciiTheme="minorEastAsia" w:hAnsiTheme="minorEastAsia" w:eastAsiaTheme="minorEastAsia" w:cstheme="minorEastAsia"/>
                <w:sz w:val="24"/>
                <w:szCs w:val="24"/>
                <w:highlight w:val="none"/>
              </w:rPr>
              <w:t>得</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分，本项最高</w:t>
            </w:r>
            <w:r>
              <w:rPr>
                <w:rFonts w:hint="eastAsia" w:asciiTheme="minorEastAsia" w:hAnsiTheme="minorEastAsia" w:eastAsiaTheme="minorEastAsia" w:cstheme="minorEastAsia"/>
                <w:sz w:val="24"/>
                <w:szCs w:val="24"/>
                <w:highlight w:val="none"/>
                <w:lang w:val="en-US" w:eastAsia="zh-CN"/>
              </w:rPr>
              <w:t>得</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p w14:paraId="782AC4D8">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vertAlign w:val="baseline"/>
              </w:rPr>
            </w:pPr>
          </w:p>
        </w:tc>
      </w:tr>
      <w:tr w14:paraId="1CD9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431" w:type="dxa"/>
            <w:vMerge w:val="continue"/>
            <w:vAlign w:val="center"/>
          </w:tcPr>
          <w:p w14:paraId="25BCE370">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vertAlign w:val="baseline"/>
              </w:rPr>
            </w:pPr>
          </w:p>
        </w:tc>
        <w:tc>
          <w:tcPr>
            <w:tcW w:w="1786" w:type="dxa"/>
            <w:vAlign w:val="center"/>
          </w:tcPr>
          <w:p w14:paraId="2B831AAD">
            <w:pPr>
              <w:snapToGrid w:val="0"/>
              <w:spacing w:line="240" w:lineRule="auto"/>
              <w:ind w:left="0" w:leftChars="0" w:right="0" w:rightChars="0" w:firstLine="0" w:firstLine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单位实力</w:t>
            </w:r>
          </w:p>
        </w:tc>
        <w:tc>
          <w:tcPr>
            <w:tcW w:w="955" w:type="dxa"/>
            <w:vAlign w:val="center"/>
          </w:tcPr>
          <w:p w14:paraId="297CC6FB">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lang w:val="en-US" w:eastAsia="zh-CN"/>
              </w:rPr>
              <w:t>分</w:t>
            </w:r>
          </w:p>
        </w:tc>
        <w:tc>
          <w:tcPr>
            <w:tcW w:w="4350" w:type="dxa"/>
            <w:vAlign w:val="center"/>
          </w:tcPr>
          <w:p w14:paraId="0EB55702">
            <w:pPr>
              <w:snapToGrid w:val="0"/>
              <w:spacing w:line="240" w:lineRule="auto"/>
              <w:ind w:left="0" w:leftChars="0" w:right="0" w:rightChars="0" w:firstLine="0" w:firstLine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拥有科学技术类平台或者环保高新技术企业证书。国家级每项得4.5分，省级每项得3分，满分9分，市级每项得2分，其他类不得分（所有项取最高值，提供政府部门颁布的相关证书、文件或者政府官网截图）</w:t>
            </w:r>
          </w:p>
        </w:tc>
      </w:tr>
      <w:tr w14:paraId="5783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1431" w:type="dxa"/>
            <w:vMerge w:val="continue"/>
            <w:vAlign w:val="center"/>
          </w:tcPr>
          <w:p w14:paraId="573655FB">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vertAlign w:val="baseline"/>
              </w:rPr>
            </w:pPr>
          </w:p>
        </w:tc>
        <w:tc>
          <w:tcPr>
            <w:tcW w:w="1786" w:type="dxa"/>
            <w:shd w:val="clear" w:color="auto" w:fill="auto"/>
            <w:vAlign w:val="center"/>
          </w:tcPr>
          <w:p w14:paraId="05582F61">
            <w:pPr>
              <w:snapToGrid w:val="0"/>
              <w:spacing w:line="240" w:lineRule="auto"/>
              <w:ind w:left="0" w:leftChars="0" w:right="0" w:rightChars="0" w:firstLine="0" w:firstLineChars="0"/>
              <w:jc w:val="left"/>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项目团队成员</w:t>
            </w:r>
          </w:p>
        </w:tc>
        <w:tc>
          <w:tcPr>
            <w:tcW w:w="955" w:type="dxa"/>
            <w:shd w:val="clear" w:color="auto" w:fill="auto"/>
            <w:vAlign w:val="center"/>
          </w:tcPr>
          <w:p w14:paraId="56C2CA6D">
            <w:pPr>
              <w:snapToGrid w:val="0"/>
              <w:spacing w:line="240" w:lineRule="auto"/>
              <w:ind w:left="0" w:leftChars="0" w:right="0" w:rightChars="0" w:firstLine="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lang w:val="en-US" w:eastAsia="zh-CN"/>
              </w:rPr>
              <w:t>分</w:t>
            </w:r>
          </w:p>
        </w:tc>
        <w:tc>
          <w:tcPr>
            <w:tcW w:w="4350" w:type="dxa"/>
            <w:shd w:val="clear" w:color="auto" w:fill="auto"/>
            <w:vAlign w:val="center"/>
          </w:tcPr>
          <w:p w14:paraId="15FEE9D9">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rPr>
            </w:pPr>
          </w:p>
          <w:p w14:paraId="782D4B99">
            <w:pPr>
              <w:snapToGrid w:val="0"/>
              <w:spacing w:line="240" w:lineRule="auto"/>
              <w:ind w:left="0" w:leftChars="0" w:right="0" w:rightChars="0" w:firstLine="0" w:firstLineChar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项目组成员具有相关专业</w:t>
            </w:r>
            <w:r>
              <w:rPr>
                <w:rFonts w:hint="eastAsia" w:asciiTheme="minorEastAsia" w:hAnsiTheme="minorEastAsia" w:cstheme="minorEastAsia"/>
                <w:sz w:val="24"/>
                <w:szCs w:val="24"/>
                <w:lang w:val="en-US" w:eastAsia="zh-CN"/>
              </w:rPr>
              <w:t>正</w:t>
            </w:r>
            <w:r>
              <w:rPr>
                <w:rFonts w:hint="eastAsia" w:asciiTheme="minorEastAsia" w:hAnsiTheme="minorEastAsia" w:eastAsiaTheme="minorEastAsia" w:cstheme="minorEastAsia"/>
                <w:sz w:val="24"/>
                <w:szCs w:val="24"/>
              </w:rPr>
              <w:t>高职称</w:t>
            </w:r>
            <w:r>
              <w:rPr>
                <w:rFonts w:hint="eastAsia" w:asciiTheme="minorEastAsia" w:hAnsiTheme="minorEastAsia" w:cstheme="minorEastAsia"/>
                <w:sz w:val="24"/>
                <w:szCs w:val="24"/>
                <w:lang w:val="en-US" w:eastAsia="zh-CN"/>
              </w:rPr>
              <w:t>且有</w:t>
            </w:r>
            <w:r>
              <w:rPr>
                <w:rFonts w:hint="eastAsia" w:asciiTheme="minorEastAsia" w:hAnsiTheme="minorEastAsia" w:eastAsiaTheme="minorEastAsia" w:cstheme="minorEastAsia"/>
                <w:sz w:val="24"/>
                <w:szCs w:val="24"/>
              </w:rPr>
              <w:t>注册环评工程师的，每提供一个得</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此项最高为6分</w:t>
            </w:r>
            <w:r>
              <w:rPr>
                <w:rFonts w:hint="eastAsia" w:asciiTheme="minorEastAsia" w:hAnsiTheme="minorEastAsia" w:eastAsiaTheme="minorEastAsia" w:cstheme="minorEastAsia"/>
                <w:sz w:val="24"/>
                <w:szCs w:val="24"/>
              </w:rPr>
              <w:t>;具有相关专业</w:t>
            </w:r>
            <w:r>
              <w:rPr>
                <w:rFonts w:hint="eastAsia" w:asciiTheme="minorEastAsia" w:hAnsiTheme="minorEastAsia" w:cstheme="minorEastAsia"/>
                <w:sz w:val="24"/>
                <w:szCs w:val="24"/>
                <w:lang w:val="en-US" w:eastAsia="zh-CN"/>
              </w:rPr>
              <w:t>副高</w:t>
            </w:r>
            <w:r>
              <w:rPr>
                <w:rFonts w:hint="eastAsia" w:asciiTheme="minorEastAsia" w:hAnsiTheme="minorEastAsia" w:eastAsiaTheme="minorEastAsia" w:cstheme="minorEastAsia"/>
                <w:sz w:val="24"/>
                <w:szCs w:val="24"/>
              </w:rPr>
              <w:t>职称</w:t>
            </w:r>
            <w:r>
              <w:rPr>
                <w:rFonts w:hint="eastAsia" w:asciiTheme="minorEastAsia" w:hAnsiTheme="minorEastAsia" w:cstheme="minorEastAsia"/>
                <w:sz w:val="24"/>
                <w:szCs w:val="24"/>
                <w:lang w:val="en-US" w:eastAsia="zh-CN"/>
              </w:rPr>
              <w:t>且有</w:t>
            </w:r>
            <w:r>
              <w:rPr>
                <w:rFonts w:hint="eastAsia" w:asciiTheme="minorEastAsia" w:hAnsiTheme="minorEastAsia" w:eastAsiaTheme="minorEastAsia" w:cstheme="minorEastAsia"/>
                <w:sz w:val="24"/>
                <w:szCs w:val="24"/>
              </w:rPr>
              <w:t>注册环评工程师的，每提供一个得</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cstheme="minorEastAsia"/>
                <w:sz w:val="24"/>
                <w:szCs w:val="24"/>
                <w:lang w:val="en-US" w:eastAsia="zh-CN"/>
              </w:rPr>
              <w:t>，此项最高得6分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具有相关专业中级职称的，每提供一个得2分，此项最高得6分；</w:t>
            </w:r>
            <w:r>
              <w:rPr>
                <w:rFonts w:hint="eastAsia" w:asciiTheme="minorEastAsia" w:hAnsiTheme="minorEastAsia" w:eastAsiaTheme="minorEastAsia" w:cstheme="minorEastAsia"/>
                <w:sz w:val="24"/>
                <w:szCs w:val="24"/>
              </w:rPr>
              <w:t>其他不得分，</w:t>
            </w:r>
            <w:r>
              <w:rPr>
                <w:rFonts w:hint="eastAsia" w:asciiTheme="minorEastAsia" w:hAnsiTheme="minorEastAsia" w:cstheme="minorEastAsia"/>
                <w:sz w:val="24"/>
                <w:szCs w:val="24"/>
                <w:lang w:val="en-US" w:eastAsia="zh-CN"/>
              </w:rPr>
              <w:t>总分</w:t>
            </w:r>
            <w:r>
              <w:rPr>
                <w:rFonts w:hint="eastAsia" w:asciiTheme="minorEastAsia" w:hAnsiTheme="minorEastAsia" w:eastAsiaTheme="minorEastAsia" w:cstheme="minorEastAsia"/>
                <w:sz w:val="24"/>
                <w:szCs w:val="24"/>
              </w:rPr>
              <w:t>最高得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提供投标单位为团队成员缴纳社保的证明或劳动合同。</w:t>
            </w:r>
          </w:p>
          <w:p w14:paraId="48FBC105">
            <w:pPr>
              <w:snapToGrid w:val="0"/>
              <w:spacing w:line="240" w:lineRule="auto"/>
              <w:ind w:left="0" w:leftChars="0" w:right="0" w:rightChars="0" w:firstLine="0" w:firstLineChars="0"/>
              <w:jc w:val="left"/>
              <w:rPr>
                <w:rFonts w:hint="default" w:asciiTheme="minorEastAsia" w:hAnsiTheme="minorEastAsia" w:eastAsiaTheme="minorEastAsia" w:cstheme="minorEastAsia"/>
                <w:kern w:val="2"/>
                <w:sz w:val="24"/>
                <w:szCs w:val="24"/>
                <w:vertAlign w:val="baseline"/>
                <w:lang w:val="en-US" w:eastAsia="zh-CN" w:bidi="ar-SA"/>
              </w:rPr>
            </w:pPr>
          </w:p>
        </w:tc>
      </w:tr>
      <w:tr w14:paraId="1418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431" w:type="dxa"/>
            <w:vMerge w:val="continue"/>
            <w:vAlign w:val="center"/>
          </w:tcPr>
          <w:p w14:paraId="42BFEE08">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vertAlign w:val="baseline"/>
              </w:rPr>
            </w:pPr>
          </w:p>
        </w:tc>
        <w:tc>
          <w:tcPr>
            <w:tcW w:w="1786" w:type="dxa"/>
            <w:shd w:val="clear" w:color="auto" w:fill="auto"/>
            <w:vAlign w:val="center"/>
          </w:tcPr>
          <w:p w14:paraId="4D33871E">
            <w:pPr>
              <w:snapToGrid w:val="0"/>
              <w:spacing w:line="240" w:lineRule="auto"/>
              <w:ind w:left="0" w:leftChars="0" w:right="0" w:rightChars="0" w:firstLine="0" w:firstLineChars="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供应商工作响应时间</w:t>
            </w:r>
          </w:p>
        </w:tc>
        <w:tc>
          <w:tcPr>
            <w:tcW w:w="955" w:type="dxa"/>
            <w:shd w:val="clear" w:color="auto" w:fill="auto"/>
            <w:vAlign w:val="center"/>
          </w:tcPr>
          <w:p w14:paraId="711E8600">
            <w:pPr>
              <w:snapToGrid w:val="0"/>
              <w:spacing w:line="240" w:lineRule="auto"/>
              <w:ind w:left="0" w:leftChars="0" w:right="0" w:righ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4分</w:t>
            </w:r>
          </w:p>
        </w:tc>
        <w:tc>
          <w:tcPr>
            <w:tcW w:w="4350" w:type="dxa"/>
            <w:shd w:val="clear" w:color="auto" w:fill="auto"/>
            <w:vAlign w:val="center"/>
          </w:tcPr>
          <w:p w14:paraId="37D769B3">
            <w:pPr>
              <w:snapToGrid w:val="0"/>
              <w:spacing w:line="240" w:lineRule="auto"/>
              <w:ind w:left="0" w:leftChars="0" w:right="0" w:rightChars="0" w:firstLine="0" w:firstLine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供应商响应到项目现场时间在1小时内，得4分；响应到项目现场时间在1-2小时内，得2分；未响应到场时间的不得分；提供确保响应时间的证明资料并加盖公章。</w:t>
            </w:r>
          </w:p>
        </w:tc>
      </w:tr>
    </w:tbl>
    <w:p w14:paraId="0AAC48E1">
      <w:pPr>
        <w:spacing w:line="560" w:lineRule="exact"/>
        <w:ind w:firstLine="530" w:firstLineChars="221"/>
        <w:rPr>
          <w:rFonts w:hint="eastAsia" w:asciiTheme="minorEastAsia" w:hAnsiTheme="minorEastAsia" w:eastAsiaTheme="minorEastAsia" w:cstheme="minorEastAsia"/>
          <w:sz w:val="24"/>
          <w:szCs w:val="24"/>
        </w:rPr>
      </w:pPr>
    </w:p>
    <w:p w14:paraId="58ABBFA6">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5、计分办法</w:t>
      </w:r>
    </w:p>
    <w:p w14:paraId="075D19ED">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rPr>
        <w:t>5.1 由</w:t>
      </w:r>
      <w:r>
        <w:rPr>
          <w:rFonts w:hint="eastAsia" w:ascii="仿宋_GB2312" w:eastAsia="仿宋_GB2312"/>
          <w:sz w:val="32"/>
          <w:szCs w:val="32"/>
          <w:highlight w:val="none"/>
          <w:lang w:val="en-US" w:eastAsia="zh-CN"/>
        </w:rPr>
        <w:t>评标</w:t>
      </w:r>
      <w:r>
        <w:rPr>
          <w:rFonts w:hint="eastAsia" w:ascii="仿宋_GB2312" w:eastAsia="仿宋_GB2312"/>
          <w:sz w:val="32"/>
          <w:szCs w:val="32"/>
          <w:highlight w:val="none"/>
        </w:rPr>
        <w:t>小组</w:t>
      </w:r>
      <w:r>
        <w:rPr>
          <w:rFonts w:hint="eastAsia" w:ascii="仿宋_GB2312" w:eastAsia="仿宋_GB2312"/>
          <w:sz w:val="32"/>
          <w:szCs w:val="32"/>
          <w:highlight w:val="none"/>
          <w:lang w:val="en-US" w:eastAsia="zh-CN"/>
        </w:rPr>
        <w:t>各成员分别打分，评标</w:t>
      </w:r>
      <w:r>
        <w:rPr>
          <w:rFonts w:hint="eastAsia" w:ascii="仿宋_GB2312" w:eastAsia="仿宋_GB2312"/>
          <w:sz w:val="32"/>
          <w:szCs w:val="32"/>
          <w:highlight w:val="none"/>
        </w:rPr>
        <w:t>小组</w:t>
      </w:r>
      <w:r>
        <w:rPr>
          <w:rFonts w:hint="eastAsia" w:ascii="仿宋_GB2312" w:eastAsia="仿宋_GB2312"/>
          <w:sz w:val="32"/>
          <w:szCs w:val="32"/>
          <w:highlight w:val="none"/>
          <w:lang w:val="en-US" w:eastAsia="zh-CN"/>
        </w:rPr>
        <w:t>组长</w:t>
      </w:r>
      <w:r>
        <w:rPr>
          <w:rFonts w:hint="eastAsia" w:ascii="仿宋_GB2312" w:eastAsia="仿宋_GB2312"/>
          <w:sz w:val="32"/>
          <w:szCs w:val="32"/>
          <w:highlight w:val="none"/>
        </w:rPr>
        <w:t>负责打分统计</w:t>
      </w:r>
      <w:r>
        <w:rPr>
          <w:rFonts w:hint="eastAsia" w:ascii="仿宋_GB2312" w:eastAsia="仿宋_GB2312"/>
          <w:sz w:val="32"/>
          <w:szCs w:val="32"/>
          <w:highlight w:val="none"/>
          <w:lang w:val="en-US" w:eastAsia="zh-CN"/>
        </w:rPr>
        <w:t>及</w:t>
      </w:r>
      <w:r>
        <w:rPr>
          <w:rFonts w:hint="eastAsia" w:ascii="仿宋_GB2312" w:eastAsia="仿宋_GB2312"/>
          <w:sz w:val="32"/>
          <w:szCs w:val="32"/>
          <w:highlight w:val="none"/>
        </w:rPr>
        <w:t>审核工作。</w:t>
      </w:r>
    </w:p>
    <w:p w14:paraId="51D0A2F3">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rPr>
        <w:t>5.2 对</w:t>
      </w:r>
      <w:r>
        <w:rPr>
          <w:rFonts w:hint="eastAsia" w:ascii="仿宋_GB2312" w:eastAsia="仿宋_GB2312"/>
          <w:sz w:val="32"/>
          <w:szCs w:val="32"/>
          <w:highlight w:val="none"/>
          <w:lang w:val="en-US" w:eastAsia="zh-CN"/>
        </w:rPr>
        <w:t>评标小组</w:t>
      </w:r>
      <w:r>
        <w:rPr>
          <w:rFonts w:hint="eastAsia" w:ascii="仿宋_GB2312" w:eastAsia="仿宋_GB2312"/>
          <w:sz w:val="32"/>
          <w:szCs w:val="32"/>
          <w:highlight w:val="none"/>
        </w:rPr>
        <w:t>成员评出的各供应商的评分的算术平均值，作为该供应商的最终得分，分值计算时保留小数点后两位。</w:t>
      </w:r>
    </w:p>
    <w:p w14:paraId="37259563">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rPr>
        <w:t>5.3 当供应商最终得分相同时，将按照报价得分高低顺序排列；总得分相同、报价得分也相同，将按照</w:t>
      </w:r>
      <w:r>
        <w:rPr>
          <w:rFonts w:hint="eastAsia" w:ascii="仿宋_GB2312" w:eastAsia="仿宋_GB2312"/>
          <w:sz w:val="32"/>
          <w:szCs w:val="32"/>
          <w:highlight w:val="none"/>
          <w:lang w:val="en-US" w:eastAsia="zh-CN"/>
        </w:rPr>
        <w:t>综合</w:t>
      </w:r>
      <w:r>
        <w:rPr>
          <w:rFonts w:hint="eastAsia" w:ascii="仿宋_GB2312" w:eastAsia="仿宋_GB2312"/>
          <w:sz w:val="32"/>
          <w:szCs w:val="32"/>
          <w:highlight w:val="none"/>
        </w:rPr>
        <w:t>标得分高低顺序排列，该2项累计得分也相同的，</w:t>
      </w:r>
      <w:r>
        <w:rPr>
          <w:rFonts w:hint="eastAsia" w:ascii="仿宋_GB2312" w:eastAsia="仿宋_GB2312"/>
          <w:sz w:val="32"/>
          <w:szCs w:val="32"/>
          <w:highlight w:val="none"/>
          <w:lang w:val="en-US" w:eastAsia="zh-CN"/>
        </w:rPr>
        <w:t>按照技术</w:t>
      </w:r>
      <w:r>
        <w:rPr>
          <w:rFonts w:hint="eastAsia" w:ascii="仿宋_GB2312" w:eastAsia="仿宋_GB2312"/>
          <w:sz w:val="32"/>
          <w:szCs w:val="32"/>
          <w:highlight w:val="none"/>
        </w:rPr>
        <w:t>标得分高低顺序排列</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上述得分全部相同的，</w:t>
      </w:r>
      <w:r>
        <w:rPr>
          <w:rFonts w:hint="eastAsia" w:ascii="仿宋_GB2312" w:eastAsia="仿宋_GB2312"/>
          <w:sz w:val="32"/>
          <w:szCs w:val="32"/>
          <w:highlight w:val="none"/>
        </w:rPr>
        <w:t>摇号或抽签决定排序。</w:t>
      </w:r>
    </w:p>
    <w:p w14:paraId="66D95C15">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rPr>
        <w:t>6、评审结果:</w:t>
      </w:r>
    </w:p>
    <w:p w14:paraId="48664478">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rPr>
        <w:t xml:space="preserve">6.1 </w:t>
      </w:r>
      <w:r>
        <w:rPr>
          <w:rFonts w:hint="eastAsia" w:ascii="仿宋_GB2312" w:eastAsia="仿宋_GB2312"/>
          <w:sz w:val="32"/>
          <w:szCs w:val="32"/>
          <w:highlight w:val="none"/>
          <w:lang w:val="en-US" w:eastAsia="zh-CN"/>
        </w:rPr>
        <w:t>评标</w:t>
      </w:r>
      <w:r>
        <w:rPr>
          <w:rFonts w:hint="eastAsia" w:ascii="仿宋_GB2312" w:eastAsia="仿宋_GB2312"/>
          <w:sz w:val="32"/>
          <w:szCs w:val="32"/>
          <w:highlight w:val="none"/>
        </w:rPr>
        <w:t>小组根据供应商的最终得分，按从高到低的顺序将综合得分第</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名的供应商确定成交供应商。</w:t>
      </w:r>
    </w:p>
    <w:p w14:paraId="09F64900">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rPr>
        <w:t>6.2 全体</w:t>
      </w:r>
      <w:r>
        <w:rPr>
          <w:rFonts w:hint="eastAsia" w:ascii="仿宋_GB2312" w:eastAsia="仿宋_GB2312"/>
          <w:sz w:val="32"/>
          <w:szCs w:val="32"/>
          <w:highlight w:val="none"/>
          <w:lang w:val="en-US" w:eastAsia="zh-CN"/>
        </w:rPr>
        <w:t>评标</w:t>
      </w:r>
      <w:r>
        <w:rPr>
          <w:rFonts w:hint="eastAsia" w:ascii="仿宋_GB2312" w:eastAsia="仿宋_GB2312"/>
          <w:sz w:val="32"/>
          <w:szCs w:val="32"/>
          <w:highlight w:val="none"/>
        </w:rPr>
        <w:t>小组</w:t>
      </w:r>
      <w:r>
        <w:rPr>
          <w:rFonts w:hint="eastAsia" w:ascii="仿宋_GB2312" w:eastAsia="仿宋_GB2312"/>
          <w:sz w:val="32"/>
          <w:szCs w:val="32"/>
          <w:highlight w:val="none"/>
          <w:lang w:val="en-US" w:eastAsia="zh-CN"/>
        </w:rPr>
        <w:t>成员</w:t>
      </w:r>
      <w:r>
        <w:rPr>
          <w:rFonts w:hint="eastAsia" w:ascii="仿宋_GB2312" w:eastAsia="仿宋_GB2312"/>
          <w:sz w:val="32"/>
          <w:szCs w:val="32"/>
          <w:highlight w:val="none"/>
        </w:rPr>
        <w:t>须在</w:t>
      </w:r>
      <w:r>
        <w:rPr>
          <w:rFonts w:hint="eastAsia" w:ascii="仿宋_GB2312" w:eastAsia="仿宋_GB2312"/>
          <w:sz w:val="32"/>
          <w:szCs w:val="32"/>
          <w:highlight w:val="none"/>
          <w:lang w:val="en-US" w:eastAsia="zh-CN"/>
        </w:rPr>
        <w:t>评标报告</w:t>
      </w:r>
      <w:r>
        <w:rPr>
          <w:rFonts w:hint="eastAsia" w:ascii="仿宋_GB2312" w:eastAsia="仿宋_GB2312"/>
          <w:sz w:val="32"/>
          <w:szCs w:val="32"/>
          <w:highlight w:val="none"/>
        </w:rPr>
        <w:t>上共同签字。</w:t>
      </w:r>
    </w:p>
    <w:p w14:paraId="53ECF472">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rPr>
        <w:t>6.</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成交供应商确定后，采购人将在黄石市城管委网站（http://cgw.huangshi.gov.cn）上进行公告，公告期为1个工作日。</w:t>
      </w:r>
    </w:p>
    <w:p w14:paraId="580F7F4D">
      <w:pPr>
        <w:spacing w:line="560" w:lineRule="exact"/>
        <w:ind w:firstLine="707" w:firstLineChars="221"/>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6.4 公告发布的同时，采购人向中标人发出成交通知书。成交通知书发出后，采购人改变中标结果，中标人放弃成交的，应承担相应的法律责任。</w:t>
      </w:r>
    </w:p>
    <w:p w14:paraId="53399BE6">
      <w:pPr>
        <w:spacing w:line="560" w:lineRule="exact"/>
        <w:ind w:firstLine="707" w:firstLineChars="221"/>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6.5成交公告发布期内，投标人对成交结果、采购过程有质疑的，采购人应按相关规定进行受理、答复和处理。</w:t>
      </w:r>
    </w:p>
    <w:p w14:paraId="7250FD32">
      <w:pPr>
        <w:spacing w:line="560" w:lineRule="exact"/>
        <w:ind w:firstLine="707" w:firstLineChars="221"/>
        <w:rPr>
          <w:rFonts w:hint="eastAsia" w:ascii="仿宋_GB2312" w:eastAsia="仿宋_GB2312"/>
          <w:sz w:val="32"/>
          <w:szCs w:val="32"/>
          <w:highlight w:val="none"/>
        </w:rPr>
      </w:pP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投标文件接收截止时间与递交方式</w:t>
      </w:r>
    </w:p>
    <w:p w14:paraId="4C0F0D2F">
      <w:pPr>
        <w:spacing w:line="560" w:lineRule="exact"/>
        <w:ind w:firstLine="707" w:firstLineChars="221"/>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日(星期</w:t>
      </w:r>
      <w:r>
        <w:rPr>
          <w:rFonts w:hint="eastAsia" w:ascii="仿宋_GB2312" w:eastAsia="仿宋_GB2312"/>
          <w:sz w:val="32"/>
          <w:szCs w:val="32"/>
          <w:lang w:val="en-US" w:eastAsia="zh-CN"/>
        </w:rPr>
        <w:t>二</w:t>
      </w:r>
      <w:r>
        <w:rPr>
          <w:rFonts w:hint="eastAsia" w:ascii="仿宋_GB2312" w:eastAsia="仿宋_GB2312"/>
          <w:sz w:val="32"/>
          <w:szCs w:val="32"/>
        </w:rPr>
        <w:t>)上午</w:t>
      </w:r>
      <w:r>
        <w:rPr>
          <w:rFonts w:hint="eastAsia" w:ascii="仿宋_GB2312" w:eastAsia="仿宋_GB2312"/>
          <w:sz w:val="32"/>
          <w:szCs w:val="32"/>
          <w:lang w:val="en-US" w:eastAsia="zh-CN"/>
        </w:rPr>
        <w:t>9时</w:t>
      </w:r>
      <w:r>
        <w:rPr>
          <w:rFonts w:hint="eastAsia" w:ascii="仿宋_GB2312" w:eastAsia="仿宋_GB2312"/>
          <w:sz w:val="32"/>
          <w:szCs w:val="32"/>
        </w:rPr>
        <w:t>前送至黄石市排水管理处三楼会议室并参加开标。逾期送达的投标文件不予接受</w:t>
      </w:r>
      <w:r>
        <w:rPr>
          <w:rFonts w:hint="eastAsia" w:ascii="仿宋_GB2312" w:eastAsia="仿宋_GB2312"/>
          <w:sz w:val="32"/>
          <w:szCs w:val="32"/>
          <w:lang w:eastAsia="zh-CN"/>
        </w:rPr>
        <w:t>。</w:t>
      </w:r>
    </w:p>
    <w:p w14:paraId="5151D172">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四、响应文件编制要求</w:t>
      </w:r>
    </w:p>
    <w:p w14:paraId="5844ADE6">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投标文件中须包含报价表，法定代表人授权委托书或法定代表人身份证明营业执照、信用证明(或基本资格条件承诺函)及投标人资格要求的相关证明资料(投标文件一份;投标文件每页均加盖公章;资料装订且密封加盖公章)，报价大小写数据不一致以大写为准，如有弄虚作假行为，愿自动放弃中标资格并承担相应的法律责任。</w:t>
      </w:r>
    </w:p>
    <w:p w14:paraId="3CC6358F">
      <w:pPr>
        <w:numPr>
          <w:ilvl w:val="0"/>
          <w:numId w:val="2"/>
        </w:numPr>
        <w:spacing w:line="560" w:lineRule="exact"/>
        <w:ind w:firstLine="707" w:firstLineChars="221"/>
        <w:rPr>
          <w:rFonts w:hint="eastAsia" w:ascii="仿宋_GB2312" w:eastAsia="仿宋_GB2312"/>
          <w:sz w:val="32"/>
          <w:szCs w:val="32"/>
          <w:lang w:val="en-US" w:eastAsia="zh-CN"/>
        </w:rPr>
      </w:pPr>
      <w:r>
        <w:rPr>
          <w:rFonts w:hint="eastAsia" w:ascii="仿宋_GB2312" w:eastAsia="仿宋_GB2312"/>
          <w:sz w:val="32"/>
          <w:szCs w:val="32"/>
          <w:lang w:val="en-US" w:eastAsia="zh-CN"/>
        </w:rPr>
        <w:t>签订合同</w:t>
      </w:r>
    </w:p>
    <w:p w14:paraId="7B855188">
      <w:pPr>
        <w:numPr>
          <w:ilvl w:val="0"/>
          <w:numId w:val="0"/>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成交供应商</w:t>
      </w:r>
      <w:r>
        <w:rPr>
          <w:rFonts w:hint="default" w:ascii="仿宋_GB2312" w:eastAsia="仿宋_GB2312"/>
          <w:sz w:val="32"/>
          <w:szCs w:val="32"/>
          <w:lang w:val="en-US" w:eastAsia="zh-CN"/>
        </w:rPr>
        <w:t>应当自</w:t>
      </w:r>
      <w:r>
        <w:rPr>
          <w:rFonts w:hint="eastAsia" w:ascii="仿宋_GB2312" w:eastAsia="仿宋_GB2312"/>
          <w:sz w:val="32"/>
          <w:szCs w:val="32"/>
          <w:lang w:val="en-US" w:eastAsia="zh-CN"/>
        </w:rPr>
        <w:t>成交</w:t>
      </w:r>
      <w:r>
        <w:rPr>
          <w:rFonts w:hint="default" w:ascii="仿宋_GB2312" w:eastAsia="仿宋_GB2312"/>
          <w:sz w:val="32"/>
          <w:szCs w:val="32"/>
          <w:lang w:val="en-US" w:eastAsia="zh-CN"/>
        </w:rPr>
        <w:t>通知书发出之日起30日内，与采购人签订合同，否则按撤回采购文件处理。采购文件、中标人的采购响应文件，均为签订合同的依据。</w:t>
      </w:r>
    </w:p>
    <w:p w14:paraId="622B4A67">
      <w:pPr>
        <w:spacing w:line="560" w:lineRule="exact"/>
        <w:ind w:firstLine="707" w:firstLineChars="221"/>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、参与投标单位注意事项</w:t>
      </w:r>
    </w:p>
    <w:p w14:paraId="38E4C8A4">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参与投标单位有如下情形之一者，作无效响应文件处理:</w:t>
      </w:r>
    </w:p>
    <w:p w14:paraId="3C954AEF">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1、未按文件编制要求提供的投标文件。</w:t>
      </w:r>
    </w:p>
    <w:p w14:paraId="2E6C8A78">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2、参与投标单位法定代表人或其委托代理人不按时参加开标会议。</w:t>
      </w:r>
    </w:p>
    <w:p w14:paraId="50B45790">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3、投标报价超过</w:t>
      </w:r>
      <w:r>
        <w:rPr>
          <w:rFonts w:hint="eastAsia" w:ascii="仿宋_GB2312" w:eastAsia="仿宋_GB2312"/>
          <w:sz w:val="32"/>
          <w:szCs w:val="32"/>
          <w:lang w:val="en-US" w:eastAsia="zh-CN"/>
        </w:rPr>
        <w:t>最高限价</w:t>
      </w:r>
      <w:r>
        <w:rPr>
          <w:rFonts w:hint="eastAsia" w:ascii="仿宋_GB2312" w:eastAsia="仿宋_GB2312"/>
          <w:sz w:val="32"/>
          <w:szCs w:val="32"/>
        </w:rPr>
        <w:t>的。</w:t>
      </w:r>
    </w:p>
    <w:p w14:paraId="40FAF5B1">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4、未在</w:t>
      </w:r>
      <w:r>
        <w:rPr>
          <w:rFonts w:hint="eastAsia" w:ascii="仿宋_GB2312" w:eastAsia="仿宋_GB2312"/>
          <w:sz w:val="32"/>
          <w:szCs w:val="32"/>
          <w:lang w:val="en-US" w:eastAsia="zh-CN"/>
        </w:rPr>
        <w:t>采购</w:t>
      </w:r>
      <w:bookmarkStart w:id="3" w:name="_GoBack"/>
      <w:bookmarkEnd w:id="3"/>
      <w:r>
        <w:rPr>
          <w:rFonts w:hint="eastAsia" w:ascii="仿宋_GB2312" w:eastAsia="仿宋_GB2312"/>
          <w:sz w:val="32"/>
          <w:szCs w:val="32"/>
        </w:rPr>
        <w:t>文件规定的时间和地点递交响应文件。</w:t>
      </w:r>
    </w:p>
    <w:p w14:paraId="4966EB65">
      <w:pPr>
        <w:spacing w:line="560" w:lineRule="exact"/>
        <w:ind w:firstLine="707" w:firstLineChars="221"/>
        <w:rPr>
          <w:rFonts w:hint="default" w:ascii="仿宋_GB2312" w:eastAsia="仿宋_GB2312"/>
          <w:sz w:val="32"/>
          <w:szCs w:val="32"/>
          <w:lang w:val="en-US" w:eastAsia="zh-CN"/>
        </w:rPr>
      </w:pPr>
      <w:r>
        <w:rPr>
          <w:rFonts w:hint="eastAsia" w:ascii="仿宋_GB2312" w:eastAsia="仿宋_GB2312"/>
          <w:sz w:val="32"/>
          <w:szCs w:val="32"/>
        </w:rPr>
        <w:t>5、如有疑问，请咨询</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胡柳 </w:t>
      </w:r>
      <w:r>
        <w:rPr>
          <w:rFonts w:hint="eastAsia" w:ascii="仿宋_GB2312" w:eastAsia="仿宋_GB2312"/>
          <w:sz w:val="32"/>
          <w:szCs w:val="32"/>
        </w:rPr>
        <w:t>联系电话:</w:t>
      </w:r>
      <w:r>
        <w:rPr>
          <w:rFonts w:hint="eastAsia" w:ascii="仿宋_GB2312" w:eastAsia="仿宋_GB2312"/>
          <w:sz w:val="32"/>
          <w:szCs w:val="32"/>
          <w:lang w:val="en-US" w:eastAsia="zh-CN"/>
        </w:rPr>
        <w:t>18672007272</w:t>
      </w:r>
    </w:p>
    <w:p w14:paraId="56BDEEAE">
      <w:pPr>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联系地址:黄石市磁湖东路 13 号黄石市排水管理处。</w:t>
      </w:r>
    </w:p>
    <w:p w14:paraId="6354E538">
      <w:pPr>
        <w:spacing w:line="560" w:lineRule="exact"/>
        <w:ind w:firstLine="707" w:firstLineChars="221"/>
        <w:rPr>
          <w:rFonts w:hint="eastAsia" w:ascii="仿宋_GB2312" w:eastAsia="仿宋_GB2312"/>
          <w:sz w:val="32"/>
          <w:szCs w:val="32"/>
        </w:rPr>
      </w:pPr>
    </w:p>
    <w:p w14:paraId="44E302FD">
      <w:pPr>
        <w:spacing w:line="560" w:lineRule="exact"/>
        <w:ind w:firstLine="4547" w:firstLineChars="1421"/>
        <w:rPr>
          <w:rFonts w:hint="eastAsia" w:ascii="仿宋_GB2312" w:eastAsia="仿宋_GB2312"/>
          <w:sz w:val="32"/>
          <w:szCs w:val="32"/>
        </w:rPr>
      </w:pPr>
    </w:p>
    <w:p w14:paraId="59497F80">
      <w:pPr>
        <w:spacing w:line="560" w:lineRule="exact"/>
        <w:ind w:firstLine="4867" w:firstLineChars="1521"/>
        <w:rPr>
          <w:rFonts w:hint="eastAsia" w:ascii="仿宋_GB2312" w:eastAsia="仿宋_GB2312"/>
          <w:sz w:val="32"/>
          <w:szCs w:val="32"/>
        </w:rPr>
      </w:pPr>
      <w:r>
        <w:rPr>
          <w:rFonts w:hint="eastAsia" w:ascii="仿宋_GB2312" w:eastAsia="仿宋_GB2312"/>
          <w:sz w:val="32"/>
          <w:szCs w:val="32"/>
        </w:rPr>
        <w:t>黄石市排水管理处</w:t>
      </w:r>
    </w:p>
    <w:p w14:paraId="46AF44E4">
      <w:pPr>
        <w:spacing w:line="560" w:lineRule="exact"/>
        <w:ind w:firstLine="5120" w:firstLineChars="1600"/>
        <w:rPr>
          <w:rFonts w:hint="eastAsia" w:ascii="仿宋_GB2312" w:eastAsia="仿宋_GB2312"/>
          <w:sz w:val="32"/>
          <w:szCs w:val="32"/>
          <w:lang w:val="en-US" w:eastAsia="zh-CN"/>
        </w:rPr>
      </w:pP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29日</w:t>
      </w:r>
    </w:p>
    <w:p w14:paraId="7AAE5C35">
      <w:pPr>
        <w:rPr>
          <w:rFonts w:hint="eastAsia"/>
        </w:rPr>
      </w:pPr>
    </w:p>
    <w:p w14:paraId="47DD71F7">
      <w:pPr>
        <w:widowControl/>
        <w:spacing w:line="400" w:lineRule="atLeast"/>
        <w:jc w:val="left"/>
        <w:rPr>
          <w:rFonts w:hint="default" w:ascii="宋体" w:hAnsi="宋体" w:eastAsiaTheme="minorEastAsia"/>
          <w:b w:val="0"/>
          <w:bCs/>
          <w:kern w:val="0"/>
          <w:sz w:val="30"/>
          <w:szCs w:val="30"/>
          <w:lang w:val="en-US" w:eastAsia="zh-CN"/>
        </w:rPr>
      </w:pPr>
      <w:r>
        <w:rPr>
          <w:rFonts w:hint="eastAsia" w:ascii="宋体" w:hAnsi="宋体"/>
          <w:b w:val="0"/>
          <w:bCs/>
          <w:kern w:val="0"/>
          <w:sz w:val="30"/>
          <w:szCs w:val="30"/>
          <w:lang w:val="en-US" w:eastAsia="zh-CN"/>
        </w:rPr>
        <w:t>附件1</w:t>
      </w:r>
    </w:p>
    <w:p w14:paraId="587A8E3C">
      <w:pPr>
        <w:widowControl/>
        <w:spacing w:line="400" w:lineRule="atLeast"/>
        <w:jc w:val="center"/>
        <w:rPr>
          <w:rFonts w:hint="eastAsia" w:ascii="宋体" w:hAnsi="宋体"/>
          <w:b/>
          <w:kern w:val="0"/>
          <w:sz w:val="32"/>
        </w:rPr>
      </w:pPr>
      <w:r>
        <w:rPr>
          <w:rFonts w:hint="eastAsia" w:ascii="宋体" w:hAnsi="宋体"/>
          <w:b/>
          <w:kern w:val="0"/>
          <w:sz w:val="32"/>
        </w:rPr>
        <w:t>法定代表人身份证明书(格式)</w:t>
      </w:r>
    </w:p>
    <w:p w14:paraId="51F15310">
      <w:pPr>
        <w:widowControl/>
        <w:spacing w:line="400" w:lineRule="atLeast"/>
        <w:ind w:firstLine="480"/>
        <w:rPr>
          <w:rFonts w:hint="eastAsia" w:ascii="宋体" w:hAnsi="宋体"/>
          <w:kern w:val="0"/>
          <w:sz w:val="24"/>
        </w:rPr>
      </w:pPr>
      <w:r>
        <w:rPr>
          <w:rFonts w:hint="eastAsia" w:ascii="宋体" w:hAnsi="宋体"/>
          <w:kern w:val="0"/>
          <w:sz w:val="24"/>
        </w:rPr>
        <w:t>单位名称：</w:t>
      </w:r>
      <w:r>
        <w:rPr>
          <w:rFonts w:hint="eastAsia" w:ascii="宋体" w:hAnsi="宋体"/>
          <w:kern w:val="0"/>
          <w:sz w:val="24"/>
          <w:u w:val="single"/>
        </w:rPr>
        <w:t xml:space="preserve">                                   </w:t>
      </w:r>
      <w:r>
        <w:rPr>
          <w:rFonts w:hint="eastAsia" w:ascii="宋体" w:hAnsi="宋体"/>
          <w:kern w:val="0"/>
          <w:sz w:val="24"/>
        </w:rPr>
        <w:t xml:space="preserve">                       </w:t>
      </w:r>
    </w:p>
    <w:p w14:paraId="3B54D486">
      <w:pPr>
        <w:widowControl/>
        <w:spacing w:line="400" w:lineRule="atLeast"/>
        <w:ind w:firstLine="480"/>
        <w:rPr>
          <w:rFonts w:ascii="宋体" w:hAnsi="宋体"/>
          <w:kern w:val="0"/>
          <w:sz w:val="24"/>
        </w:rPr>
      </w:pPr>
      <w:r>
        <w:rPr>
          <w:rFonts w:hint="eastAsia" w:ascii="宋体" w:hAnsi="宋体"/>
          <w:kern w:val="0"/>
          <w:sz w:val="24"/>
        </w:rPr>
        <w:t>单位性质：</w:t>
      </w:r>
      <w:r>
        <w:rPr>
          <w:rFonts w:hint="eastAsia" w:ascii="宋体" w:hAnsi="宋体"/>
          <w:kern w:val="0"/>
          <w:sz w:val="24"/>
          <w:u w:val="single"/>
        </w:rPr>
        <w:t xml:space="preserve">                                   </w:t>
      </w:r>
      <w:r>
        <w:rPr>
          <w:rFonts w:hint="eastAsia" w:ascii="宋体" w:hAnsi="宋体"/>
          <w:kern w:val="0"/>
          <w:sz w:val="24"/>
        </w:rPr>
        <w:t xml:space="preserve">                       </w:t>
      </w:r>
    </w:p>
    <w:p w14:paraId="550DA601">
      <w:pPr>
        <w:widowControl/>
        <w:spacing w:line="400" w:lineRule="atLeast"/>
        <w:ind w:firstLine="480"/>
        <w:rPr>
          <w:rFonts w:ascii="宋体" w:hAnsi="宋体"/>
          <w:kern w:val="0"/>
          <w:sz w:val="24"/>
        </w:rPr>
      </w:pPr>
      <w:r>
        <w:rPr>
          <w:rFonts w:hint="eastAsia" w:ascii="宋体" w:hAnsi="宋体"/>
          <w:kern w:val="0"/>
          <w:sz w:val="24"/>
        </w:rPr>
        <w:t>地   址：</w:t>
      </w:r>
      <w:r>
        <w:rPr>
          <w:rFonts w:hint="eastAsia" w:ascii="宋体" w:hAnsi="宋体"/>
          <w:kern w:val="0"/>
          <w:sz w:val="24"/>
          <w:u w:val="single"/>
        </w:rPr>
        <w:t xml:space="preserve">                                    </w:t>
      </w:r>
      <w:r>
        <w:rPr>
          <w:rFonts w:hint="eastAsia" w:ascii="宋体" w:hAnsi="宋体"/>
          <w:kern w:val="0"/>
          <w:sz w:val="24"/>
        </w:rPr>
        <w:t xml:space="preserve">                      </w:t>
      </w:r>
    </w:p>
    <w:p w14:paraId="5EB1C66C">
      <w:pPr>
        <w:widowControl/>
        <w:spacing w:line="400" w:lineRule="atLeast"/>
        <w:ind w:firstLine="480"/>
        <w:rPr>
          <w:rFonts w:ascii="宋体" w:hAnsi="宋体"/>
          <w:kern w:val="0"/>
          <w:sz w:val="24"/>
        </w:rPr>
      </w:pPr>
      <w:r>
        <w:rPr>
          <w:rFonts w:hint="eastAsia" w:ascii="宋体" w:hAnsi="宋体"/>
          <w:kern w:val="0"/>
          <w:sz w:val="24"/>
        </w:rPr>
        <w:t>成立时间：</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14:paraId="5DE66618">
      <w:pPr>
        <w:widowControl/>
        <w:spacing w:line="400" w:lineRule="atLeast"/>
        <w:ind w:firstLine="480"/>
        <w:rPr>
          <w:rFonts w:ascii="宋体" w:hAnsi="宋体"/>
          <w:kern w:val="0"/>
          <w:sz w:val="24"/>
          <w:u w:val="single"/>
        </w:rPr>
      </w:pPr>
      <w:r>
        <w:rPr>
          <w:rFonts w:hint="eastAsia" w:ascii="宋体" w:hAnsi="宋体"/>
          <w:kern w:val="0"/>
          <w:sz w:val="24"/>
        </w:rPr>
        <w:t>经营期限：</w:t>
      </w:r>
      <w:r>
        <w:rPr>
          <w:rFonts w:hint="eastAsia" w:ascii="宋体" w:hAnsi="宋体"/>
          <w:kern w:val="0"/>
          <w:sz w:val="24"/>
          <w:u w:val="single"/>
        </w:rPr>
        <w:t xml:space="preserve">                                   </w:t>
      </w:r>
    </w:p>
    <w:p w14:paraId="0A5C91D2">
      <w:pPr>
        <w:widowControl/>
        <w:spacing w:line="400" w:lineRule="atLeast"/>
        <w:ind w:firstLine="480"/>
        <w:rPr>
          <w:rFonts w:hint="eastAsia" w:ascii="宋体" w:hAnsi="宋体"/>
          <w:kern w:val="0"/>
          <w:sz w:val="24"/>
        </w:rPr>
      </w:pPr>
    </w:p>
    <w:p w14:paraId="0D1C18A0">
      <w:pPr>
        <w:widowControl/>
        <w:spacing w:line="400" w:lineRule="atLeast"/>
        <w:ind w:firstLine="480"/>
        <w:rPr>
          <w:rFonts w:ascii="宋体" w:hAnsi="宋体"/>
          <w:kern w:val="0"/>
          <w:sz w:val="24"/>
        </w:rPr>
      </w:pPr>
      <w:r>
        <w:rPr>
          <w:rFonts w:hint="eastAsia" w:ascii="宋体" w:hAnsi="宋体"/>
          <w:kern w:val="0"/>
          <w:sz w:val="24"/>
        </w:rPr>
        <w:t>姓名：</w:t>
      </w:r>
      <w:r>
        <w:rPr>
          <w:rFonts w:hint="eastAsia" w:ascii="宋体" w:hAnsi="宋体"/>
          <w:kern w:val="0"/>
          <w:sz w:val="24"/>
          <w:u w:val="single"/>
        </w:rPr>
        <w:t xml:space="preserve">          </w:t>
      </w:r>
      <w:r>
        <w:rPr>
          <w:rFonts w:hint="eastAsia" w:ascii="宋体" w:hAnsi="宋体"/>
          <w:kern w:val="0"/>
          <w:sz w:val="24"/>
        </w:rPr>
        <w:t>性别：</w:t>
      </w:r>
      <w:r>
        <w:rPr>
          <w:rFonts w:hint="eastAsia" w:ascii="宋体" w:hAnsi="宋体"/>
          <w:kern w:val="0"/>
          <w:sz w:val="24"/>
          <w:u w:val="single"/>
        </w:rPr>
        <w:t xml:space="preserve">          </w:t>
      </w:r>
      <w:r>
        <w:rPr>
          <w:rFonts w:hint="eastAsia" w:ascii="宋体" w:hAnsi="宋体"/>
          <w:kern w:val="0"/>
          <w:sz w:val="24"/>
        </w:rPr>
        <w:t>年龄：</w:t>
      </w:r>
      <w:r>
        <w:rPr>
          <w:rFonts w:hint="eastAsia" w:ascii="宋体" w:hAnsi="宋体"/>
          <w:kern w:val="0"/>
          <w:sz w:val="24"/>
          <w:u w:val="single"/>
        </w:rPr>
        <w:t xml:space="preserve">          </w:t>
      </w:r>
      <w:r>
        <w:rPr>
          <w:rFonts w:hint="eastAsia" w:ascii="宋体" w:hAnsi="宋体"/>
          <w:kern w:val="0"/>
          <w:sz w:val="24"/>
        </w:rPr>
        <w:t>职务：</w:t>
      </w:r>
      <w:r>
        <w:rPr>
          <w:rFonts w:hint="eastAsia" w:ascii="宋体" w:hAnsi="宋体"/>
          <w:kern w:val="0"/>
          <w:sz w:val="24"/>
          <w:u w:val="single"/>
        </w:rPr>
        <w:t xml:space="preserve">           </w:t>
      </w:r>
      <w:r>
        <w:rPr>
          <w:rFonts w:hint="eastAsia" w:ascii="宋体" w:hAnsi="宋体"/>
          <w:kern w:val="0"/>
          <w:sz w:val="24"/>
        </w:rPr>
        <w:t xml:space="preserve">             </w:t>
      </w:r>
    </w:p>
    <w:p w14:paraId="38C85993">
      <w:pPr>
        <w:widowControl/>
        <w:spacing w:line="400" w:lineRule="atLeast"/>
        <w:ind w:firstLine="480"/>
        <w:rPr>
          <w:rFonts w:ascii="宋体" w:hAnsi="宋体"/>
          <w:kern w:val="0"/>
          <w:sz w:val="24"/>
        </w:rPr>
      </w:pPr>
      <w:r>
        <w:rPr>
          <w:rFonts w:hint="eastAsia" w:ascii="宋体" w:hAnsi="宋体"/>
          <w:kern w:val="0"/>
          <w:sz w:val="24"/>
        </w:rPr>
        <w:t>系</w:t>
      </w:r>
      <w:r>
        <w:rPr>
          <w:rFonts w:hint="eastAsia" w:ascii="宋体" w:hAnsi="宋体"/>
          <w:kern w:val="0"/>
          <w:sz w:val="24"/>
          <w:u w:val="single"/>
        </w:rPr>
        <w:t xml:space="preserve">        (供应商名称)         </w:t>
      </w:r>
      <w:r>
        <w:rPr>
          <w:rFonts w:hint="eastAsia" w:ascii="宋体" w:hAnsi="宋体"/>
          <w:kern w:val="0"/>
          <w:sz w:val="24"/>
        </w:rPr>
        <w:t>的法定代表人。</w:t>
      </w:r>
    </w:p>
    <w:p w14:paraId="719D8AF0">
      <w:pPr>
        <w:widowControl/>
        <w:spacing w:line="400" w:lineRule="atLeast"/>
        <w:ind w:firstLine="480"/>
        <w:rPr>
          <w:rFonts w:hint="eastAsia" w:ascii="宋体" w:hAnsi="宋体"/>
          <w:kern w:val="0"/>
          <w:sz w:val="24"/>
        </w:rPr>
      </w:pPr>
      <w:r>
        <w:rPr>
          <w:rFonts w:hint="eastAsia" w:ascii="宋体" w:hAnsi="宋体"/>
          <w:kern w:val="0"/>
          <w:sz w:val="24"/>
        </w:rPr>
        <w:t>特此证明。</w:t>
      </w:r>
    </w:p>
    <w:p w14:paraId="32B852B8">
      <w:pPr>
        <w:widowControl/>
        <w:spacing w:line="400" w:lineRule="atLeast"/>
        <w:ind w:firstLine="480"/>
        <w:rPr>
          <w:rFonts w:hint="eastAsia" w:ascii="宋体" w:hAnsi="宋体"/>
          <w:kern w:val="0"/>
          <w:sz w:val="24"/>
        </w:rPr>
      </w:pPr>
    </w:p>
    <w:p w14:paraId="20370571">
      <w:pPr>
        <w:widowControl/>
        <w:spacing w:line="400" w:lineRule="atLeast"/>
        <w:ind w:firstLine="480"/>
        <w:rPr>
          <w:rFonts w:hint="eastAsia" w:ascii="宋体" w:hAnsi="宋体"/>
          <w:kern w:val="0"/>
          <w:sz w:val="24"/>
        </w:rPr>
      </w:pPr>
      <w:r>
        <w:rPr>
          <w:rFonts w:hint="eastAsia" w:ascii="宋体" w:hAnsi="宋体"/>
          <w:kern w:val="0"/>
          <w:sz w:val="24"/>
        </w:rPr>
        <w:t>正面                    反面</w:t>
      </w:r>
    </w:p>
    <w:p w14:paraId="56F8961D">
      <w:pPr>
        <w:widowControl/>
        <w:spacing w:line="400" w:lineRule="atLeast"/>
        <w:ind w:firstLine="480"/>
        <w:rPr>
          <w:rFonts w:hint="eastAsia" w:ascii="宋体" w:hAnsi="宋体"/>
          <w:kern w:val="0"/>
          <w:sz w:val="24"/>
        </w:rPr>
      </w:pPr>
      <w:r>
        <w:rPr>
          <w:rFonts w:ascii="宋体" w:hAnsi="宋体"/>
          <w:kern w:val="0"/>
        </w:rPr>
        <w:fldChar w:fldCharType="begin"/>
      </w:r>
      <w:r>
        <w:rPr>
          <w:rFonts w:ascii="宋体" w:hAnsi="宋体"/>
          <w:kern w:val="0"/>
        </w:rPr>
        <w:instrText xml:space="preserve"> INCLUDEPICTURE "http://www.wuhai.gov.cn/../../DOCUME~1/ADMINI~1/LOCALS~1/Temp/ksohtml/wps_clip_image-2720.png" \* MERGEFORMAT </w:instrText>
      </w:r>
      <w:r>
        <w:rPr>
          <w:rFonts w:ascii="宋体" w:hAnsi="宋体"/>
          <w:kern w:val="0"/>
        </w:rPr>
        <w:fldChar w:fldCharType="separate"/>
      </w:r>
      <w:r>
        <w:rPr>
          <w:rFonts w:ascii="宋体" w:hAnsi="宋体"/>
          <w:kern w:val="0"/>
        </w:rPr>
        <w:drawing>
          <wp:inline distT="0" distB="0" distL="114300" distR="114300">
            <wp:extent cx="1828800" cy="1095375"/>
            <wp:effectExtent l="0" t="0" r="0" b="0"/>
            <wp:docPr id="2"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rPr>
        <w:fldChar w:fldCharType="end"/>
      </w:r>
      <w:r>
        <w:rPr>
          <w:rFonts w:ascii="宋体" w:hAnsi="宋体"/>
          <w:kern w:val="0"/>
        </w:rPr>
        <w:fldChar w:fldCharType="begin"/>
      </w:r>
      <w:r>
        <w:rPr>
          <w:rFonts w:ascii="宋体" w:hAnsi="宋体"/>
          <w:kern w:val="0"/>
        </w:rPr>
        <w:instrText xml:space="preserve"> INCLUDEPICTURE "http://www.wuhai.gov.cn/../../DOCUME~1/ADMINI~1/LOCALS~1/Temp/ksohtml/wps_clip_image-2720.png" \* MERGEFORMAT </w:instrText>
      </w:r>
      <w:r>
        <w:rPr>
          <w:rFonts w:ascii="宋体" w:hAnsi="宋体"/>
          <w:kern w:val="0"/>
        </w:rPr>
        <w:fldChar w:fldCharType="separate"/>
      </w:r>
      <w:r>
        <w:rPr>
          <w:rFonts w:ascii="宋体" w:hAnsi="宋体"/>
          <w:kern w:val="0"/>
        </w:rPr>
        <w:drawing>
          <wp:inline distT="0" distB="0" distL="114300" distR="114300">
            <wp:extent cx="1828800" cy="1095375"/>
            <wp:effectExtent l="0" t="0" r="0" b="0"/>
            <wp:docPr id="3"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rPr>
        <w:fldChar w:fldCharType="end"/>
      </w:r>
    </w:p>
    <w:p w14:paraId="410EED4A">
      <w:pPr>
        <w:widowControl/>
        <w:spacing w:line="400" w:lineRule="atLeast"/>
        <w:ind w:firstLine="480"/>
        <w:jc w:val="left"/>
        <w:rPr>
          <w:rFonts w:ascii="宋体" w:hAnsi="宋体"/>
          <w:kern w:val="0"/>
          <w:sz w:val="24"/>
        </w:rPr>
      </w:pPr>
    </w:p>
    <w:p w14:paraId="7DAD09D3">
      <w:pPr>
        <w:widowControl/>
        <w:spacing w:line="400" w:lineRule="atLeast"/>
        <w:ind w:firstLine="480"/>
        <w:jc w:val="left"/>
        <w:rPr>
          <w:rFonts w:hint="eastAsia" w:ascii="宋体" w:hAnsi="宋体"/>
          <w:kern w:val="0"/>
          <w:sz w:val="24"/>
        </w:rPr>
      </w:pPr>
      <w:r>
        <w:rPr>
          <w:rFonts w:hint="eastAsia" w:ascii="宋体" w:hAnsi="宋体"/>
          <w:kern w:val="0"/>
          <w:sz w:val="24"/>
        </w:rPr>
        <w:t>供应商：</w:t>
      </w:r>
      <w:r>
        <w:rPr>
          <w:rFonts w:hint="eastAsia" w:ascii="宋体" w:hAnsi="宋体"/>
          <w:kern w:val="0"/>
          <w:sz w:val="24"/>
          <w:u w:val="single"/>
        </w:rPr>
        <w:t xml:space="preserve">              </w:t>
      </w:r>
      <w:r>
        <w:rPr>
          <w:rFonts w:hint="eastAsia" w:ascii="宋体" w:hAnsi="宋体"/>
          <w:kern w:val="0"/>
          <w:sz w:val="24"/>
        </w:rPr>
        <w:t xml:space="preserve">（盖章）                                        </w:t>
      </w:r>
    </w:p>
    <w:p w14:paraId="57DCBE9B">
      <w:pPr>
        <w:widowControl/>
        <w:spacing w:line="400" w:lineRule="atLeast"/>
        <w:ind w:firstLine="480"/>
        <w:rPr>
          <w:rFonts w:hint="eastAsia" w:ascii="宋体" w:hAnsi="宋体"/>
          <w:kern w:val="0"/>
          <w:sz w:val="24"/>
        </w:rPr>
      </w:pPr>
    </w:p>
    <w:p w14:paraId="6F17B473">
      <w:pPr>
        <w:widowControl/>
        <w:spacing w:line="400" w:lineRule="atLeast"/>
        <w:ind w:firstLine="480"/>
        <w:rPr>
          <w:rFonts w:hint="eastAsia" w:ascii="宋体" w:hAnsi="宋体"/>
          <w:kern w:val="0"/>
          <w:sz w:val="24"/>
        </w:rPr>
      </w:pPr>
      <w:r>
        <w:rPr>
          <w:rFonts w:hint="eastAsia" w:ascii="宋体" w:hAnsi="宋体"/>
          <w:kern w:val="0"/>
          <w:sz w:val="24"/>
        </w:rPr>
        <w:t>日  期：</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14:paraId="2953DCE9">
      <w:pPr>
        <w:widowControl/>
        <w:spacing w:line="400" w:lineRule="atLeast"/>
        <w:jc w:val="center"/>
        <w:rPr>
          <w:rFonts w:ascii="宋体" w:hAnsi="宋体"/>
          <w:b/>
          <w:kern w:val="0"/>
          <w:sz w:val="32"/>
        </w:rPr>
      </w:pPr>
      <w:r>
        <w:rPr>
          <w:rFonts w:ascii="宋体" w:hAnsi="宋体"/>
          <w:b/>
          <w:kern w:val="0"/>
          <w:sz w:val="32"/>
        </w:rPr>
        <w:br w:type="page"/>
      </w:r>
    </w:p>
    <w:p w14:paraId="191019D8">
      <w:pPr>
        <w:widowControl/>
        <w:spacing w:line="400" w:lineRule="atLeast"/>
        <w:jc w:val="left"/>
        <w:rPr>
          <w:rFonts w:hint="default" w:ascii="宋体" w:hAnsi="宋体" w:eastAsiaTheme="minorEastAsia"/>
          <w:b w:val="0"/>
          <w:bCs/>
          <w:kern w:val="0"/>
          <w:sz w:val="30"/>
          <w:szCs w:val="30"/>
          <w:lang w:val="en-US" w:eastAsia="zh-CN"/>
        </w:rPr>
      </w:pPr>
      <w:r>
        <w:rPr>
          <w:rFonts w:hint="eastAsia" w:ascii="宋体" w:hAnsi="宋体"/>
          <w:b w:val="0"/>
          <w:bCs/>
          <w:kern w:val="0"/>
          <w:sz w:val="30"/>
          <w:szCs w:val="30"/>
          <w:lang w:val="en-US" w:eastAsia="zh-CN"/>
        </w:rPr>
        <w:t>附件2</w:t>
      </w:r>
    </w:p>
    <w:p w14:paraId="2C1C36C3">
      <w:pPr>
        <w:widowControl/>
        <w:spacing w:line="400" w:lineRule="atLeast"/>
        <w:jc w:val="center"/>
        <w:rPr>
          <w:rFonts w:hint="eastAsia" w:ascii="宋体" w:hAnsi="宋体"/>
          <w:b/>
          <w:kern w:val="0"/>
          <w:sz w:val="32"/>
        </w:rPr>
      </w:pPr>
      <w:r>
        <w:rPr>
          <w:rFonts w:hint="eastAsia" w:ascii="宋体" w:hAnsi="宋体"/>
          <w:b/>
          <w:kern w:val="0"/>
          <w:sz w:val="32"/>
        </w:rPr>
        <w:t>法定代表人授权委托书（格式）</w:t>
      </w:r>
    </w:p>
    <w:p w14:paraId="5CAC394B">
      <w:pPr>
        <w:widowControl/>
        <w:spacing w:line="360" w:lineRule="auto"/>
        <w:ind w:firstLine="480"/>
        <w:rPr>
          <w:rFonts w:hint="eastAsia" w:ascii="宋体" w:hAnsi="宋体"/>
          <w:kern w:val="0"/>
          <w:sz w:val="24"/>
        </w:rPr>
      </w:pPr>
    </w:p>
    <w:p w14:paraId="6C70A868">
      <w:pPr>
        <w:widowControl/>
        <w:spacing w:line="360" w:lineRule="auto"/>
        <w:ind w:firstLine="480"/>
        <w:rPr>
          <w:rFonts w:hint="eastAsia" w:ascii="宋体" w:hAnsi="宋体"/>
          <w:kern w:val="0"/>
          <w:sz w:val="24"/>
        </w:rPr>
      </w:pPr>
      <w:r>
        <w:rPr>
          <w:rFonts w:hint="eastAsia" w:ascii="宋体" w:hAnsi="宋体"/>
          <w:kern w:val="0"/>
          <w:sz w:val="24"/>
        </w:rPr>
        <w:t>本授权委托书声明：我</w:t>
      </w:r>
      <w:r>
        <w:rPr>
          <w:rFonts w:hint="eastAsia" w:ascii="宋体" w:hAnsi="宋体"/>
          <w:kern w:val="0"/>
          <w:sz w:val="24"/>
          <w:u w:val="single"/>
        </w:rPr>
        <w:t>（姓名）</w:t>
      </w:r>
      <w:r>
        <w:rPr>
          <w:rFonts w:hint="eastAsia" w:ascii="宋体" w:hAnsi="宋体"/>
          <w:kern w:val="0"/>
          <w:sz w:val="24"/>
        </w:rPr>
        <w:t>系</w:t>
      </w:r>
      <w:r>
        <w:rPr>
          <w:rFonts w:hint="eastAsia" w:ascii="宋体" w:hAnsi="宋体"/>
          <w:kern w:val="0"/>
          <w:sz w:val="24"/>
          <w:u w:val="single"/>
        </w:rPr>
        <w:t>（供应商名称）</w:t>
      </w:r>
      <w:r>
        <w:rPr>
          <w:rFonts w:hint="eastAsia" w:ascii="宋体" w:hAnsi="宋体"/>
          <w:kern w:val="0"/>
          <w:sz w:val="24"/>
        </w:rPr>
        <w:t>的法定代表人，现授权委托</w:t>
      </w:r>
      <w:r>
        <w:rPr>
          <w:rFonts w:hint="eastAsia" w:ascii="宋体" w:hAnsi="宋体"/>
          <w:kern w:val="0"/>
          <w:sz w:val="24"/>
          <w:u w:val="single"/>
        </w:rPr>
        <w:t>（单位名称）</w:t>
      </w:r>
      <w:r>
        <w:rPr>
          <w:rFonts w:hint="eastAsia" w:ascii="宋体" w:hAnsi="宋体"/>
          <w:kern w:val="0"/>
          <w:sz w:val="24"/>
        </w:rPr>
        <w:t>的</w:t>
      </w:r>
      <w:r>
        <w:rPr>
          <w:rFonts w:hint="eastAsia" w:ascii="宋体" w:hAnsi="宋体"/>
          <w:kern w:val="0"/>
          <w:sz w:val="24"/>
          <w:u w:val="single"/>
        </w:rPr>
        <w:t>（姓名）</w:t>
      </w:r>
      <w:r>
        <w:rPr>
          <w:rFonts w:hint="eastAsia" w:ascii="宋体" w:hAnsi="宋体"/>
          <w:kern w:val="0"/>
          <w:sz w:val="24"/>
        </w:rPr>
        <w:t>为我公司签署本项目的</w:t>
      </w:r>
      <w:r>
        <w:rPr>
          <w:rFonts w:hint="eastAsia" w:ascii="宋体" w:hAnsi="宋体"/>
          <w:kern w:val="0"/>
          <w:sz w:val="24"/>
          <w:lang w:val="en-US" w:eastAsia="zh-CN"/>
        </w:rPr>
        <w:t>招标</w:t>
      </w:r>
      <w:r>
        <w:rPr>
          <w:rFonts w:hint="eastAsia" w:ascii="宋体" w:hAnsi="宋体"/>
          <w:kern w:val="0"/>
          <w:sz w:val="24"/>
        </w:rPr>
        <w:t>响应文件的法定代表人授权委托代理人，我承认代理人全权代表我们签署的本项目的采购响应文件的内容及其在采购过程中所签署的一切文件和处理与之有关的一切事务。</w:t>
      </w:r>
    </w:p>
    <w:p w14:paraId="2FCC729F">
      <w:pPr>
        <w:widowControl/>
        <w:spacing w:line="360" w:lineRule="auto"/>
        <w:ind w:firstLine="480"/>
        <w:rPr>
          <w:rFonts w:hint="eastAsia" w:ascii="宋体" w:hAnsi="宋体"/>
          <w:kern w:val="0"/>
          <w:sz w:val="24"/>
        </w:rPr>
      </w:pPr>
      <w:r>
        <w:rPr>
          <w:rFonts w:hint="eastAsia" w:ascii="宋体" w:hAnsi="宋体"/>
          <w:kern w:val="0"/>
          <w:sz w:val="24"/>
        </w:rPr>
        <w:t>代理人无转委权。特此委托。</w:t>
      </w:r>
    </w:p>
    <w:p w14:paraId="1F4C2E65">
      <w:pPr>
        <w:widowControl/>
        <w:spacing w:line="360" w:lineRule="auto"/>
        <w:ind w:firstLine="480"/>
        <w:rPr>
          <w:rFonts w:hint="eastAsia" w:ascii="宋体" w:hAnsi="宋体"/>
          <w:kern w:val="0"/>
          <w:sz w:val="24"/>
        </w:rPr>
      </w:pPr>
    </w:p>
    <w:p w14:paraId="101193AD">
      <w:pPr>
        <w:widowControl/>
        <w:spacing w:line="360" w:lineRule="auto"/>
        <w:ind w:firstLine="480"/>
        <w:rPr>
          <w:rFonts w:hint="eastAsia" w:ascii="宋体" w:hAnsi="宋体"/>
          <w:kern w:val="0"/>
          <w:sz w:val="24"/>
        </w:rPr>
      </w:pPr>
      <w:r>
        <w:rPr>
          <w:rFonts w:hint="eastAsia" w:ascii="宋体" w:hAnsi="宋体"/>
          <w:kern w:val="0"/>
          <w:sz w:val="24"/>
        </w:rPr>
        <w:t>代理人：（签字）                性别：              年龄：</w:t>
      </w:r>
    </w:p>
    <w:p w14:paraId="0A5915F0">
      <w:pPr>
        <w:widowControl/>
        <w:spacing w:line="360" w:lineRule="auto"/>
        <w:ind w:firstLine="480"/>
        <w:rPr>
          <w:rFonts w:hint="eastAsia" w:ascii="宋体" w:hAnsi="宋体"/>
          <w:kern w:val="0"/>
          <w:sz w:val="24"/>
        </w:rPr>
      </w:pPr>
    </w:p>
    <w:p w14:paraId="52F6AFD2">
      <w:pPr>
        <w:widowControl/>
        <w:spacing w:line="360" w:lineRule="auto"/>
        <w:ind w:firstLine="480"/>
        <w:rPr>
          <w:rFonts w:hint="eastAsia" w:ascii="宋体" w:hAnsi="宋体"/>
          <w:kern w:val="0"/>
          <w:sz w:val="24"/>
        </w:rPr>
      </w:pPr>
      <w:r>
        <w:rPr>
          <w:rFonts w:hint="eastAsia" w:ascii="宋体" w:hAnsi="宋体"/>
          <w:kern w:val="0"/>
          <w:sz w:val="24"/>
        </w:rPr>
        <w:t>身份证号码：                   职务：</w:t>
      </w:r>
    </w:p>
    <w:p w14:paraId="39E44469">
      <w:pPr>
        <w:widowControl/>
        <w:spacing w:line="360" w:lineRule="auto"/>
        <w:ind w:firstLine="480"/>
        <w:rPr>
          <w:rFonts w:hint="eastAsia" w:ascii="宋体" w:hAnsi="宋体"/>
          <w:kern w:val="0"/>
          <w:sz w:val="24"/>
        </w:rPr>
      </w:pPr>
      <w:r>
        <w:rPr>
          <w:rFonts w:hint="eastAsia" w:ascii="宋体" w:hAnsi="宋体"/>
          <w:kern w:val="0"/>
          <w:sz w:val="24"/>
        </w:rPr>
        <w:t>法定代表人身份证复印件：</w:t>
      </w:r>
    </w:p>
    <w:p w14:paraId="235E0E8F">
      <w:pPr>
        <w:widowControl/>
        <w:spacing w:line="360" w:lineRule="auto"/>
        <w:ind w:firstLine="480"/>
        <w:rPr>
          <w:rFonts w:hint="eastAsia" w:ascii="宋体" w:hAnsi="宋体"/>
          <w:kern w:val="0"/>
          <w:sz w:val="24"/>
        </w:rPr>
      </w:pPr>
      <w:r>
        <w:rPr>
          <w:rFonts w:hint="eastAsia" w:ascii="宋体" w:hAnsi="宋体"/>
          <w:kern w:val="0"/>
          <w:sz w:val="24"/>
        </w:rPr>
        <w:t>正面                     反面</w:t>
      </w:r>
    </w:p>
    <w:p w14:paraId="7BD5D245">
      <w:pPr>
        <w:widowControl/>
        <w:spacing w:line="360" w:lineRule="auto"/>
        <w:ind w:firstLine="480"/>
        <w:rPr>
          <w:rFonts w:hint="eastAsia" w:ascii="宋体" w:hAnsi="宋体"/>
          <w:kern w:val="0"/>
          <w:sz w:val="24"/>
        </w:rPr>
      </w:pPr>
      <w:r>
        <w:rPr>
          <w:rFonts w:ascii="宋体" w:hAnsi="宋体"/>
          <w:kern w:val="0"/>
        </w:rPr>
        <w:fldChar w:fldCharType="begin"/>
      </w:r>
      <w:r>
        <w:rPr>
          <w:rFonts w:ascii="宋体" w:hAnsi="宋体"/>
          <w:kern w:val="0"/>
        </w:rPr>
        <w:instrText xml:space="preserve"> INCLUDEPICTURE "http://www.wuhai.gov.cn/../../DOCUME~1/ADMINI~1/LOCALS~1/Temp/ksohtml/wps_clip_image-3096.png" \* MERGEFORMAT </w:instrText>
      </w:r>
      <w:r>
        <w:rPr>
          <w:rFonts w:ascii="宋体" w:hAnsi="宋体"/>
          <w:kern w:val="0"/>
        </w:rPr>
        <w:fldChar w:fldCharType="separate"/>
      </w:r>
      <w:r>
        <w:rPr>
          <w:rFonts w:ascii="宋体" w:hAnsi="宋体"/>
          <w:kern w:val="0"/>
        </w:rPr>
        <w:drawing>
          <wp:inline distT="0" distB="0" distL="114300" distR="114300">
            <wp:extent cx="1828800" cy="1095375"/>
            <wp:effectExtent l="0" t="0" r="0" b="0"/>
            <wp:docPr id="4"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rPr>
        <w:fldChar w:fldCharType="end"/>
      </w:r>
      <w:r>
        <w:rPr>
          <w:rFonts w:ascii="宋体" w:hAnsi="宋体"/>
          <w:kern w:val="0"/>
        </w:rPr>
        <w:fldChar w:fldCharType="begin"/>
      </w:r>
      <w:r>
        <w:rPr>
          <w:rFonts w:ascii="宋体" w:hAnsi="宋体"/>
          <w:kern w:val="0"/>
        </w:rPr>
        <w:instrText xml:space="preserve"> INCLUDEPICTURE "http://www.wuhai.gov.cn/../../DOCUME~1/ADMINI~1/LOCALS~1/Temp/ksohtml/wps_clip_image-3096.png" \* MERGEFORMAT </w:instrText>
      </w:r>
      <w:r>
        <w:rPr>
          <w:rFonts w:ascii="宋体" w:hAnsi="宋体"/>
          <w:kern w:val="0"/>
        </w:rPr>
        <w:fldChar w:fldCharType="separate"/>
      </w:r>
      <w:r>
        <w:rPr>
          <w:rFonts w:ascii="宋体" w:hAnsi="宋体"/>
          <w:kern w:val="0"/>
        </w:rPr>
        <w:drawing>
          <wp:inline distT="0" distB="0" distL="114300" distR="114300">
            <wp:extent cx="1828800" cy="1095375"/>
            <wp:effectExtent l="0" t="0" r="0" b="0"/>
            <wp:docPr id="5"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rPr>
        <w:fldChar w:fldCharType="end"/>
      </w:r>
    </w:p>
    <w:p w14:paraId="27E6D8E0">
      <w:pPr>
        <w:widowControl/>
        <w:spacing w:line="360" w:lineRule="auto"/>
        <w:ind w:firstLine="480"/>
        <w:rPr>
          <w:rFonts w:hint="eastAsia" w:ascii="宋体" w:hAnsi="宋体"/>
          <w:kern w:val="0"/>
          <w:sz w:val="24"/>
        </w:rPr>
      </w:pPr>
      <w:r>
        <w:rPr>
          <w:rFonts w:hint="eastAsia" w:ascii="宋体" w:hAnsi="宋体"/>
          <w:kern w:val="0"/>
          <w:sz w:val="24"/>
        </w:rPr>
        <w:t>授权委托人身份证复印件：</w:t>
      </w:r>
    </w:p>
    <w:p w14:paraId="251FBE7B">
      <w:pPr>
        <w:widowControl/>
        <w:spacing w:line="360" w:lineRule="auto"/>
        <w:ind w:firstLine="480"/>
        <w:rPr>
          <w:rFonts w:hint="eastAsia" w:ascii="宋体" w:hAnsi="宋体"/>
          <w:kern w:val="0"/>
          <w:sz w:val="24"/>
        </w:rPr>
      </w:pPr>
      <w:r>
        <w:rPr>
          <w:rFonts w:hint="eastAsia" w:ascii="宋体" w:hAnsi="宋体"/>
          <w:kern w:val="0"/>
          <w:sz w:val="24"/>
        </w:rPr>
        <w:t>正面                     反面</w:t>
      </w:r>
    </w:p>
    <w:p w14:paraId="1027C254">
      <w:pPr>
        <w:widowControl/>
        <w:spacing w:line="360" w:lineRule="auto"/>
        <w:ind w:firstLine="480"/>
        <w:rPr>
          <w:rFonts w:hint="eastAsia" w:ascii="宋体" w:hAnsi="宋体"/>
          <w:kern w:val="0"/>
          <w:sz w:val="24"/>
        </w:rPr>
      </w:pPr>
      <w:r>
        <w:rPr>
          <w:rFonts w:ascii="宋体" w:hAnsi="宋体"/>
          <w:kern w:val="0"/>
        </w:rPr>
        <w:fldChar w:fldCharType="begin"/>
      </w:r>
      <w:r>
        <w:rPr>
          <w:rFonts w:ascii="宋体" w:hAnsi="宋体"/>
          <w:kern w:val="0"/>
        </w:rPr>
        <w:instrText xml:space="preserve"> INCLUDEPICTURE "http://www.wuhai.gov.cn/../../DOCUME~1/ADMINI~1/LOCALS~1/Temp/ksohtml/wps_clip_image-3096.png" \* MERGEFORMAT </w:instrText>
      </w:r>
      <w:r>
        <w:rPr>
          <w:rFonts w:ascii="宋体" w:hAnsi="宋体"/>
          <w:kern w:val="0"/>
        </w:rPr>
        <w:fldChar w:fldCharType="separate"/>
      </w:r>
      <w:r>
        <w:rPr>
          <w:rFonts w:ascii="宋体" w:hAnsi="宋体"/>
          <w:kern w:val="0"/>
        </w:rPr>
        <w:drawing>
          <wp:inline distT="0" distB="0" distL="114300" distR="114300">
            <wp:extent cx="1828800" cy="1095375"/>
            <wp:effectExtent l="0" t="0" r="0" b="0"/>
            <wp:docPr id="1" name="图片 5"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rPr>
        <w:fldChar w:fldCharType="end"/>
      </w:r>
      <w:r>
        <w:rPr>
          <w:rFonts w:ascii="宋体" w:hAnsi="宋体"/>
          <w:kern w:val="0"/>
        </w:rPr>
        <w:fldChar w:fldCharType="begin"/>
      </w:r>
      <w:r>
        <w:rPr>
          <w:rFonts w:ascii="宋体" w:hAnsi="宋体"/>
          <w:kern w:val="0"/>
        </w:rPr>
        <w:instrText xml:space="preserve"> INCLUDEPICTURE "http://www.wuhai.gov.cn/../../DOCUME~1/ADMINI~1/LOCALS~1/Temp/ksohtml/wps_clip_image-3096.png" \* MERGEFORMAT </w:instrText>
      </w:r>
      <w:r>
        <w:rPr>
          <w:rFonts w:ascii="宋体" w:hAnsi="宋体"/>
          <w:kern w:val="0"/>
        </w:rPr>
        <w:fldChar w:fldCharType="separate"/>
      </w:r>
      <w:r>
        <w:rPr>
          <w:rFonts w:ascii="宋体" w:hAnsi="宋体"/>
          <w:kern w:val="0"/>
        </w:rPr>
        <w:drawing>
          <wp:inline distT="0" distB="0" distL="114300" distR="114300">
            <wp:extent cx="1828800" cy="1095375"/>
            <wp:effectExtent l="0" t="0" r="0" b="0"/>
            <wp:docPr id="6" name="图片 6"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rPr>
        <w:fldChar w:fldCharType="end"/>
      </w:r>
    </w:p>
    <w:p w14:paraId="50916FF6">
      <w:pPr>
        <w:widowControl/>
        <w:spacing w:line="360" w:lineRule="auto"/>
        <w:ind w:firstLine="480"/>
        <w:rPr>
          <w:rFonts w:hint="eastAsia" w:ascii="宋体" w:hAnsi="宋体"/>
          <w:kern w:val="0"/>
          <w:sz w:val="24"/>
        </w:rPr>
      </w:pPr>
      <w:r>
        <w:rPr>
          <w:rFonts w:hint="eastAsia" w:ascii="宋体" w:hAnsi="宋体"/>
          <w:kern w:val="0"/>
          <w:sz w:val="24"/>
        </w:rPr>
        <w:t>供应商：（盖章）</w:t>
      </w:r>
    </w:p>
    <w:p w14:paraId="409D8227">
      <w:pPr>
        <w:widowControl/>
        <w:spacing w:line="360" w:lineRule="auto"/>
        <w:ind w:firstLine="480"/>
        <w:rPr>
          <w:rFonts w:hint="eastAsia" w:ascii="宋体" w:hAnsi="宋体"/>
          <w:kern w:val="0"/>
          <w:sz w:val="24"/>
        </w:rPr>
      </w:pPr>
      <w:r>
        <w:rPr>
          <w:rFonts w:hint="eastAsia" w:ascii="宋体" w:hAnsi="宋体"/>
          <w:kern w:val="0"/>
          <w:sz w:val="24"/>
        </w:rPr>
        <w:t>法定代表人：（签字和盖章）</w:t>
      </w:r>
    </w:p>
    <w:p w14:paraId="667CF033">
      <w:pPr>
        <w:widowControl/>
        <w:spacing w:line="360" w:lineRule="auto"/>
        <w:ind w:firstLine="480"/>
        <w:rPr>
          <w:rFonts w:hint="eastAsia" w:ascii="宋体" w:hAnsi="宋体"/>
          <w:kern w:val="0"/>
          <w:sz w:val="24"/>
        </w:rPr>
      </w:pPr>
      <w:r>
        <w:rPr>
          <w:rFonts w:hint="eastAsia" w:ascii="宋体" w:hAnsi="宋体"/>
          <w:kern w:val="0"/>
          <w:sz w:val="24"/>
        </w:rPr>
        <w:t>授权委托日期：     年     月     日</w:t>
      </w:r>
    </w:p>
    <w:p w14:paraId="6A333538">
      <w:pPr>
        <w:widowControl/>
        <w:spacing w:line="400" w:lineRule="atLeast"/>
        <w:jc w:val="center"/>
        <w:rPr>
          <w:rFonts w:hint="eastAsia" w:ascii="宋体" w:hAnsi="宋体"/>
          <w:b/>
          <w:kern w:val="0"/>
          <w:sz w:val="32"/>
        </w:rPr>
      </w:pPr>
    </w:p>
    <w:p w14:paraId="1957A5EC">
      <w:pPr>
        <w:widowControl/>
        <w:spacing w:line="400" w:lineRule="atLeast"/>
        <w:jc w:val="left"/>
        <w:rPr>
          <w:rFonts w:hint="default" w:ascii="宋体" w:hAnsi="宋体" w:eastAsiaTheme="minorEastAsia"/>
          <w:b w:val="0"/>
          <w:bCs/>
          <w:kern w:val="0"/>
          <w:sz w:val="30"/>
          <w:szCs w:val="30"/>
          <w:lang w:val="en-US" w:eastAsia="zh-CN"/>
        </w:rPr>
      </w:pPr>
      <w:r>
        <w:rPr>
          <w:rFonts w:hint="eastAsia" w:ascii="宋体" w:hAnsi="宋体"/>
          <w:b w:val="0"/>
          <w:bCs/>
          <w:kern w:val="0"/>
          <w:sz w:val="30"/>
          <w:szCs w:val="30"/>
          <w:lang w:val="en-US" w:eastAsia="zh-CN"/>
        </w:rPr>
        <w:t>附件3</w:t>
      </w:r>
    </w:p>
    <w:p w14:paraId="48263347">
      <w:pPr>
        <w:widowControl/>
        <w:spacing w:line="400" w:lineRule="atLeast"/>
        <w:jc w:val="center"/>
        <w:rPr>
          <w:rFonts w:hint="eastAsia" w:ascii="宋体" w:hAnsi="宋体"/>
          <w:b/>
          <w:kern w:val="0"/>
          <w:sz w:val="32"/>
        </w:rPr>
      </w:pPr>
      <w:r>
        <w:rPr>
          <w:rFonts w:hint="eastAsia" w:ascii="宋体" w:hAnsi="宋体"/>
          <w:b/>
          <w:kern w:val="0"/>
          <w:sz w:val="32"/>
        </w:rPr>
        <w:t>投标报价表（格式）</w:t>
      </w:r>
    </w:p>
    <w:p w14:paraId="2CE44396">
      <w:pPr>
        <w:spacing w:line="720" w:lineRule="exact"/>
        <w:ind w:left="1200" w:hanging="1200" w:hangingChars="500"/>
        <w:rPr>
          <w:rFonts w:ascii="宋体" w:hAnsi="宋体" w:cs="宋体"/>
          <w:color w:val="333333"/>
          <w:kern w:val="0"/>
          <w:sz w:val="24"/>
          <w:szCs w:val="24"/>
          <w:u w:val="single"/>
        </w:rPr>
      </w:pPr>
      <w:r>
        <w:rPr>
          <w:rFonts w:hint="eastAsia" w:ascii="宋体" w:hAnsi="宋体"/>
          <w:sz w:val="24"/>
        </w:rPr>
        <w:t>工程名称：</w:t>
      </w:r>
      <w:r>
        <w:rPr>
          <w:rFonts w:hint="eastAsia" w:ascii="宋体" w:hAnsi="宋体"/>
          <w:sz w:val="24"/>
          <w:u w:val="single"/>
        </w:rPr>
        <w:t xml:space="preserve"> 黄石排水管理处关于某金属冶炼加工企业全厂水平衡测试调查技术服务项目 </w:t>
      </w:r>
    </w:p>
    <w:tbl>
      <w:tblPr>
        <w:tblStyle w:val="4"/>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8"/>
        <w:gridCol w:w="2755"/>
        <w:gridCol w:w="2494"/>
      </w:tblGrid>
      <w:tr w14:paraId="33F8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758" w:type="dxa"/>
            <w:noWrap w:val="0"/>
            <w:vAlign w:val="center"/>
          </w:tcPr>
          <w:p w14:paraId="1B18F7E7">
            <w:pPr>
              <w:spacing w:line="520" w:lineRule="exact"/>
              <w:jc w:val="center"/>
              <w:rPr>
                <w:rFonts w:ascii="宋体" w:hAnsi="宋体"/>
                <w:sz w:val="28"/>
                <w:szCs w:val="28"/>
              </w:rPr>
            </w:pPr>
            <w:r>
              <w:rPr>
                <w:rFonts w:hint="eastAsia" w:ascii="宋体" w:hAnsi="宋体"/>
                <w:sz w:val="28"/>
                <w:szCs w:val="28"/>
              </w:rPr>
              <w:t>投标报价（</w:t>
            </w:r>
            <w:r>
              <w:rPr>
                <w:rFonts w:hint="eastAsia" w:ascii="宋体" w:hAnsi="宋体"/>
                <w:sz w:val="28"/>
                <w:szCs w:val="28"/>
                <w:lang w:val="en-US" w:eastAsia="zh-CN"/>
              </w:rPr>
              <w:t>元</w:t>
            </w:r>
            <w:r>
              <w:rPr>
                <w:rFonts w:hint="eastAsia" w:ascii="宋体" w:hAnsi="宋体"/>
                <w:sz w:val="28"/>
                <w:szCs w:val="28"/>
              </w:rPr>
              <w:t>）</w:t>
            </w:r>
          </w:p>
        </w:tc>
        <w:tc>
          <w:tcPr>
            <w:tcW w:w="2755" w:type="dxa"/>
            <w:noWrap w:val="0"/>
            <w:vAlign w:val="center"/>
          </w:tcPr>
          <w:p w14:paraId="6A64C7B1">
            <w:pPr>
              <w:spacing w:line="520" w:lineRule="exact"/>
              <w:jc w:val="center"/>
              <w:rPr>
                <w:rFonts w:hint="default" w:ascii="宋体" w:hAnsi="宋体" w:eastAsia="宋体"/>
                <w:sz w:val="28"/>
                <w:szCs w:val="28"/>
                <w:lang w:val="en-US" w:eastAsia="zh-CN"/>
              </w:rPr>
            </w:pPr>
            <w:r>
              <w:rPr>
                <w:rFonts w:hint="eastAsia" w:ascii="宋体" w:hAnsi="宋体"/>
                <w:sz w:val="28"/>
                <w:szCs w:val="28"/>
              </w:rPr>
              <w:t>项目</w:t>
            </w:r>
            <w:r>
              <w:rPr>
                <w:rFonts w:hint="eastAsia" w:ascii="宋体" w:hAnsi="宋体"/>
                <w:sz w:val="28"/>
                <w:szCs w:val="28"/>
                <w:lang w:val="en-US" w:eastAsia="zh-CN"/>
              </w:rPr>
              <w:t>负责人</w:t>
            </w:r>
          </w:p>
        </w:tc>
        <w:tc>
          <w:tcPr>
            <w:tcW w:w="2494" w:type="dxa"/>
            <w:noWrap w:val="0"/>
            <w:vAlign w:val="center"/>
          </w:tcPr>
          <w:p w14:paraId="25CDEB8C">
            <w:pPr>
              <w:spacing w:line="520" w:lineRule="exact"/>
              <w:jc w:val="center"/>
              <w:rPr>
                <w:rFonts w:ascii="宋体" w:hAnsi="宋体"/>
                <w:sz w:val="28"/>
                <w:szCs w:val="28"/>
              </w:rPr>
            </w:pPr>
            <w:r>
              <w:rPr>
                <w:rFonts w:hint="eastAsia" w:ascii="宋体" w:hAnsi="宋体"/>
                <w:sz w:val="28"/>
                <w:szCs w:val="28"/>
              </w:rPr>
              <w:t>工期（日历天）</w:t>
            </w:r>
          </w:p>
        </w:tc>
      </w:tr>
      <w:tr w14:paraId="0622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758" w:type="dxa"/>
            <w:noWrap w:val="0"/>
            <w:vAlign w:val="center"/>
          </w:tcPr>
          <w:p w14:paraId="2974A5DD">
            <w:pPr>
              <w:spacing w:line="440" w:lineRule="exact"/>
              <w:jc w:val="center"/>
              <w:rPr>
                <w:rFonts w:ascii="宋体" w:hAnsi="宋体"/>
                <w:sz w:val="24"/>
              </w:rPr>
            </w:pPr>
          </w:p>
        </w:tc>
        <w:tc>
          <w:tcPr>
            <w:tcW w:w="2755" w:type="dxa"/>
            <w:noWrap w:val="0"/>
            <w:vAlign w:val="center"/>
          </w:tcPr>
          <w:p w14:paraId="0523C9A1">
            <w:pPr>
              <w:spacing w:line="480" w:lineRule="exact"/>
              <w:jc w:val="center"/>
              <w:rPr>
                <w:rFonts w:ascii="宋体" w:hAnsi="宋体"/>
                <w:sz w:val="24"/>
              </w:rPr>
            </w:pPr>
          </w:p>
        </w:tc>
        <w:tc>
          <w:tcPr>
            <w:tcW w:w="2494" w:type="dxa"/>
            <w:noWrap w:val="0"/>
            <w:vAlign w:val="center"/>
          </w:tcPr>
          <w:p w14:paraId="7F036858">
            <w:pPr>
              <w:spacing w:line="560" w:lineRule="exact"/>
              <w:jc w:val="center"/>
              <w:rPr>
                <w:rFonts w:ascii="宋体" w:hAnsi="宋体"/>
                <w:sz w:val="24"/>
              </w:rPr>
            </w:pPr>
          </w:p>
        </w:tc>
      </w:tr>
      <w:tr w14:paraId="5509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007" w:type="dxa"/>
            <w:gridSpan w:val="3"/>
            <w:noWrap w:val="0"/>
            <w:vAlign w:val="center"/>
          </w:tcPr>
          <w:p w14:paraId="31516048">
            <w:pPr>
              <w:spacing w:line="560" w:lineRule="exact"/>
              <w:rPr>
                <w:rFonts w:hint="eastAsia" w:ascii="宋体" w:hAnsi="宋体" w:eastAsiaTheme="minorEastAsia"/>
                <w:sz w:val="28"/>
                <w:szCs w:val="28"/>
                <w:u w:val="single"/>
                <w:lang w:val="en-US" w:eastAsia="zh-CN"/>
              </w:rPr>
            </w:pPr>
            <w:r>
              <w:rPr>
                <w:rFonts w:hint="eastAsia" w:ascii="宋体" w:hAnsi="宋体"/>
                <w:sz w:val="28"/>
                <w:szCs w:val="28"/>
              </w:rPr>
              <w:t xml:space="preserve">投标报价（大写）： </w:t>
            </w:r>
            <w:r>
              <w:rPr>
                <w:rFonts w:hint="eastAsia" w:ascii="宋体" w:hAnsi="宋体"/>
                <w:sz w:val="28"/>
                <w:szCs w:val="28"/>
                <w:u w:val="single"/>
              </w:rPr>
              <w:t xml:space="preserve">                       </w:t>
            </w:r>
            <w:r>
              <w:rPr>
                <w:rFonts w:hint="eastAsia" w:ascii="宋体" w:hAnsi="宋体"/>
                <w:sz w:val="28"/>
                <w:szCs w:val="28"/>
                <w:u w:val="none"/>
                <w:lang w:val="en-US" w:eastAsia="zh-CN"/>
              </w:rPr>
              <w:t>元</w:t>
            </w:r>
          </w:p>
        </w:tc>
      </w:tr>
    </w:tbl>
    <w:p w14:paraId="71FFB38C">
      <w:pPr>
        <w:spacing w:line="560" w:lineRule="exact"/>
        <w:rPr>
          <w:rFonts w:ascii="宋体" w:hAnsi="宋体"/>
          <w:sz w:val="24"/>
        </w:rPr>
      </w:pPr>
    </w:p>
    <w:p w14:paraId="0CEB0F21">
      <w:pPr>
        <w:spacing w:line="560" w:lineRule="exact"/>
        <w:ind w:firstLine="3240" w:firstLineChars="1350"/>
        <w:rPr>
          <w:rFonts w:ascii="宋体" w:hAnsi="宋体"/>
          <w:sz w:val="24"/>
        </w:rPr>
      </w:pPr>
    </w:p>
    <w:p w14:paraId="50060250">
      <w:pPr>
        <w:spacing w:line="560" w:lineRule="exact"/>
        <w:ind w:firstLine="3240" w:firstLineChars="1350"/>
        <w:rPr>
          <w:rFonts w:ascii="宋体" w:hAnsi="宋体"/>
          <w:sz w:val="24"/>
        </w:rPr>
      </w:pPr>
    </w:p>
    <w:p w14:paraId="4F4A2AC1">
      <w:pPr>
        <w:spacing w:line="560" w:lineRule="exact"/>
        <w:ind w:firstLine="3640" w:firstLineChars="1300"/>
        <w:rPr>
          <w:rFonts w:ascii="宋体" w:hAnsi="宋体"/>
          <w:sz w:val="28"/>
          <w:szCs w:val="28"/>
        </w:rPr>
      </w:pPr>
      <w:r>
        <w:rPr>
          <w:rFonts w:hint="eastAsia" w:ascii="宋体" w:hAnsi="宋体"/>
          <w:sz w:val="28"/>
          <w:szCs w:val="28"/>
        </w:rPr>
        <w:t>投标人（盖章）：</w:t>
      </w:r>
    </w:p>
    <w:p w14:paraId="33871A62">
      <w:pPr>
        <w:spacing w:line="560" w:lineRule="exact"/>
        <w:ind w:firstLine="3640" w:firstLineChars="1300"/>
        <w:rPr>
          <w:rFonts w:ascii="宋体" w:hAnsi="宋体"/>
          <w:sz w:val="28"/>
          <w:szCs w:val="28"/>
        </w:rPr>
      </w:pPr>
    </w:p>
    <w:p w14:paraId="21783781">
      <w:pPr>
        <w:spacing w:line="560" w:lineRule="exact"/>
        <w:ind w:firstLine="3640" w:firstLineChars="1300"/>
        <w:rPr>
          <w:rFonts w:ascii="宋体" w:hAnsi="宋体"/>
          <w:sz w:val="28"/>
          <w:szCs w:val="28"/>
        </w:rPr>
      </w:pPr>
      <w:r>
        <w:rPr>
          <w:rFonts w:hint="eastAsia" w:ascii="宋体" w:hAnsi="宋体"/>
          <w:sz w:val="28"/>
          <w:szCs w:val="28"/>
        </w:rPr>
        <w:t>法人代表或委托代理人（签章）：</w:t>
      </w:r>
    </w:p>
    <w:p w14:paraId="5851D257">
      <w:pPr>
        <w:spacing w:line="560" w:lineRule="exact"/>
        <w:rPr>
          <w:rFonts w:ascii="宋体" w:hAnsi="宋体"/>
          <w:sz w:val="28"/>
          <w:szCs w:val="28"/>
        </w:rPr>
      </w:pPr>
    </w:p>
    <w:p w14:paraId="0581526A">
      <w:pPr>
        <w:spacing w:line="560" w:lineRule="exact"/>
        <w:rPr>
          <w:rFonts w:ascii="宋体" w:hAnsi="宋体"/>
          <w:sz w:val="28"/>
          <w:szCs w:val="28"/>
        </w:rPr>
      </w:pPr>
      <w:r>
        <w:rPr>
          <w:rFonts w:hint="eastAsia" w:ascii="宋体" w:hAnsi="宋体"/>
          <w:sz w:val="28"/>
          <w:szCs w:val="28"/>
        </w:rPr>
        <w:t xml:space="preserve">                                              年   月   日 </w:t>
      </w:r>
    </w:p>
    <w:p w14:paraId="62BB6F0E">
      <w:pPr>
        <w:spacing w:line="600" w:lineRule="exact"/>
        <w:rPr>
          <w:b/>
        </w:rPr>
      </w:pPr>
    </w:p>
    <w:p w14:paraId="6147995F">
      <w:pPr>
        <w:spacing w:line="600" w:lineRule="exact"/>
        <w:rPr>
          <w:b/>
        </w:rPr>
      </w:pPr>
    </w:p>
    <w:p w14:paraId="6C2535F6">
      <w:pPr>
        <w:spacing w:line="600" w:lineRule="exact"/>
        <w:rPr>
          <w:b/>
        </w:rPr>
      </w:pPr>
    </w:p>
    <w:p w14:paraId="790A11E9">
      <w:pPr>
        <w:spacing w:line="600" w:lineRule="exact"/>
        <w:rPr>
          <w:b/>
        </w:rPr>
      </w:pPr>
    </w:p>
    <w:p w14:paraId="70FD9BC4">
      <w:pPr>
        <w:widowControl/>
        <w:spacing w:line="400" w:lineRule="atLeast"/>
        <w:jc w:val="left"/>
        <w:rPr>
          <w:rFonts w:hint="default" w:ascii="宋体" w:hAnsi="宋体" w:eastAsiaTheme="minorEastAsia"/>
          <w:b w:val="0"/>
          <w:bCs/>
          <w:kern w:val="0"/>
          <w:sz w:val="30"/>
          <w:szCs w:val="30"/>
          <w:lang w:val="en-US" w:eastAsia="zh-CN"/>
        </w:rPr>
      </w:pPr>
      <w:r>
        <w:rPr>
          <w:rFonts w:hint="eastAsia" w:ascii="宋体" w:hAnsi="宋体"/>
          <w:b w:val="0"/>
          <w:bCs/>
          <w:kern w:val="0"/>
          <w:sz w:val="30"/>
          <w:szCs w:val="30"/>
          <w:lang w:val="en-US" w:eastAsia="zh-CN"/>
        </w:rPr>
        <w:t>附件4</w:t>
      </w:r>
    </w:p>
    <w:p w14:paraId="30630521">
      <w:pPr>
        <w:widowControl/>
        <w:spacing w:line="400" w:lineRule="atLeast"/>
        <w:jc w:val="center"/>
        <w:rPr>
          <w:rFonts w:hint="eastAsia" w:ascii="宋体" w:hAnsi="宋体" w:eastAsia="宋体" w:cs="Times New Roman"/>
          <w:b/>
          <w:kern w:val="0"/>
          <w:sz w:val="32"/>
          <w:lang w:val="en-US" w:eastAsia="zh-CN"/>
        </w:rPr>
      </w:pPr>
      <w:r>
        <w:rPr>
          <w:rFonts w:hint="eastAsia" w:ascii="宋体" w:hAnsi="宋体" w:eastAsia="宋体" w:cs="Times New Roman"/>
          <w:b/>
          <w:kern w:val="0"/>
          <w:sz w:val="32"/>
        </w:rPr>
        <w:t>诚信投标承诺</w:t>
      </w:r>
      <w:r>
        <w:rPr>
          <w:rFonts w:hint="eastAsia" w:ascii="宋体" w:hAnsi="宋体" w:eastAsia="宋体" w:cs="Times New Roman"/>
          <w:b/>
          <w:kern w:val="0"/>
          <w:sz w:val="32"/>
          <w:lang w:val="en-US" w:eastAsia="zh-CN"/>
        </w:rPr>
        <w:t>函</w:t>
      </w:r>
    </w:p>
    <w:p w14:paraId="5A8AE242">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2C6A03FE">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10B6C6E4">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9C06608">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固定电话：</w:t>
      </w:r>
      <w:r>
        <w:rPr>
          <w:rFonts w:hint="eastAsia" w:ascii="宋体" w:hAnsi="宋体" w:eastAsia="宋体" w:cs="宋体"/>
          <w:color w:val="auto"/>
          <w:sz w:val="24"/>
          <w:szCs w:val="24"/>
          <w:highlight w:val="none"/>
          <w:u w:val="single"/>
        </w:rPr>
        <w:t xml:space="preserve">             </w:t>
      </w:r>
    </w:p>
    <w:p w14:paraId="3057AE44">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为维护市场公平竞争，营造诚实守信的招投标交易环境，我单位在此慎重作出如下承诺：</w:t>
      </w:r>
    </w:p>
    <w:p w14:paraId="6768B8AC">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0" w:name="_Toc14187"/>
      <w:r>
        <w:rPr>
          <w:rFonts w:hint="eastAsia" w:ascii="宋体" w:hAnsi="宋体" w:eastAsia="宋体" w:cs="宋体"/>
          <w:color w:val="auto"/>
          <w:sz w:val="24"/>
          <w:szCs w:val="24"/>
          <w:highlight w:val="none"/>
        </w:rPr>
        <w:t>1、我单位提供的一切材料都是真实、合法、有效的；</w:t>
      </w:r>
      <w:bookmarkEnd w:id="0"/>
    </w:p>
    <w:p w14:paraId="1D70E48F">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我单位</w:t>
      </w:r>
      <w:r>
        <w:rPr>
          <w:rFonts w:hint="eastAsia" w:ascii="宋体" w:hAnsi="宋体" w:eastAsia="宋体" w:cs="宋体"/>
          <w:bCs/>
          <w:color w:val="auto"/>
          <w:sz w:val="24"/>
          <w:szCs w:val="24"/>
          <w:highlight w:val="none"/>
          <w:u w:val="none"/>
        </w:rPr>
        <w:t>未与单位负责人为同一人或者存在直接控股、管理关系的其它</w:t>
      </w:r>
      <w:r>
        <w:rPr>
          <w:rFonts w:hint="eastAsia" w:ascii="宋体" w:hAnsi="宋体" w:eastAsia="宋体" w:cs="宋体"/>
          <w:bCs/>
          <w:color w:val="auto"/>
          <w:sz w:val="24"/>
          <w:szCs w:val="24"/>
          <w:highlight w:val="none"/>
          <w:u w:val="none"/>
          <w:lang w:eastAsia="zh-CN"/>
        </w:rPr>
        <w:t>供应商</w:t>
      </w:r>
      <w:r>
        <w:rPr>
          <w:rFonts w:hint="eastAsia" w:ascii="宋体" w:hAnsi="宋体" w:eastAsia="宋体" w:cs="宋体"/>
          <w:bCs/>
          <w:color w:val="auto"/>
          <w:sz w:val="24"/>
          <w:szCs w:val="24"/>
          <w:highlight w:val="none"/>
          <w:u w:val="none"/>
        </w:rPr>
        <w:t>，参加同一项</w:t>
      </w:r>
      <w:r>
        <w:rPr>
          <w:rFonts w:hint="eastAsia" w:ascii="宋体" w:hAnsi="宋体" w:eastAsia="宋体" w:cs="宋体"/>
          <w:bCs/>
          <w:color w:val="auto"/>
          <w:sz w:val="24"/>
          <w:szCs w:val="24"/>
          <w:highlight w:val="none"/>
          <w:u w:val="none"/>
          <w:lang w:val="en-US" w:eastAsia="zh-CN"/>
        </w:rPr>
        <w:t>目</w:t>
      </w:r>
      <w:r>
        <w:rPr>
          <w:rFonts w:hint="eastAsia" w:ascii="宋体" w:hAnsi="宋体" w:eastAsia="宋体" w:cs="宋体"/>
          <w:bCs/>
          <w:color w:val="auto"/>
          <w:sz w:val="24"/>
          <w:szCs w:val="24"/>
          <w:highlight w:val="none"/>
          <w:u w:val="none"/>
        </w:rPr>
        <w:t>的采购活动</w:t>
      </w:r>
      <w:r>
        <w:rPr>
          <w:rFonts w:hint="eastAsia" w:ascii="宋体" w:hAnsi="宋体" w:eastAsia="宋体" w:cs="宋体"/>
          <w:bCs/>
          <w:color w:val="auto"/>
          <w:sz w:val="24"/>
          <w:szCs w:val="24"/>
          <w:highlight w:val="none"/>
          <w:u w:val="none"/>
          <w:lang w:eastAsia="zh-CN"/>
        </w:rPr>
        <w:t>；</w:t>
      </w:r>
    </w:p>
    <w:p w14:paraId="4561F480">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我单位不与招标人、其他投标人及招标代理机构串通投标，损害国家利益、社会利益和他人的合法权益；</w:t>
      </w:r>
    </w:p>
    <w:p w14:paraId="41EBD941">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 w:name="_Toc22425"/>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、我单位不向招标人、评标委员会成员及相关人员行贿，牟取中标；</w:t>
      </w:r>
      <w:bookmarkEnd w:id="1"/>
    </w:p>
    <w:p w14:paraId="4EE041D9">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、我单位不以他人名义投标或者其他弄虚作假的方式参与投标、骗取中标；</w:t>
      </w:r>
    </w:p>
    <w:p w14:paraId="6AD24B0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2" w:name="_Toc21652"/>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、我单位不出借资质，不接受任何形式的挂靠，不扰乱招投标市场秩序；</w:t>
      </w:r>
      <w:bookmarkEnd w:id="2"/>
    </w:p>
    <w:p w14:paraId="2467B86F">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、我单位不在投标中哄抬价格或恶意压价；</w:t>
      </w:r>
    </w:p>
    <w:p w14:paraId="37F24326">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、我单位不在招投标活动中虚假投诉；</w:t>
      </w:r>
    </w:p>
    <w:p w14:paraId="1A11BF20">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、我单位在中标后不转包和非法分包；</w:t>
      </w:r>
    </w:p>
    <w:p w14:paraId="1361D5E2">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、我单位在中标后合不违背中标人承诺函及施工合同实质性条款；</w:t>
      </w:r>
    </w:p>
    <w:p w14:paraId="635851A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、我单位在招投标活动中严格遵守相关法律、法规、规章、规定，诚实守信。</w:t>
      </w:r>
    </w:p>
    <w:p w14:paraId="6089419C">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本单位如有违反承诺内容的行为，自愿接受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取消中标资格，</w:t>
      </w:r>
      <w:r>
        <w:rPr>
          <w:rFonts w:hint="eastAsia" w:ascii="宋体" w:hAnsi="宋体" w:eastAsia="宋体" w:cs="宋体"/>
          <w:color w:val="auto"/>
          <w:sz w:val="24"/>
          <w:szCs w:val="24"/>
          <w:highlight w:val="none"/>
        </w:rPr>
        <w:t>记不良行为记录，并愿意承担因此产生的一切法律责任。</w:t>
      </w:r>
    </w:p>
    <w:p w14:paraId="3051C21B">
      <w:pPr>
        <w:keepNext w:val="0"/>
        <w:keepLines w:val="0"/>
        <w:pageBreakBefore w:val="0"/>
        <w:kinsoku/>
        <w:wordWrap/>
        <w:topLinePunct w:val="0"/>
        <w:autoSpaceDE/>
        <w:autoSpaceDN/>
        <w:bidi w:val="0"/>
        <w:spacing w:line="480" w:lineRule="exact"/>
        <w:textAlignment w:val="auto"/>
        <w:rPr>
          <w:color w:val="auto"/>
          <w:sz w:val="20"/>
          <w:szCs w:val="20"/>
          <w:highlight w:val="none"/>
        </w:rPr>
      </w:pPr>
    </w:p>
    <w:p w14:paraId="517628EA">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6BEE326B">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12608B79">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42BFE89">
      <w:pPr>
        <w:widowControl/>
        <w:spacing w:line="400" w:lineRule="atLeast"/>
        <w:jc w:val="left"/>
        <w:rPr>
          <w:rFonts w:hint="default" w:ascii="宋体" w:hAnsi="宋体" w:eastAsiaTheme="minorEastAsia"/>
          <w:b w:val="0"/>
          <w:bCs/>
          <w:kern w:val="0"/>
          <w:sz w:val="30"/>
          <w:szCs w:val="30"/>
          <w:lang w:val="en-US" w:eastAsia="zh-CN"/>
        </w:rPr>
      </w:pPr>
      <w:r>
        <w:rPr>
          <w:rFonts w:hint="eastAsia" w:ascii="宋体" w:hAnsi="宋体"/>
          <w:b w:val="0"/>
          <w:bCs/>
          <w:kern w:val="0"/>
          <w:sz w:val="30"/>
          <w:szCs w:val="30"/>
          <w:lang w:val="en-US" w:eastAsia="zh-CN"/>
        </w:rPr>
        <w:t>附件5</w:t>
      </w:r>
    </w:p>
    <w:p w14:paraId="2D3BDE4C">
      <w:pPr>
        <w:widowControl/>
        <w:spacing w:line="400" w:lineRule="atLeast"/>
        <w:jc w:val="center"/>
        <w:rPr>
          <w:rFonts w:hint="eastAsia" w:ascii="宋体" w:hAnsi="宋体" w:eastAsia="宋体" w:cs="Times New Roman"/>
          <w:b/>
          <w:kern w:val="0"/>
          <w:sz w:val="32"/>
          <w:lang w:eastAsia="zh-CN"/>
        </w:rPr>
      </w:pPr>
      <w:r>
        <w:rPr>
          <w:rFonts w:hint="eastAsia" w:ascii="宋体" w:hAnsi="宋体" w:eastAsia="宋体" w:cs="Times New Roman"/>
          <w:b/>
          <w:kern w:val="0"/>
          <w:sz w:val="32"/>
          <w:lang w:eastAsia="zh-CN"/>
        </w:rPr>
        <w:t>基本资格条件承诺函</w:t>
      </w:r>
    </w:p>
    <w:p w14:paraId="1E7AB23E">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sz w:val="32"/>
          <w:szCs w:val="32"/>
          <w:highlight w:val="none"/>
        </w:rPr>
      </w:pPr>
    </w:p>
    <w:p w14:paraId="04B1A4CD">
      <w:pPr>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致黄石市</w:t>
      </w:r>
      <w:r>
        <w:rPr>
          <w:rFonts w:hint="eastAsia" w:ascii="宋体" w:hAnsi="宋体" w:eastAsia="宋体" w:cs="宋体"/>
          <w:sz w:val="24"/>
          <w:szCs w:val="24"/>
          <w:highlight w:val="none"/>
          <w:lang w:val="en-US" w:eastAsia="zh-CN"/>
        </w:rPr>
        <w:t>排水管理处</w:t>
      </w:r>
      <w:r>
        <w:rPr>
          <w:rFonts w:hint="eastAsia" w:ascii="宋体" w:hAnsi="宋体" w:eastAsia="宋体" w:cs="宋体"/>
          <w:sz w:val="24"/>
          <w:szCs w:val="24"/>
          <w:highlight w:val="none"/>
        </w:rPr>
        <w:t>：</w:t>
      </w:r>
    </w:p>
    <w:p w14:paraId="5B95377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sz w:val="24"/>
          <w:szCs w:val="24"/>
          <w:u w:val="single"/>
          <w:lang w:val="en-US" w:eastAsia="zh-CN"/>
        </w:rPr>
        <w:t>投标人</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郑重承诺：</w:t>
      </w:r>
    </w:p>
    <w:p w14:paraId="1BB4A02F">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1.我方具有良好的商业信誉和健全的财务会计制度，具有依法缴纳税收和社会保障金的良好记录，参加本项目采购活动前三年内无重大违法活动记录。</w:t>
      </w:r>
    </w:p>
    <w:p w14:paraId="3877FA52">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2.我方未列入信用中国网站（www.creditchina.gov.cn）“失信被执行人”“重大税收违法案件当事人名单”中，也未列入中国政府采购网（www.ccgp.gov.cn）“政府采购严重违法失信行为记录名单”中。</w:t>
      </w:r>
    </w:p>
    <w:p w14:paraId="3B4B70C4">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3.我方在采购项目评审（评标）环节结束后，随时接受采购人的检查验证，配合提供相关证明材料，证明符合《中华人民共和国政府采购法》规定的供应商基本资格条件。</w:t>
      </w:r>
    </w:p>
    <w:p w14:paraId="70161639">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我方对以上承诺负全部法律责任。</w:t>
      </w:r>
    </w:p>
    <w:p w14:paraId="2C6C5AA2">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9BECD4E">
      <w:pPr>
        <w:pStyle w:val="11"/>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p>
    <w:p w14:paraId="3BBDD59C">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0DB5288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5285B4D0">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37067ACB">
      <w:pPr>
        <w:pStyle w:val="8"/>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rPr>
      </w:pPr>
    </w:p>
    <w:p w14:paraId="69254144">
      <w:pPr>
        <w:spacing w:line="560" w:lineRule="exact"/>
        <w:ind w:firstLine="4547" w:firstLineChars="1421"/>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5C524"/>
    <w:multiLevelType w:val="singleLevel"/>
    <w:tmpl w:val="DD75C524"/>
    <w:lvl w:ilvl="0" w:tentative="0">
      <w:start w:val="5"/>
      <w:numFmt w:val="chineseCounting"/>
      <w:suff w:val="nothing"/>
      <w:lvlText w:val="%1、"/>
      <w:lvlJc w:val="left"/>
      <w:rPr>
        <w:rFonts w:hint="eastAsia"/>
      </w:rPr>
    </w:lvl>
  </w:abstractNum>
  <w:abstractNum w:abstractNumId="1">
    <w:nsid w:val="EAEF7BA0"/>
    <w:multiLevelType w:val="singleLevel"/>
    <w:tmpl w:val="EAEF7BA0"/>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85289"/>
    <w:rsid w:val="010D49A1"/>
    <w:rsid w:val="05D57097"/>
    <w:rsid w:val="108C51BC"/>
    <w:rsid w:val="12040ED2"/>
    <w:rsid w:val="19F85289"/>
    <w:rsid w:val="1D7743B0"/>
    <w:rsid w:val="200D799B"/>
    <w:rsid w:val="229E1148"/>
    <w:rsid w:val="28246921"/>
    <w:rsid w:val="2B5C1BDC"/>
    <w:rsid w:val="3F890995"/>
    <w:rsid w:val="44772CCD"/>
    <w:rsid w:val="54591A6E"/>
    <w:rsid w:val="55DC0464"/>
    <w:rsid w:val="5B885B4D"/>
    <w:rsid w:val="6F1B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paragraph" w:customStyle="1" w:styleId="8">
    <w:name w:val="段"/>
    <w:basedOn w:val="9"/>
    <w:next w:val="1"/>
    <w:qFormat/>
    <w:uiPriority w:val="99"/>
    <w:pPr>
      <w:autoSpaceDE w:val="0"/>
      <w:autoSpaceDN w:val="0"/>
      <w:adjustRightInd w:val="0"/>
      <w:snapToGrid w:val="0"/>
      <w:spacing w:line="360" w:lineRule="auto"/>
      <w:ind w:firstLine="200" w:firstLineChars="200"/>
    </w:pPr>
    <w:rPr>
      <w:rFonts w:ascii="宋体" w:hAnsi="Calibri" w:cs="宋体"/>
      <w:sz w:val="24"/>
    </w:rPr>
  </w:style>
  <w:style w:type="paragraph" w:customStyle="1" w:styleId="9">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0">
    <w:name w:val="Table Paragraph"/>
    <w:basedOn w:val="1"/>
    <w:qFormat/>
    <w:uiPriority w:val="1"/>
    <w:pPr>
      <w:jc w:val="left"/>
    </w:pPr>
    <w:rPr>
      <w:rFonts w:ascii="Calibri" w:hAnsi="Calibri"/>
      <w:kern w:val="0"/>
      <w:sz w:val="22"/>
      <w:szCs w:val="24"/>
      <w:lang w:eastAsia="en-US"/>
    </w:rPr>
  </w:style>
  <w:style w:type="paragraph" w:customStyle="1" w:styleId="11">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1435</Words>
  <Characters>1583</Characters>
  <Lines>0</Lines>
  <Paragraphs>0</Paragraphs>
  <TotalTime>9</TotalTime>
  <ScaleCrop>false</ScaleCrop>
  <LinksUpToDate>false</LinksUpToDate>
  <CharactersWithSpaces>1589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2025-11-14T05:58:00Z</dcterms:created>
  <dc:creator>风起云涌</dc:creator>
  <cp:lastModifiedBy>万事余毅</cp:lastModifiedBy>
  <dcterms:modified xsi:type="dcterms:W3CDTF">2026-04-29T06:56:26Z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900D02BEE44447959C22ACBE5A1CAEC3_13</vt:lpwstr>
  </property>
  <property fmtid="{D5CDD505-2E9C-101B-9397-08002B2CF9AE}" pid="4" name="KSOTemplateDocerSaveRecord">
    <vt:lpwstr>eyJoZGlkIjoiNjdmYTczODViMWEwMzAyZDhkNWFiMTllNWJjMTg5ZDMiLCJ1c2VySWQiOiIxMjAzODIxNzYwIn0=</vt:lpwstr>
  </property>
</Properties>
</file>