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horzAnchor="margin" w:tblpXSpec="center" w:tblpY="85"/>
        <w:tblW w:w="9746" w:type="dxa"/>
        <w:tblInd w:w="0" w:type="dxa"/>
        <w:tblLayout w:type="autofit"/>
        <w:tblCellMar>
          <w:top w:w="0" w:type="dxa"/>
          <w:left w:w="108" w:type="dxa"/>
          <w:bottom w:w="0" w:type="dxa"/>
          <w:right w:w="108" w:type="dxa"/>
        </w:tblCellMar>
      </w:tblPr>
      <w:tblGrid>
        <w:gridCol w:w="9746"/>
      </w:tblGrid>
      <w:tr w14:paraId="720C77A9">
        <w:tblPrEx>
          <w:tblCellMar>
            <w:top w:w="0" w:type="dxa"/>
            <w:left w:w="108" w:type="dxa"/>
            <w:bottom w:w="0" w:type="dxa"/>
            <w:right w:w="108" w:type="dxa"/>
          </w:tblCellMar>
        </w:tblPrEx>
        <w:trPr>
          <w:trHeight w:val="13722" w:hRule="atLeast"/>
        </w:trPr>
        <w:tc>
          <w:tcPr>
            <w:tcW w:w="9746" w:type="dxa"/>
            <w:noWrap w:val="0"/>
            <w:vAlign w:val="top"/>
          </w:tcPr>
          <w:p w14:paraId="3907936B">
            <w:pPr>
              <w:jc w:val="center"/>
              <w:rPr>
                <w:rFonts w:hint="default" w:ascii="Times New Roman" w:hAnsi="Times New Roman" w:eastAsia="楷体_GB2312" w:cs="Times New Roman"/>
                <w:b/>
                <w:color w:val="auto"/>
                <w:sz w:val="32"/>
                <w:szCs w:val="32"/>
                <w:highlight w:val="none"/>
                <w:lang w:val="en-US" w:eastAsia="zh-CN"/>
              </w:rPr>
            </w:pPr>
            <w:r>
              <w:rPr>
                <w:rFonts w:hint="default" w:ascii="Times New Roman" w:hAnsi="Times New Roman" w:eastAsia="楷体_GB2312" w:cs="Times New Roman"/>
                <w:color w:val="auto"/>
                <w:kern w:val="0"/>
                <w:sz w:val="32"/>
                <w:szCs w:val="32"/>
                <w:highlight w:val="none"/>
              </w:rPr>
              <w:t xml:space="preserve">                                     </w:t>
            </w:r>
          </w:p>
          <w:p w14:paraId="72445123">
            <w:pPr>
              <w:widowControl/>
              <w:spacing w:line="432" w:lineRule="atLeast"/>
              <w:jc w:val="right"/>
              <w:rPr>
                <w:rFonts w:hint="default" w:ascii="Times New Roman" w:hAnsi="Times New Roman" w:cs="Times New Roman"/>
                <w:color w:val="auto"/>
                <w:kern w:val="0"/>
                <w:sz w:val="24"/>
                <w:highlight w:val="none"/>
              </w:rPr>
            </w:pPr>
            <w:r>
              <w:rPr>
                <w:rFonts w:hint="default" w:ascii="Times New Roman" w:hAnsi="Times New Roman" w:eastAsia="楷体_GB2312" w:cs="Times New Roman"/>
                <w:color w:val="auto"/>
                <w:kern w:val="0"/>
                <w:sz w:val="32"/>
                <w:szCs w:val="32"/>
                <w:highlight w:val="none"/>
              </w:rPr>
              <w:t xml:space="preserve">             </w:t>
            </w:r>
            <w:r>
              <w:rPr>
                <w:rFonts w:hint="default" w:ascii="Times New Roman" w:hAnsi="Times New Roman" w:cs="Times New Roman"/>
                <w:color w:val="auto"/>
                <w:kern w:val="0"/>
                <w:sz w:val="24"/>
                <w:highlight w:val="none"/>
              </w:rPr>
              <w:t>            </w:t>
            </w:r>
          </w:p>
          <w:p w14:paraId="5E18E8F1">
            <w:pPr>
              <w:widowControl/>
              <w:spacing w:line="432" w:lineRule="atLeast"/>
              <w:jc w:val="center"/>
              <w:rPr>
                <w:rFonts w:hint="default" w:ascii="Times New Roman" w:hAnsi="Times New Roman" w:cs="Times New Roman"/>
                <w:b/>
                <w:bCs/>
                <w:color w:val="auto"/>
                <w:kern w:val="0"/>
                <w:sz w:val="36"/>
                <w:szCs w:val="36"/>
                <w:highlight w:val="none"/>
              </w:rPr>
            </w:pPr>
          </w:p>
          <w:p w14:paraId="3ED3C5D3">
            <w:pPr>
              <w:widowControl/>
              <w:spacing w:line="432" w:lineRule="atLeast"/>
              <w:jc w:val="center"/>
              <w:rPr>
                <w:rFonts w:hint="default" w:ascii="Times New Roman" w:hAnsi="Times New Roman" w:cs="Times New Roman"/>
                <w:b/>
                <w:bCs/>
                <w:color w:val="auto"/>
                <w:kern w:val="0"/>
                <w:sz w:val="32"/>
                <w:szCs w:val="32"/>
                <w:highlight w:val="none"/>
                <w:lang w:val="en-US" w:eastAsia="zh-CN"/>
              </w:rPr>
            </w:pPr>
            <w:r>
              <w:rPr>
                <w:rFonts w:hint="default" w:ascii="Times New Roman" w:hAnsi="Times New Roman" w:cs="Times New Roman"/>
                <w:b/>
                <w:bCs/>
                <w:color w:val="auto"/>
                <w:kern w:val="0"/>
                <w:sz w:val="32"/>
                <w:szCs w:val="32"/>
                <w:highlight w:val="none"/>
              </w:rPr>
              <w:t>20</w:t>
            </w:r>
            <w:r>
              <w:rPr>
                <w:rFonts w:hint="default" w:ascii="Times New Roman" w:hAnsi="Times New Roman" w:cs="Times New Roman"/>
                <w:b/>
                <w:bCs/>
                <w:color w:val="auto"/>
                <w:kern w:val="0"/>
                <w:sz w:val="32"/>
                <w:szCs w:val="32"/>
                <w:highlight w:val="none"/>
                <w:lang w:val="en-US" w:eastAsia="zh-CN"/>
              </w:rPr>
              <w:t>2</w:t>
            </w:r>
            <w:r>
              <w:rPr>
                <w:rFonts w:hint="default" w:cs="Times New Roman"/>
                <w:b/>
                <w:bCs/>
                <w:color w:val="auto"/>
                <w:kern w:val="0"/>
                <w:sz w:val="32"/>
                <w:szCs w:val="32"/>
                <w:highlight w:val="none"/>
                <w:lang w:val="en-US" w:eastAsia="zh-CN"/>
              </w:rPr>
              <w:t>3</w:t>
            </w:r>
            <w:r>
              <w:rPr>
                <w:rFonts w:hint="default" w:ascii="Times New Roman" w:hAnsi="Times New Roman" w:cs="Times New Roman"/>
                <w:b/>
                <w:bCs/>
                <w:color w:val="auto"/>
                <w:kern w:val="0"/>
                <w:sz w:val="32"/>
                <w:szCs w:val="32"/>
                <w:highlight w:val="none"/>
              </w:rPr>
              <w:t>年度</w:t>
            </w:r>
            <w:r>
              <w:rPr>
                <w:rFonts w:hint="default" w:ascii="Times New Roman" w:hAnsi="Times New Roman" w:cs="Times New Roman"/>
                <w:b/>
                <w:bCs/>
                <w:color w:val="auto"/>
                <w:kern w:val="0"/>
                <w:sz w:val="32"/>
                <w:szCs w:val="32"/>
                <w:highlight w:val="none"/>
                <w:lang w:val="en-US" w:eastAsia="zh-CN"/>
              </w:rPr>
              <w:t>黄石市城市生活垃圾收集、运输及处置</w:t>
            </w:r>
          </w:p>
          <w:p w14:paraId="430AEC80">
            <w:pPr>
              <w:widowControl/>
              <w:spacing w:line="432" w:lineRule="atLeast"/>
              <w:jc w:val="center"/>
              <w:rPr>
                <w:rFonts w:hint="default" w:ascii="Times New Roman" w:hAnsi="Times New Roman" w:eastAsia="仿宋" w:cs="Times New Roman"/>
                <w:color w:val="auto"/>
                <w:sz w:val="32"/>
                <w:szCs w:val="32"/>
                <w:highlight w:val="none"/>
                <w:shd w:val="clear" w:color="auto" w:fill="FFFFFF"/>
              </w:rPr>
            </w:pPr>
            <w:r>
              <w:rPr>
                <w:rFonts w:hint="default" w:ascii="Times New Roman" w:hAnsi="Times New Roman" w:cs="Times New Roman"/>
                <w:b/>
                <w:bCs/>
                <w:color w:val="auto"/>
                <w:kern w:val="0"/>
                <w:sz w:val="32"/>
                <w:szCs w:val="32"/>
                <w:highlight w:val="none"/>
                <w:lang w:val="en-US" w:eastAsia="zh-CN"/>
              </w:rPr>
              <w:t>专项资金项目</w:t>
            </w:r>
            <w:r>
              <w:rPr>
                <w:rFonts w:hint="default" w:ascii="Times New Roman" w:hAnsi="Times New Roman" w:cs="Times New Roman"/>
                <w:b/>
                <w:bCs/>
                <w:color w:val="auto"/>
                <w:kern w:val="0"/>
                <w:sz w:val="32"/>
                <w:szCs w:val="32"/>
                <w:highlight w:val="none"/>
              </w:rPr>
              <w:t>绩效评价报告</w:t>
            </w:r>
            <w:r>
              <w:rPr>
                <w:rFonts w:hint="default" w:ascii="Times New Roman" w:hAnsi="Times New Roman" w:eastAsia="楷体_GB2312" w:cs="Times New Roman"/>
                <w:color w:val="auto"/>
                <w:kern w:val="0"/>
                <w:sz w:val="32"/>
                <w:szCs w:val="32"/>
                <w:highlight w:val="none"/>
              </w:rPr>
              <w:t>（</w:t>
            </w:r>
            <w:r>
              <w:rPr>
                <w:rFonts w:hint="default" w:ascii="Times New Roman" w:hAnsi="Times New Roman" w:eastAsia="楷体_GB2312" w:cs="Times New Roman"/>
                <w:color w:val="auto"/>
                <w:kern w:val="0"/>
                <w:sz w:val="32"/>
                <w:szCs w:val="32"/>
                <w:highlight w:val="none"/>
                <w:lang w:val="en-US" w:eastAsia="zh-CN"/>
              </w:rPr>
              <w:t>专业</w:t>
            </w:r>
            <w:r>
              <w:rPr>
                <w:rFonts w:hint="default" w:ascii="Times New Roman" w:hAnsi="Times New Roman" w:eastAsia="楷体" w:cs="Times New Roman"/>
                <w:color w:val="auto"/>
                <w:kern w:val="0"/>
                <w:sz w:val="32"/>
                <w:szCs w:val="32"/>
                <w:highlight w:val="none"/>
              </w:rPr>
              <w:t>版</w:t>
            </w:r>
            <w:r>
              <w:rPr>
                <w:rFonts w:hint="default" w:ascii="Times New Roman" w:hAnsi="Times New Roman" w:eastAsia="楷体_GB2312" w:cs="Times New Roman"/>
                <w:color w:val="auto"/>
                <w:kern w:val="0"/>
                <w:sz w:val="32"/>
                <w:szCs w:val="32"/>
                <w:highlight w:val="none"/>
              </w:rPr>
              <w:t>）</w:t>
            </w:r>
          </w:p>
          <w:p w14:paraId="43E079CD">
            <w:pPr>
              <w:pStyle w:val="2"/>
              <w:ind w:left="0" w:leftChars="0" w:firstLine="0" w:firstLineChars="0"/>
              <w:rPr>
                <w:rFonts w:hint="default" w:ascii="Times New Roman" w:hAnsi="Times New Roman" w:cs="Times New Roman"/>
                <w:color w:val="auto"/>
                <w:kern w:val="0"/>
                <w:sz w:val="32"/>
                <w:szCs w:val="32"/>
                <w:highlight w:val="none"/>
              </w:rPr>
            </w:pPr>
          </w:p>
          <w:p w14:paraId="1372EE2D">
            <w:pPr>
              <w:widowControl/>
              <w:spacing w:line="432" w:lineRule="atLeast"/>
              <w:jc w:val="center"/>
              <w:rPr>
                <w:rFonts w:hint="default" w:ascii="Times New Roman" w:hAnsi="Times New Roman" w:cs="Times New Roman"/>
                <w:b/>
                <w:bCs/>
                <w:color w:val="auto"/>
                <w:kern w:val="0"/>
                <w:sz w:val="36"/>
                <w:szCs w:val="36"/>
                <w:highlight w:val="none"/>
              </w:rPr>
            </w:pPr>
          </w:p>
          <w:p w14:paraId="12A55B49">
            <w:pPr>
              <w:rPr>
                <w:rFonts w:hint="default" w:ascii="Times New Roman" w:hAnsi="Times New Roman" w:cs="Times New Roman"/>
                <w:color w:val="auto"/>
                <w:highlight w:val="none"/>
              </w:rPr>
            </w:pPr>
          </w:p>
          <w:p w14:paraId="4DF915E3">
            <w:pPr>
              <w:widowControl/>
              <w:spacing w:line="432" w:lineRule="atLeast"/>
              <w:rPr>
                <w:rFonts w:hint="default" w:ascii="Times New Roman" w:hAnsi="Times New Roman" w:eastAsia="仿宋" w:cs="Times New Roman"/>
                <w:color w:val="auto"/>
                <w:sz w:val="28"/>
                <w:szCs w:val="28"/>
                <w:highlight w:val="none"/>
                <w:u w:val="none"/>
              </w:rPr>
            </w:pPr>
            <w:r>
              <w:rPr>
                <w:rFonts w:hint="default" w:ascii="Times New Roman" w:hAnsi="Times New Roman" w:eastAsia="仿宋" w:cs="Times New Roman"/>
                <w:color w:val="auto"/>
                <w:kern w:val="0"/>
                <w:sz w:val="32"/>
                <w:szCs w:val="32"/>
                <w:highlight w:val="none"/>
              </w:rPr>
              <w:t>报告名称：</w:t>
            </w:r>
            <w:r>
              <w:rPr>
                <w:rFonts w:hint="default" w:eastAsia="仿宋" w:cs="Times New Roman"/>
                <w:color w:val="auto"/>
                <w:kern w:val="0"/>
                <w:sz w:val="32"/>
                <w:szCs w:val="32"/>
                <w:highlight w:val="none"/>
                <w:lang w:val="en-US" w:eastAsia="zh-CN"/>
              </w:rPr>
              <w:t xml:space="preserve"> </w:t>
            </w:r>
            <w:r>
              <w:rPr>
                <w:rFonts w:hint="default" w:ascii="Times New Roman" w:hAnsi="Times New Roman" w:eastAsia="仿宋" w:cs="Times New Roman"/>
                <w:color w:val="auto"/>
                <w:sz w:val="28"/>
                <w:szCs w:val="28"/>
                <w:highlight w:val="none"/>
                <w:u w:val="single"/>
              </w:rPr>
              <w:t>202</w:t>
            </w:r>
            <w:r>
              <w:rPr>
                <w:rFonts w:hint="default" w:eastAsia="仿宋" w:cs="Times New Roman"/>
                <w:color w:val="auto"/>
                <w:sz w:val="28"/>
                <w:szCs w:val="28"/>
                <w:highlight w:val="none"/>
                <w:u w:val="single"/>
                <w:lang w:val="en-US" w:eastAsia="zh-CN"/>
              </w:rPr>
              <w:t>3</w:t>
            </w:r>
            <w:r>
              <w:rPr>
                <w:rFonts w:hint="default" w:ascii="Times New Roman" w:hAnsi="Times New Roman" w:eastAsia="仿宋" w:cs="Times New Roman"/>
                <w:color w:val="auto"/>
                <w:sz w:val="28"/>
                <w:szCs w:val="28"/>
                <w:highlight w:val="none"/>
                <w:u w:val="single"/>
              </w:rPr>
              <w:t>年度</w:t>
            </w:r>
            <w:r>
              <w:rPr>
                <w:rFonts w:hint="default" w:ascii="Times New Roman" w:hAnsi="Times New Roman" w:eastAsia="仿宋" w:cs="Times New Roman"/>
                <w:color w:val="auto"/>
                <w:sz w:val="28"/>
                <w:szCs w:val="28"/>
                <w:highlight w:val="none"/>
                <w:u w:val="single"/>
                <w:lang w:val="en-US" w:eastAsia="zh-CN"/>
              </w:rPr>
              <w:t>黄石市</w:t>
            </w:r>
            <w:r>
              <w:rPr>
                <w:rFonts w:hint="default" w:ascii="Times New Roman" w:hAnsi="Times New Roman" w:eastAsia="仿宋" w:cs="Times New Roman"/>
                <w:color w:val="auto"/>
                <w:sz w:val="28"/>
                <w:szCs w:val="28"/>
                <w:highlight w:val="none"/>
                <w:u w:val="single"/>
              </w:rPr>
              <w:t>城市生活垃圾</w:t>
            </w:r>
            <w:r>
              <w:rPr>
                <w:rFonts w:hint="default" w:ascii="Times New Roman" w:hAnsi="Times New Roman" w:eastAsia="仿宋" w:cs="Times New Roman"/>
                <w:color w:val="auto"/>
                <w:sz w:val="28"/>
                <w:szCs w:val="28"/>
                <w:highlight w:val="none"/>
                <w:u w:val="single"/>
                <w:lang w:val="en-US" w:eastAsia="zh-CN"/>
              </w:rPr>
              <w:t>收集</w:t>
            </w:r>
            <w:r>
              <w:rPr>
                <w:rFonts w:hint="default" w:ascii="Times New Roman" w:hAnsi="Times New Roman" w:eastAsia="仿宋" w:cs="Times New Roman"/>
                <w:color w:val="auto"/>
                <w:sz w:val="28"/>
                <w:szCs w:val="28"/>
                <w:highlight w:val="none"/>
                <w:u w:val="single"/>
                <w:lang w:eastAsia="zh-CN"/>
              </w:rPr>
              <w:t>、</w:t>
            </w:r>
            <w:r>
              <w:rPr>
                <w:rFonts w:hint="default" w:ascii="Times New Roman" w:hAnsi="Times New Roman" w:eastAsia="仿宋" w:cs="Times New Roman"/>
                <w:color w:val="auto"/>
                <w:sz w:val="28"/>
                <w:szCs w:val="28"/>
                <w:highlight w:val="none"/>
                <w:u w:val="single"/>
                <w:lang w:val="en-US" w:eastAsia="zh-CN"/>
              </w:rPr>
              <w:t>运输及处置专项资金</w:t>
            </w:r>
            <w:r>
              <w:rPr>
                <w:rFonts w:hint="default" w:ascii="Times New Roman" w:hAnsi="Times New Roman" w:eastAsia="仿宋" w:cs="Times New Roman"/>
                <w:color w:val="auto"/>
                <w:sz w:val="28"/>
                <w:szCs w:val="28"/>
                <w:highlight w:val="none"/>
                <w:u w:val="single"/>
              </w:rPr>
              <w:t>项目</w:t>
            </w:r>
            <w:r>
              <w:rPr>
                <w:rFonts w:hint="default" w:eastAsia="仿宋" w:cs="Times New Roman"/>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u w:val="single"/>
              </w:rPr>
              <w:t>绩</w:t>
            </w:r>
            <w:r>
              <w:rPr>
                <w:rFonts w:hint="default" w:eastAsia="仿宋" w:cs="Times New Roman"/>
                <w:color w:val="auto"/>
                <w:sz w:val="28"/>
                <w:szCs w:val="28"/>
                <w:highlight w:val="none"/>
                <w:u w:val="single"/>
                <w:lang w:val="en-US" w:eastAsia="zh-CN"/>
              </w:rPr>
              <w:t>效评价报告</w:t>
            </w:r>
          </w:p>
          <w:p w14:paraId="0161E181">
            <w:pPr>
              <w:widowControl/>
              <w:spacing w:line="432" w:lineRule="atLeast"/>
              <w:ind w:left="1600" w:hanging="1600" w:hangingChars="500"/>
              <w:rPr>
                <w:rFonts w:hint="default" w:ascii="Times New Roman" w:hAnsi="Times New Roman" w:eastAsia="仿宋" w:cs="Times New Roman"/>
                <w:color w:val="auto"/>
                <w:sz w:val="28"/>
                <w:szCs w:val="28"/>
                <w:highlight w:val="none"/>
                <w:u w:val="single"/>
                <w:lang w:val="en-US" w:eastAsia="zh-CN"/>
              </w:rPr>
            </w:pPr>
            <w:r>
              <w:rPr>
                <w:rFonts w:hint="default" w:ascii="Times New Roman" w:hAnsi="Times New Roman" w:eastAsia="仿宋" w:cs="Times New Roman"/>
                <w:color w:val="auto"/>
                <w:kern w:val="0"/>
                <w:sz w:val="32"/>
                <w:szCs w:val="32"/>
                <w:highlight w:val="none"/>
              </w:rPr>
              <w:t>预算部门（单位）：</w:t>
            </w:r>
            <w:r>
              <w:rPr>
                <w:rFonts w:hint="default" w:ascii="Times New Roman" w:hAnsi="Times New Roman" w:eastAsia="仿宋" w:cs="Times New Roman"/>
                <w:color w:val="auto"/>
                <w:kern w:val="0"/>
                <w:sz w:val="32"/>
                <w:szCs w:val="32"/>
                <w:highlight w:val="none"/>
                <w:lang w:val="en-US" w:eastAsia="zh-CN"/>
              </w:rPr>
              <w:t xml:space="preserve">  </w:t>
            </w:r>
            <w:r>
              <w:rPr>
                <w:rFonts w:hint="default" w:ascii="Times New Roman" w:hAnsi="Times New Roman" w:eastAsia="仿宋" w:cs="Times New Roman"/>
                <w:color w:val="auto"/>
                <w:sz w:val="28"/>
                <w:szCs w:val="28"/>
                <w:highlight w:val="none"/>
                <w:u w:val="single"/>
                <w:lang w:val="en-US" w:eastAsia="zh-CN"/>
              </w:rPr>
              <w:t>黄石市固体废弃物管理处</w:t>
            </w:r>
          </w:p>
          <w:p w14:paraId="0626752A">
            <w:pPr>
              <w:widowControl/>
              <w:spacing w:line="432" w:lineRule="atLeast"/>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预算年度：</w:t>
            </w:r>
            <w:r>
              <w:rPr>
                <w:rFonts w:hint="default" w:ascii="Times New Roman" w:hAnsi="Times New Roman" w:eastAsia="仿宋" w:cs="Times New Roman"/>
                <w:color w:val="auto"/>
                <w:kern w:val="0"/>
                <w:sz w:val="32"/>
                <w:szCs w:val="32"/>
                <w:highlight w:val="none"/>
                <w:u w:val="single"/>
              </w:rPr>
              <w:t>20</w:t>
            </w:r>
            <w:r>
              <w:rPr>
                <w:rFonts w:hint="default" w:ascii="Times New Roman" w:hAnsi="Times New Roman" w:eastAsia="仿宋" w:cs="Times New Roman"/>
                <w:color w:val="auto"/>
                <w:kern w:val="0"/>
                <w:sz w:val="32"/>
                <w:szCs w:val="32"/>
                <w:highlight w:val="none"/>
                <w:u w:val="single"/>
                <w:lang w:val="en-US" w:eastAsia="zh-CN"/>
              </w:rPr>
              <w:t>2</w:t>
            </w:r>
            <w:r>
              <w:rPr>
                <w:rFonts w:hint="default" w:eastAsia="仿宋" w:cs="Times New Roman"/>
                <w:color w:val="auto"/>
                <w:kern w:val="0"/>
                <w:sz w:val="32"/>
                <w:szCs w:val="32"/>
                <w:highlight w:val="none"/>
                <w:u w:val="single"/>
                <w:lang w:val="en-US" w:eastAsia="zh-CN"/>
              </w:rPr>
              <w:t>3</w:t>
            </w:r>
            <w:r>
              <w:rPr>
                <w:rFonts w:hint="default" w:ascii="Times New Roman" w:hAnsi="Times New Roman" w:eastAsia="仿宋" w:cs="Times New Roman"/>
                <w:color w:val="auto"/>
                <w:kern w:val="0"/>
                <w:sz w:val="32"/>
                <w:szCs w:val="32"/>
                <w:highlight w:val="none"/>
                <w:u w:val="single"/>
              </w:rPr>
              <w:t>年度</w:t>
            </w:r>
          </w:p>
          <w:p w14:paraId="125504F2">
            <w:pPr>
              <w:widowControl/>
              <w:spacing w:line="432" w:lineRule="atLeast"/>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评价类型：项目☑　　政策□　　部门整体□</w:t>
            </w:r>
          </w:p>
          <w:p w14:paraId="13232F31">
            <w:pPr>
              <w:widowControl/>
              <w:spacing w:line="432" w:lineRule="atLeast"/>
              <w:jc w:val="center"/>
              <w:rPr>
                <w:rFonts w:hint="default" w:ascii="Times New Roman" w:hAnsi="Times New Roman" w:eastAsia="仿宋" w:cs="Times New Roman"/>
                <w:color w:val="auto"/>
                <w:kern w:val="0"/>
                <w:sz w:val="32"/>
                <w:szCs w:val="32"/>
                <w:highlight w:val="none"/>
              </w:rPr>
            </w:pPr>
          </w:p>
          <w:p w14:paraId="7A744E13">
            <w:pPr>
              <w:widowControl/>
              <w:spacing w:line="432" w:lineRule="atLeast"/>
              <w:rPr>
                <w:rFonts w:hint="default" w:ascii="Times New Roman" w:hAnsi="Times New Roman" w:eastAsia="仿宋" w:cs="Times New Roman"/>
                <w:color w:val="auto"/>
                <w:kern w:val="0"/>
                <w:sz w:val="32"/>
                <w:szCs w:val="32"/>
                <w:highlight w:val="none"/>
                <w:u w:val="single"/>
              </w:rPr>
            </w:pPr>
            <w:r>
              <w:rPr>
                <w:rFonts w:hint="default" w:ascii="Times New Roman" w:hAnsi="Times New Roman" w:eastAsia="仿宋" w:cs="Times New Roman"/>
                <w:color w:val="auto"/>
                <w:kern w:val="0"/>
                <w:sz w:val="32"/>
                <w:szCs w:val="32"/>
                <w:highlight w:val="none"/>
              </w:rPr>
              <w:t>评价单位：</w:t>
            </w:r>
            <w:r>
              <w:rPr>
                <w:rFonts w:hint="default" w:ascii="Times New Roman" w:hAnsi="Times New Roman" w:eastAsia="仿宋" w:cs="Times New Roman"/>
                <w:color w:val="auto"/>
                <w:sz w:val="28"/>
                <w:szCs w:val="28"/>
                <w:highlight w:val="none"/>
                <w:u w:val="single"/>
                <w:lang w:val="en-US" w:eastAsia="zh-CN"/>
              </w:rPr>
              <w:t>武汉阳光联合会计师事务所（普通合伙）</w:t>
            </w:r>
          </w:p>
          <w:p w14:paraId="5008E5BC">
            <w:pPr>
              <w:widowControl/>
              <w:spacing w:line="432" w:lineRule="atLeast"/>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主评人1：</w:t>
            </w:r>
            <w:r>
              <w:rPr>
                <w:rFonts w:hint="default" w:ascii="Times New Roman" w:hAnsi="Times New Roman" w:eastAsia="仿宋" w:cs="Times New Roman"/>
                <w:color w:val="auto"/>
                <w:kern w:val="0"/>
                <w:sz w:val="32"/>
                <w:szCs w:val="32"/>
                <w:highlight w:val="none"/>
                <w:u w:val="single"/>
              </w:rPr>
              <w:t xml:space="preserve">    </w:t>
            </w:r>
          </w:p>
          <w:p w14:paraId="09EA7A6F">
            <w:pPr>
              <w:widowControl/>
              <w:spacing w:line="432" w:lineRule="atLeast"/>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主评人2：</w:t>
            </w:r>
            <w:r>
              <w:rPr>
                <w:rFonts w:hint="default" w:ascii="Times New Roman" w:hAnsi="Times New Roman" w:eastAsia="仿宋" w:cs="Times New Roman"/>
                <w:color w:val="auto"/>
                <w:kern w:val="0"/>
                <w:sz w:val="32"/>
                <w:szCs w:val="32"/>
                <w:highlight w:val="none"/>
                <w:u w:val="single"/>
              </w:rPr>
              <w:t xml:space="preserve">    </w:t>
            </w:r>
          </w:p>
          <w:p w14:paraId="5DB6A463">
            <w:pPr>
              <w:widowControl/>
              <w:spacing w:line="432" w:lineRule="atLeast"/>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专　　家：</w:t>
            </w:r>
            <w:r>
              <w:rPr>
                <w:rFonts w:hint="default" w:ascii="Times New Roman" w:hAnsi="Times New Roman" w:eastAsia="仿宋" w:cs="Times New Roman"/>
                <w:color w:val="auto"/>
                <w:kern w:val="0"/>
                <w:sz w:val="32"/>
                <w:szCs w:val="32"/>
                <w:highlight w:val="none"/>
                <w:u w:val="single"/>
              </w:rPr>
              <w:t xml:space="preserve">               </w:t>
            </w:r>
          </w:p>
          <w:p w14:paraId="4EB7425E">
            <w:pPr>
              <w:widowControl/>
              <w:spacing w:line="432" w:lineRule="atLeast"/>
              <w:rPr>
                <w:rFonts w:hint="default" w:ascii="Times New Roman" w:hAnsi="Times New Roman" w:eastAsia="仿宋" w:cs="Times New Roman"/>
                <w:b/>
                <w:color w:val="auto"/>
                <w:sz w:val="32"/>
                <w:szCs w:val="32"/>
                <w:highlight w:val="none"/>
                <w:lang w:val="en-US" w:eastAsia="zh-CN"/>
              </w:rPr>
            </w:pPr>
            <w:r>
              <w:rPr>
                <w:rFonts w:hint="default" w:ascii="Times New Roman" w:hAnsi="Times New Roman" w:eastAsia="仿宋" w:cs="Times New Roman"/>
                <w:color w:val="auto"/>
                <w:kern w:val="0"/>
                <w:sz w:val="32"/>
                <w:szCs w:val="32"/>
                <w:highlight w:val="none"/>
              </w:rPr>
              <w:t>正式提交日期</w:t>
            </w:r>
            <w:r>
              <w:rPr>
                <w:rFonts w:hint="default" w:eastAsia="仿宋" w:cs="Times New Roman"/>
                <w:color w:val="auto"/>
                <w:kern w:val="0"/>
                <w:sz w:val="32"/>
                <w:szCs w:val="32"/>
                <w:highlight w:val="none"/>
                <w:u w:val="single"/>
                <w:lang w:val="en-US" w:eastAsia="zh-CN"/>
              </w:rPr>
              <w:t xml:space="preserve"> 2024.7.10 </w:t>
            </w:r>
          </w:p>
        </w:tc>
      </w:tr>
    </w:tbl>
    <w:p w14:paraId="4713850B">
      <w:pPr>
        <w:spacing w:line="560" w:lineRule="exact"/>
        <w:outlineLvl w:val="0"/>
        <w:rPr>
          <w:rFonts w:hint="default" w:ascii="Times New Roman" w:hAnsi="Times New Roman" w:eastAsia="黑体" w:cs="Times New Roman"/>
          <w:b/>
          <w:bCs/>
          <w:color w:val="auto"/>
          <w:sz w:val="32"/>
          <w:szCs w:val="32"/>
          <w:highlight w:val="none"/>
        </w:rPr>
        <w:sectPr>
          <w:footerReference r:id="rId3" w:type="default"/>
          <w:pgSz w:w="11906" w:h="16838"/>
          <w:pgMar w:top="1440" w:right="1800" w:bottom="1440" w:left="1800" w:header="851" w:footer="992" w:gutter="0"/>
          <w:cols w:space="720" w:num="1"/>
          <w:docGrid w:type="lines" w:linePitch="312" w:charSpace="0"/>
        </w:sectPr>
      </w:pPr>
    </w:p>
    <w:p w14:paraId="0610F5F6">
      <w:pPr>
        <w:spacing w:line="560" w:lineRule="exact"/>
        <w:outlineLvl w:val="0"/>
        <w:rPr>
          <w:rFonts w:hint="default" w:ascii="Times New Roman" w:hAnsi="Times New Roman" w:eastAsia="仿宋" w:cs="Times New Roman"/>
          <w:b/>
          <w:bCs/>
          <w:color w:val="auto"/>
          <w:sz w:val="24"/>
          <w:highlight w:val="none"/>
        </w:rPr>
      </w:pPr>
      <w:r>
        <w:rPr>
          <w:rFonts w:hint="default" w:ascii="Times New Roman" w:hAnsi="Times New Roman" w:eastAsia="黑体" w:cs="Times New Roman"/>
          <w:b/>
          <w:bCs/>
          <w:color w:val="auto"/>
          <w:sz w:val="32"/>
          <w:szCs w:val="32"/>
          <w:highlight w:val="none"/>
          <w:lang w:val="en-US" w:eastAsia="zh-CN"/>
        </w:rPr>
        <w:t>1</w:t>
      </w:r>
      <w:r>
        <w:rPr>
          <w:rFonts w:hint="default" w:ascii="Times New Roman" w:hAnsi="Times New Roman" w:eastAsia="黑体" w:cs="Times New Roman"/>
          <w:b/>
          <w:bCs/>
          <w:color w:val="auto"/>
          <w:sz w:val="32"/>
          <w:szCs w:val="32"/>
          <w:highlight w:val="none"/>
        </w:rPr>
        <w:t>评价结论</w:t>
      </w:r>
    </w:p>
    <w:p w14:paraId="1C14F8B4">
      <w:pPr>
        <w:pStyle w:val="5"/>
        <w:spacing w:line="560" w:lineRule="exact"/>
        <w:ind w:left="0" w:leftChars="0"/>
        <w:rPr>
          <w:rFonts w:hint="default" w:ascii="Times New Roman" w:hAnsi="Times New Roman" w:eastAsia="楷体" w:cs="Times New Roman"/>
          <w:strike/>
          <w:color w:val="auto"/>
          <w:sz w:val="32"/>
          <w:highlight w:val="none"/>
        </w:rPr>
      </w:pPr>
      <w:bookmarkStart w:id="0" w:name="_Toc31333"/>
      <w:r>
        <w:rPr>
          <w:rFonts w:hint="default" w:ascii="Times New Roman" w:hAnsi="Times New Roman" w:eastAsia="楷体" w:cs="Times New Roman"/>
          <w:color w:val="auto"/>
          <w:sz w:val="32"/>
          <w:highlight w:val="none"/>
        </w:rPr>
        <w:t>1.1评价分数和等级</w:t>
      </w:r>
      <w:bookmarkEnd w:id="0"/>
    </w:p>
    <w:p w14:paraId="44A3972F">
      <w:pPr>
        <w:spacing w:line="56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评价结果表明，本项目符合城市生活垃圾收集、运输及处置相关政策，立项规范，绩效目标基本合理，</w:t>
      </w:r>
      <w:r>
        <w:rPr>
          <w:rFonts w:hint="default" w:ascii="Times New Roman" w:hAnsi="Times New Roman" w:eastAsia="仿宋" w:cs="Times New Roman"/>
          <w:color w:val="auto"/>
          <w:kern w:val="0"/>
          <w:sz w:val="32"/>
          <w:szCs w:val="32"/>
          <w:highlight w:val="none"/>
        </w:rPr>
        <w:t>项目资金的实施、管理基本规范，产出效益良好，</w:t>
      </w:r>
      <w:r>
        <w:rPr>
          <w:rFonts w:hint="default" w:ascii="Times New Roman" w:hAnsi="Times New Roman" w:eastAsia="仿宋" w:cs="Times New Roman"/>
          <w:color w:val="auto"/>
          <w:sz w:val="32"/>
          <w:szCs w:val="32"/>
          <w:highlight w:val="none"/>
        </w:rPr>
        <w:t>服务对</w:t>
      </w:r>
      <w:r>
        <w:rPr>
          <w:rFonts w:hint="default" w:ascii="Times New Roman" w:hAnsi="Times New Roman" w:eastAsia="仿宋" w:cs="Times New Roman"/>
          <w:color w:val="auto"/>
          <w:kern w:val="0"/>
          <w:sz w:val="32"/>
          <w:szCs w:val="32"/>
          <w:highlight w:val="none"/>
        </w:rPr>
        <w:t>象满意度高</w:t>
      </w:r>
      <w:r>
        <w:rPr>
          <w:rFonts w:hint="default" w:ascii="Times New Roman" w:hAnsi="Times New Roman" w:eastAsia="仿宋" w:cs="Times New Roman"/>
          <w:color w:val="auto"/>
          <w:sz w:val="32"/>
          <w:szCs w:val="32"/>
          <w:highlight w:val="none"/>
        </w:rPr>
        <w:t>。存在的主要问题是</w:t>
      </w:r>
      <w:r>
        <w:rPr>
          <w:rFonts w:hint="default" w:ascii="Times New Roman" w:hAnsi="Times New Roman" w:eastAsia="仿宋" w:cs="Times New Roman"/>
          <w:color w:val="auto"/>
          <w:kern w:val="0"/>
          <w:sz w:val="32"/>
          <w:szCs w:val="32"/>
          <w:highlight w:val="none"/>
        </w:rPr>
        <w:t>预算执行率</w:t>
      </w:r>
      <w:r>
        <w:rPr>
          <w:rFonts w:hint="default" w:eastAsia="仿宋" w:cs="Times New Roman"/>
          <w:color w:val="auto"/>
          <w:kern w:val="0"/>
          <w:sz w:val="32"/>
          <w:szCs w:val="32"/>
          <w:highlight w:val="none"/>
          <w:lang w:val="en-US" w:eastAsia="zh-CN"/>
        </w:rPr>
        <w:t>较</w:t>
      </w:r>
      <w:r>
        <w:rPr>
          <w:rFonts w:hint="default" w:ascii="Times New Roman" w:hAnsi="Times New Roman" w:eastAsia="仿宋" w:cs="Times New Roman"/>
          <w:color w:val="auto"/>
          <w:kern w:val="0"/>
          <w:sz w:val="32"/>
          <w:szCs w:val="32"/>
          <w:highlight w:val="none"/>
        </w:rPr>
        <w:t>低，</w:t>
      </w:r>
      <w:r>
        <w:rPr>
          <w:rFonts w:hint="default" w:ascii="Times New Roman" w:hAnsi="Times New Roman" w:eastAsia="仿宋" w:cs="Times New Roman"/>
          <w:color w:val="auto"/>
          <w:sz w:val="32"/>
          <w:szCs w:val="32"/>
          <w:highlight w:val="none"/>
        </w:rPr>
        <w:t>有些产出指标</w:t>
      </w:r>
      <w:r>
        <w:rPr>
          <w:rFonts w:hint="default" w:ascii="Times New Roman" w:hAnsi="Times New Roman" w:eastAsia="仿宋" w:cs="Times New Roman"/>
          <w:color w:val="auto"/>
          <w:kern w:val="0"/>
          <w:sz w:val="32"/>
          <w:szCs w:val="32"/>
          <w:highlight w:val="none"/>
        </w:rPr>
        <w:t>未能达标。</w:t>
      </w:r>
      <w:r>
        <w:rPr>
          <w:rFonts w:hint="default" w:ascii="Times New Roman" w:hAnsi="Times New Roman" w:eastAsia="仿宋" w:cs="Times New Roman"/>
          <w:color w:val="auto"/>
          <w:sz w:val="32"/>
          <w:szCs w:val="32"/>
          <w:highlight w:val="none"/>
        </w:rPr>
        <w:t>总体而言，项目绩效表现良好。</w:t>
      </w:r>
    </w:p>
    <w:p w14:paraId="7409D625">
      <w:pPr>
        <w:pStyle w:val="24"/>
        <w:spacing w:line="560" w:lineRule="exact"/>
        <w:ind w:left="0" w:leftChars="0"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项目绩效综合评分</w:t>
      </w:r>
      <w:r>
        <w:rPr>
          <w:rFonts w:hint="default" w:ascii="Times New Roman" w:hAnsi="Times New Roman" w:eastAsia="仿宋" w:cs="Times New Roman"/>
          <w:color w:val="auto"/>
          <w:kern w:val="0"/>
          <w:sz w:val="32"/>
          <w:szCs w:val="32"/>
          <w:highlight w:val="none"/>
        </w:rPr>
        <w:t>8</w:t>
      </w:r>
      <w:r>
        <w:rPr>
          <w:rFonts w:hint="default" w:eastAsia="仿宋" w:cs="Times New Roman"/>
          <w:color w:val="auto"/>
          <w:kern w:val="0"/>
          <w:sz w:val="32"/>
          <w:szCs w:val="32"/>
          <w:highlight w:val="none"/>
          <w:lang w:val="en-US" w:eastAsia="zh-CN"/>
        </w:rPr>
        <w:t>9</w:t>
      </w:r>
      <w:r>
        <w:rPr>
          <w:rFonts w:hint="default" w:ascii="Times New Roman" w:hAnsi="Times New Roman" w:eastAsia="仿宋" w:cs="Times New Roman"/>
          <w:color w:val="auto"/>
          <w:sz w:val="32"/>
          <w:szCs w:val="32"/>
          <w:highlight w:val="none"/>
        </w:rPr>
        <w:t>分，</w:t>
      </w:r>
      <w:r>
        <w:rPr>
          <w:rFonts w:hint="default" w:ascii="Times New Roman" w:hAnsi="Times New Roman" w:eastAsia="仿宋" w:cs="Times New Roman"/>
          <w:color w:val="auto"/>
          <w:kern w:val="0"/>
          <w:sz w:val="32"/>
          <w:szCs w:val="32"/>
          <w:highlight w:val="none"/>
        </w:rPr>
        <w:t>评价等级为“良</w:t>
      </w:r>
      <w:r>
        <w:rPr>
          <w:rFonts w:hint="default" w:ascii="Times New Roman" w:hAnsi="Times New Roman" w:eastAsia="仿宋" w:cs="Times New Roman"/>
          <w:color w:val="auto"/>
          <w:sz w:val="32"/>
          <w:szCs w:val="32"/>
          <w:highlight w:val="none"/>
        </w:rPr>
        <w:t xml:space="preserve">”。 </w:t>
      </w:r>
    </w:p>
    <w:tbl>
      <w:tblPr>
        <w:tblStyle w:val="13"/>
        <w:tblW w:w="78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545"/>
        <w:gridCol w:w="2145"/>
        <w:gridCol w:w="2205"/>
      </w:tblGrid>
      <w:tr w14:paraId="26A8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trPr>
        <w:tc>
          <w:tcPr>
            <w:tcW w:w="1919" w:type="dxa"/>
            <w:noWrap w:val="0"/>
            <w:vAlign w:val="center"/>
          </w:tcPr>
          <w:p w14:paraId="186755DD">
            <w:pPr>
              <w:widowControl/>
              <w:spacing w:line="560" w:lineRule="exact"/>
              <w:jc w:val="center"/>
              <w:rPr>
                <w:rFonts w:hint="default" w:ascii="Times New Roman" w:hAnsi="Times New Roman" w:eastAsia="仿宋" w:cs="Times New Roman"/>
                <w:b/>
                <w:color w:val="auto"/>
                <w:kern w:val="0"/>
                <w:sz w:val="32"/>
                <w:szCs w:val="32"/>
                <w:highlight w:val="none"/>
              </w:rPr>
            </w:pPr>
            <w:r>
              <w:rPr>
                <w:rFonts w:hint="default" w:ascii="Times New Roman" w:hAnsi="Times New Roman" w:eastAsia="仿宋" w:cs="Times New Roman"/>
                <w:b/>
                <w:color w:val="auto"/>
                <w:kern w:val="0"/>
                <w:sz w:val="32"/>
                <w:szCs w:val="32"/>
                <w:highlight w:val="none"/>
              </w:rPr>
              <w:t>评价指标</w:t>
            </w:r>
          </w:p>
        </w:tc>
        <w:tc>
          <w:tcPr>
            <w:tcW w:w="1545" w:type="dxa"/>
            <w:noWrap w:val="0"/>
            <w:vAlign w:val="center"/>
          </w:tcPr>
          <w:p w14:paraId="0001A590">
            <w:pPr>
              <w:widowControl/>
              <w:spacing w:line="560" w:lineRule="exact"/>
              <w:jc w:val="center"/>
              <w:rPr>
                <w:rFonts w:hint="default" w:ascii="Times New Roman" w:hAnsi="Times New Roman" w:eastAsia="仿宋" w:cs="Times New Roman"/>
                <w:b/>
                <w:color w:val="auto"/>
                <w:kern w:val="0"/>
                <w:sz w:val="32"/>
                <w:szCs w:val="32"/>
                <w:highlight w:val="none"/>
              </w:rPr>
            </w:pPr>
            <w:r>
              <w:rPr>
                <w:rFonts w:hint="default" w:ascii="Times New Roman" w:hAnsi="Times New Roman" w:eastAsia="仿宋" w:cs="Times New Roman"/>
                <w:b/>
                <w:color w:val="auto"/>
                <w:kern w:val="0"/>
                <w:sz w:val="32"/>
                <w:szCs w:val="32"/>
                <w:highlight w:val="none"/>
              </w:rPr>
              <w:t>权重</w:t>
            </w:r>
          </w:p>
        </w:tc>
        <w:tc>
          <w:tcPr>
            <w:tcW w:w="2145" w:type="dxa"/>
            <w:noWrap w:val="0"/>
            <w:vAlign w:val="center"/>
          </w:tcPr>
          <w:p w14:paraId="485A36DA">
            <w:pPr>
              <w:widowControl/>
              <w:spacing w:line="560" w:lineRule="exact"/>
              <w:jc w:val="center"/>
              <w:rPr>
                <w:rFonts w:hint="default" w:ascii="Times New Roman" w:hAnsi="Times New Roman" w:eastAsia="仿宋" w:cs="Times New Roman"/>
                <w:b/>
                <w:color w:val="auto"/>
                <w:kern w:val="0"/>
                <w:sz w:val="32"/>
                <w:szCs w:val="32"/>
                <w:highlight w:val="none"/>
              </w:rPr>
            </w:pPr>
            <w:r>
              <w:rPr>
                <w:rFonts w:hint="default" w:ascii="Times New Roman" w:hAnsi="Times New Roman" w:eastAsia="仿宋" w:cs="Times New Roman"/>
                <w:b/>
                <w:color w:val="auto"/>
                <w:kern w:val="0"/>
                <w:sz w:val="32"/>
                <w:szCs w:val="32"/>
                <w:highlight w:val="none"/>
              </w:rPr>
              <w:t>评级分值</w:t>
            </w:r>
          </w:p>
        </w:tc>
        <w:tc>
          <w:tcPr>
            <w:tcW w:w="2205" w:type="dxa"/>
            <w:noWrap w:val="0"/>
            <w:vAlign w:val="center"/>
          </w:tcPr>
          <w:p w14:paraId="42648869">
            <w:pPr>
              <w:widowControl/>
              <w:spacing w:line="560" w:lineRule="exact"/>
              <w:jc w:val="center"/>
              <w:rPr>
                <w:rFonts w:hint="default" w:ascii="Times New Roman" w:hAnsi="Times New Roman" w:eastAsia="仿宋" w:cs="Times New Roman"/>
                <w:b/>
                <w:color w:val="auto"/>
                <w:kern w:val="0"/>
                <w:sz w:val="32"/>
                <w:szCs w:val="32"/>
                <w:highlight w:val="none"/>
              </w:rPr>
            </w:pPr>
            <w:r>
              <w:rPr>
                <w:rFonts w:hint="default" w:ascii="Times New Roman" w:hAnsi="Times New Roman" w:eastAsia="仿宋" w:cs="Times New Roman"/>
                <w:b/>
                <w:color w:val="auto"/>
                <w:kern w:val="0"/>
                <w:sz w:val="32"/>
                <w:szCs w:val="32"/>
                <w:highlight w:val="none"/>
              </w:rPr>
              <w:t>项目得分</w:t>
            </w:r>
          </w:p>
        </w:tc>
      </w:tr>
      <w:tr w14:paraId="1ED7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1919" w:type="dxa"/>
            <w:noWrap w:val="0"/>
            <w:vAlign w:val="center"/>
          </w:tcPr>
          <w:p w14:paraId="11D5C8C5">
            <w:pPr>
              <w:widowControl/>
              <w:spacing w:line="560" w:lineRule="exact"/>
              <w:jc w:val="center"/>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项目投入</w:t>
            </w:r>
          </w:p>
        </w:tc>
        <w:tc>
          <w:tcPr>
            <w:tcW w:w="1545" w:type="dxa"/>
            <w:noWrap w:val="0"/>
            <w:vAlign w:val="center"/>
          </w:tcPr>
          <w:p w14:paraId="172970B9">
            <w:pPr>
              <w:widowControl/>
              <w:spacing w:line="560" w:lineRule="exact"/>
              <w:jc w:val="center"/>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16%</w:t>
            </w:r>
          </w:p>
        </w:tc>
        <w:tc>
          <w:tcPr>
            <w:tcW w:w="2145" w:type="dxa"/>
            <w:noWrap w:val="0"/>
            <w:vAlign w:val="center"/>
          </w:tcPr>
          <w:p w14:paraId="0BEB0625">
            <w:pPr>
              <w:widowControl/>
              <w:spacing w:line="560" w:lineRule="exact"/>
              <w:jc w:val="center"/>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16</w:t>
            </w:r>
          </w:p>
        </w:tc>
        <w:tc>
          <w:tcPr>
            <w:tcW w:w="2205" w:type="dxa"/>
            <w:noWrap w:val="0"/>
            <w:vAlign w:val="center"/>
          </w:tcPr>
          <w:p w14:paraId="34106F79">
            <w:pPr>
              <w:widowControl/>
              <w:spacing w:line="560" w:lineRule="exact"/>
              <w:jc w:val="center"/>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1</w:t>
            </w:r>
            <w:r>
              <w:rPr>
                <w:rFonts w:hint="default" w:eastAsia="仿宋" w:cs="Times New Roman"/>
                <w:color w:val="auto"/>
                <w:kern w:val="0"/>
                <w:sz w:val="32"/>
                <w:szCs w:val="32"/>
                <w:highlight w:val="none"/>
                <w:lang w:val="en-US" w:eastAsia="zh-CN"/>
              </w:rPr>
              <w:t>6</w:t>
            </w:r>
            <w:r>
              <w:rPr>
                <w:rFonts w:hint="default" w:ascii="Times New Roman" w:hAnsi="Times New Roman" w:eastAsia="仿宋" w:cs="Times New Roman"/>
                <w:color w:val="auto"/>
                <w:kern w:val="0"/>
                <w:sz w:val="32"/>
                <w:szCs w:val="32"/>
                <w:highlight w:val="none"/>
              </w:rPr>
              <w:t>.00</w:t>
            </w:r>
          </w:p>
        </w:tc>
      </w:tr>
      <w:tr w14:paraId="7849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1919" w:type="dxa"/>
            <w:noWrap w:val="0"/>
            <w:vAlign w:val="center"/>
          </w:tcPr>
          <w:p w14:paraId="70382227">
            <w:pPr>
              <w:widowControl/>
              <w:spacing w:line="560" w:lineRule="exact"/>
              <w:jc w:val="center"/>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项目过程</w:t>
            </w:r>
          </w:p>
        </w:tc>
        <w:tc>
          <w:tcPr>
            <w:tcW w:w="1545" w:type="dxa"/>
            <w:noWrap w:val="0"/>
            <w:vAlign w:val="center"/>
          </w:tcPr>
          <w:p w14:paraId="1362A0A1">
            <w:pPr>
              <w:widowControl/>
              <w:spacing w:line="560" w:lineRule="exact"/>
              <w:jc w:val="center"/>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24%</w:t>
            </w:r>
          </w:p>
        </w:tc>
        <w:tc>
          <w:tcPr>
            <w:tcW w:w="2145" w:type="dxa"/>
            <w:noWrap w:val="0"/>
            <w:vAlign w:val="center"/>
          </w:tcPr>
          <w:p w14:paraId="490F6F08">
            <w:pPr>
              <w:widowControl/>
              <w:spacing w:line="560" w:lineRule="exact"/>
              <w:jc w:val="center"/>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24</w:t>
            </w:r>
          </w:p>
        </w:tc>
        <w:tc>
          <w:tcPr>
            <w:tcW w:w="2205" w:type="dxa"/>
            <w:noWrap w:val="0"/>
            <w:vAlign w:val="center"/>
          </w:tcPr>
          <w:p w14:paraId="1E886551">
            <w:pPr>
              <w:widowControl/>
              <w:spacing w:line="560" w:lineRule="exact"/>
              <w:jc w:val="center"/>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lang w:val="en-US" w:eastAsia="zh-CN"/>
              </w:rPr>
              <w:t>1</w:t>
            </w:r>
            <w:r>
              <w:rPr>
                <w:rFonts w:hint="default" w:eastAsia="仿宋" w:cs="Times New Roman"/>
                <w:color w:val="auto"/>
                <w:kern w:val="0"/>
                <w:sz w:val="32"/>
                <w:szCs w:val="32"/>
                <w:highlight w:val="none"/>
                <w:lang w:val="en-US" w:eastAsia="zh-CN"/>
              </w:rPr>
              <w:t>7</w:t>
            </w:r>
            <w:r>
              <w:rPr>
                <w:rFonts w:hint="default" w:ascii="Times New Roman" w:hAnsi="Times New Roman" w:eastAsia="仿宋" w:cs="Times New Roman"/>
                <w:color w:val="auto"/>
                <w:kern w:val="0"/>
                <w:sz w:val="32"/>
                <w:szCs w:val="32"/>
                <w:highlight w:val="none"/>
              </w:rPr>
              <w:t>.</w:t>
            </w:r>
            <w:r>
              <w:rPr>
                <w:rFonts w:hint="default" w:eastAsia="仿宋" w:cs="Times New Roman"/>
                <w:color w:val="auto"/>
                <w:kern w:val="0"/>
                <w:sz w:val="32"/>
                <w:szCs w:val="32"/>
                <w:highlight w:val="none"/>
                <w:lang w:val="en-US" w:eastAsia="zh-CN"/>
              </w:rPr>
              <w:t>0</w:t>
            </w:r>
            <w:r>
              <w:rPr>
                <w:rFonts w:hint="default" w:ascii="Times New Roman" w:hAnsi="Times New Roman" w:eastAsia="仿宋" w:cs="Times New Roman"/>
                <w:color w:val="auto"/>
                <w:kern w:val="0"/>
                <w:sz w:val="32"/>
                <w:szCs w:val="32"/>
                <w:highlight w:val="none"/>
              </w:rPr>
              <w:t>0</w:t>
            </w:r>
          </w:p>
        </w:tc>
      </w:tr>
      <w:tr w14:paraId="1462D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1919" w:type="dxa"/>
            <w:noWrap w:val="0"/>
            <w:vAlign w:val="center"/>
          </w:tcPr>
          <w:p w14:paraId="1BF11D29">
            <w:pPr>
              <w:widowControl/>
              <w:spacing w:line="560" w:lineRule="exact"/>
              <w:jc w:val="center"/>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项目产出</w:t>
            </w:r>
          </w:p>
        </w:tc>
        <w:tc>
          <w:tcPr>
            <w:tcW w:w="1545" w:type="dxa"/>
            <w:noWrap w:val="0"/>
            <w:vAlign w:val="center"/>
          </w:tcPr>
          <w:p w14:paraId="0404F741">
            <w:pPr>
              <w:widowControl/>
              <w:spacing w:line="560" w:lineRule="exact"/>
              <w:jc w:val="center"/>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lang w:val="en-US" w:eastAsia="zh-CN"/>
              </w:rPr>
              <w:t>26</w:t>
            </w:r>
            <w:r>
              <w:rPr>
                <w:rFonts w:hint="default" w:ascii="Times New Roman" w:hAnsi="Times New Roman" w:eastAsia="仿宋" w:cs="Times New Roman"/>
                <w:color w:val="auto"/>
                <w:kern w:val="0"/>
                <w:sz w:val="32"/>
                <w:szCs w:val="32"/>
                <w:highlight w:val="none"/>
              </w:rPr>
              <w:t>%</w:t>
            </w:r>
          </w:p>
        </w:tc>
        <w:tc>
          <w:tcPr>
            <w:tcW w:w="2145" w:type="dxa"/>
            <w:noWrap w:val="0"/>
            <w:vAlign w:val="center"/>
          </w:tcPr>
          <w:p w14:paraId="76BF9FC5">
            <w:pPr>
              <w:widowControl/>
              <w:spacing w:line="560" w:lineRule="exact"/>
              <w:jc w:val="center"/>
              <w:rPr>
                <w:rFonts w:hint="default" w:ascii="Times New Roman" w:hAnsi="Times New Roman" w:eastAsia="仿宋" w:cs="Times New Roman"/>
                <w:color w:val="auto"/>
                <w:kern w:val="0"/>
                <w:sz w:val="32"/>
                <w:szCs w:val="32"/>
                <w:highlight w:val="none"/>
                <w:lang w:val="en-US" w:eastAsia="zh-CN"/>
              </w:rPr>
            </w:pPr>
            <w:r>
              <w:rPr>
                <w:rFonts w:hint="default" w:ascii="Times New Roman" w:hAnsi="Times New Roman" w:eastAsia="仿宋" w:cs="Times New Roman"/>
                <w:color w:val="auto"/>
                <w:kern w:val="0"/>
                <w:sz w:val="32"/>
                <w:szCs w:val="32"/>
                <w:highlight w:val="none"/>
                <w:lang w:val="en-US" w:eastAsia="zh-CN"/>
              </w:rPr>
              <w:t>34</w:t>
            </w:r>
          </w:p>
        </w:tc>
        <w:tc>
          <w:tcPr>
            <w:tcW w:w="2205" w:type="dxa"/>
            <w:noWrap w:val="0"/>
            <w:vAlign w:val="center"/>
          </w:tcPr>
          <w:p w14:paraId="747FDD2D">
            <w:pPr>
              <w:widowControl/>
              <w:spacing w:line="560" w:lineRule="exact"/>
              <w:jc w:val="center"/>
              <w:rPr>
                <w:rFonts w:hint="default" w:ascii="Times New Roman" w:hAnsi="Times New Roman" w:eastAsia="仿宋" w:cs="Times New Roman"/>
                <w:color w:val="auto"/>
                <w:kern w:val="0"/>
                <w:sz w:val="32"/>
                <w:szCs w:val="32"/>
                <w:highlight w:val="none"/>
              </w:rPr>
            </w:pPr>
            <w:r>
              <w:rPr>
                <w:rFonts w:hint="default" w:eastAsia="仿宋" w:cs="Times New Roman"/>
                <w:color w:val="auto"/>
                <w:kern w:val="0"/>
                <w:sz w:val="32"/>
                <w:szCs w:val="32"/>
                <w:highlight w:val="none"/>
                <w:lang w:val="en-US" w:eastAsia="zh-CN"/>
              </w:rPr>
              <w:t>30</w:t>
            </w:r>
            <w:r>
              <w:rPr>
                <w:rFonts w:hint="default" w:ascii="Times New Roman" w:hAnsi="Times New Roman" w:eastAsia="仿宋" w:cs="Times New Roman"/>
                <w:color w:val="auto"/>
                <w:kern w:val="0"/>
                <w:sz w:val="32"/>
                <w:szCs w:val="32"/>
                <w:highlight w:val="none"/>
              </w:rPr>
              <w:t>.00</w:t>
            </w:r>
          </w:p>
        </w:tc>
      </w:tr>
      <w:tr w14:paraId="62773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trPr>
        <w:tc>
          <w:tcPr>
            <w:tcW w:w="1919" w:type="dxa"/>
            <w:noWrap w:val="0"/>
            <w:vAlign w:val="center"/>
          </w:tcPr>
          <w:p w14:paraId="29091A90">
            <w:pPr>
              <w:widowControl/>
              <w:spacing w:line="560" w:lineRule="exact"/>
              <w:jc w:val="center"/>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项目效果</w:t>
            </w:r>
          </w:p>
        </w:tc>
        <w:tc>
          <w:tcPr>
            <w:tcW w:w="1545" w:type="dxa"/>
            <w:noWrap w:val="0"/>
            <w:vAlign w:val="center"/>
          </w:tcPr>
          <w:p w14:paraId="0DD5FB30">
            <w:pPr>
              <w:widowControl/>
              <w:spacing w:line="560" w:lineRule="exact"/>
              <w:jc w:val="center"/>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lang w:val="en-US" w:eastAsia="zh-CN"/>
              </w:rPr>
              <w:t>34</w:t>
            </w:r>
            <w:r>
              <w:rPr>
                <w:rFonts w:hint="default" w:ascii="Times New Roman" w:hAnsi="Times New Roman" w:eastAsia="仿宋" w:cs="Times New Roman"/>
                <w:color w:val="auto"/>
                <w:kern w:val="0"/>
                <w:sz w:val="32"/>
                <w:szCs w:val="32"/>
                <w:highlight w:val="none"/>
              </w:rPr>
              <w:t>%</w:t>
            </w:r>
          </w:p>
        </w:tc>
        <w:tc>
          <w:tcPr>
            <w:tcW w:w="2145" w:type="dxa"/>
            <w:noWrap w:val="0"/>
            <w:vAlign w:val="center"/>
          </w:tcPr>
          <w:p w14:paraId="23579424">
            <w:pPr>
              <w:widowControl/>
              <w:spacing w:line="560" w:lineRule="exact"/>
              <w:jc w:val="center"/>
              <w:rPr>
                <w:rFonts w:hint="default" w:ascii="Times New Roman" w:hAnsi="Times New Roman" w:eastAsia="仿宋" w:cs="Times New Roman"/>
                <w:color w:val="auto"/>
                <w:kern w:val="0"/>
                <w:sz w:val="32"/>
                <w:szCs w:val="32"/>
                <w:highlight w:val="none"/>
                <w:lang w:val="en-US" w:eastAsia="zh-CN"/>
              </w:rPr>
            </w:pPr>
            <w:r>
              <w:rPr>
                <w:rFonts w:hint="default" w:ascii="Times New Roman" w:hAnsi="Times New Roman" w:eastAsia="仿宋" w:cs="Times New Roman"/>
                <w:color w:val="auto"/>
                <w:kern w:val="0"/>
                <w:sz w:val="32"/>
                <w:szCs w:val="32"/>
                <w:highlight w:val="none"/>
                <w:lang w:val="en-US" w:eastAsia="zh-CN"/>
              </w:rPr>
              <w:t>26</w:t>
            </w:r>
          </w:p>
        </w:tc>
        <w:tc>
          <w:tcPr>
            <w:tcW w:w="2205" w:type="dxa"/>
            <w:noWrap w:val="0"/>
            <w:vAlign w:val="center"/>
          </w:tcPr>
          <w:p w14:paraId="137904B9">
            <w:pPr>
              <w:widowControl/>
              <w:spacing w:line="560" w:lineRule="exact"/>
              <w:jc w:val="center"/>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lang w:val="en-US" w:eastAsia="zh-CN"/>
              </w:rPr>
              <w:t>26</w:t>
            </w:r>
            <w:r>
              <w:rPr>
                <w:rFonts w:hint="default" w:ascii="Times New Roman" w:hAnsi="Times New Roman" w:eastAsia="仿宋" w:cs="Times New Roman"/>
                <w:color w:val="auto"/>
                <w:kern w:val="0"/>
                <w:sz w:val="32"/>
                <w:szCs w:val="32"/>
                <w:highlight w:val="none"/>
              </w:rPr>
              <w:t>.00</w:t>
            </w:r>
          </w:p>
        </w:tc>
      </w:tr>
      <w:tr w14:paraId="5E8C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1919" w:type="dxa"/>
            <w:noWrap w:val="0"/>
            <w:vAlign w:val="center"/>
          </w:tcPr>
          <w:p w14:paraId="497E8893">
            <w:pPr>
              <w:widowControl/>
              <w:spacing w:line="560" w:lineRule="exact"/>
              <w:jc w:val="center"/>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综合绩效</w:t>
            </w:r>
          </w:p>
        </w:tc>
        <w:tc>
          <w:tcPr>
            <w:tcW w:w="1545" w:type="dxa"/>
            <w:noWrap w:val="0"/>
            <w:vAlign w:val="center"/>
          </w:tcPr>
          <w:p w14:paraId="1E85AF02">
            <w:pPr>
              <w:widowControl/>
              <w:spacing w:line="560" w:lineRule="exact"/>
              <w:jc w:val="center"/>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100%</w:t>
            </w:r>
          </w:p>
        </w:tc>
        <w:tc>
          <w:tcPr>
            <w:tcW w:w="2145" w:type="dxa"/>
            <w:noWrap w:val="0"/>
            <w:vAlign w:val="center"/>
          </w:tcPr>
          <w:p w14:paraId="5C47DB29">
            <w:pPr>
              <w:widowControl/>
              <w:spacing w:line="560" w:lineRule="exact"/>
              <w:jc w:val="center"/>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100</w:t>
            </w:r>
          </w:p>
        </w:tc>
        <w:tc>
          <w:tcPr>
            <w:tcW w:w="2205" w:type="dxa"/>
            <w:noWrap w:val="0"/>
            <w:vAlign w:val="center"/>
          </w:tcPr>
          <w:p w14:paraId="17817218">
            <w:pPr>
              <w:widowControl/>
              <w:spacing w:line="560" w:lineRule="exact"/>
              <w:jc w:val="center"/>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8</w:t>
            </w:r>
            <w:r>
              <w:rPr>
                <w:rFonts w:hint="default" w:eastAsia="仿宋" w:cs="Times New Roman"/>
                <w:color w:val="auto"/>
                <w:kern w:val="0"/>
                <w:sz w:val="32"/>
                <w:szCs w:val="32"/>
                <w:highlight w:val="none"/>
                <w:lang w:val="en-US" w:eastAsia="zh-CN"/>
              </w:rPr>
              <w:t>9</w:t>
            </w:r>
            <w:r>
              <w:rPr>
                <w:rFonts w:hint="default" w:ascii="Times New Roman" w:hAnsi="Times New Roman" w:eastAsia="仿宋" w:cs="Times New Roman"/>
                <w:color w:val="auto"/>
                <w:kern w:val="0"/>
                <w:sz w:val="32"/>
                <w:szCs w:val="32"/>
                <w:highlight w:val="none"/>
              </w:rPr>
              <w:t>.</w:t>
            </w:r>
            <w:r>
              <w:rPr>
                <w:rFonts w:hint="default" w:eastAsia="仿宋" w:cs="Times New Roman"/>
                <w:color w:val="auto"/>
                <w:kern w:val="0"/>
                <w:sz w:val="32"/>
                <w:szCs w:val="32"/>
                <w:highlight w:val="none"/>
                <w:lang w:val="en-US" w:eastAsia="zh-CN"/>
              </w:rPr>
              <w:t>0</w:t>
            </w:r>
            <w:r>
              <w:rPr>
                <w:rFonts w:hint="default" w:ascii="Times New Roman" w:hAnsi="Times New Roman" w:eastAsia="仿宋" w:cs="Times New Roman"/>
                <w:color w:val="auto"/>
                <w:kern w:val="0"/>
                <w:sz w:val="32"/>
                <w:szCs w:val="32"/>
                <w:highlight w:val="none"/>
              </w:rPr>
              <w:t>0</w:t>
            </w:r>
          </w:p>
        </w:tc>
      </w:tr>
    </w:tbl>
    <w:p w14:paraId="3BB85D72">
      <w:pPr>
        <w:pStyle w:val="5"/>
        <w:spacing w:line="600" w:lineRule="exact"/>
        <w:ind w:left="0" w:leftChars="0"/>
        <w:rPr>
          <w:rFonts w:hint="default" w:ascii="Times New Roman" w:hAnsi="Times New Roman" w:eastAsia="楷体" w:cs="Times New Roman"/>
          <w:color w:val="auto"/>
          <w:sz w:val="32"/>
          <w:highlight w:val="none"/>
        </w:rPr>
      </w:pPr>
      <w:bookmarkStart w:id="1" w:name="_Toc18659"/>
      <w:r>
        <w:rPr>
          <w:rFonts w:hint="default" w:ascii="Times New Roman" w:hAnsi="Times New Roman" w:eastAsia="楷体" w:cs="Times New Roman"/>
          <w:color w:val="auto"/>
          <w:sz w:val="32"/>
          <w:highlight w:val="none"/>
        </w:rPr>
        <w:t>1.2绩效目标完成情况分析</w:t>
      </w:r>
      <w:bookmarkEnd w:id="1"/>
    </w:p>
    <w:p w14:paraId="5C351A92">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b/>
          <w:bCs/>
          <w:color w:val="auto"/>
          <w:sz w:val="32"/>
          <w:szCs w:val="32"/>
          <w:highlight w:val="none"/>
          <w:lang w:val="en-US" w:eastAsia="zh-CN"/>
        </w:rPr>
        <w:t>1.</w:t>
      </w:r>
      <w:r>
        <w:rPr>
          <w:rFonts w:hint="default" w:ascii="Times New Roman" w:hAnsi="Times New Roman" w:eastAsia="仿宋" w:cs="Times New Roman"/>
          <w:color w:val="auto"/>
          <w:sz w:val="32"/>
          <w:szCs w:val="32"/>
          <w:highlight w:val="none"/>
          <w:lang w:val="en-US" w:eastAsia="zh-CN"/>
        </w:rPr>
        <w:t>“决策”指标，分值16分，得1</w:t>
      </w:r>
      <w:r>
        <w:rPr>
          <w:rFonts w:hint="default" w:eastAsia="仿宋" w:cs="Times New Roman"/>
          <w:color w:val="auto"/>
          <w:sz w:val="32"/>
          <w:szCs w:val="32"/>
          <w:highlight w:val="none"/>
          <w:lang w:val="en-US" w:eastAsia="zh-CN"/>
        </w:rPr>
        <w:t>6</w:t>
      </w:r>
      <w:r>
        <w:rPr>
          <w:rFonts w:hint="default" w:ascii="Times New Roman" w:hAnsi="Times New Roman" w:eastAsia="仿宋" w:cs="Times New Roman"/>
          <w:color w:val="auto"/>
          <w:sz w:val="32"/>
          <w:szCs w:val="32"/>
          <w:highlight w:val="none"/>
          <w:lang w:val="en-US" w:eastAsia="zh-CN"/>
        </w:rPr>
        <w:t>分。黄石市202</w:t>
      </w:r>
      <w:r>
        <w:rPr>
          <w:rFonts w:hint="default"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lang w:val="en-US" w:eastAsia="zh-CN"/>
        </w:rPr>
        <w:t>年度</w:t>
      </w:r>
      <w:bookmarkStart w:id="2" w:name="OLE_LINK1"/>
      <w:r>
        <w:rPr>
          <w:rFonts w:hint="default" w:ascii="Times New Roman" w:hAnsi="Times New Roman" w:eastAsia="仿宋" w:cs="Times New Roman"/>
          <w:color w:val="auto"/>
          <w:sz w:val="32"/>
          <w:szCs w:val="32"/>
          <w:highlight w:val="none"/>
        </w:rPr>
        <w:t>城市生活垃圾收集、运输及处置</w:t>
      </w:r>
      <w:bookmarkEnd w:id="2"/>
      <w:r>
        <w:rPr>
          <w:rFonts w:hint="default" w:ascii="Times New Roman" w:hAnsi="Times New Roman" w:eastAsia="仿宋" w:cs="Times New Roman"/>
          <w:color w:val="auto"/>
          <w:sz w:val="32"/>
          <w:szCs w:val="32"/>
          <w:highlight w:val="none"/>
          <w:lang w:val="en-US" w:eastAsia="zh-CN"/>
        </w:rPr>
        <w:t>专项资金立项符合国家法律法规、国民经济发展规划和相关政策；符合行业发展规划和政策要求；与部门职责范围相符，属于部门履职所需；资金项目已按规定的程序申请设立，审批文件、材料符合相关要求，</w:t>
      </w:r>
      <w:r>
        <w:rPr>
          <w:rFonts w:hint="default" w:eastAsia="仿宋" w:cs="Times New Roman"/>
          <w:color w:val="auto"/>
          <w:sz w:val="32"/>
          <w:szCs w:val="32"/>
          <w:highlight w:val="none"/>
          <w:lang w:val="en-US" w:eastAsia="zh-CN"/>
        </w:rPr>
        <w:t>未与相关部门同类项目或部门内部相关项目重复</w:t>
      </w:r>
      <w:r>
        <w:rPr>
          <w:rFonts w:hint="default" w:ascii="Times New Roman" w:hAnsi="Times New Roman" w:eastAsia="仿宋" w:cs="Times New Roman"/>
          <w:color w:val="auto"/>
          <w:sz w:val="32"/>
          <w:szCs w:val="32"/>
          <w:highlight w:val="none"/>
          <w:lang w:val="en-US" w:eastAsia="zh-CN"/>
        </w:rPr>
        <w:t>。</w:t>
      </w:r>
    </w:p>
    <w:p w14:paraId="49BD2FE6">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p>
    <w:p w14:paraId="1637659B">
      <w:pPr>
        <w:numPr>
          <w:ilvl w:val="0"/>
          <w:numId w:val="0"/>
        </w:numPr>
        <w:spacing w:line="560" w:lineRule="exact"/>
        <w:ind w:firstLine="320" w:firstLineChars="100"/>
        <w:rPr>
          <w:rFonts w:hint="default" w:ascii="Times New Roman" w:hAnsi="Times New Roman" w:eastAsia="仿宋" w:cs="Times New Roman"/>
          <w:color w:val="auto"/>
          <w:sz w:val="32"/>
          <w:szCs w:val="32"/>
          <w:highlight w:val="none"/>
          <w:lang w:val="en-US" w:eastAsia="zh-CN"/>
        </w:rPr>
      </w:pPr>
    </w:p>
    <w:p w14:paraId="2D619A2C">
      <w:pPr>
        <w:pStyle w:val="2"/>
        <w:numPr>
          <w:ilvl w:val="0"/>
          <w:numId w:val="0"/>
        </w:numPr>
        <w:ind w:firstLine="643" w:firstLineChars="200"/>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b/>
          <w:bCs/>
          <w:color w:val="auto"/>
          <w:kern w:val="2"/>
          <w:sz w:val="32"/>
          <w:szCs w:val="32"/>
          <w:highlight w:val="none"/>
          <w:lang w:val="en-US" w:eastAsia="zh-CN" w:bidi="ar-SA"/>
        </w:rPr>
        <w:t>2.</w:t>
      </w:r>
      <w:r>
        <w:rPr>
          <w:rFonts w:hint="default" w:ascii="Times New Roman" w:hAnsi="Times New Roman" w:eastAsia="仿宋" w:cs="Times New Roman"/>
          <w:color w:val="auto"/>
          <w:kern w:val="2"/>
          <w:sz w:val="32"/>
          <w:szCs w:val="32"/>
          <w:highlight w:val="none"/>
          <w:lang w:val="en-US" w:eastAsia="zh-CN" w:bidi="ar-SA"/>
        </w:rPr>
        <w:t>“过程”指标，分值24分，得1</w:t>
      </w:r>
      <w:r>
        <w:rPr>
          <w:rFonts w:hint="default" w:eastAsia="仿宋" w:cs="Times New Roman"/>
          <w:color w:val="auto"/>
          <w:kern w:val="2"/>
          <w:sz w:val="32"/>
          <w:szCs w:val="32"/>
          <w:highlight w:val="none"/>
          <w:lang w:val="en-US" w:eastAsia="zh-CN" w:bidi="ar-SA"/>
        </w:rPr>
        <w:t>7</w:t>
      </w:r>
      <w:r>
        <w:rPr>
          <w:rFonts w:hint="default" w:ascii="Times New Roman" w:hAnsi="Times New Roman" w:eastAsia="仿宋" w:cs="Times New Roman"/>
          <w:color w:val="auto"/>
          <w:kern w:val="2"/>
          <w:sz w:val="32"/>
          <w:szCs w:val="32"/>
          <w:highlight w:val="none"/>
          <w:lang w:val="en-US" w:eastAsia="zh-CN" w:bidi="ar-SA"/>
        </w:rPr>
        <w:t>分。</w:t>
      </w:r>
      <w:r>
        <w:rPr>
          <w:rFonts w:hint="default" w:ascii="Times New Roman" w:hAnsi="Times New Roman" w:eastAsia="仿宋" w:cs="Times New Roman"/>
          <w:color w:val="auto"/>
          <w:sz w:val="32"/>
          <w:szCs w:val="32"/>
          <w:highlight w:val="none"/>
        </w:rPr>
        <w:t>城市生活垃圾收集、运输及处置</w:t>
      </w:r>
      <w:r>
        <w:rPr>
          <w:rFonts w:hint="default" w:ascii="Times New Roman" w:hAnsi="Times New Roman" w:eastAsia="仿宋" w:cs="Times New Roman"/>
          <w:color w:val="auto"/>
          <w:sz w:val="32"/>
          <w:szCs w:val="32"/>
          <w:highlight w:val="none"/>
          <w:lang w:val="en-US" w:eastAsia="zh-CN"/>
        </w:rPr>
        <w:t>项目程序规范、具有相应的财务和业务管理制度，项目预算资金基本按计划执行。但存在预算执行率较低，部分单位挪用项目资金，超范围开支项目资金，辖区城管部门对物业返款资金未</w:t>
      </w:r>
      <w:r>
        <w:rPr>
          <w:rFonts w:hint="default" w:eastAsia="仿宋" w:cs="Times New Roman"/>
          <w:color w:val="auto"/>
          <w:sz w:val="32"/>
          <w:szCs w:val="32"/>
          <w:highlight w:val="none"/>
          <w:lang w:val="en-US" w:eastAsia="zh-CN"/>
        </w:rPr>
        <w:t>持续</w:t>
      </w:r>
      <w:r>
        <w:rPr>
          <w:rFonts w:hint="default" w:ascii="Times New Roman" w:hAnsi="Times New Roman" w:eastAsia="仿宋" w:cs="Times New Roman"/>
          <w:color w:val="auto"/>
          <w:sz w:val="32"/>
          <w:szCs w:val="32"/>
          <w:highlight w:val="none"/>
          <w:lang w:val="en-US" w:eastAsia="zh-CN"/>
        </w:rPr>
        <w:t>进行跟踪，未对物业返款不定期抽查的方法进行检查和抽查工作。</w:t>
      </w:r>
    </w:p>
    <w:p w14:paraId="5E464499">
      <w:pPr>
        <w:pStyle w:val="2"/>
        <w:numPr>
          <w:ilvl w:val="0"/>
          <w:numId w:val="0"/>
        </w:numPr>
        <w:ind w:firstLine="643" w:firstLineChars="200"/>
        <w:jc w:val="lef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b/>
          <w:bCs/>
          <w:color w:val="auto"/>
          <w:kern w:val="2"/>
          <w:sz w:val="32"/>
          <w:szCs w:val="32"/>
          <w:highlight w:val="none"/>
          <w:lang w:val="en-US" w:eastAsia="zh-CN" w:bidi="ar-SA"/>
        </w:rPr>
        <w:t>3.</w:t>
      </w:r>
      <w:r>
        <w:rPr>
          <w:rFonts w:hint="default" w:ascii="Times New Roman" w:hAnsi="Times New Roman" w:eastAsia="仿宋" w:cs="Times New Roman"/>
          <w:color w:val="auto"/>
          <w:kern w:val="2"/>
          <w:sz w:val="32"/>
          <w:szCs w:val="32"/>
          <w:highlight w:val="none"/>
          <w:lang w:val="en-US" w:eastAsia="zh-CN" w:bidi="ar-SA"/>
        </w:rPr>
        <w:t>“产出”指标，分值34分，得</w:t>
      </w:r>
      <w:r>
        <w:rPr>
          <w:rFonts w:hint="default" w:eastAsia="仿宋" w:cs="Times New Roman"/>
          <w:color w:val="auto"/>
          <w:kern w:val="2"/>
          <w:sz w:val="32"/>
          <w:szCs w:val="32"/>
          <w:highlight w:val="none"/>
          <w:lang w:val="en-US" w:eastAsia="zh-CN" w:bidi="ar-SA"/>
        </w:rPr>
        <w:t>30</w:t>
      </w:r>
      <w:r>
        <w:rPr>
          <w:rFonts w:hint="default" w:ascii="Times New Roman" w:hAnsi="Times New Roman" w:eastAsia="仿宋" w:cs="Times New Roman"/>
          <w:color w:val="auto"/>
          <w:kern w:val="2"/>
          <w:sz w:val="32"/>
          <w:szCs w:val="32"/>
          <w:highlight w:val="none"/>
          <w:lang w:val="en-US" w:eastAsia="zh-CN" w:bidi="ar-SA"/>
        </w:rPr>
        <w:t>分。城市</w:t>
      </w:r>
      <w:r>
        <w:rPr>
          <w:rFonts w:hint="default" w:ascii="Times New Roman" w:hAnsi="Times New Roman" w:eastAsia="仿宋" w:cs="Times New Roman"/>
          <w:color w:val="auto"/>
          <w:sz w:val="32"/>
          <w:szCs w:val="32"/>
          <w:highlight w:val="none"/>
        </w:rPr>
        <w:t>生活垃圾</w:t>
      </w:r>
      <w:r>
        <w:rPr>
          <w:rFonts w:hint="default" w:ascii="Times New Roman" w:hAnsi="Times New Roman" w:eastAsia="仿宋" w:cs="Times New Roman"/>
          <w:color w:val="auto"/>
          <w:sz w:val="32"/>
          <w:szCs w:val="32"/>
          <w:highlight w:val="none"/>
          <w:lang w:val="en-US" w:eastAsia="zh-CN"/>
        </w:rPr>
        <w:t>处理费征收基本达标</w:t>
      </w:r>
      <w:r>
        <w:rPr>
          <w:rFonts w:hint="default"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但全市计划收费</w:t>
      </w:r>
      <w:r>
        <w:rPr>
          <w:rFonts w:hint="default" w:eastAsia="仿宋" w:cs="Times New Roman"/>
          <w:color w:val="auto"/>
          <w:sz w:val="32"/>
          <w:szCs w:val="32"/>
          <w:highlight w:val="none"/>
          <w:lang w:val="en-US" w:eastAsia="zh-CN"/>
        </w:rPr>
        <w:t>29</w:t>
      </w:r>
      <w:r>
        <w:rPr>
          <w:rFonts w:hint="default" w:ascii="Times New Roman" w:hAnsi="Times New Roman" w:eastAsia="仿宋" w:cs="Times New Roman"/>
          <w:color w:val="auto"/>
          <w:sz w:val="32"/>
          <w:szCs w:val="32"/>
          <w:highlight w:val="none"/>
          <w:lang w:val="en-US" w:eastAsia="zh-CN"/>
        </w:rPr>
        <w:t>万户，实际收费约2</w:t>
      </w:r>
      <w:r>
        <w:rPr>
          <w:rFonts w:hint="default" w:eastAsia="仿宋" w:cs="Times New Roman"/>
          <w:color w:val="auto"/>
          <w:sz w:val="32"/>
          <w:szCs w:val="32"/>
          <w:highlight w:val="none"/>
          <w:lang w:val="en-US" w:eastAsia="zh-CN"/>
        </w:rPr>
        <w:t>4.12</w:t>
      </w:r>
      <w:r>
        <w:rPr>
          <w:rFonts w:hint="default" w:ascii="Times New Roman" w:hAnsi="Times New Roman" w:eastAsia="仿宋" w:cs="Times New Roman"/>
          <w:color w:val="auto"/>
          <w:sz w:val="32"/>
          <w:szCs w:val="32"/>
          <w:highlight w:val="none"/>
          <w:lang w:val="en-US" w:eastAsia="zh-CN"/>
        </w:rPr>
        <w:t>万户，对非居民户性质核对不及时，影响收费率</w:t>
      </w:r>
      <w:r>
        <w:rPr>
          <w:rFonts w:hint="default"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部分被调查对象不清楚垃圾分类标准和类别，部分商业门面</w:t>
      </w:r>
      <w:r>
        <w:rPr>
          <w:rFonts w:hint="default" w:eastAsia="仿宋" w:cs="Times New Roman"/>
          <w:color w:val="auto"/>
          <w:sz w:val="32"/>
          <w:szCs w:val="32"/>
          <w:highlight w:val="none"/>
          <w:lang w:val="en-US" w:eastAsia="zh-CN"/>
        </w:rPr>
        <w:t>垃圾处</w:t>
      </w:r>
      <w:r>
        <w:rPr>
          <w:rFonts w:hint="default" w:ascii="Times New Roman" w:hAnsi="Times New Roman" w:eastAsia="仿宋" w:cs="Times New Roman"/>
          <w:color w:val="auto"/>
          <w:sz w:val="32"/>
          <w:szCs w:val="32"/>
          <w:highlight w:val="none"/>
          <w:lang w:val="en-US" w:eastAsia="zh-CN"/>
        </w:rPr>
        <w:t>理</w:t>
      </w:r>
      <w:r>
        <w:rPr>
          <w:rFonts w:hint="default" w:eastAsia="仿宋" w:cs="Times New Roman"/>
          <w:color w:val="auto"/>
          <w:sz w:val="32"/>
          <w:szCs w:val="32"/>
          <w:highlight w:val="none"/>
          <w:lang w:val="en-US" w:eastAsia="zh-CN"/>
        </w:rPr>
        <w:t>费的征收存在</w:t>
      </w:r>
      <w:r>
        <w:rPr>
          <w:rFonts w:hint="default" w:ascii="Times New Roman" w:hAnsi="Times New Roman" w:eastAsia="仿宋" w:cs="Times New Roman"/>
          <w:color w:val="auto"/>
          <w:sz w:val="32"/>
          <w:szCs w:val="32"/>
          <w:highlight w:val="none"/>
          <w:lang w:val="en-US" w:eastAsia="zh-CN"/>
        </w:rPr>
        <w:t>征收不及时</w:t>
      </w:r>
      <w:r>
        <w:rPr>
          <w:rFonts w:hint="default" w:eastAsia="仿宋" w:cs="Times New Roman"/>
          <w:color w:val="auto"/>
          <w:sz w:val="32"/>
          <w:szCs w:val="32"/>
          <w:highlight w:val="none"/>
          <w:lang w:val="en-US" w:eastAsia="zh-CN"/>
        </w:rPr>
        <w:t>的现象</w:t>
      </w:r>
      <w:r>
        <w:rPr>
          <w:rFonts w:hint="default" w:ascii="Times New Roman" w:hAnsi="Times New Roman" w:eastAsia="仿宋" w:cs="Times New Roman"/>
          <w:color w:val="auto"/>
          <w:sz w:val="32"/>
          <w:szCs w:val="32"/>
          <w:highlight w:val="none"/>
          <w:lang w:val="en-US" w:eastAsia="zh-CN"/>
        </w:rPr>
        <w:t>。</w:t>
      </w:r>
    </w:p>
    <w:p w14:paraId="13DFBD9A">
      <w:pPr>
        <w:ind w:firstLine="643" w:firstLineChars="200"/>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b/>
          <w:bCs/>
          <w:color w:val="auto"/>
          <w:sz w:val="32"/>
          <w:szCs w:val="32"/>
          <w:highlight w:val="none"/>
          <w:lang w:val="en-US" w:eastAsia="zh-CN"/>
        </w:rPr>
        <w:t>4.</w:t>
      </w:r>
      <w:r>
        <w:rPr>
          <w:rFonts w:hint="default" w:ascii="Times New Roman" w:hAnsi="Times New Roman" w:eastAsia="仿宋" w:cs="Times New Roman"/>
          <w:color w:val="auto"/>
          <w:sz w:val="32"/>
          <w:szCs w:val="32"/>
          <w:highlight w:val="none"/>
          <w:lang w:val="en-US" w:eastAsia="zh-CN"/>
        </w:rPr>
        <w:t>“效益”指标，分值26分，得26分。</w:t>
      </w:r>
      <w:r>
        <w:rPr>
          <w:rFonts w:hint="default" w:ascii="Times New Roman" w:hAnsi="Times New Roman" w:eastAsia="仿宋" w:cs="Times New Roman"/>
          <w:color w:val="auto"/>
          <w:sz w:val="32"/>
          <w:szCs w:val="32"/>
          <w:highlight w:val="none"/>
        </w:rPr>
        <w:t>城市生活垃圾收集、运输及处置</w:t>
      </w:r>
      <w:r>
        <w:rPr>
          <w:rFonts w:hint="default" w:ascii="Times New Roman" w:hAnsi="Times New Roman" w:eastAsia="仿宋" w:cs="Times New Roman"/>
          <w:color w:val="auto"/>
          <w:sz w:val="32"/>
          <w:szCs w:val="32"/>
          <w:highlight w:val="none"/>
          <w:lang w:val="en-US" w:eastAsia="zh-CN"/>
        </w:rPr>
        <w:t>项目取得了良好的社会效益和经济效益。通过本项目的实施，改善了居民的生活质量，增强了居民生活的幸福感，使居民的生命与健康状况持续得到改善。</w:t>
      </w:r>
    </w:p>
    <w:p w14:paraId="0E259FD1">
      <w:pPr>
        <w:pStyle w:val="5"/>
        <w:spacing w:line="600" w:lineRule="exact"/>
        <w:ind w:left="0" w:leftChars="0"/>
        <w:rPr>
          <w:rFonts w:hint="default" w:ascii="Times New Roman" w:hAnsi="Times New Roman" w:eastAsia="楷体" w:cs="Times New Roman"/>
          <w:color w:val="auto"/>
          <w:sz w:val="32"/>
          <w:highlight w:val="none"/>
        </w:rPr>
      </w:pPr>
      <w:r>
        <w:rPr>
          <w:rFonts w:hint="default" w:ascii="Times New Roman" w:hAnsi="Times New Roman" w:eastAsia="楷体" w:cs="Times New Roman"/>
          <w:color w:val="auto"/>
          <w:sz w:val="32"/>
          <w:highlight w:val="none"/>
        </w:rPr>
        <w:t>1.3主要经验</w:t>
      </w:r>
      <w:bookmarkStart w:id="3" w:name="_Toc8097"/>
      <w:bookmarkStart w:id="4" w:name="_Toc5490"/>
      <w:bookmarkStart w:id="5" w:name="_Toc19227"/>
      <w:bookmarkStart w:id="6" w:name="_Toc26011"/>
      <w:bookmarkStart w:id="7" w:name="_Toc13233"/>
      <w:bookmarkStart w:id="8" w:name="_Toc8113"/>
    </w:p>
    <w:p w14:paraId="3A4766C2">
      <w:pPr>
        <w:snapToGrid w:val="0"/>
        <w:spacing w:line="560" w:lineRule="exact"/>
        <w:ind w:firstLine="320" w:firstLineChars="1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项目各实施单位通过对生活垃圾收运各环节的全面管控，组织协同多方配合参与，形成了一套严格、科学、高效的运行、考核机制，保障了202</w:t>
      </w:r>
      <w:r>
        <w:rPr>
          <w:rFonts w:hint="default"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rPr>
        <w:t>年城市生活垃圾收运工作顺利开展。</w:t>
      </w:r>
    </w:p>
    <w:p w14:paraId="46B7A67D">
      <w:pPr>
        <w:snapToGrid w:val="0"/>
        <w:spacing w:line="560" w:lineRule="exact"/>
        <w:ind w:firstLine="320" w:firstLineChars="1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项目各实施单位强化责任，</w:t>
      </w:r>
      <w:r>
        <w:rPr>
          <w:rFonts w:hint="default" w:eastAsia="仿宋" w:cs="Times New Roman"/>
          <w:color w:val="auto"/>
          <w:sz w:val="32"/>
          <w:szCs w:val="32"/>
          <w:highlight w:val="none"/>
          <w:lang w:val="en-US" w:eastAsia="zh-CN"/>
        </w:rPr>
        <w:t>根据国家规范要求和各固废处置终端运营单位特点制度“一厂一策”的监管方案。加大各垃圾厂和污水处理厂环境检测频次和投入</w:t>
      </w:r>
      <w:r>
        <w:rPr>
          <w:rFonts w:hint="default" w:ascii="Times New Roman" w:hAnsi="Times New Roman" w:eastAsia="仿宋" w:cs="Times New Roman"/>
          <w:color w:val="auto"/>
          <w:sz w:val="32"/>
          <w:szCs w:val="32"/>
          <w:highlight w:val="none"/>
        </w:rPr>
        <w:t>，保障了城市生活垃圾无害化处理率100%，增强了周边居民生活的幸福感，居民的满意度高。</w:t>
      </w:r>
      <w:r>
        <w:rPr>
          <w:rFonts w:hint="default" w:ascii="Times New Roman" w:hAnsi="Times New Roman" w:eastAsia="仿宋" w:cs="Times New Roman"/>
          <w:color w:val="auto"/>
          <w:sz w:val="32"/>
          <w:szCs w:val="32"/>
          <w:highlight w:val="none"/>
          <w:lang w:val="en-US" w:eastAsia="zh-CN"/>
        </w:rPr>
        <w:t>具体</w:t>
      </w:r>
      <w:r>
        <w:rPr>
          <w:rFonts w:hint="default" w:ascii="Times New Roman" w:hAnsi="Times New Roman" w:eastAsia="仿宋" w:cs="Times New Roman"/>
          <w:color w:val="auto"/>
          <w:sz w:val="32"/>
          <w:szCs w:val="32"/>
          <w:highlight w:val="none"/>
        </w:rPr>
        <w:t>实施</w:t>
      </w:r>
      <w:r>
        <w:rPr>
          <w:rFonts w:hint="default" w:ascii="Times New Roman" w:hAnsi="Times New Roman" w:eastAsia="仿宋" w:cs="Times New Roman"/>
          <w:color w:val="auto"/>
          <w:sz w:val="32"/>
          <w:szCs w:val="32"/>
          <w:highlight w:val="none"/>
          <w:lang w:val="en-US" w:eastAsia="zh-CN"/>
        </w:rPr>
        <w:t>工作内容如下：</w:t>
      </w:r>
    </w:p>
    <w:bookmarkEnd w:id="3"/>
    <w:bookmarkEnd w:id="4"/>
    <w:bookmarkEnd w:id="5"/>
    <w:bookmarkEnd w:id="6"/>
    <w:bookmarkEnd w:id="7"/>
    <w:bookmarkEnd w:id="8"/>
    <w:p w14:paraId="7BDF594B">
      <w:pPr>
        <w:numPr>
          <w:ilvl w:val="0"/>
          <w:numId w:val="0"/>
        </w:numPr>
        <w:spacing w:line="600" w:lineRule="exact"/>
        <w:ind w:firstLine="643" w:firstLineChars="200"/>
        <w:rPr>
          <w:rFonts w:hint="default" w:eastAsia="仿宋" w:cs="Times New Roman"/>
          <w:color w:val="auto"/>
          <w:sz w:val="32"/>
          <w:szCs w:val="32"/>
          <w:highlight w:val="none"/>
          <w:lang w:val="en-US" w:eastAsia="zh-CN"/>
        </w:rPr>
      </w:pPr>
      <w:r>
        <w:rPr>
          <w:rFonts w:hint="default" w:eastAsia="仿宋" w:cs="Times New Roman"/>
          <w:b/>
          <w:bCs/>
          <w:color w:val="auto"/>
          <w:sz w:val="32"/>
          <w:szCs w:val="32"/>
          <w:highlight w:val="none"/>
          <w:lang w:val="en-US" w:eastAsia="zh-CN"/>
        </w:rPr>
        <w:t>1</w:t>
      </w:r>
      <w:r>
        <w:rPr>
          <w:rFonts w:hint="default" w:ascii="Times New Roman" w:hAnsi="Times New Roman" w:eastAsia="仿宋" w:cs="Times New Roman"/>
          <w:b/>
          <w:bCs/>
          <w:color w:val="auto"/>
          <w:sz w:val="32"/>
          <w:szCs w:val="32"/>
          <w:highlight w:val="none"/>
          <w:lang w:val="en-US" w:eastAsia="zh-CN"/>
        </w:rPr>
        <w:t>.</w:t>
      </w:r>
      <w:r>
        <w:rPr>
          <w:rFonts w:hint="default" w:eastAsia="仿宋" w:cs="Times New Roman"/>
          <w:b/>
          <w:bCs/>
          <w:color w:val="auto"/>
          <w:sz w:val="32"/>
          <w:szCs w:val="32"/>
          <w:highlight w:val="none"/>
          <w:lang w:val="en-US" w:eastAsia="zh-CN"/>
        </w:rPr>
        <w:t>生活垃圾处置无害化、减量化、资源化及城市生活垃圾处理费应收尽收、规范使用情况</w:t>
      </w:r>
      <w:r>
        <w:rPr>
          <w:rFonts w:hint="default" w:ascii="Times New Roman" w:hAnsi="Times New Roman" w:eastAsia="仿宋" w:cs="Times New Roman"/>
          <w:color w:val="auto"/>
          <w:sz w:val="32"/>
          <w:szCs w:val="32"/>
          <w:highlight w:val="none"/>
          <w:lang w:val="en-US" w:eastAsia="zh-CN"/>
        </w:rPr>
        <w:t>。</w:t>
      </w:r>
      <w:r>
        <w:rPr>
          <w:rFonts w:hint="default" w:eastAsia="仿宋" w:cs="Times New Roman"/>
          <w:color w:val="auto"/>
          <w:sz w:val="32"/>
          <w:szCs w:val="32"/>
          <w:highlight w:val="none"/>
          <w:lang w:val="en-US" w:eastAsia="zh-CN"/>
        </w:rPr>
        <w:t>2023年</w:t>
      </w:r>
      <w:r>
        <w:rPr>
          <w:rFonts w:hint="default" w:ascii="Times New Roman" w:hAnsi="Times New Roman" w:eastAsia="仿宋" w:cs="Times New Roman"/>
          <w:color w:val="auto"/>
          <w:sz w:val="32"/>
          <w:szCs w:val="32"/>
          <w:highlight w:val="none"/>
        </w:rPr>
        <w:t>项目实施单位</w:t>
      </w:r>
      <w:r>
        <w:rPr>
          <w:rFonts w:hint="default" w:eastAsia="仿宋" w:cs="Times New Roman"/>
          <w:color w:val="auto"/>
          <w:sz w:val="32"/>
          <w:szCs w:val="32"/>
          <w:highlight w:val="none"/>
          <w:lang w:val="en-US" w:eastAsia="zh-CN"/>
        </w:rPr>
        <w:t>翰蓝</w:t>
      </w:r>
      <w:r>
        <w:rPr>
          <w:rFonts w:hint="eastAsia" w:ascii="仿宋_GB2312" w:hAnsi="仿宋_GB2312" w:eastAsia="仿宋_GB2312" w:cs="仿宋_GB2312"/>
          <w:b w:val="0"/>
          <w:bCs/>
          <w:color w:val="000000"/>
          <w:sz w:val="32"/>
          <w:szCs w:val="32"/>
          <w:highlight w:val="none"/>
        </w:rPr>
        <w:t>发电厂</w:t>
      </w:r>
      <w:r>
        <w:rPr>
          <w:rFonts w:hint="eastAsia" w:ascii="仿宋_GB2312" w:hAnsi="仿宋_GB2312" w:eastAsia="仿宋_GB2312" w:cs="仿宋_GB2312"/>
          <w:b w:val="0"/>
          <w:bCs/>
          <w:color w:val="000000"/>
          <w:sz w:val="32"/>
          <w:szCs w:val="32"/>
          <w:highlight w:val="none"/>
          <w:lang w:val="en-US" w:eastAsia="zh-CN"/>
        </w:rPr>
        <w:t>接纳并</w:t>
      </w:r>
      <w:r>
        <w:rPr>
          <w:rFonts w:hint="default" w:eastAsia="仿宋" w:cs="Times New Roman"/>
          <w:color w:val="auto"/>
          <w:sz w:val="32"/>
          <w:szCs w:val="32"/>
          <w:highlight w:val="none"/>
          <w:lang w:val="en-US" w:eastAsia="zh-CN"/>
        </w:rPr>
        <w:t>达标处置42.77万吨生活垃圾</w:t>
      </w:r>
      <w:r>
        <w:rPr>
          <w:rFonts w:hint="eastAsia" w:eastAsia="仿宋" w:cs="Times New Roman"/>
          <w:color w:val="auto"/>
          <w:sz w:val="32"/>
          <w:szCs w:val="32"/>
          <w:highlight w:val="none"/>
          <w:lang w:val="en-US" w:eastAsia="zh-CN"/>
        </w:rPr>
        <w:t>；</w:t>
      </w:r>
      <w:r>
        <w:rPr>
          <w:rFonts w:hint="default" w:eastAsia="仿宋" w:cs="Times New Roman"/>
          <w:color w:val="auto"/>
          <w:sz w:val="32"/>
          <w:szCs w:val="32"/>
          <w:highlight w:val="none"/>
          <w:lang w:val="en-US" w:eastAsia="zh-CN"/>
        </w:rPr>
        <w:t>西塞垃圾场填埋飞灰</w:t>
      </w:r>
      <w:r>
        <w:rPr>
          <w:rFonts w:hint="eastAsia" w:eastAsia="仿宋" w:cs="Times New Roman"/>
          <w:color w:val="auto"/>
          <w:sz w:val="32"/>
          <w:szCs w:val="32"/>
          <w:highlight w:val="none"/>
          <w:lang w:val="en-US" w:eastAsia="zh-CN"/>
        </w:rPr>
        <w:t>垃圾</w:t>
      </w:r>
      <w:r>
        <w:rPr>
          <w:rFonts w:hint="default" w:eastAsia="仿宋" w:cs="Times New Roman"/>
          <w:color w:val="auto"/>
          <w:sz w:val="32"/>
          <w:szCs w:val="32"/>
          <w:highlight w:val="none"/>
          <w:lang w:val="en-US" w:eastAsia="zh-CN"/>
        </w:rPr>
        <w:t>1.08万吨</w:t>
      </w:r>
      <w:r>
        <w:rPr>
          <w:rFonts w:hint="eastAsia" w:eastAsia="仿宋" w:cs="Times New Roman"/>
          <w:color w:val="auto"/>
          <w:sz w:val="32"/>
          <w:szCs w:val="32"/>
          <w:highlight w:val="none"/>
          <w:lang w:val="en-US" w:eastAsia="zh-CN"/>
        </w:rPr>
        <w:t>；</w:t>
      </w:r>
      <w:r>
        <w:rPr>
          <w:rFonts w:hint="default" w:eastAsia="仿宋" w:cs="Times New Roman"/>
          <w:color w:val="auto"/>
          <w:sz w:val="32"/>
          <w:szCs w:val="32"/>
          <w:highlight w:val="none"/>
          <w:lang w:val="en-US" w:eastAsia="zh-CN"/>
        </w:rPr>
        <w:t>丰源环保达标处理</w:t>
      </w:r>
      <w:r>
        <w:rPr>
          <w:rFonts w:hint="eastAsia" w:eastAsia="仿宋" w:cs="Times New Roman"/>
          <w:color w:val="auto"/>
          <w:sz w:val="32"/>
          <w:szCs w:val="32"/>
          <w:highlight w:val="none"/>
          <w:lang w:val="en-US" w:eastAsia="zh-CN"/>
        </w:rPr>
        <w:t>垃圾</w:t>
      </w:r>
      <w:r>
        <w:rPr>
          <w:rFonts w:hint="default" w:eastAsia="仿宋" w:cs="Times New Roman"/>
          <w:color w:val="auto"/>
          <w:sz w:val="32"/>
          <w:szCs w:val="32"/>
          <w:highlight w:val="none"/>
          <w:lang w:val="en-US" w:eastAsia="zh-CN"/>
        </w:rPr>
        <w:t>渗滤液5.45万吨</w:t>
      </w:r>
      <w:r>
        <w:rPr>
          <w:rFonts w:hint="eastAsia" w:eastAsia="仿宋" w:cs="Times New Roman"/>
          <w:color w:val="auto"/>
          <w:sz w:val="32"/>
          <w:szCs w:val="32"/>
          <w:highlight w:val="none"/>
          <w:lang w:val="en-US" w:eastAsia="zh-CN"/>
        </w:rPr>
        <w:t>；</w:t>
      </w:r>
      <w:r>
        <w:rPr>
          <w:rFonts w:hint="default" w:eastAsia="仿宋" w:cs="Times New Roman"/>
          <w:color w:val="auto"/>
          <w:sz w:val="32"/>
          <w:szCs w:val="32"/>
          <w:highlight w:val="none"/>
          <w:lang w:val="en-US" w:eastAsia="zh-CN"/>
        </w:rPr>
        <w:t>环投蓝德再生能源处理餐厨垃圾2.76万吨。2023年度完成全年垃圾费征收目标2,800.00万元（居民1,991.00万元，商贸809.00万元）；累计返款各城区</w:t>
      </w:r>
      <w:r>
        <w:rPr>
          <w:rFonts w:hint="eastAsia" w:eastAsia="仿宋" w:cs="Times New Roman"/>
          <w:color w:val="auto"/>
          <w:sz w:val="32"/>
          <w:szCs w:val="32"/>
          <w:highlight w:val="none"/>
          <w:lang w:val="en-US" w:eastAsia="zh-CN"/>
        </w:rPr>
        <w:t>垃圾处置</w:t>
      </w:r>
      <w:r>
        <w:rPr>
          <w:rFonts w:hint="default" w:eastAsia="仿宋" w:cs="Times New Roman"/>
          <w:color w:val="auto"/>
          <w:sz w:val="32"/>
          <w:szCs w:val="32"/>
          <w:highlight w:val="none"/>
          <w:lang w:val="en-US" w:eastAsia="zh-CN"/>
        </w:rPr>
        <w:t>费1,873.00万元，支付垃圾焚烧补贴费680.00万元，以充足的专项资金推进环卫作业精细化水平提升。</w:t>
      </w:r>
    </w:p>
    <w:p w14:paraId="38DCFEC6">
      <w:pPr>
        <w:spacing w:line="600" w:lineRule="exact"/>
        <w:ind w:firstLine="643" w:firstLineChars="200"/>
        <w:rPr>
          <w:rFonts w:hint="default" w:ascii="Times New Roman" w:hAnsi="Times New Roman" w:eastAsia="宋体" w:cs="Times New Roman"/>
          <w:color w:val="auto"/>
          <w:kern w:val="2"/>
          <w:sz w:val="21"/>
          <w:szCs w:val="24"/>
          <w:highlight w:val="none"/>
          <w:lang w:val="en-US" w:eastAsia="zh-CN" w:bidi="ar-SA"/>
        </w:rPr>
      </w:pPr>
      <w:r>
        <w:rPr>
          <w:rFonts w:hint="default" w:eastAsia="仿宋" w:cs="Times New Roman"/>
          <w:b/>
          <w:bCs/>
          <w:color w:val="auto"/>
          <w:sz w:val="32"/>
          <w:szCs w:val="32"/>
          <w:highlight w:val="none"/>
          <w:lang w:val="en-US" w:eastAsia="zh-CN"/>
        </w:rPr>
        <w:t>2</w:t>
      </w:r>
      <w:r>
        <w:rPr>
          <w:rFonts w:hint="default" w:ascii="Times New Roman" w:hAnsi="Times New Roman" w:eastAsia="仿宋" w:cs="Times New Roman"/>
          <w:b/>
          <w:bCs/>
          <w:color w:val="auto"/>
          <w:sz w:val="32"/>
          <w:szCs w:val="32"/>
          <w:highlight w:val="none"/>
        </w:rPr>
        <w:t>.</w:t>
      </w:r>
      <w:r>
        <w:rPr>
          <w:rFonts w:hint="default" w:eastAsia="仿宋" w:cs="Times New Roman"/>
          <w:b/>
          <w:bCs/>
          <w:color w:val="auto"/>
          <w:sz w:val="32"/>
          <w:szCs w:val="32"/>
          <w:highlight w:val="none"/>
          <w:lang w:val="en-US" w:eastAsia="zh-CN"/>
        </w:rPr>
        <w:t>退费模式实现重大变革，积极推进网上退费</w:t>
      </w:r>
      <w:r>
        <w:rPr>
          <w:rFonts w:hint="default" w:ascii="Times New Roman" w:hAnsi="Times New Roman" w:eastAsia="仿宋" w:cs="Times New Roman"/>
          <w:color w:val="auto"/>
          <w:sz w:val="32"/>
          <w:szCs w:val="32"/>
          <w:highlight w:val="none"/>
        </w:rPr>
        <w:t>。项目实施单位</w:t>
      </w:r>
      <w:r>
        <w:rPr>
          <w:rFonts w:hint="default" w:eastAsia="仿宋" w:cs="Times New Roman"/>
          <w:color w:val="auto"/>
          <w:sz w:val="32"/>
          <w:szCs w:val="32"/>
          <w:highlight w:val="none"/>
          <w:lang w:val="en-US" w:eastAsia="zh-CN"/>
        </w:rPr>
        <w:t>按照“便民利民、程序简单”原则，开通多种远程受理渠道，实行多渠道，远距离、零现金退费模式：一是针对连续水量为零用户，利用契机修改办法，将系统自动识别暂停收费周期由4个月缩减2个月，提高智能化甄别执行能力。二是针对间断水量为零用户，设立专线，市民群众通过电话渠道，联系收费中心，详细告知退费需求，水表代码、用户姓名等信息，客服人员登记确认信息，后台人员核实后直接在垃圾费系统操作，退费至水费系统缴纳水费，实现零现金、远程化退费模式。三是针对连续少水量用户，一般为漏水等原因存在较少水量，在线提交作业、社区开具证明材料或者零电费账单等图片，经后台人员核实后直接在垃圾费系统操作，退费至水费系统缴纳水费。四是协调自来水网上营业厅开通城市生活垃圾处理费征收异议问题快捷受理端口。</w:t>
      </w:r>
    </w:p>
    <w:p w14:paraId="51623E7C">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eastAsia="仿宋" w:cs="Times New Roman"/>
          <w:color w:val="auto"/>
          <w:sz w:val="32"/>
          <w:szCs w:val="32"/>
          <w:highlight w:val="none"/>
          <w:lang w:val="en-US" w:eastAsia="zh-CN"/>
        </w:rPr>
      </w:pPr>
      <w:r>
        <w:rPr>
          <w:rFonts w:hint="default" w:eastAsia="仿宋" w:cs="Times New Roman"/>
          <w:b/>
          <w:bCs/>
          <w:color w:val="auto"/>
          <w:sz w:val="32"/>
          <w:szCs w:val="32"/>
          <w:highlight w:val="none"/>
          <w:lang w:val="en-US" w:eastAsia="zh-CN"/>
        </w:rPr>
        <w:t>3</w:t>
      </w:r>
      <w:r>
        <w:rPr>
          <w:rFonts w:hint="default" w:ascii="Times New Roman" w:hAnsi="Times New Roman" w:eastAsia="仿宋" w:cs="Times New Roman"/>
          <w:b/>
          <w:bCs/>
          <w:color w:val="auto"/>
          <w:sz w:val="32"/>
          <w:szCs w:val="32"/>
          <w:highlight w:val="none"/>
          <w:lang w:val="en-US" w:eastAsia="zh-CN"/>
        </w:rPr>
        <w:t>.</w:t>
      </w:r>
      <w:r>
        <w:rPr>
          <w:rFonts w:hint="default" w:eastAsia="仿宋" w:cs="Times New Roman"/>
          <w:b/>
          <w:bCs/>
          <w:color w:val="auto"/>
          <w:sz w:val="32"/>
          <w:szCs w:val="32"/>
          <w:highlight w:val="none"/>
          <w:lang w:val="en-US" w:eastAsia="zh-CN"/>
        </w:rPr>
        <w:t>精细做好餐厨废弃物收运管理</w:t>
      </w:r>
      <w:r>
        <w:rPr>
          <w:rFonts w:hint="default" w:ascii="Times New Roman" w:hAnsi="Times New Roman" w:eastAsia="仿宋" w:cs="Times New Roman"/>
          <w:color w:val="auto"/>
          <w:sz w:val="32"/>
          <w:szCs w:val="32"/>
          <w:highlight w:val="none"/>
        </w:rPr>
        <w:t>。项目实施单位</w:t>
      </w:r>
      <w:r>
        <w:rPr>
          <w:rFonts w:hint="default" w:eastAsia="仿宋" w:cs="Times New Roman"/>
          <w:color w:val="auto"/>
          <w:sz w:val="32"/>
          <w:szCs w:val="32"/>
          <w:highlight w:val="none"/>
          <w:lang w:val="en-US" w:eastAsia="zh-CN"/>
        </w:rPr>
        <w:t>统筹推进生活垃圾分类工作，集中有效整治餐厨废弃物规范收集问题。扎实推行“定时定点，车到桶出、桶进（净）车走，违规处罚”模式，开展全市餐饮商户的收运情况进行大排查大整治，进一步优化收运时间，推进餐厨废弃物收集、运输和处置一体化运营。每周进行一次餐厨垃圾收集的上门宣传工作，2023年上门餐厨产生商户企业超过350家，现场发放“餐厨废弃物管理明白卡”超过400份，联合城区城管局开展15次专项执法活动，收缴非法转运车辆6辆，餐厨废弃物3.5吨。其中，联合公安、食品安全和城区城管局开展大型2次专项执法活动，打掉2个非法回收地沟油窝点，收缴非法、餐厨废弃物4.5吨、行政处罚30,000.00元。</w:t>
      </w:r>
    </w:p>
    <w:p w14:paraId="43C7A1DF">
      <w:pPr>
        <w:pStyle w:val="2"/>
        <w:ind w:left="0" w:leftChars="0" w:firstLine="0" w:firstLineChars="0"/>
        <w:rPr>
          <w:rFonts w:hint="default" w:eastAsia="楷体"/>
          <w:color w:val="auto"/>
          <w:highlight w:val="none"/>
          <w:lang w:val="en-US" w:eastAsia="zh-CN"/>
        </w:rPr>
      </w:pPr>
      <w:r>
        <w:rPr>
          <w:rFonts w:hint="default"/>
          <w:color w:val="auto"/>
          <w:highlight w:val="none"/>
          <w:lang w:val="en-US" w:eastAsia="zh-CN"/>
        </w:rPr>
        <w:t xml:space="preserve"> </w:t>
      </w:r>
      <w:r>
        <w:rPr>
          <w:rFonts w:hint="default"/>
          <w:b/>
          <w:bCs/>
          <w:color w:val="auto"/>
          <w:highlight w:val="none"/>
          <w:lang w:val="en-US" w:eastAsia="zh-CN"/>
        </w:rPr>
        <w:t xml:space="preserve">    </w:t>
      </w:r>
      <w:r>
        <w:rPr>
          <w:rFonts w:hint="default" w:ascii="Times New Roman" w:hAnsi="Times New Roman" w:eastAsia="楷体" w:cs="Times New Roman"/>
          <w:b/>
          <w:bCs/>
          <w:color w:val="auto"/>
          <w:sz w:val="32"/>
          <w:highlight w:val="none"/>
        </w:rPr>
        <w:t>4</w:t>
      </w:r>
      <w:r>
        <w:rPr>
          <w:rFonts w:hint="default" w:eastAsia="楷体" w:cs="Times New Roman"/>
          <w:b/>
          <w:bCs/>
          <w:color w:val="auto"/>
          <w:sz w:val="32"/>
          <w:highlight w:val="none"/>
          <w:lang w:val="en-US" w:eastAsia="zh-CN"/>
        </w:rPr>
        <w:t>.常态抓实环保指标检测。</w:t>
      </w:r>
      <w:r>
        <w:rPr>
          <w:rFonts w:hint="default" w:ascii="Times New Roman" w:hAnsi="Times New Roman" w:eastAsia="仿宋" w:cs="Times New Roman"/>
          <w:color w:val="auto"/>
          <w:sz w:val="32"/>
          <w:szCs w:val="32"/>
          <w:highlight w:val="none"/>
          <w:lang w:val="en-US" w:eastAsia="zh-CN"/>
        </w:rPr>
        <w:t>项目</w:t>
      </w:r>
      <w:r>
        <w:rPr>
          <w:rFonts w:hint="default" w:eastAsia="仿宋" w:cs="Times New Roman"/>
          <w:color w:val="auto"/>
          <w:sz w:val="32"/>
          <w:szCs w:val="32"/>
          <w:highlight w:val="none"/>
          <w:lang w:val="en-US" w:eastAsia="zh-CN"/>
        </w:rPr>
        <w:t>实施单位聘请第三方监测单位对各运营单位的重点污染排放数据进行有效监控，2023年共计开展8次环境检测，出具检测报告31份，涉及到废水、噪音、废气、废弃物（炉渣、飞灰）、厂界空气等环保指标，同时对每项数据实施环保在线监控，对翰蓝（黄石）固废处理有限公司、黄石市环投蓝德再生能源有限公司、黄石丰源环保有限公司三家固废处置运营单位和西塞生活垃圾填埋场区进行有效的环保监管。</w:t>
      </w:r>
    </w:p>
    <w:p w14:paraId="4A360254">
      <w:pPr>
        <w:bidi w:val="0"/>
        <w:ind w:firstLine="303" w:firstLineChars="0"/>
        <w:jc w:val="left"/>
        <w:rPr>
          <w:rFonts w:hint="default"/>
          <w:color w:val="auto"/>
          <w:highlight w:val="none"/>
          <w:lang w:val="en-US" w:eastAsia="zh-CN"/>
        </w:rPr>
      </w:pPr>
    </w:p>
    <w:p w14:paraId="12672332">
      <w:pPr>
        <w:pStyle w:val="5"/>
        <w:spacing w:line="600" w:lineRule="exact"/>
        <w:ind w:left="0" w:leftChars="0"/>
        <w:rPr>
          <w:rFonts w:hint="default" w:ascii="Times New Roman" w:hAnsi="Times New Roman" w:eastAsia="楷体" w:cs="Times New Roman"/>
          <w:color w:val="auto"/>
          <w:sz w:val="32"/>
          <w:highlight w:val="none"/>
        </w:rPr>
      </w:pPr>
      <w:bookmarkStart w:id="9" w:name="_Toc11565"/>
      <w:bookmarkStart w:id="10" w:name="_Toc440010686"/>
      <w:bookmarkStart w:id="11" w:name="_Toc1947"/>
      <w:bookmarkStart w:id="12" w:name="_Toc8466"/>
      <w:bookmarkStart w:id="13" w:name="_Toc13999"/>
      <w:bookmarkStart w:id="14" w:name="_Toc29437"/>
      <w:bookmarkStart w:id="15" w:name="_Toc16490"/>
      <w:r>
        <w:rPr>
          <w:rFonts w:hint="default" w:ascii="Times New Roman" w:hAnsi="Times New Roman" w:eastAsia="楷体" w:cs="Times New Roman"/>
          <w:color w:val="auto"/>
          <w:sz w:val="32"/>
          <w:highlight w:val="none"/>
        </w:rPr>
        <w:t>1.4存在的问题</w:t>
      </w:r>
      <w:bookmarkEnd w:id="9"/>
      <w:bookmarkEnd w:id="10"/>
      <w:bookmarkEnd w:id="11"/>
      <w:bookmarkEnd w:id="12"/>
      <w:bookmarkEnd w:id="13"/>
      <w:bookmarkEnd w:id="14"/>
      <w:bookmarkEnd w:id="15"/>
    </w:p>
    <w:p w14:paraId="29629607">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b/>
          <w:bCs/>
          <w:color w:val="auto"/>
          <w:sz w:val="32"/>
          <w:szCs w:val="32"/>
          <w:highlight w:val="none"/>
          <w:lang w:val="en-US" w:eastAsia="zh-CN"/>
        </w:rPr>
        <w:t>1.</w:t>
      </w:r>
      <w:r>
        <w:rPr>
          <w:rFonts w:hint="default" w:ascii="Times New Roman" w:hAnsi="Times New Roman" w:eastAsia="仿宋" w:cs="Times New Roman"/>
          <w:color w:val="auto"/>
          <w:sz w:val="32"/>
          <w:szCs w:val="32"/>
          <w:highlight w:val="none"/>
          <w:lang w:val="en-US" w:eastAsia="zh-CN"/>
        </w:rPr>
        <w:t>专项资金未单独进行核算。</w:t>
      </w:r>
      <w:r>
        <w:rPr>
          <w:rFonts w:hint="default" w:eastAsia="仿宋" w:cs="Times New Roman"/>
          <w:color w:val="auto"/>
          <w:sz w:val="32"/>
          <w:szCs w:val="32"/>
          <w:highlight w:val="none"/>
          <w:lang w:val="en-US" w:eastAsia="zh-CN"/>
        </w:rPr>
        <w:t>部分</w:t>
      </w:r>
      <w:r>
        <w:rPr>
          <w:rFonts w:hint="default" w:ascii="Times New Roman" w:hAnsi="Times New Roman" w:eastAsia="仿宋" w:cs="Times New Roman"/>
          <w:color w:val="auto"/>
          <w:sz w:val="32"/>
          <w:szCs w:val="32"/>
          <w:highlight w:val="none"/>
          <w:lang w:val="en-US" w:eastAsia="zh-CN"/>
        </w:rPr>
        <w:t>项目</w:t>
      </w:r>
      <w:r>
        <w:rPr>
          <w:rFonts w:hint="default" w:eastAsia="仿宋" w:cs="Times New Roman"/>
          <w:color w:val="auto"/>
          <w:sz w:val="32"/>
          <w:szCs w:val="32"/>
          <w:highlight w:val="none"/>
          <w:lang w:val="en-US" w:eastAsia="zh-CN"/>
        </w:rPr>
        <w:t>实施单位未按照专项资金核算的口径对专项资金进行单独核算，造成专项资金管理混乱，无法清晰的反映专项资金的使用、结余情况。</w:t>
      </w:r>
    </w:p>
    <w:p w14:paraId="587A011F">
      <w:pPr>
        <w:spacing w:line="600" w:lineRule="exact"/>
        <w:ind w:firstLine="643"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b/>
          <w:bCs/>
          <w:color w:val="auto"/>
          <w:sz w:val="32"/>
          <w:szCs w:val="32"/>
          <w:highlight w:val="none"/>
          <w:lang w:val="en-US" w:eastAsia="zh-CN"/>
        </w:rPr>
        <w:t>2.</w:t>
      </w:r>
      <w:r>
        <w:rPr>
          <w:rFonts w:hint="default" w:ascii="Times New Roman" w:hAnsi="Times New Roman" w:eastAsia="仿宋" w:cs="Times New Roman"/>
          <w:color w:val="auto"/>
          <w:sz w:val="32"/>
          <w:szCs w:val="32"/>
          <w:highlight w:val="none"/>
          <w:lang w:val="en-US" w:eastAsia="zh-CN"/>
        </w:rPr>
        <w:t>专项资金存在使用不规范的现象。有的项目实施单位未严格按项目使用范围使用</w:t>
      </w:r>
      <w:r>
        <w:rPr>
          <w:rFonts w:hint="default" w:eastAsia="仿宋" w:cs="Times New Roman"/>
          <w:color w:val="auto"/>
          <w:sz w:val="32"/>
          <w:szCs w:val="32"/>
          <w:highlight w:val="none"/>
          <w:lang w:val="en-US" w:eastAsia="zh-CN"/>
        </w:rPr>
        <w:t>专项</w:t>
      </w:r>
      <w:r>
        <w:rPr>
          <w:rFonts w:hint="default" w:ascii="Times New Roman" w:hAnsi="Times New Roman" w:eastAsia="仿宋" w:cs="Times New Roman"/>
          <w:color w:val="auto"/>
          <w:sz w:val="32"/>
          <w:szCs w:val="32"/>
          <w:highlight w:val="none"/>
          <w:lang w:val="en-US" w:eastAsia="zh-CN"/>
        </w:rPr>
        <w:t>资金，超范围使用城市生活垃圾收集、运输及处置资金。如：</w:t>
      </w:r>
    </w:p>
    <w:p w14:paraId="49645FE3">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黄石市黄石港区市容环卫处：202</w:t>
      </w:r>
      <w:r>
        <w:rPr>
          <w:rFonts w:hint="default"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lang w:val="en-US" w:eastAsia="zh-CN"/>
        </w:rPr>
        <w:t>年</w:t>
      </w:r>
      <w:r>
        <w:rPr>
          <w:rFonts w:hint="default" w:eastAsia="仿宋" w:cs="Times New Roman"/>
          <w:color w:val="auto"/>
          <w:sz w:val="32"/>
          <w:szCs w:val="32"/>
          <w:highlight w:val="none"/>
          <w:lang w:val="en-US" w:eastAsia="zh-CN"/>
        </w:rPr>
        <w:t>7月11日，用</w:t>
      </w:r>
      <w:r>
        <w:rPr>
          <w:rFonts w:hint="default" w:ascii="Times New Roman" w:hAnsi="Times New Roman" w:eastAsia="仿宋" w:cs="Times New Roman"/>
          <w:color w:val="auto"/>
          <w:sz w:val="32"/>
          <w:szCs w:val="32"/>
          <w:highlight w:val="none"/>
          <w:lang w:val="en-US" w:eastAsia="zh-CN"/>
        </w:rPr>
        <w:t>生活垃圾处理费返款</w:t>
      </w:r>
      <w:r>
        <w:rPr>
          <w:rFonts w:hint="default" w:eastAsia="仿宋" w:cs="Times New Roman"/>
          <w:color w:val="auto"/>
          <w:sz w:val="32"/>
          <w:szCs w:val="32"/>
          <w:highlight w:val="none"/>
          <w:lang w:val="en-US" w:eastAsia="zh-CN"/>
        </w:rPr>
        <w:t>支付环卫在职职工2022年度统筹单列绩效工资265,000.00元；2023年8月21日，用</w:t>
      </w:r>
      <w:r>
        <w:rPr>
          <w:rFonts w:hint="default" w:ascii="Times New Roman" w:hAnsi="Times New Roman" w:eastAsia="仿宋" w:cs="Times New Roman"/>
          <w:color w:val="auto"/>
          <w:sz w:val="32"/>
          <w:szCs w:val="32"/>
          <w:highlight w:val="none"/>
          <w:lang w:val="en-US" w:eastAsia="zh-CN"/>
        </w:rPr>
        <w:t>生活垃圾处理费返款</w:t>
      </w:r>
      <w:r>
        <w:rPr>
          <w:rFonts w:hint="default" w:eastAsia="仿宋" w:cs="Times New Roman"/>
          <w:color w:val="auto"/>
          <w:sz w:val="32"/>
          <w:szCs w:val="32"/>
          <w:highlight w:val="none"/>
          <w:lang w:val="en-US" w:eastAsia="zh-CN"/>
        </w:rPr>
        <w:t>补发环卫在职职工2023年1-7月薪级工资14,819.00元。</w:t>
      </w:r>
    </w:p>
    <w:p w14:paraId="55BE2793">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黄石市西塞山区城市管理执法局本级：202</w:t>
      </w:r>
      <w:r>
        <w:rPr>
          <w:rFonts w:hint="default"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lang w:val="en-US" w:eastAsia="zh-CN"/>
        </w:rPr>
        <w:t>年</w:t>
      </w:r>
      <w:r>
        <w:rPr>
          <w:rFonts w:hint="default" w:eastAsia="仿宋" w:cs="Times New Roman"/>
          <w:color w:val="auto"/>
          <w:sz w:val="32"/>
          <w:szCs w:val="32"/>
          <w:highlight w:val="none"/>
          <w:lang w:val="en-US" w:eastAsia="zh-CN"/>
        </w:rPr>
        <w:t>7</w:t>
      </w:r>
      <w:r>
        <w:rPr>
          <w:rFonts w:hint="default" w:ascii="Times New Roman" w:hAnsi="Times New Roman" w:eastAsia="仿宋" w:cs="Times New Roman"/>
          <w:color w:val="auto"/>
          <w:sz w:val="32"/>
          <w:szCs w:val="32"/>
          <w:highlight w:val="none"/>
          <w:lang w:val="en-US" w:eastAsia="zh-CN"/>
        </w:rPr>
        <w:t>月</w:t>
      </w:r>
      <w:r>
        <w:rPr>
          <w:rFonts w:hint="default" w:eastAsia="仿宋" w:cs="Times New Roman"/>
          <w:color w:val="auto"/>
          <w:sz w:val="32"/>
          <w:szCs w:val="32"/>
          <w:highlight w:val="none"/>
          <w:lang w:val="en-US" w:eastAsia="zh-CN"/>
        </w:rPr>
        <w:t>6</w:t>
      </w:r>
      <w:r>
        <w:rPr>
          <w:rFonts w:hint="default" w:ascii="Times New Roman" w:hAnsi="Times New Roman" w:eastAsia="仿宋" w:cs="Times New Roman"/>
          <w:color w:val="auto"/>
          <w:sz w:val="32"/>
          <w:szCs w:val="32"/>
          <w:highlight w:val="none"/>
          <w:lang w:val="en-US" w:eastAsia="zh-CN"/>
        </w:rPr>
        <w:t>日，用2022年</w:t>
      </w:r>
      <w:r>
        <w:rPr>
          <w:rFonts w:hint="default" w:eastAsia="仿宋" w:cs="Times New Roman"/>
          <w:color w:val="auto"/>
          <w:sz w:val="32"/>
          <w:szCs w:val="32"/>
          <w:highlight w:val="none"/>
          <w:lang w:val="en-US" w:eastAsia="zh-CN"/>
        </w:rPr>
        <w:t>10-12</w:t>
      </w:r>
      <w:r>
        <w:rPr>
          <w:rFonts w:hint="default" w:ascii="Times New Roman" w:hAnsi="Times New Roman" w:eastAsia="仿宋" w:cs="Times New Roman"/>
          <w:color w:val="auto"/>
          <w:sz w:val="32"/>
          <w:szCs w:val="32"/>
          <w:highlight w:val="none"/>
          <w:lang w:val="en-US" w:eastAsia="zh-CN"/>
        </w:rPr>
        <w:t>月份生活垃圾处理费返款支付环卫处2021年在职人员目标考核</w:t>
      </w:r>
      <w:r>
        <w:rPr>
          <w:rFonts w:hint="default" w:eastAsia="仿宋" w:cs="Times New Roman"/>
          <w:color w:val="auto"/>
          <w:sz w:val="32"/>
          <w:szCs w:val="32"/>
          <w:highlight w:val="none"/>
          <w:lang w:val="en-US" w:eastAsia="zh-CN"/>
        </w:rPr>
        <w:t>奖299,742.49元，支付环卫处在职人员罗斌2017-2018年目标考核奖17,000.00元。</w:t>
      </w:r>
    </w:p>
    <w:p w14:paraId="10E23654">
      <w:pPr>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西塞山区八泉街道月亮山社区用垃圾返款专项资金</w:t>
      </w:r>
      <w:r>
        <w:rPr>
          <w:rFonts w:hint="default" w:eastAsia="仿宋" w:cs="Times New Roman"/>
          <w:color w:val="auto"/>
          <w:sz w:val="32"/>
          <w:szCs w:val="32"/>
          <w:highlight w:val="none"/>
          <w:lang w:val="en-US" w:eastAsia="zh-CN"/>
        </w:rPr>
        <w:t>支</w:t>
      </w:r>
      <w:r>
        <w:rPr>
          <w:rFonts w:hint="default" w:ascii="Times New Roman" w:hAnsi="Times New Roman" w:eastAsia="仿宋" w:cs="Times New Roman"/>
          <w:color w:val="auto"/>
          <w:sz w:val="32"/>
          <w:szCs w:val="32"/>
          <w:highlight w:val="none"/>
          <w:lang w:val="en-US" w:eastAsia="zh-CN"/>
        </w:rPr>
        <w:t>付2023年7月份创文临时劳务费922.01</w:t>
      </w:r>
      <w:r>
        <w:rPr>
          <w:rFonts w:hint="default" w:eastAsia="仿宋" w:cs="Times New Roman"/>
          <w:color w:val="auto"/>
          <w:sz w:val="32"/>
          <w:szCs w:val="32"/>
          <w:highlight w:val="none"/>
          <w:lang w:val="en-US" w:eastAsia="zh-CN"/>
        </w:rPr>
        <w:t>元，</w:t>
      </w:r>
      <w:r>
        <w:rPr>
          <w:rFonts w:hint="default" w:ascii="Times New Roman" w:hAnsi="Times New Roman" w:eastAsia="仿宋" w:cs="Times New Roman"/>
          <w:color w:val="auto"/>
          <w:kern w:val="2"/>
          <w:sz w:val="32"/>
          <w:szCs w:val="32"/>
          <w:highlight w:val="none"/>
          <w:lang w:val="en-US" w:eastAsia="zh-CN" w:bidi="ar-SA"/>
        </w:rPr>
        <w:t>超范围使用专项资金。</w:t>
      </w:r>
    </w:p>
    <w:p w14:paraId="532C41E2">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b/>
          <w:bCs/>
          <w:color w:val="auto"/>
          <w:kern w:val="0"/>
          <w:sz w:val="32"/>
          <w:szCs w:val="32"/>
          <w:highlight w:val="none"/>
          <w:lang w:val="en-US" w:eastAsia="zh-CN" w:bidi="ar"/>
        </w:rPr>
        <w:t>3.</w:t>
      </w:r>
      <w:r>
        <w:rPr>
          <w:rFonts w:hint="default" w:ascii="Times New Roman" w:hAnsi="Times New Roman" w:eastAsia="仿宋" w:cs="Times New Roman"/>
          <w:color w:val="auto"/>
          <w:kern w:val="0"/>
          <w:sz w:val="32"/>
          <w:szCs w:val="32"/>
          <w:highlight w:val="none"/>
          <w:lang w:val="en-US" w:eastAsia="zh-CN" w:bidi="ar"/>
        </w:rPr>
        <w:t>各城区财政部门下拨预算资金不及时</w:t>
      </w:r>
      <w:r>
        <w:rPr>
          <w:rFonts w:hint="default" w:eastAsia="仿宋" w:cs="Times New Roman"/>
          <w:color w:val="auto"/>
          <w:kern w:val="0"/>
          <w:sz w:val="32"/>
          <w:szCs w:val="32"/>
          <w:highlight w:val="none"/>
          <w:lang w:val="en-US" w:eastAsia="zh-CN" w:bidi="ar"/>
        </w:rPr>
        <w:t>，</w:t>
      </w:r>
      <w:r>
        <w:rPr>
          <w:rFonts w:hint="default" w:ascii="Times New Roman" w:hAnsi="Times New Roman" w:eastAsia="仿宋" w:cs="Times New Roman"/>
          <w:color w:val="auto"/>
          <w:kern w:val="0"/>
          <w:sz w:val="32"/>
          <w:szCs w:val="32"/>
          <w:highlight w:val="none"/>
          <w:lang w:val="en-US" w:eastAsia="zh-CN" w:bidi="ar"/>
        </w:rPr>
        <w:t>造成2023年度预算执行率75.23%偏低（即2</w:t>
      </w:r>
      <w:r>
        <w:rPr>
          <w:rFonts w:hint="default" w:ascii="Times New Roman" w:hAnsi="Times New Roman" w:eastAsia="仿宋" w:cs="Times New Roman"/>
          <w:color w:val="auto"/>
          <w:sz w:val="32"/>
          <w:szCs w:val="32"/>
          <w:highlight w:val="none"/>
          <w:lang w:val="en-US" w:eastAsia="zh-CN"/>
        </w:rPr>
        <w:t>,106.48/</w:t>
      </w:r>
      <w:r>
        <w:rPr>
          <w:rFonts w:hint="default" w:ascii="Times New Roman" w:hAnsi="Times New Roman" w:eastAsia="仿宋" w:cs="Times New Roman"/>
          <w:color w:val="auto"/>
          <w:kern w:val="0"/>
          <w:sz w:val="32"/>
          <w:szCs w:val="32"/>
          <w:highlight w:val="none"/>
          <w:lang w:val="en-US" w:eastAsia="zh-CN"/>
        </w:rPr>
        <w:t>2,800*100%)</w:t>
      </w:r>
      <w:r>
        <w:rPr>
          <w:rFonts w:hint="default" w:ascii="Times New Roman" w:hAnsi="Times New Roman" w:eastAsia="仿宋" w:cs="Times New Roman"/>
          <w:color w:val="auto"/>
          <w:sz w:val="32"/>
          <w:szCs w:val="32"/>
          <w:highlight w:val="none"/>
          <w:lang w:val="en-US" w:eastAsia="zh-CN"/>
        </w:rPr>
        <w:t>。固体废弃物管理处202</w:t>
      </w:r>
      <w:r>
        <w:rPr>
          <w:rFonts w:hint="default"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lang w:val="en-US" w:eastAsia="zh-CN"/>
        </w:rPr>
        <w:t>年度已拨付了202</w:t>
      </w:r>
      <w:r>
        <w:rPr>
          <w:rFonts w:hint="default"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lang w:val="en-US" w:eastAsia="zh-CN"/>
        </w:rPr>
        <w:t>年1-1</w:t>
      </w:r>
      <w:r>
        <w:rPr>
          <w:rFonts w:hint="default"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lang w:val="en-US" w:eastAsia="zh-CN"/>
        </w:rPr>
        <w:t>月份城市生活垃圾处理费到四个城区财政局，而四个城区财政局下拨到其辖区城管执法局的城市生活垃圾处理费分别为：黄石港区拨至202</w:t>
      </w:r>
      <w:r>
        <w:rPr>
          <w:rFonts w:hint="default"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lang w:val="en-US" w:eastAsia="zh-CN"/>
        </w:rPr>
        <w:t>年</w:t>
      </w:r>
      <w:r>
        <w:rPr>
          <w:rFonts w:hint="default" w:eastAsia="仿宋" w:cs="Times New Roman"/>
          <w:color w:val="auto"/>
          <w:sz w:val="32"/>
          <w:szCs w:val="32"/>
          <w:highlight w:val="none"/>
          <w:lang w:val="en-US" w:eastAsia="zh-CN"/>
        </w:rPr>
        <w:t>6</w:t>
      </w:r>
      <w:r>
        <w:rPr>
          <w:rFonts w:hint="default" w:ascii="Times New Roman" w:hAnsi="Times New Roman" w:eastAsia="仿宋" w:cs="Times New Roman"/>
          <w:color w:val="auto"/>
          <w:sz w:val="32"/>
          <w:szCs w:val="32"/>
          <w:highlight w:val="none"/>
          <w:lang w:val="en-US" w:eastAsia="zh-CN"/>
        </w:rPr>
        <w:t>月、西塞山区拨至202</w:t>
      </w:r>
      <w:r>
        <w:rPr>
          <w:rFonts w:hint="default"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lang w:val="en-US" w:eastAsia="zh-CN"/>
        </w:rPr>
        <w:t>年</w:t>
      </w:r>
      <w:r>
        <w:rPr>
          <w:rFonts w:hint="default" w:eastAsia="仿宋" w:cs="Times New Roman"/>
          <w:color w:val="auto"/>
          <w:sz w:val="32"/>
          <w:szCs w:val="32"/>
          <w:highlight w:val="none"/>
          <w:lang w:val="en-US" w:eastAsia="zh-CN"/>
        </w:rPr>
        <w:t>9</w:t>
      </w:r>
      <w:r>
        <w:rPr>
          <w:rFonts w:hint="default" w:ascii="Times New Roman" w:hAnsi="Times New Roman" w:eastAsia="仿宋" w:cs="Times New Roman"/>
          <w:color w:val="auto"/>
          <w:sz w:val="32"/>
          <w:szCs w:val="32"/>
          <w:highlight w:val="none"/>
          <w:lang w:val="en-US" w:eastAsia="zh-CN"/>
        </w:rPr>
        <w:t>月、经济技术开发区拨至202</w:t>
      </w:r>
      <w:r>
        <w:rPr>
          <w:rFonts w:hint="default"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lang w:val="en-US" w:eastAsia="zh-CN"/>
        </w:rPr>
        <w:t>年</w:t>
      </w:r>
      <w:r>
        <w:rPr>
          <w:rFonts w:hint="default"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lang w:val="en-US" w:eastAsia="zh-CN"/>
        </w:rPr>
        <w:t>月，下陆区拨至202</w:t>
      </w:r>
      <w:r>
        <w:rPr>
          <w:rFonts w:hint="default"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lang w:val="en-US" w:eastAsia="zh-CN"/>
        </w:rPr>
        <w:t>年9月，导致辖区城管执法局拨付到项目实施单位的拨款时间明显滞后。</w:t>
      </w:r>
    </w:p>
    <w:p w14:paraId="04C181EA">
      <w:pPr>
        <w:spacing w:line="600" w:lineRule="exac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 xml:space="preserve">    4.专项资金投入不足，存在较大缺口。根据我们走访项目实施单位获取的资料，各街道办事处普遍反映，城市生活垃圾处理费收支存在较大缺口，拨付的城市生活垃圾费资金有限，资金缺口只能从公用经费</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其他专项资金结余、社区内企业赞助等渠道筹措。另一方面，因有些居民未实行一户一表，自来水费用未上缴到自来水公司，减少了城市生活垃圾处理费收费金额，导致了城市生活垃圾处理费收支缺口较大。</w:t>
      </w:r>
    </w:p>
    <w:p w14:paraId="02331FDE">
      <w:pPr>
        <w:spacing w:line="600" w:lineRule="exact"/>
        <w:ind w:firstLine="643" w:firstLineChars="200"/>
        <w:rPr>
          <w:rFonts w:hint="default" w:ascii="Times New Roman" w:hAnsi="Times New Roman" w:eastAsia="仿宋" w:cs="Times New Roman"/>
          <w:color w:val="auto"/>
          <w:sz w:val="32"/>
          <w:szCs w:val="32"/>
          <w:highlight w:val="none"/>
          <w:lang w:val="en-US" w:eastAsia="zh-CN"/>
        </w:rPr>
      </w:pPr>
      <w:bookmarkStart w:id="16" w:name="_Toc12033"/>
      <w:bookmarkStart w:id="17" w:name="_Toc30948"/>
      <w:bookmarkStart w:id="18" w:name="_Toc440010687"/>
      <w:bookmarkStart w:id="19" w:name="_Toc4570"/>
      <w:bookmarkStart w:id="20" w:name="_Toc9778"/>
      <w:bookmarkStart w:id="21" w:name="_Toc2293"/>
      <w:bookmarkStart w:id="22" w:name="_Toc26118"/>
      <w:r>
        <w:rPr>
          <w:rFonts w:hint="default" w:eastAsia="仿宋" w:cs="Times New Roman"/>
          <w:b/>
          <w:bCs/>
          <w:color w:val="auto"/>
          <w:sz w:val="32"/>
          <w:szCs w:val="32"/>
          <w:highlight w:val="none"/>
          <w:lang w:val="en-US" w:eastAsia="zh-CN"/>
        </w:rPr>
        <w:t>5</w:t>
      </w:r>
      <w:r>
        <w:rPr>
          <w:rFonts w:hint="default" w:ascii="Times New Roman" w:hAnsi="Times New Roman" w:eastAsia="仿宋" w:cs="Times New Roman"/>
          <w:b/>
          <w:bCs/>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宣传工作有待加强。根据“国家发展计划委员会、财政部、建设部、国家环境保护局”计价格【2002】872号文件《关于实行城市生活垃圾处理收费制度促进垃圾处理产业化的通知》文件相关精神及黄石市城管委2021年6月1日起实施的《黄石市城市生活垃圾处理费征收管理办法（征求意见稿）》第十二条：实行物业管理的小区及有关单位，生活垃圾处理费已随水费代收的，物业管理服务收费不得重复收取垃圾收集、运输和处理费用，已重复收取的，应当退还。</w:t>
      </w:r>
    </w:p>
    <w:p w14:paraId="28B399DB">
      <w:pPr>
        <w:pStyle w:val="2"/>
        <w:ind w:left="4" w:leftChars="2" w:firstLine="640" w:firstLineChars="200"/>
        <w:rPr>
          <w:rFonts w:hint="default"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我们在</w:t>
      </w:r>
      <w:r>
        <w:rPr>
          <w:rFonts w:hint="default" w:ascii="Times New Roman" w:hAnsi="Times New Roman" w:eastAsia="仿宋" w:cs="Times New Roman"/>
          <w:color w:val="auto"/>
          <w:kern w:val="2"/>
          <w:sz w:val="32"/>
          <w:szCs w:val="32"/>
          <w:highlight w:val="none"/>
          <w:lang w:val="en-US" w:eastAsia="zh-CN" w:bidi="ar-SA"/>
        </w:rPr>
        <w:t>本次绩效评价过程中</w:t>
      </w:r>
      <w:r>
        <w:rPr>
          <w:rFonts w:hint="eastAsia" w:ascii="Times New Roman" w:hAnsi="Times New Roman" w:eastAsia="仿宋" w:cs="Times New Roman"/>
          <w:color w:val="auto"/>
          <w:kern w:val="2"/>
          <w:sz w:val="32"/>
          <w:szCs w:val="32"/>
          <w:highlight w:val="none"/>
          <w:lang w:val="en-US" w:eastAsia="zh-CN" w:bidi="ar-SA"/>
        </w:rPr>
        <w:t>注意到</w:t>
      </w:r>
      <w:r>
        <w:rPr>
          <w:rFonts w:hint="default" w:ascii="Times New Roman" w:hAnsi="Times New Roman" w:eastAsia="仿宋" w:cs="Times New Roman"/>
          <w:color w:val="auto"/>
          <w:kern w:val="2"/>
          <w:sz w:val="32"/>
          <w:szCs w:val="32"/>
          <w:highlight w:val="none"/>
          <w:lang w:val="en-US" w:eastAsia="zh-CN" w:bidi="ar-SA"/>
        </w:rPr>
        <w:t>，有部分居民知道该退费政策，获取该信息的途径大部分为自来水窗口和印刷的宣传资料，居民在自来水缴纳水费时，水费发票中会注明收取的垃圾处理费金额，自来水工作人员会告知，如果缴纳的物业费中含有垃圾处理费，该费用物业公司</w:t>
      </w:r>
      <w:r>
        <w:rPr>
          <w:rFonts w:hint="default" w:eastAsia="仿宋" w:cs="Times New Roman"/>
          <w:color w:val="auto"/>
          <w:kern w:val="2"/>
          <w:sz w:val="32"/>
          <w:szCs w:val="32"/>
          <w:highlight w:val="none"/>
          <w:lang w:val="en-US" w:eastAsia="zh-CN" w:bidi="ar-SA"/>
        </w:rPr>
        <w:t>应当予以</w:t>
      </w:r>
      <w:r>
        <w:rPr>
          <w:rFonts w:hint="default" w:ascii="Times New Roman" w:hAnsi="Times New Roman" w:eastAsia="仿宋" w:cs="Times New Roman"/>
          <w:color w:val="auto"/>
          <w:kern w:val="2"/>
          <w:sz w:val="32"/>
          <w:szCs w:val="32"/>
          <w:highlight w:val="none"/>
          <w:lang w:val="en-US" w:eastAsia="zh-CN" w:bidi="ar-SA"/>
        </w:rPr>
        <w:t>退还。但由于目前物业公司的收费标准不够透明，物业费中是否包含垃圾处理费，居民不清楚，如果居民要求物业公司退款，物业公司就会说没有包含该费用，导致</w:t>
      </w:r>
      <w:r>
        <w:rPr>
          <w:rFonts w:hint="default" w:eastAsia="仿宋" w:cs="Times New Roman"/>
          <w:color w:val="auto"/>
          <w:kern w:val="2"/>
          <w:sz w:val="32"/>
          <w:szCs w:val="32"/>
          <w:highlight w:val="none"/>
          <w:lang w:val="en-US" w:eastAsia="zh-CN" w:bidi="ar-SA"/>
        </w:rPr>
        <w:t>物业公司重复收取生活垃圾费</w:t>
      </w:r>
      <w:r>
        <w:rPr>
          <w:rFonts w:hint="default" w:ascii="Times New Roman" w:hAnsi="Times New Roman" w:eastAsia="仿宋" w:cs="Times New Roman"/>
          <w:color w:val="auto"/>
          <w:kern w:val="2"/>
          <w:sz w:val="32"/>
          <w:szCs w:val="32"/>
          <w:highlight w:val="none"/>
          <w:lang w:val="en-US" w:eastAsia="zh-CN" w:bidi="ar-SA"/>
        </w:rPr>
        <w:t>。由于大部分居民是通过网上缴纳水费，不知道上述规定，居民在缴纳水费时已包含了城市生活垃圾处理费，在居民小区缴纳物业费时也包含城市生活垃圾处理费，导致垃圾处理费重复缴纳。</w:t>
      </w:r>
    </w:p>
    <w:p w14:paraId="7301A1D3">
      <w:pPr>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 xml:space="preserve">   我们通过走访了解，部分社区、小区将城市生活垃圾费返款退还业主或冲抵物业服务费，如</w:t>
      </w:r>
      <w:r>
        <w:rPr>
          <w:rFonts w:hint="default" w:eastAsia="仿宋" w:cs="Times New Roman"/>
          <w:color w:val="auto"/>
          <w:kern w:val="2"/>
          <w:sz w:val="32"/>
          <w:szCs w:val="32"/>
          <w:highlight w:val="none"/>
          <w:lang w:val="en-US" w:eastAsia="zh-CN" w:bidi="ar-SA"/>
        </w:rPr>
        <w:t>黄石保得利物业服务有限公司退还晋美金城</w:t>
      </w:r>
      <w:r>
        <w:rPr>
          <w:rFonts w:hint="default" w:ascii="Times New Roman" w:hAnsi="Times New Roman" w:eastAsia="仿宋" w:cs="Times New Roman"/>
          <w:color w:val="auto"/>
          <w:kern w:val="2"/>
          <w:sz w:val="32"/>
          <w:szCs w:val="32"/>
          <w:highlight w:val="none"/>
          <w:lang w:val="en-US" w:eastAsia="zh-CN" w:bidi="ar-SA"/>
        </w:rPr>
        <w:t>小区</w:t>
      </w:r>
      <w:r>
        <w:rPr>
          <w:rFonts w:hint="default" w:eastAsia="仿宋" w:cs="Times New Roman"/>
          <w:color w:val="auto"/>
          <w:kern w:val="2"/>
          <w:sz w:val="32"/>
          <w:szCs w:val="32"/>
          <w:highlight w:val="none"/>
          <w:lang w:val="en-US" w:eastAsia="zh-CN" w:bidi="ar-SA"/>
        </w:rPr>
        <w:t>业主2023年度</w:t>
      </w:r>
      <w:r>
        <w:rPr>
          <w:rFonts w:hint="default" w:ascii="Times New Roman" w:hAnsi="Times New Roman" w:eastAsia="仿宋" w:cs="Times New Roman"/>
          <w:color w:val="auto"/>
          <w:kern w:val="2"/>
          <w:sz w:val="32"/>
          <w:szCs w:val="32"/>
          <w:highlight w:val="none"/>
          <w:lang w:val="en-US" w:eastAsia="zh-CN" w:bidi="ar-SA"/>
        </w:rPr>
        <w:t>城市生活垃圾处理费</w:t>
      </w:r>
      <w:r>
        <w:rPr>
          <w:rFonts w:hint="default" w:eastAsia="仿宋" w:cs="Times New Roman"/>
          <w:color w:val="auto"/>
          <w:kern w:val="2"/>
          <w:sz w:val="32"/>
          <w:szCs w:val="32"/>
          <w:highlight w:val="none"/>
          <w:lang w:val="en-US" w:eastAsia="zh-CN" w:bidi="ar-SA"/>
        </w:rPr>
        <w:t>12,770.00元</w:t>
      </w:r>
      <w:r>
        <w:rPr>
          <w:rFonts w:hint="default" w:ascii="Times New Roman" w:hAnsi="Times New Roman" w:eastAsia="仿宋" w:cs="Times New Roman"/>
          <w:color w:val="auto"/>
          <w:kern w:val="2"/>
          <w:sz w:val="32"/>
          <w:szCs w:val="32"/>
          <w:highlight w:val="none"/>
          <w:lang w:val="en-US" w:eastAsia="zh-CN" w:bidi="ar-SA"/>
        </w:rPr>
        <w:t>，</w:t>
      </w:r>
      <w:r>
        <w:rPr>
          <w:rFonts w:hint="default" w:eastAsia="仿宋" w:cs="Times New Roman"/>
          <w:color w:val="auto"/>
          <w:kern w:val="2"/>
          <w:sz w:val="32"/>
          <w:szCs w:val="32"/>
          <w:highlight w:val="none"/>
          <w:lang w:val="en-US" w:eastAsia="zh-CN" w:bidi="ar-SA"/>
        </w:rPr>
        <w:t>另该小区部分业主的</w:t>
      </w:r>
      <w:r>
        <w:rPr>
          <w:rFonts w:hint="default" w:ascii="Times New Roman" w:hAnsi="Times New Roman" w:eastAsia="仿宋" w:cs="Times New Roman"/>
          <w:color w:val="auto"/>
          <w:kern w:val="2"/>
          <w:sz w:val="32"/>
          <w:szCs w:val="32"/>
          <w:highlight w:val="none"/>
          <w:lang w:val="en-US" w:eastAsia="zh-CN" w:bidi="ar-SA"/>
        </w:rPr>
        <w:t>城市生活垃圾处理费</w:t>
      </w:r>
      <w:r>
        <w:rPr>
          <w:rFonts w:hint="default" w:eastAsia="仿宋" w:cs="Times New Roman"/>
          <w:color w:val="auto"/>
          <w:kern w:val="2"/>
          <w:sz w:val="32"/>
          <w:szCs w:val="32"/>
          <w:highlight w:val="none"/>
          <w:lang w:val="en-US" w:eastAsia="zh-CN" w:bidi="ar-SA"/>
        </w:rPr>
        <w:t>的</w:t>
      </w:r>
      <w:r>
        <w:rPr>
          <w:rFonts w:hint="default" w:ascii="Times New Roman" w:hAnsi="Times New Roman" w:eastAsia="仿宋" w:cs="Times New Roman"/>
          <w:color w:val="auto"/>
          <w:kern w:val="2"/>
          <w:sz w:val="32"/>
          <w:szCs w:val="32"/>
          <w:highlight w:val="none"/>
          <w:lang w:val="en-US" w:eastAsia="zh-CN" w:bidi="ar-SA"/>
        </w:rPr>
        <w:t>返款</w:t>
      </w:r>
      <w:r>
        <w:rPr>
          <w:rFonts w:hint="default" w:eastAsia="仿宋" w:cs="Times New Roman"/>
          <w:color w:val="auto"/>
          <w:kern w:val="2"/>
          <w:sz w:val="32"/>
          <w:szCs w:val="32"/>
          <w:highlight w:val="none"/>
          <w:lang w:val="en-US" w:eastAsia="zh-CN" w:bidi="ar-SA"/>
        </w:rPr>
        <w:t>用来</w:t>
      </w:r>
      <w:r>
        <w:rPr>
          <w:rFonts w:hint="default" w:ascii="Times New Roman" w:hAnsi="Times New Roman" w:eastAsia="仿宋" w:cs="Times New Roman"/>
          <w:color w:val="auto"/>
          <w:kern w:val="2"/>
          <w:sz w:val="32"/>
          <w:szCs w:val="32"/>
          <w:highlight w:val="none"/>
          <w:lang w:val="en-US" w:eastAsia="zh-CN" w:bidi="ar-SA"/>
        </w:rPr>
        <w:t>冲抵物业服务费</w:t>
      </w:r>
      <w:r>
        <w:rPr>
          <w:rFonts w:hint="default" w:eastAsia="仿宋" w:cs="Times New Roman"/>
          <w:color w:val="auto"/>
          <w:kern w:val="2"/>
          <w:sz w:val="32"/>
          <w:szCs w:val="32"/>
          <w:highlight w:val="none"/>
          <w:lang w:val="en-US" w:eastAsia="zh-CN" w:bidi="ar-SA"/>
        </w:rPr>
        <w:t>。</w:t>
      </w:r>
      <w:r>
        <w:rPr>
          <w:rFonts w:hint="default" w:ascii="Times New Roman" w:hAnsi="Times New Roman" w:eastAsia="仿宋" w:cs="Times New Roman"/>
          <w:color w:val="auto"/>
          <w:kern w:val="2"/>
          <w:sz w:val="32"/>
          <w:szCs w:val="32"/>
          <w:highlight w:val="none"/>
          <w:lang w:val="en-US" w:eastAsia="zh-CN" w:bidi="ar-SA"/>
        </w:rPr>
        <w:t>但</w:t>
      </w:r>
      <w:r>
        <w:rPr>
          <w:rFonts w:hint="default" w:eastAsia="仿宋" w:cs="Times New Roman"/>
          <w:color w:val="auto"/>
          <w:kern w:val="2"/>
          <w:sz w:val="32"/>
          <w:szCs w:val="32"/>
          <w:highlight w:val="none"/>
          <w:lang w:val="en-US" w:eastAsia="zh-CN" w:bidi="ar-SA"/>
        </w:rPr>
        <w:t>也存在部分其他</w:t>
      </w:r>
      <w:r>
        <w:rPr>
          <w:rFonts w:hint="default" w:ascii="Times New Roman" w:hAnsi="Times New Roman" w:eastAsia="仿宋" w:cs="Times New Roman"/>
          <w:color w:val="auto"/>
          <w:kern w:val="2"/>
          <w:sz w:val="32"/>
          <w:szCs w:val="32"/>
          <w:highlight w:val="none"/>
          <w:lang w:val="en-US" w:eastAsia="zh-CN" w:bidi="ar-SA"/>
        </w:rPr>
        <w:t>物业公司未将</w:t>
      </w:r>
      <w:r>
        <w:rPr>
          <w:rFonts w:hint="default" w:eastAsia="仿宋" w:cs="Times New Roman"/>
          <w:color w:val="auto"/>
          <w:kern w:val="2"/>
          <w:sz w:val="32"/>
          <w:szCs w:val="32"/>
          <w:highlight w:val="none"/>
          <w:lang w:val="en-US" w:eastAsia="zh-CN" w:bidi="ar-SA"/>
        </w:rPr>
        <w:t>该返</w:t>
      </w:r>
      <w:r>
        <w:rPr>
          <w:rFonts w:hint="default" w:ascii="Times New Roman" w:hAnsi="Times New Roman" w:eastAsia="仿宋" w:cs="Times New Roman"/>
          <w:color w:val="auto"/>
          <w:kern w:val="2"/>
          <w:sz w:val="32"/>
          <w:szCs w:val="32"/>
          <w:highlight w:val="none"/>
          <w:lang w:val="en-US" w:eastAsia="zh-CN" w:bidi="ar-SA"/>
        </w:rPr>
        <w:t>款退还给业主</w:t>
      </w:r>
      <w:r>
        <w:rPr>
          <w:rFonts w:hint="default" w:eastAsia="仿宋" w:cs="Times New Roman"/>
          <w:color w:val="auto"/>
          <w:kern w:val="2"/>
          <w:sz w:val="32"/>
          <w:szCs w:val="32"/>
          <w:highlight w:val="none"/>
          <w:lang w:val="en-US" w:eastAsia="zh-CN" w:bidi="ar-SA"/>
        </w:rPr>
        <w:t>的情况</w:t>
      </w:r>
      <w:r>
        <w:rPr>
          <w:rFonts w:hint="default" w:ascii="Times New Roman" w:hAnsi="Times New Roman" w:eastAsia="仿宋" w:cs="Times New Roman"/>
          <w:color w:val="auto"/>
          <w:kern w:val="2"/>
          <w:sz w:val="32"/>
          <w:szCs w:val="32"/>
          <w:highlight w:val="none"/>
          <w:lang w:val="en-US" w:eastAsia="zh-CN" w:bidi="ar-SA"/>
        </w:rPr>
        <w:t>。</w:t>
      </w:r>
    </w:p>
    <w:p w14:paraId="5C2E28C5">
      <w:pPr>
        <w:spacing w:line="600" w:lineRule="exact"/>
        <w:ind w:left="0" w:leftChars="0" w:firstLine="0" w:firstLineChars="0"/>
        <w:rPr>
          <w:rFonts w:hint="default" w:ascii="Times New Roman" w:hAnsi="Times New Roman" w:eastAsia="仿宋" w:cs="Times New Roman"/>
          <w:b/>
          <w:bCs/>
          <w:color w:val="auto"/>
          <w:sz w:val="32"/>
          <w:szCs w:val="32"/>
          <w:highlight w:val="none"/>
        </w:rPr>
      </w:pPr>
    </w:p>
    <w:p w14:paraId="49E46C1F">
      <w:pPr>
        <w:spacing w:line="600" w:lineRule="exact"/>
        <w:ind w:left="0" w:leftChars="0" w:firstLine="0" w:firstLineChars="0"/>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z w:val="32"/>
          <w:szCs w:val="32"/>
          <w:highlight w:val="none"/>
        </w:rPr>
        <w:t>1.5建议和改进措施</w:t>
      </w:r>
      <w:bookmarkEnd w:id="16"/>
      <w:bookmarkEnd w:id="17"/>
      <w:bookmarkEnd w:id="18"/>
      <w:bookmarkEnd w:id="19"/>
      <w:bookmarkEnd w:id="20"/>
      <w:bookmarkEnd w:id="21"/>
      <w:bookmarkEnd w:id="22"/>
      <w:bookmarkStart w:id="23" w:name="_Toc440010688"/>
    </w:p>
    <w:bookmarkEnd w:id="23"/>
    <w:p w14:paraId="6EA65C97">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b/>
          <w:bCs/>
          <w:color w:val="auto"/>
          <w:sz w:val="32"/>
          <w:szCs w:val="32"/>
          <w:highlight w:val="none"/>
          <w:lang w:val="en-US" w:eastAsia="zh-CN"/>
        </w:rPr>
        <w:t>1.</w:t>
      </w:r>
      <w:r>
        <w:rPr>
          <w:rFonts w:hint="default" w:ascii="Times New Roman" w:hAnsi="Times New Roman" w:eastAsia="仿宋" w:cs="Times New Roman"/>
          <w:color w:val="auto"/>
          <w:sz w:val="32"/>
          <w:szCs w:val="32"/>
          <w:highlight w:val="none"/>
          <w:lang w:val="en-US" w:eastAsia="zh-CN"/>
        </w:rPr>
        <w:t>进一步加强城区项目资金管理，做好预算安排，合理计划好全年资金使用。项目资金管理必须单列科目，做到收支清楚，支付合规合理。项目实施单位应严格执行专项资金开支范围，加强审核、审批工作，</w:t>
      </w:r>
      <w:r>
        <w:rPr>
          <w:rFonts w:hint="default" w:eastAsia="仿宋" w:cs="Times New Roman"/>
          <w:color w:val="auto"/>
          <w:sz w:val="32"/>
          <w:szCs w:val="32"/>
          <w:highlight w:val="none"/>
          <w:lang w:val="en-US" w:eastAsia="zh-CN"/>
        </w:rPr>
        <w:t>科学有效的使用专项资金</w:t>
      </w:r>
      <w:r>
        <w:rPr>
          <w:rFonts w:hint="default" w:ascii="Times New Roman" w:hAnsi="Times New Roman" w:eastAsia="仿宋" w:cs="Times New Roman"/>
          <w:color w:val="auto"/>
          <w:sz w:val="32"/>
          <w:szCs w:val="32"/>
          <w:highlight w:val="none"/>
          <w:lang w:val="en-US" w:eastAsia="zh-CN"/>
        </w:rPr>
        <w:t>。</w:t>
      </w:r>
    </w:p>
    <w:p w14:paraId="72F508D5">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auto"/>
          <w:sz w:val="32"/>
          <w:szCs w:val="32"/>
          <w:highlight w:val="none"/>
          <w:lang w:val="en-US" w:eastAsia="zh-CN"/>
        </w:rPr>
      </w:pPr>
      <w:r>
        <w:rPr>
          <w:rFonts w:hint="default" w:eastAsia="仿宋" w:cs="Times New Roman"/>
          <w:b/>
          <w:bCs/>
          <w:color w:val="auto"/>
          <w:sz w:val="32"/>
          <w:szCs w:val="32"/>
          <w:highlight w:val="none"/>
          <w:lang w:val="en-US" w:eastAsia="zh-CN"/>
        </w:rPr>
        <w:t>2</w:t>
      </w:r>
      <w:r>
        <w:rPr>
          <w:rFonts w:hint="default" w:ascii="Times New Roman" w:hAnsi="Times New Roman" w:eastAsia="仿宋" w:cs="Times New Roman"/>
          <w:b/>
          <w:bCs/>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加强监管、保障项目资金及时拨付，增强项目资金使用效益。强化项目监督，保障项目经费，健全目标责任评估制度，切实保障城市生活垃圾处理工作的使用资金。</w:t>
      </w:r>
    </w:p>
    <w:p w14:paraId="67F7B3B0">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default" w:eastAsia="仿宋" w:cs="Times New Roman"/>
          <w:b/>
          <w:bCs/>
          <w:color w:val="auto"/>
          <w:sz w:val="32"/>
          <w:szCs w:val="32"/>
          <w:highlight w:val="none"/>
          <w:lang w:val="en-US" w:eastAsia="zh-CN"/>
        </w:rPr>
        <w:t>3</w:t>
      </w:r>
      <w:r>
        <w:rPr>
          <w:rFonts w:hint="default" w:ascii="Times New Roman" w:hAnsi="Times New Roman" w:eastAsia="仿宋" w:cs="Times New Roman"/>
          <w:b/>
          <w:bCs/>
          <w:color w:val="auto"/>
          <w:sz w:val="32"/>
          <w:szCs w:val="32"/>
          <w:highlight w:val="none"/>
          <w:lang w:val="en-US" w:eastAsia="zh-CN"/>
        </w:rPr>
        <w:t>.</w:t>
      </w:r>
      <w:r>
        <w:rPr>
          <w:rFonts w:hint="default" w:ascii="Times New Roman" w:hAnsi="Times New Roman" w:eastAsia="仿宋" w:cs="Times New Roman"/>
          <w:b w:val="0"/>
          <w:bCs w:val="0"/>
          <w:color w:val="auto"/>
          <w:sz w:val="32"/>
          <w:szCs w:val="32"/>
          <w:highlight w:val="none"/>
          <w:lang w:val="en-US" w:eastAsia="zh-CN"/>
        </w:rPr>
        <w:t>强化居民、商贸、背街小巷的收费力度，加大专项资金投入，努力提升项目执行能力。</w:t>
      </w:r>
    </w:p>
    <w:p w14:paraId="52BA1A75">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default" w:eastAsia="仿宋" w:cs="Times New Roman"/>
          <w:b/>
          <w:bCs/>
          <w:color w:val="auto"/>
          <w:sz w:val="32"/>
          <w:szCs w:val="32"/>
          <w:highlight w:val="none"/>
          <w:lang w:val="en-US" w:eastAsia="zh-CN"/>
        </w:rPr>
        <w:t>4</w:t>
      </w:r>
      <w:r>
        <w:rPr>
          <w:rFonts w:hint="default" w:ascii="Times New Roman" w:hAnsi="Times New Roman" w:eastAsia="仿宋" w:cs="Times New Roman"/>
          <w:b/>
          <w:bCs/>
          <w:color w:val="auto"/>
          <w:sz w:val="32"/>
          <w:szCs w:val="32"/>
          <w:highlight w:val="none"/>
          <w:lang w:val="en-US" w:eastAsia="zh-CN"/>
        </w:rPr>
        <w:t>.</w:t>
      </w:r>
      <w:r>
        <w:rPr>
          <w:rFonts w:hint="default" w:ascii="Times New Roman" w:hAnsi="Times New Roman" w:eastAsia="仿宋" w:cs="Times New Roman"/>
          <w:b w:val="0"/>
          <w:bCs w:val="0"/>
          <w:color w:val="auto"/>
          <w:sz w:val="32"/>
          <w:szCs w:val="32"/>
          <w:highlight w:val="none"/>
          <w:lang w:val="en-US" w:eastAsia="zh-CN"/>
        </w:rPr>
        <w:t>各城区城市管理部门应加强垃圾返回款检查监管力度，严格按居民实际交费户数和金额及时返款，使该项政策全面落实。</w:t>
      </w:r>
    </w:p>
    <w:p w14:paraId="40906A24">
      <w:pPr>
        <w:pStyle w:val="2"/>
        <w:rPr>
          <w:rFonts w:hint="default" w:ascii="Times New Roman" w:hAnsi="Times New Roman" w:cs="Times New Roman"/>
          <w:color w:val="auto"/>
          <w:highlight w:val="none"/>
          <w:lang w:val="en-US" w:eastAsia="zh-CN"/>
        </w:rPr>
      </w:pPr>
    </w:p>
    <w:p w14:paraId="09D420F1">
      <w:pPr>
        <w:spacing w:line="600" w:lineRule="exact"/>
        <w:outlineLvl w:val="0"/>
        <w:rPr>
          <w:rFonts w:hint="default" w:ascii="Times New Roman" w:hAnsi="Times New Roman" w:eastAsia="黑体" w:cs="Times New Roman"/>
          <w:b/>
          <w:bCs/>
          <w:color w:val="auto"/>
          <w:sz w:val="32"/>
          <w:szCs w:val="32"/>
          <w:highlight w:val="none"/>
        </w:rPr>
      </w:pPr>
      <w:r>
        <w:rPr>
          <w:rFonts w:hint="default" w:ascii="Times New Roman" w:hAnsi="Times New Roman" w:eastAsia="黑体" w:cs="Times New Roman"/>
          <w:b/>
          <w:bCs/>
          <w:color w:val="auto"/>
          <w:sz w:val="32"/>
          <w:szCs w:val="32"/>
          <w:highlight w:val="none"/>
        </w:rPr>
        <w:t>2 佐证材料</w:t>
      </w:r>
    </w:p>
    <w:p w14:paraId="6A4B010B">
      <w:pPr>
        <w:pStyle w:val="4"/>
        <w:spacing w:line="600" w:lineRule="exact"/>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2.1项目基本情况</w:t>
      </w:r>
      <w:bookmarkStart w:id="24" w:name="_Toc6150"/>
      <w:bookmarkStart w:id="25" w:name="_Toc440010661"/>
      <w:bookmarkStart w:id="26" w:name="_Toc29978"/>
      <w:bookmarkStart w:id="27" w:name="_Toc23394"/>
      <w:bookmarkStart w:id="28" w:name="_Toc31239"/>
      <w:bookmarkStart w:id="29" w:name="_Toc16572"/>
      <w:bookmarkStart w:id="30" w:name="_Toc10551"/>
    </w:p>
    <w:p w14:paraId="4F0977FA">
      <w:pPr>
        <w:pStyle w:val="4"/>
        <w:spacing w:line="600" w:lineRule="exact"/>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2.1.1项目立项背景</w:t>
      </w:r>
      <w:bookmarkEnd w:id="24"/>
      <w:bookmarkEnd w:id="25"/>
      <w:r>
        <w:rPr>
          <w:rFonts w:hint="default" w:ascii="Times New Roman" w:hAnsi="Times New Roman" w:eastAsia="楷体" w:cs="Times New Roman"/>
          <w:color w:val="auto"/>
          <w:sz w:val="32"/>
          <w:szCs w:val="32"/>
          <w:highlight w:val="none"/>
        </w:rPr>
        <w:t>和依据</w:t>
      </w:r>
      <w:bookmarkEnd w:id="26"/>
      <w:bookmarkEnd w:id="27"/>
      <w:bookmarkEnd w:id="28"/>
      <w:bookmarkEnd w:id="29"/>
      <w:bookmarkEnd w:id="30"/>
    </w:p>
    <w:p w14:paraId="1300FFFC">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依据《中华人民共和国国民经济和社会发展第十四个五年规划和2035年远景目标纲要》《黄石市人民政府关于印发城市生活垃圾处理费征收管理办法的通知》等文件，为加快城镇垃圾处理设施建设，完善收运系统，规范生活垃圾资源利用和无害化处置，推进黄石市生态文明建设，改善环境质量，提高垃圾焚烧处理率和对垃圾渗滤液的处置，消除垃圾恶臭、嗓声等对周围居民的不良影响，黄石市固体废弃物管理处申请了202</w:t>
      </w:r>
      <w:r>
        <w:rPr>
          <w:rFonts w:hint="default"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年度财政资金2</w:t>
      </w:r>
      <w:r>
        <w:rPr>
          <w:rFonts w:hint="default" w:ascii="Times New Roman" w:hAnsi="Times New Roman" w:eastAsia="仿宋_GB2312" w:cs="Times New Roman"/>
          <w:color w:val="auto"/>
          <w:sz w:val="32"/>
          <w:szCs w:val="32"/>
          <w:highlight w:val="none"/>
          <w:lang w:val="en-US" w:eastAsia="zh-CN"/>
        </w:rPr>
        <w:t>,</w:t>
      </w:r>
      <w:r>
        <w:rPr>
          <w:rFonts w:hint="default"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00</w:t>
      </w:r>
      <w:r>
        <w:rPr>
          <w:rFonts w:hint="default" w:ascii="Times New Roman" w:hAnsi="Times New Roman" w:eastAsia="仿宋_GB2312" w:cs="Times New Roman"/>
          <w:color w:val="auto"/>
          <w:sz w:val="32"/>
          <w:szCs w:val="32"/>
          <w:highlight w:val="none"/>
          <w:lang w:val="en-US" w:eastAsia="zh-CN"/>
        </w:rPr>
        <w:t>.00</w:t>
      </w:r>
      <w:r>
        <w:rPr>
          <w:rFonts w:hint="default" w:ascii="Times New Roman" w:hAnsi="Times New Roman" w:eastAsia="仿宋_GB2312" w:cs="Times New Roman"/>
          <w:color w:val="auto"/>
          <w:sz w:val="32"/>
          <w:szCs w:val="32"/>
          <w:highlight w:val="none"/>
        </w:rPr>
        <w:t>万元，用于对黄石市生活垃圾的收集、运输及处置。</w:t>
      </w:r>
    </w:p>
    <w:p w14:paraId="0429DE4B">
      <w:pPr>
        <w:ind w:firstLine="320" w:firstLineChars="1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该预算项目属于常年性项目，资金来源为财政拨款。</w:t>
      </w:r>
    </w:p>
    <w:p w14:paraId="799F5D4D">
      <w:pPr>
        <w:spacing w:line="600" w:lineRule="exact"/>
        <w:ind w:firstLine="960" w:firstLineChars="300"/>
        <w:rPr>
          <w:rFonts w:hint="default" w:ascii="Times New Roman" w:hAnsi="Times New Roman" w:eastAsia="仿宋" w:cs="Times New Roman"/>
          <w:color w:val="auto"/>
          <w:sz w:val="32"/>
          <w:szCs w:val="32"/>
          <w:highlight w:val="none"/>
          <w:lang w:val="en-US" w:eastAsia="zh-CN"/>
        </w:rPr>
      </w:pPr>
    </w:p>
    <w:p w14:paraId="2580DE2F">
      <w:pPr>
        <w:pStyle w:val="4"/>
        <w:spacing w:line="600" w:lineRule="exact"/>
        <w:rPr>
          <w:rFonts w:hint="default" w:ascii="Times New Roman" w:hAnsi="Times New Roman" w:eastAsia="楷体" w:cs="Times New Roman"/>
          <w:color w:val="auto"/>
          <w:sz w:val="32"/>
          <w:szCs w:val="32"/>
          <w:highlight w:val="none"/>
        </w:rPr>
      </w:pPr>
      <w:bookmarkStart w:id="31" w:name="_Toc557"/>
      <w:bookmarkStart w:id="32" w:name="_Toc26831"/>
      <w:bookmarkStart w:id="33" w:name="_Toc6317"/>
      <w:bookmarkStart w:id="34" w:name="_Toc15971"/>
      <w:bookmarkStart w:id="35" w:name="_Toc16223"/>
      <w:bookmarkStart w:id="36" w:name="_Toc2309"/>
      <w:r>
        <w:rPr>
          <w:rFonts w:hint="default" w:ascii="Times New Roman" w:hAnsi="Times New Roman" w:eastAsia="楷体" w:cs="Times New Roman"/>
          <w:color w:val="auto"/>
          <w:sz w:val="32"/>
          <w:szCs w:val="32"/>
          <w:highlight w:val="none"/>
        </w:rPr>
        <w:t>2.1.2项目资金来源及使用情况</w:t>
      </w:r>
      <w:bookmarkEnd w:id="31"/>
      <w:bookmarkEnd w:id="32"/>
      <w:bookmarkEnd w:id="33"/>
      <w:bookmarkEnd w:id="34"/>
      <w:bookmarkEnd w:id="35"/>
      <w:bookmarkEnd w:id="36"/>
    </w:p>
    <w:p w14:paraId="587AA9E0">
      <w:pPr>
        <w:widowControl/>
        <w:shd w:val="clear" w:color="auto" w:fill="FFFFFF"/>
        <w:spacing w:line="600" w:lineRule="exact"/>
        <w:ind w:firstLine="561"/>
        <w:rPr>
          <w:rFonts w:hint="default" w:ascii="Times New Roman" w:hAnsi="Times New Roman" w:eastAsia="仿宋" w:cs="Times New Roman"/>
          <w:color w:val="auto"/>
          <w:kern w:val="0"/>
          <w:sz w:val="32"/>
          <w:szCs w:val="32"/>
          <w:highlight w:val="none"/>
          <w:lang w:val="en-US" w:eastAsia="zh-CN"/>
        </w:rPr>
      </w:pPr>
      <w:bookmarkStart w:id="37" w:name="_Toc30275"/>
      <w:bookmarkStart w:id="38" w:name="_Toc15964"/>
      <w:bookmarkStart w:id="39" w:name="_Toc3399"/>
      <w:bookmarkStart w:id="40" w:name="_Toc1053"/>
      <w:bookmarkStart w:id="41" w:name="_Toc18495"/>
      <w:r>
        <w:rPr>
          <w:rFonts w:hint="default" w:ascii="Times New Roman" w:hAnsi="Times New Roman" w:eastAsia="仿宋" w:cs="Times New Roman"/>
          <w:color w:val="auto"/>
          <w:kern w:val="0"/>
          <w:sz w:val="32"/>
          <w:szCs w:val="32"/>
          <w:highlight w:val="none"/>
        </w:rPr>
        <w:t>项目资金来源</w:t>
      </w:r>
      <w:bookmarkEnd w:id="37"/>
      <w:bookmarkEnd w:id="38"/>
      <w:bookmarkEnd w:id="39"/>
      <w:bookmarkEnd w:id="40"/>
      <w:bookmarkEnd w:id="41"/>
      <w:r>
        <w:rPr>
          <w:rFonts w:hint="default" w:ascii="Times New Roman" w:hAnsi="Times New Roman" w:eastAsia="仿宋" w:cs="Times New Roman"/>
          <w:color w:val="auto"/>
          <w:kern w:val="0"/>
          <w:sz w:val="32"/>
          <w:szCs w:val="32"/>
          <w:highlight w:val="none"/>
        </w:rPr>
        <w:t>。</w:t>
      </w:r>
      <w:bookmarkStart w:id="42" w:name="_Toc16813"/>
      <w:bookmarkStart w:id="43" w:name="_Toc6640"/>
      <w:bookmarkStart w:id="44" w:name="_Toc29548"/>
      <w:bookmarkStart w:id="45" w:name="_Toc11411"/>
      <w:bookmarkStart w:id="46" w:name="_Toc13699"/>
      <w:r>
        <w:rPr>
          <w:rFonts w:hint="default" w:ascii="Times New Roman" w:hAnsi="Times New Roman" w:eastAsia="仿宋" w:cs="Times New Roman"/>
          <w:color w:val="auto"/>
          <w:kern w:val="0"/>
          <w:sz w:val="32"/>
          <w:szCs w:val="32"/>
          <w:highlight w:val="none"/>
        </w:rPr>
        <w:t>该项目20</w:t>
      </w:r>
      <w:r>
        <w:rPr>
          <w:rFonts w:hint="default" w:ascii="Times New Roman" w:hAnsi="Times New Roman" w:eastAsia="仿宋" w:cs="Times New Roman"/>
          <w:color w:val="auto"/>
          <w:kern w:val="0"/>
          <w:sz w:val="32"/>
          <w:szCs w:val="32"/>
          <w:highlight w:val="none"/>
          <w:lang w:val="en-US" w:eastAsia="zh-CN"/>
        </w:rPr>
        <w:t>2</w:t>
      </w:r>
      <w:r>
        <w:rPr>
          <w:rFonts w:hint="default" w:eastAsia="仿宋" w:cs="Times New Roman"/>
          <w:color w:val="auto"/>
          <w:kern w:val="0"/>
          <w:sz w:val="32"/>
          <w:szCs w:val="32"/>
          <w:highlight w:val="none"/>
          <w:lang w:val="en-US" w:eastAsia="zh-CN"/>
        </w:rPr>
        <w:t>3</w:t>
      </w:r>
      <w:r>
        <w:rPr>
          <w:rFonts w:hint="default" w:ascii="Times New Roman" w:hAnsi="Times New Roman" w:eastAsia="仿宋" w:cs="Times New Roman"/>
          <w:color w:val="auto"/>
          <w:kern w:val="0"/>
          <w:sz w:val="32"/>
          <w:szCs w:val="32"/>
          <w:highlight w:val="none"/>
        </w:rPr>
        <w:t>年</w:t>
      </w:r>
      <w:r>
        <w:rPr>
          <w:rFonts w:hint="default" w:ascii="Times New Roman" w:hAnsi="Times New Roman" w:eastAsia="仿宋" w:cs="Times New Roman"/>
          <w:color w:val="auto"/>
          <w:kern w:val="0"/>
          <w:sz w:val="32"/>
          <w:szCs w:val="32"/>
          <w:highlight w:val="none"/>
          <w:lang w:val="en-US" w:eastAsia="zh-CN"/>
        </w:rPr>
        <w:t>初</w:t>
      </w:r>
      <w:r>
        <w:rPr>
          <w:rFonts w:hint="default" w:ascii="Times New Roman" w:hAnsi="Times New Roman" w:eastAsia="仿宋" w:cs="Times New Roman"/>
          <w:color w:val="auto"/>
          <w:kern w:val="0"/>
          <w:sz w:val="32"/>
          <w:szCs w:val="32"/>
          <w:highlight w:val="none"/>
        </w:rPr>
        <w:t>预算</w:t>
      </w:r>
      <w:r>
        <w:rPr>
          <w:rFonts w:hint="default" w:ascii="Times New Roman" w:hAnsi="Times New Roman" w:eastAsia="仿宋" w:cs="Times New Roman"/>
          <w:color w:val="auto"/>
          <w:kern w:val="0"/>
          <w:sz w:val="32"/>
          <w:szCs w:val="32"/>
          <w:highlight w:val="none"/>
          <w:lang w:val="en-US" w:eastAsia="zh-CN"/>
        </w:rPr>
        <w:t>金额</w:t>
      </w:r>
      <w:r>
        <w:rPr>
          <w:rFonts w:hint="default" w:ascii="Times New Roman" w:hAnsi="Times New Roman" w:eastAsia="仿宋" w:cs="Times New Roman"/>
          <w:color w:val="auto"/>
          <w:kern w:val="0"/>
          <w:sz w:val="32"/>
          <w:szCs w:val="32"/>
          <w:highlight w:val="none"/>
        </w:rPr>
        <w:t>为2</w:t>
      </w:r>
      <w:r>
        <w:rPr>
          <w:rFonts w:hint="default" w:ascii="Times New Roman" w:hAnsi="Times New Roman" w:eastAsia="仿宋" w:cs="Times New Roman"/>
          <w:color w:val="auto"/>
          <w:kern w:val="0"/>
          <w:sz w:val="32"/>
          <w:szCs w:val="32"/>
          <w:highlight w:val="none"/>
          <w:lang w:val="en-US" w:eastAsia="zh-CN"/>
        </w:rPr>
        <w:t>,</w:t>
      </w:r>
      <w:r>
        <w:rPr>
          <w:rFonts w:hint="default" w:eastAsia="仿宋" w:cs="Times New Roman"/>
          <w:color w:val="auto"/>
          <w:kern w:val="0"/>
          <w:sz w:val="32"/>
          <w:szCs w:val="32"/>
          <w:highlight w:val="none"/>
          <w:lang w:val="en-US" w:eastAsia="zh-CN"/>
        </w:rPr>
        <w:t>8</w:t>
      </w:r>
      <w:r>
        <w:rPr>
          <w:rFonts w:hint="default" w:ascii="Times New Roman" w:hAnsi="Times New Roman" w:eastAsia="仿宋" w:cs="Times New Roman"/>
          <w:color w:val="auto"/>
          <w:kern w:val="0"/>
          <w:sz w:val="32"/>
          <w:szCs w:val="32"/>
          <w:highlight w:val="none"/>
          <w:lang w:val="en-US" w:eastAsia="zh-CN"/>
        </w:rPr>
        <w:t>00.00万</w:t>
      </w:r>
      <w:r>
        <w:rPr>
          <w:rFonts w:hint="default" w:ascii="Times New Roman" w:hAnsi="Times New Roman" w:eastAsia="仿宋" w:cs="Times New Roman"/>
          <w:color w:val="auto"/>
          <w:kern w:val="0"/>
          <w:sz w:val="32"/>
          <w:szCs w:val="32"/>
          <w:highlight w:val="none"/>
        </w:rPr>
        <w:t>元，</w:t>
      </w:r>
      <w:bookmarkStart w:id="47" w:name="_Toc440010664"/>
      <w:r>
        <w:rPr>
          <w:rFonts w:hint="default" w:ascii="Times New Roman" w:hAnsi="Times New Roman" w:eastAsia="仿宋" w:cs="Times New Roman"/>
          <w:color w:val="auto"/>
          <w:kern w:val="0"/>
          <w:sz w:val="32"/>
          <w:szCs w:val="32"/>
          <w:highlight w:val="none"/>
          <w:lang w:val="en-US" w:eastAsia="zh-CN"/>
        </w:rPr>
        <w:t>实际</w:t>
      </w:r>
      <w:r>
        <w:rPr>
          <w:rFonts w:hint="default" w:ascii="Times New Roman" w:hAnsi="Times New Roman" w:eastAsia="仿宋" w:cs="Times New Roman"/>
          <w:color w:val="auto"/>
          <w:kern w:val="0"/>
          <w:sz w:val="32"/>
          <w:szCs w:val="32"/>
          <w:highlight w:val="none"/>
        </w:rPr>
        <w:t>资金到位2</w:t>
      </w:r>
      <w:r>
        <w:rPr>
          <w:rFonts w:hint="default" w:ascii="Times New Roman" w:hAnsi="Times New Roman" w:eastAsia="仿宋" w:cs="Times New Roman"/>
          <w:color w:val="auto"/>
          <w:kern w:val="0"/>
          <w:sz w:val="32"/>
          <w:szCs w:val="32"/>
          <w:highlight w:val="none"/>
          <w:lang w:val="en-US" w:eastAsia="zh-CN"/>
        </w:rPr>
        <w:t>,</w:t>
      </w:r>
      <w:r>
        <w:rPr>
          <w:rFonts w:hint="default" w:eastAsia="仿宋" w:cs="Times New Roman"/>
          <w:color w:val="auto"/>
          <w:kern w:val="0"/>
          <w:sz w:val="32"/>
          <w:szCs w:val="32"/>
          <w:highlight w:val="none"/>
          <w:lang w:val="en-US" w:eastAsia="zh-CN"/>
        </w:rPr>
        <w:t>8</w:t>
      </w:r>
      <w:r>
        <w:rPr>
          <w:rFonts w:hint="default" w:ascii="Times New Roman" w:hAnsi="Times New Roman" w:eastAsia="仿宋" w:cs="Times New Roman"/>
          <w:color w:val="auto"/>
          <w:kern w:val="0"/>
          <w:sz w:val="32"/>
          <w:szCs w:val="32"/>
          <w:highlight w:val="none"/>
          <w:lang w:val="en-US" w:eastAsia="zh-CN"/>
        </w:rPr>
        <w:t>00.00万</w:t>
      </w:r>
      <w:r>
        <w:rPr>
          <w:rFonts w:hint="default" w:ascii="Times New Roman" w:hAnsi="Times New Roman" w:eastAsia="仿宋" w:cs="Times New Roman"/>
          <w:color w:val="auto"/>
          <w:kern w:val="0"/>
          <w:sz w:val="32"/>
          <w:szCs w:val="32"/>
          <w:highlight w:val="none"/>
        </w:rPr>
        <w:t>元，</w:t>
      </w:r>
      <w:bookmarkStart w:id="48" w:name="_Toc20030"/>
      <w:r>
        <w:rPr>
          <w:rFonts w:hint="default" w:ascii="Times New Roman" w:hAnsi="Times New Roman" w:eastAsia="仿宋" w:cs="Times New Roman"/>
          <w:color w:val="auto"/>
          <w:kern w:val="0"/>
          <w:sz w:val="32"/>
          <w:szCs w:val="32"/>
          <w:highlight w:val="none"/>
        </w:rPr>
        <w:t>其中：</w:t>
      </w:r>
      <w:r>
        <w:rPr>
          <w:rFonts w:hint="default" w:ascii="Times New Roman" w:hAnsi="Times New Roman" w:eastAsia="仿宋" w:cs="Times New Roman"/>
          <w:color w:val="auto"/>
          <w:kern w:val="0"/>
          <w:sz w:val="32"/>
          <w:szCs w:val="32"/>
          <w:highlight w:val="none"/>
          <w:lang w:val="en-US" w:eastAsia="zh-CN"/>
        </w:rPr>
        <w:t>黄石市固体废弃物管理处</w:t>
      </w:r>
      <w:r>
        <w:rPr>
          <w:rFonts w:hint="default" w:ascii="Times New Roman" w:hAnsi="Times New Roman" w:eastAsia="仿宋" w:cs="Times New Roman"/>
          <w:color w:val="auto"/>
          <w:kern w:val="0"/>
          <w:sz w:val="32"/>
          <w:szCs w:val="32"/>
          <w:highlight w:val="none"/>
        </w:rPr>
        <w:t>日常运行费用135.46</w:t>
      </w:r>
      <w:r>
        <w:rPr>
          <w:rFonts w:hint="default" w:ascii="Times New Roman" w:hAnsi="Times New Roman" w:eastAsia="仿宋" w:cs="Times New Roman"/>
          <w:color w:val="auto"/>
          <w:kern w:val="0"/>
          <w:sz w:val="32"/>
          <w:szCs w:val="32"/>
          <w:highlight w:val="none"/>
          <w:lang w:val="en-US" w:eastAsia="zh-CN"/>
        </w:rPr>
        <w:t>万元</w:t>
      </w:r>
      <w:r>
        <w:rPr>
          <w:rFonts w:hint="default" w:ascii="Times New Roman" w:hAnsi="Times New Roman" w:eastAsia="仿宋" w:cs="Times New Roman"/>
          <w:color w:val="auto"/>
          <w:kern w:val="0"/>
          <w:sz w:val="32"/>
          <w:szCs w:val="32"/>
          <w:highlight w:val="none"/>
          <w:lang w:eastAsia="zh-CN"/>
        </w:rPr>
        <w:t>；</w:t>
      </w:r>
      <w:r>
        <w:rPr>
          <w:rFonts w:hint="default" w:ascii="Times New Roman" w:hAnsi="Times New Roman" w:eastAsia="仿宋" w:cs="Times New Roman"/>
          <w:color w:val="auto"/>
          <w:kern w:val="0"/>
          <w:sz w:val="32"/>
          <w:szCs w:val="32"/>
          <w:highlight w:val="none"/>
        </w:rPr>
        <w:t xml:space="preserve">黄石市黄石港区财政局财政专户887.21 </w:t>
      </w:r>
      <w:r>
        <w:rPr>
          <w:rFonts w:hint="default" w:ascii="Times New Roman" w:hAnsi="Times New Roman" w:eastAsia="仿宋" w:cs="Times New Roman"/>
          <w:color w:val="auto"/>
          <w:kern w:val="0"/>
          <w:sz w:val="32"/>
          <w:szCs w:val="32"/>
          <w:highlight w:val="none"/>
          <w:lang w:val="en-US" w:eastAsia="zh-CN"/>
        </w:rPr>
        <w:t>万</w:t>
      </w:r>
      <w:r>
        <w:rPr>
          <w:rFonts w:hint="default" w:ascii="Times New Roman" w:hAnsi="Times New Roman" w:eastAsia="仿宋" w:cs="Times New Roman"/>
          <w:color w:val="auto"/>
          <w:kern w:val="0"/>
          <w:sz w:val="32"/>
          <w:szCs w:val="32"/>
          <w:highlight w:val="none"/>
        </w:rPr>
        <w:t>元；西塞山区财政局财政专户448.37</w:t>
      </w:r>
      <w:r>
        <w:rPr>
          <w:rFonts w:hint="default" w:ascii="Times New Roman" w:hAnsi="Times New Roman" w:eastAsia="仿宋" w:cs="Times New Roman"/>
          <w:color w:val="auto"/>
          <w:kern w:val="0"/>
          <w:sz w:val="32"/>
          <w:szCs w:val="32"/>
          <w:highlight w:val="none"/>
          <w:lang w:val="en-US" w:eastAsia="zh-CN"/>
        </w:rPr>
        <w:t>万</w:t>
      </w:r>
      <w:r>
        <w:rPr>
          <w:rFonts w:hint="default" w:ascii="Times New Roman" w:hAnsi="Times New Roman" w:eastAsia="仿宋" w:cs="Times New Roman"/>
          <w:color w:val="auto"/>
          <w:kern w:val="0"/>
          <w:sz w:val="32"/>
          <w:szCs w:val="32"/>
          <w:highlight w:val="none"/>
        </w:rPr>
        <w:t>元</w:t>
      </w:r>
      <w:r>
        <w:rPr>
          <w:rFonts w:hint="default" w:ascii="Times New Roman" w:hAnsi="Times New Roman" w:eastAsia="仿宋" w:cs="Times New Roman"/>
          <w:color w:val="auto"/>
          <w:kern w:val="0"/>
          <w:sz w:val="32"/>
          <w:szCs w:val="32"/>
          <w:highlight w:val="none"/>
          <w:lang w:val="en-US" w:eastAsia="zh-CN"/>
        </w:rPr>
        <w:t>；</w:t>
      </w:r>
      <w:r>
        <w:rPr>
          <w:rFonts w:hint="default" w:ascii="Times New Roman" w:hAnsi="Times New Roman" w:eastAsia="仿宋" w:cs="Times New Roman"/>
          <w:color w:val="auto"/>
          <w:kern w:val="0"/>
          <w:sz w:val="32"/>
          <w:szCs w:val="32"/>
          <w:highlight w:val="none"/>
        </w:rPr>
        <w:t>黄石市下陆区财政局财政专户356.42</w:t>
      </w:r>
      <w:r>
        <w:rPr>
          <w:rFonts w:hint="default" w:ascii="Times New Roman" w:hAnsi="Times New Roman" w:eastAsia="仿宋" w:cs="Times New Roman"/>
          <w:color w:val="auto"/>
          <w:kern w:val="0"/>
          <w:sz w:val="32"/>
          <w:szCs w:val="32"/>
          <w:highlight w:val="none"/>
          <w:lang w:val="en-US" w:eastAsia="zh-CN"/>
        </w:rPr>
        <w:t>万</w:t>
      </w:r>
      <w:r>
        <w:rPr>
          <w:rFonts w:hint="default" w:ascii="Times New Roman" w:hAnsi="Times New Roman" w:eastAsia="仿宋" w:cs="Times New Roman"/>
          <w:color w:val="auto"/>
          <w:kern w:val="0"/>
          <w:sz w:val="32"/>
          <w:szCs w:val="32"/>
          <w:highlight w:val="none"/>
        </w:rPr>
        <w:t>元；黄石经济技术开发区财政局财政专户 160.95</w:t>
      </w:r>
      <w:r>
        <w:rPr>
          <w:rFonts w:hint="default" w:ascii="Times New Roman" w:hAnsi="Times New Roman" w:eastAsia="仿宋" w:cs="Times New Roman"/>
          <w:color w:val="auto"/>
          <w:kern w:val="0"/>
          <w:sz w:val="32"/>
          <w:szCs w:val="32"/>
          <w:highlight w:val="none"/>
          <w:lang w:val="en-US" w:eastAsia="zh-CN"/>
        </w:rPr>
        <w:t>万</w:t>
      </w:r>
      <w:r>
        <w:rPr>
          <w:rFonts w:hint="default" w:ascii="Times New Roman" w:hAnsi="Times New Roman" w:eastAsia="仿宋" w:cs="Times New Roman"/>
          <w:color w:val="auto"/>
          <w:kern w:val="0"/>
          <w:sz w:val="32"/>
          <w:szCs w:val="32"/>
          <w:highlight w:val="none"/>
        </w:rPr>
        <w:t>元</w:t>
      </w:r>
      <w:bookmarkEnd w:id="42"/>
      <w:bookmarkEnd w:id="43"/>
      <w:bookmarkEnd w:id="44"/>
      <w:bookmarkEnd w:id="45"/>
      <w:bookmarkEnd w:id="46"/>
      <w:r>
        <w:rPr>
          <w:rFonts w:hint="default" w:ascii="Times New Roman" w:hAnsi="Times New Roman" w:eastAsia="仿宋" w:cs="Times New Roman"/>
          <w:color w:val="auto"/>
          <w:kern w:val="0"/>
          <w:sz w:val="32"/>
          <w:szCs w:val="32"/>
          <w:highlight w:val="none"/>
          <w:lang w:eastAsia="zh-CN"/>
        </w:rPr>
        <w:t>；创冠环保黄石有限公司680.00</w:t>
      </w:r>
      <w:r>
        <w:rPr>
          <w:rFonts w:hint="default" w:ascii="Times New Roman" w:hAnsi="Times New Roman" w:eastAsia="仿宋" w:cs="Times New Roman"/>
          <w:color w:val="auto"/>
          <w:kern w:val="0"/>
          <w:sz w:val="32"/>
          <w:szCs w:val="32"/>
          <w:highlight w:val="none"/>
          <w:lang w:val="en-US" w:eastAsia="zh-CN"/>
        </w:rPr>
        <w:t>万元，黄石市自来水公司81.73万元；</w:t>
      </w:r>
      <w:r>
        <w:rPr>
          <w:rFonts w:hint="default" w:eastAsia="仿宋" w:cs="Times New Roman"/>
          <w:color w:val="auto"/>
          <w:kern w:val="0"/>
          <w:sz w:val="32"/>
          <w:szCs w:val="32"/>
          <w:highlight w:val="none"/>
          <w:lang w:val="en-US" w:eastAsia="zh-CN"/>
        </w:rPr>
        <w:t>居民</w:t>
      </w:r>
      <w:r>
        <w:rPr>
          <w:rFonts w:hint="default" w:ascii="Times New Roman" w:hAnsi="Times New Roman" w:eastAsia="仿宋" w:cs="Times New Roman"/>
          <w:color w:val="auto"/>
          <w:kern w:val="0"/>
          <w:sz w:val="32"/>
          <w:szCs w:val="32"/>
          <w:highlight w:val="none"/>
          <w:lang w:val="en-US" w:eastAsia="zh-CN"/>
        </w:rPr>
        <w:t>多收退款17.34万元；鄂州沐源物业管理有限公司3.0</w:t>
      </w:r>
      <w:r>
        <w:rPr>
          <w:rFonts w:hint="default" w:eastAsia="仿宋" w:cs="Times New Roman"/>
          <w:color w:val="auto"/>
          <w:kern w:val="0"/>
          <w:sz w:val="32"/>
          <w:szCs w:val="32"/>
          <w:highlight w:val="none"/>
          <w:lang w:val="en-US" w:eastAsia="zh-CN"/>
        </w:rPr>
        <w:t>1</w:t>
      </w:r>
      <w:r>
        <w:rPr>
          <w:rFonts w:hint="default" w:ascii="Times New Roman" w:hAnsi="Times New Roman" w:eastAsia="仿宋" w:cs="Times New Roman"/>
          <w:color w:val="auto"/>
          <w:kern w:val="0"/>
          <w:sz w:val="32"/>
          <w:szCs w:val="32"/>
          <w:highlight w:val="none"/>
          <w:lang w:val="en-US" w:eastAsia="zh-CN"/>
        </w:rPr>
        <w:t>万元</w:t>
      </w:r>
      <w:r>
        <w:rPr>
          <w:rFonts w:hint="default" w:eastAsia="仿宋" w:cs="Times New Roman"/>
          <w:color w:val="auto"/>
          <w:kern w:val="0"/>
          <w:sz w:val="32"/>
          <w:szCs w:val="32"/>
          <w:highlight w:val="none"/>
          <w:lang w:val="en-US" w:eastAsia="zh-CN"/>
        </w:rPr>
        <w:t>；西塞垃圾填埋场维护费29.51万元</w:t>
      </w:r>
      <w:r>
        <w:rPr>
          <w:rFonts w:hint="default" w:ascii="Times New Roman" w:hAnsi="Times New Roman" w:eastAsia="仿宋" w:cs="Times New Roman"/>
          <w:color w:val="auto"/>
          <w:kern w:val="0"/>
          <w:sz w:val="32"/>
          <w:szCs w:val="32"/>
          <w:highlight w:val="none"/>
          <w:lang w:val="en-US" w:eastAsia="zh-CN"/>
        </w:rPr>
        <w:t>。</w:t>
      </w:r>
    </w:p>
    <w:p w14:paraId="77853E27">
      <w:pPr>
        <w:widowControl/>
        <w:shd w:val="clear" w:color="auto" w:fill="FFFFFF"/>
        <w:spacing w:line="600" w:lineRule="exact"/>
        <w:ind w:left="0" w:leftChars="0" w:firstLine="640" w:firstLineChars="200"/>
        <w:rPr>
          <w:rFonts w:hint="default" w:ascii="Times New Roman" w:hAnsi="Times New Roman" w:eastAsia="仿宋" w:cs="Times New Roman"/>
          <w:color w:val="auto"/>
          <w:kern w:val="0"/>
          <w:sz w:val="32"/>
          <w:szCs w:val="32"/>
          <w:highlight w:val="none"/>
          <w:lang w:val="en-US" w:eastAsia="zh-CN"/>
        </w:rPr>
      </w:pPr>
      <w:bookmarkStart w:id="49" w:name="_Toc32665"/>
      <w:bookmarkStart w:id="50" w:name="_Toc25615"/>
      <w:bookmarkStart w:id="51" w:name="_Toc2318"/>
      <w:bookmarkStart w:id="52" w:name="_Toc18382"/>
      <w:bookmarkStart w:id="53" w:name="_Toc13083"/>
      <w:r>
        <w:rPr>
          <w:rFonts w:hint="default" w:ascii="Times New Roman" w:hAnsi="Times New Roman" w:eastAsia="仿宋" w:cs="Times New Roman"/>
          <w:color w:val="auto"/>
          <w:kern w:val="0"/>
          <w:sz w:val="32"/>
          <w:szCs w:val="32"/>
          <w:highlight w:val="none"/>
        </w:rPr>
        <w:t>项目资金使用情况</w:t>
      </w:r>
      <w:bookmarkEnd w:id="47"/>
      <w:bookmarkEnd w:id="48"/>
      <w:bookmarkEnd w:id="49"/>
      <w:bookmarkEnd w:id="50"/>
      <w:bookmarkEnd w:id="51"/>
      <w:bookmarkEnd w:id="52"/>
      <w:bookmarkEnd w:id="53"/>
      <w:r>
        <w:rPr>
          <w:rFonts w:hint="default" w:ascii="Times New Roman" w:hAnsi="Times New Roman" w:eastAsia="仿宋" w:cs="Times New Roman"/>
          <w:color w:val="auto"/>
          <w:kern w:val="0"/>
          <w:sz w:val="32"/>
          <w:szCs w:val="32"/>
          <w:highlight w:val="none"/>
        </w:rPr>
        <w:t>。</w:t>
      </w:r>
      <w:bookmarkStart w:id="54" w:name="_Toc9617"/>
      <w:bookmarkStart w:id="55" w:name="_Toc19498"/>
      <w:bookmarkStart w:id="56" w:name="_Toc20474"/>
      <w:bookmarkStart w:id="57" w:name="_Toc5590"/>
      <w:bookmarkStart w:id="58" w:name="_Toc24434"/>
      <w:r>
        <w:rPr>
          <w:rFonts w:hint="default" w:ascii="Times New Roman" w:hAnsi="Times New Roman" w:eastAsia="仿宋" w:cs="Times New Roman"/>
          <w:color w:val="auto"/>
          <w:kern w:val="0"/>
          <w:sz w:val="32"/>
          <w:szCs w:val="32"/>
          <w:highlight w:val="none"/>
        </w:rPr>
        <w:t>20</w:t>
      </w:r>
      <w:r>
        <w:rPr>
          <w:rFonts w:hint="default" w:ascii="Times New Roman" w:hAnsi="Times New Roman" w:eastAsia="仿宋" w:cs="Times New Roman"/>
          <w:color w:val="auto"/>
          <w:kern w:val="0"/>
          <w:sz w:val="32"/>
          <w:szCs w:val="32"/>
          <w:highlight w:val="none"/>
          <w:lang w:val="en-US" w:eastAsia="zh-CN"/>
        </w:rPr>
        <w:t>2</w:t>
      </w:r>
      <w:r>
        <w:rPr>
          <w:rFonts w:hint="default" w:eastAsia="仿宋" w:cs="Times New Roman"/>
          <w:color w:val="auto"/>
          <w:kern w:val="0"/>
          <w:sz w:val="32"/>
          <w:szCs w:val="32"/>
          <w:highlight w:val="none"/>
          <w:lang w:val="en-US" w:eastAsia="zh-CN"/>
        </w:rPr>
        <w:t>3</w:t>
      </w:r>
      <w:r>
        <w:rPr>
          <w:rFonts w:hint="default" w:ascii="Times New Roman" w:hAnsi="Times New Roman" w:eastAsia="仿宋" w:cs="Times New Roman"/>
          <w:color w:val="auto"/>
          <w:kern w:val="0"/>
          <w:sz w:val="32"/>
          <w:szCs w:val="32"/>
          <w:highlight w:val="none"/>
        </w:rPr>
        <w:t>年12月31日该项目预算资金使用 2,106.48</w:t>
      </w:r>
      <w:r>
        <w:rPr>
          <w:rFonts w:hint="default" w:ascii="Times New Roman" w:hAnsi="Times New Roman" w:eastAsia="仿宋" w:cs="Times New Roman"/>
          <w:color w:val="auto"/>
          <w:kern w:val="0"/>
          <w:sz w:val="32"/>
          <w:szCs w:val="32"/>
          <w:highlight w:val="none"/>
          <w:lang w:val="en-US" w:eastAsia="zh-CN"/>
        </w:rPr>
        <w:t>万</w:t>
      </w:r>
      <w:r>
        <w:rPr>
          <w:rFonts w:hint="default" w:ascii="Times New Roman" w:hAnsi="Times New Roman" w:eastAsia="仿宋" w:cs="Times New Roman"/>
          <w:color w:val="auto"/>
          <w:kern w:val="0"/>
          <w:sz w:val="32"/>
          <w:szCs w:val="32"/>
          <w:highlight w:val="none"/>
        </w:rPr>
        <w:t>元，</w:t>
      </w:r>
      <w:bookmarkEnd w:id="54"/>
      <w:bookmarkEnd w:id="55"/>
      <w:bookmarkEnd w:id="56"/>
      <w:bookmarkEnd w:id="57"/>
      <w:bookmarkEnd w:id="58"/>
      <w:r>
        <w:rPr>
          <w:rFonts w:hint="default" w:ascii="Times New Roman" w:hAnsi="Times New Roman" w:eastAsia="仿宋" w:cs="Times New Roman"/>
          <w:color w:val="auto"/>
          <w:kern w:val="0"/>
          <w:sz w:val="32"/>
          <w:szCs w:val="32"/>
          <w:highlight w:val="none"/>
        </w:rPr>
        <w:t>截止20</w:t>
      </w:r>
      <w:r>
        <w:rPr>
          <w:rFonts w:hint="default" w:ascii="Times New Roman" w:hAnsi="Times New Roman" w:eastAsia="仿宋" w:cs="Times New Roman"/>
          <w:color w:val="auto"/>
          <w:kern w:val="0"/>
          <w:sz w:val="32"/>
          <w:szCs w:val="32"/>
          <w:highlight w:val="none"/>
          <w:lang w:val="en-US" w:eastAsia="zh-CN"/>
        </w:rPr>
        <w:t>2</w:t>
      </w:r>
      <w:r>
        <w:rPr>
          <w:rFonts w:hint="default" w:eastAsia="仿宋" w:cs="Times New Roman"/>
          <w:color w:val="auto"/>
          <w:kern w:val="0"/>
          <w:sz w:val="32"/>
          <w:szCs w:val="32"/>
          <w:highlight w:val="none"/>
          <w:lang w:val="en-US" w:eastAsia="zh-CN"/>
        </w:rPr>
        <w:t>3</w:t>
      </w:r>
      <w:r>
        <w:rPr>
          <w:rFonts w:hint="default" w:ascii="Times New Roman" w:hAnsi="Times New Roman" w:eastAsia="仿宋" w:cs="Times New Roman"/>
          <w:color w:val="auto"/>
          <w:kern w:val="0"/>
          <w:sz w:val="32"/>
          <w:szCs w:val="32"/>
          <w:highlight w:val="none"/>
        </w:rPr>
        <w:t>年12月31日，项目资金结余693.52</w:t>
      </w:r>
      <w:r>
        <w:rPr>
          <w:rFonts w:hint="default" w:ascii="Times New Roman" w:hAnsi="Times New Roman" w:eastAsia="仿宋" w:cs="Times New Roman"/>
          <w:color w:val="auto"/>
          <w:kern w:val="0"/>
          <w:sz w:val="32"/>
          <w:szCs w:val="32"/>
          <w:highlight w:val="none"/>
          <w:lang w:val="en-US" w:eastAsia="zh-CN"/>
        </w:rPr>
        <w:t>万元，预算执行率为75.23%（即</w:t>
      </w:r>
      <w:r>
        <w:rPr>
          <w:rFonts w:hint="default" w:ascii="Times New Roman" w:hAnsi="Times New Roman" w:eastAsia="仿宋" w:cs="Times New Roman"/>
          <w:color w:val="auto"/>
          <w:kern w:val="0"/>
          <w:sz w:val="32"/>
          <w:szCs w:val="32"/>
          <w:highlight w:val="none"/>
        </w:rPr>
        <w:t xml:space="preserve"> 2,106.48 </w:t>
      </w:r>
      <w:r>
        <w:rPr>
          <w:rFonts w:hint="default" w:ascii="Times New Roman" w:hAnsi="Times New Roman" w:eastAsia="仿宋" w:cs="Times New Roman"/>
          <w:color w:val="auto"/>
          <w:kern w:val="0"/>
          <w:sz w:val="32"/>
          <w:szCs w:val="32"/>
          <w:highlight w:val="none"/>
          <w:lang w:val="en-US" w:eastAsia="zh-CN"/>
        </w:rPr>
        <w:t>/</w:t>
      </w:r>
      <w:r>
        <w:rPr>
          <w:rFonts w:hint="default" w:eastAsia="仿宋" w:cs="Times New Roman"/>
          <w:color w:val="auto"/>
          <w:kern w:val="0"/>
          <w:sz w:val="32"/>
          <w:szCs w:val="32"/>
          <w:highlight w:val="none"/>
          <w:lang w:val="en-US" w:eastAsia="zh-CN"/>
        </w:rPr>
        <w:t>2,800</w:t>
      </w:r>
      <w:r>
        <w:rPr>
          <w:rFonts w:hint="default" w:ascii="Times New Roman" w:hAnsi="Times New Roman" w:eastAsia="仿宋" w:cs="Times New Roman"/>
          <w:color w:val="auto"/>
          <w:kern w:val="0"/>
          <w:sz w:val="32"/>
          <w:szCs w:val="32"/>
          <w:highlight w:val="none"/>
          <w:lang w:val="en-US" w:eastAsia="zh-CN"/>
        </w:rPr>
        <w:t>*100%)。</w:t>
      </w:r>
    </w:p>
    <w:p w14:paraId="7B75389D">
      <w:pPr>
        <w:pStyle w:val="8"/>
        <w:spacing w:line="220" w:lineRule="exact"/>
        <w:ind w:firstLine="640" w:firstLineChars="200"/>
        <w:rPr>
          <w:rFonts w:hint="default" w:ascii="Times New Roman" w:hAnsi="Times New Roman" w:eastAsia="仿宋" w:cs="Times New Roman"/>
          <w:color w:val="auto"/>
          <w:kern w:val="0"/>
          <w:sz w:val="32"/>
          <w:szCs w:val="32"/>
          <w:highlight w:val="none"/>
          <w:lang w:val="en-US" w:eastAsia="zh-CN" w:bidi="ar-SA"/>
        </w:rPr>
      </w:pPr>
    </w:p>
    <w:p w14:paraId="2FE10F6B">
      <w:pPr>
        <w:pStyle w:val="8"/>
        <w:ind w:firstLine="64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eastAsia="仿宋" w:cs="Times New Roman"/>
          <w:color w:val="auto"/>
          <w:kern w:val="0"/>
          <w:sz w:val="32"/>
          <w:szCs w:val="32"/>
          <w:highlight w:val="none"/>
          <w:lang w:val="en-US" w:eastAsia="zh-CN" w:bidi="ar-SA"/>
        </w:rPr>
        <w:t xml:space="preserve">项目资金来源与使用具体情况。    </w:t>
      </w:r>
      <w:r>
        <w:rPr>
          <w:rFonts w:hint="default" w:ascii="Times New Roman" w:hAnsi="Times New Roman" w:eastAsia="仿宋" w:cs="Times New Roman"/>
          <w:color w:val="auto"/>
          <w:kern w:val="0"/>
          <w:sz w:val="24"/>
          <w:szCs w:val="24"/>
          <w:highlight w:val="none"/>
          <w:lang w:val="en-US" w:eastAsia="zh-CN" w:bidi="ar-SA"/>
        </w:rPr>
        <w:t>（如下表，单位：人民币元）</w:t>
      </w:r>
    </w:p>
    <w:tbl>
      <w:tblPr>
        <w:tblStyle w:val="13"/>
        <w:tblW w:w="903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1"/>
        <w:gridCol w:w="1800"/>
        <w:gridCol w:w="1590"/>
        <w:gridCol w:w="1580"/>
        <w:gridCol w:w="1550"/>
        <w:gridCol w:w="1990"/>
      </w:tblGrid>
      <w:tr w14:paraId="7FC97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21" w:type="dxa"/>
            <w:tcBorders>
              <w:top w:val="single" w:color="000000" w:sz="4" w:space="0"/>
              <w:left w:val="single" w:color="000000" w:sz="4" w:space="0"/>
              <w:bottom w:val="single" w:color="000000" w:sz="4" w:space="0"/>
              <w:right w:val="single" w:color="000000" w:sz="4" w:space="0"/>
            </w:tcBorders>
            <w:noWrap/>
            <w:vAlign w:val="center"/>
          </w:tcPr>
          <w:p w14:paraId="416FD079">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kern w:val="0"/>
                <w:sz w:val="20"/>
                <w:szCs w:val="20"/>
                <w:highlight w:val="none"/>
                <w:u w:val="none"/>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4DA5E60">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kern w:val="0"/>
                <w:sz w:val="20"/>
                <w:szCs w:val="20"/>
                <w:highlight w:val="none"/>
                <w:u w:val="none"/>
                <w:lang w:val="en-US" w:eastAsia="zh-CN" w:bidi="ar"/>
              </w:rPr>
              <w:t>名称</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6D02A9D">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kern w:val="0"/>
                <w:sz w:val="20"/>
                <w:szCs w:val="20"/>
                <w:highlight w:val="none"/>
                <w:u w:val="none"/>
                <w:lang w:val="en-US" w:eastAsia="zh-CN" w:bidi="ar"/>
              </w:rPr>
              <w:t>专项</w:t>
            </w:r>
            <w:r>
              <w:rPr>
                <w:rFonts w:hint="default" w:cs="Times New Roman"/>
                <w:b/>
                <w:bCs/>
                <w:i w:val="0"/>
                <w:iCs w:val="0"/>
                <w:color w:val="auto"/>
                <w:kern w:val="0"/>
                <w:sz w:val="20"/>
                <w:szCs w:val="20"/>
                <w:highlight w:val="none"/>
                <w:u w:val="none"/>
                <w:lang w:val="en-US" w:eastAsia="zh-CN" w:bidi="ar"/>
              </w:rPr>
              <w:t>收</w:t>
            </w:r>
            <w:r>
              <w:rPr>
                <w:rFonts w:hint="default" w:ascii="Times New Roman" w:hAnsi="Times New Roman" w:eastAsia="宋体" w:cs="Times New Roman"/>
                <w:b/>
                <w:bCs/>
                <w:i w:val="0"/>
                <w:iCs w:val="0"/>
                <w:color w:val="auto"/>
                <w:kern w:val="0"/>
                <w:sz w:val="20"/>
                <w:szCs w:val="20"/>
                <w:highlight w:val="none"/>
                <w:u w:val="none"/>
                <w:lang w:val="en-US" w:eastAsia="zh-CN" w:bidi="ar"/>
              </w:rPr>
              <w:t>入</w:t>
            </w:r>
          </w:p>
        </w:tc>
        <w:tc>
          <w:tcPr>
            <w:tcW w:w="1580" w:type="dxa"/>
            <w:tcBorders>
              <w:top w:val="single" w:color="000000" w:sz="4" w:space="0"/>
              <w:left w:val="single" w:color="000000" w:sz="4" w:space="0"/>
              <w:bottom w:val="single" w:color="000000" w:sz="4" w:space="0"/>
              <w:right w:val="single" w:color="000000" w:sz="4" w:space="0"/>
            </w:tcBorders>
            <w:noWrap/>
            <w:vAlign w:val="center"/>
          </w:tcPr>
          <w:p w14:paraId="5DE3419C">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kern w:val="0"/>
                <w:sz w:val="20"/>
                <w:szCs w:val="20"/>
                <w:highlight w:val="none"/>
                <w:u w:val="none"/>
                <w:lang w:val="en-US" w:eastAsia="zh-CN" w:bidi="ar"/>
              </w:rPr>
              <w:t>专项拨出</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768F50A3">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kern w:val="0"/>
                <w:sz w:val="20"/>
                <w:szCs w:val="20"/>
                <w:highlight w:val="none"/>
                <w:u w:val="none"/>
                <w:lang w:val="en-US" w:eastAsia="zh-CN" w:bidi="ar"/>
              </w:rPr>
              <w:t>未拨款</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3A42F3C1">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kern w:val="0"/>
                <w:sz w:val="20"/>
                <w:szCs w:val="20"/>
                <w:highlight w:val="none"/>
                <w:u w:val="none"/>
                <w:lang w:val="en-US" w:eastAsia="zh-CN" w:bidi="ar"/>
              </w:rPr>
              <w:t>备注</w:t>
            </w:r>
          </w:p>
        </w:tc>
      </w:tr>
      <w:tr w14:paraId="7883C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21" w:type="dxa"/>
            <w:tcBorders>
              <w:top w:val="single" w:color="000000" w:sz="4" w:space="0"/>
              <w:left w:val="single" w:color="000000" w:sz="4" w:space="0"/>
              <w:bottom w:val="single" w:color="000000" w:sz="4" w:space="0"/>
              <w:right w:val="single" w:color="000000" w:sz="4" w:space="0"/>
            </w:tcBorders>
            <w:noWrap/>
            <w:vAlign w:val="center"/>
          </w:tcPr>
          <w:p w14:paraId="5D04BED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FF54E95">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市城市生活垃圾处理费管理中心日常运行费用</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589B34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1,354,612.66 </w:t>
            </w:r>
          </w:p>
        </w:tc>
        <w:tc>
          <w:tcPr>
            <w:tcW w:w="1580" w:type="dxa"/>
            <w:tcBorders>
              <w:top w:val="single" w:color="000000" w:sz="4" w:space="0"/>
              <w:left w:val="single" w:color="000000" w:sz="4" w:space="0"/>
              <w:bottom w:val="single" w:color="000000" w:sz="4" w:space="0"/>
              <w:right w:val="single" w:color="000000" w:sz="4" w:space="0"/>
            </w:tcBorders>
            <w:noWrap/>
            <w:vAlign w:val="center"/>
          </w:tcPr>
          <w:p w14:paraId="5E83655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1,354,612.66 </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642C48B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0.00 </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20383B39">
            <w:pPr>
              <w:rPr>
                <w:rFonts w:hint="default" w:ascii="Times New Roman" w:hAnsi="Times New Roman" w:eastAsia="宋体" w:cs="Times New Roman"/>
                <w:i w:val="0"/>
                <w:iCs w:val="0"/>
                <w:color w:val="auto"/>
                <w:sz w:val="20"/>
                <w:szCs w:val="20"/>
                <w:highlight w:val="none"/>
                <w:u w:val="none"/>
              </w:rPr>
            </w:pPr>
          </w:p>
        </w:tc>
      </w:tr>
      <w:tr w14:paraId="69CD8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21" w:type="dxa"/>
            <w:tcBorders>
              <w:top w:val="single" w:color="000000" w:sz="4" w:space="0"/>
              <w:left w:val="single" w:color="000000" w:sz="4" w:space="0"/>
              <w:bottom w:val="single" w:color="000000" w:sz="4" w:space="0"/>
              <w:right w:val="single" w:color="000000" w:sz="4" w:space="0"/>
            </w:tcBorders>
            <w:noWrap/>
            <w:vAlign w:val="center"/>
          </w:tcPr>
          <w:p w14:paraId="38083F2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CE0671D">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黄石市黄石港区财政局财政专户</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93116D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8,872,105.00 </w:t>
            </w:r>
          </w:p>
        </w:tc>
        <w:tc>
          <w:tcPr>
            <w:tcW w:w="1580" w:type="dxa"/>
            <w:tcBorders>
              <w:top w:val="single" w:color="000000" w:sz="4" w:space="0"/>
              <w:left w:val="single" w:color="000000" w:sz="4" w:space="0"/>
              <w:bottom w:val="single" w:color="000000" w:sz="4" w:space="0"/>
              <w:right w:val="single" w:color="000000" w:sz="4" w:space="0"/>
            </w:tcBorders>
            <w:noWrap/>
            <w:vAlign w:val="center"/>
          </w:tcPr>
          <w:p w14:paraId="05DD8D3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4,270,489.00 </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05CD133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4,601,616.00 </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71290198">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拨款至2023年6月</w:t>
            </w:r>
          </w:p>
        </w:tc>
      </w:tr>
      <w:tr w14:paraId="74ED5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21" w:type="dxa"/>
            <w:tcBorders>
              <w:top w:val="single" w:color="000000" w:sz="4" w:space="0"/>
              <w:left w:val="single" w:color="000000" w:sz="4" w:space="0"/>
              <w:bottom w:val="single" w:color="000000" w:sz="4" w:space="0"/>
              <w:right w:val="single" w:color="000000" w:sz="4" w:space="0"/>
            </w:tcBorders>
            <w:noWrap/>
            <w:vAlign w:val="center"/>
          </w:tcPr>
          <w:p w14:paraId="0966603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B545B6B">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西塞山区财政局财政专户</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A4755A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4,483,664.00 </w:t>
            </w:r>
          </w:p>
        </w:tc>
        <w:tc>
          <w:tcPr>
            <w:tcW w:w="1580" w:type="dxa"/>
            <w:tcBorders>
              <w:top w:val="single" w:color="000000" w:sz="4" w:space="0"/>
              <w:left w:val="single" w:color="000000" w:sz="4" w:space="0"/>
              <w:bottom w:val="single" w:color="000000" w:sz="4" w:space="0"/>
              <w:right w:val="single" w:color="000000" w:sz="4" w:space="0"/>
            </w:tcBorders>
            <w:noWrap/>
            <w:vAlign w:val="center"/>
          </w:tcPr>
          <w:p w14:paraId="25191BB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3,971,023.00 </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6F9A4A4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512,641.00 </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62B25DA1">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拨款至2023年9月</w:t>
            </w:r>
          </w:p>
        </w:tc>
      </w:tr>
      <w:tr w14:paraId="325EB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21" w:type="dxa"/>
            <w:tcBorders>
              <w:top w:val="single" w:color="000000" w:sz="4" w:space="0"/>
              <w:left w:val="single" w:color="000000" w:sz="4" w:space="0"/>
              <w:bottom w:val="single" w:color="000000" w:sz="4" w:space="0"/>
              <w:right w:val="single" w:color="000000" w:sz="4" w:space="0"/>
            </w:tcBorders>
            <w:noWrap/>
            <w:vAlign w:val="center"/>
          </w:tcPr>
          <w:p w14:paraId="260E323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6E3B9B32">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黄石市下陆区财政局财政专户</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AF945B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3,564,214.00 </w:t>
            </w:r>
          </w:p>
        </w:tc>
        <w:tc>
          <w:tcPr>
            <w:tcW w:w="1580" w:type="dxa"/>
            <w:tcBorders>
              <w:top w:val="single" w:color="000000" w:sz="4" w:space="0"/>
              <w:left w:val="single" w:color="000000" w:sz="4" w:space="0"/>
              <w:bottom w:val="single" w:color="000000" w:sz="4" w:space="0"/>
              <w:right w:val="single" w:color="000000" w:sz="4" w:space="0"/>
            </w:tcBorders>
            <w:noWrap/>
            <w:vAlign w:val="center"/>
          </w:tcPr>
          <w:p w14:paraId="50554B3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2,601,790.00 </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63AB83D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962,424.00 </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3714887D">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拨款至2023年9月</w:t>
            </w:r>
          </w:p>
        </w:tc>
      </w:tr>
      <w:tr w14:paraId="153EF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21" w:type="dxa"/>
            <w:tcBorders>
              <w:top w:val="single" w:color="000000" w:sz="4" w:space="0"/>
              <w:left w:val="single" w:color="000000" w:sz="4" w:space="0"/>
              <w:bottom w:val="single" w:color="000000" w:sz="4" w:space="0"/>
              <w:right w:val="single" w:color="000000" w:sz="4" w:space="0"/>
            </w:tcBorders>
            <w:noWrap/>
            <w:vAlign w:val="center"/>
          </w:tcPr>
          <w:p w14:paraId="670780B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55D5192">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黄石经济技术开发区财政局财政专户</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DEB211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1,609,509.00 </w:t>
            </w:r>
          </w:p>
        </w:tc>
        <w:tc>
          <w:tcPr>
            <w:tcW w:w="1580" w:type="dxa"/>
            <w:tcBorders>
              <w:top w:val="single" w:color="000000" w:sz="4" w:space="0"/>
              <w:left w:val="single" w:color="000000" w:sz="4" w:space="0"/>
              <w:bottom w:val="single" w:color="000000" w:sz="4" w:space="0"/>
              <w:right w:val="single" w:color="000000" w:sz="4" w:space="0"/>
            </w:tcBorders>
            <w:noWrap/>
            <w:vAlign w:val="center"/>
          </w:tcPr>
          <w:p w14:paraId="5FA9D14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751,028.00 </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1C9307E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858,481.00 </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76E70EA4">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拨款至2023年4月</w:t>
            </w:r>
          </w:p>
        </w:tc>
      </w:tr>
      <w:tr w14:paraId="7E86C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21" w:type="dxa"/>
            <w:tcBorders>
              <w:top w:val="single" w:color="000000" w:sz="4" w:space="0"/>
              <w:left w:val="single" w:color="000000" w:sz="4" w:space="0"/>
              <w:bottom w:val="single" w:color="000000" w:sz="4" w:space="0"/>
              <w:right w:val="single" w:color="000000" w:sz="4" w:space="0"/>
            </w:tcBorders>
            <w:noWrap/>
            <w:vAlign w:val="center"/>
          </w:tcPr>
          <w:p w14:paraId="06B6D76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3B2BC7A">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创冠环保黄石有限公司</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23C6F6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6,800,000.00 </w:t>
            </w:r>
          </w:p>
        </w:tc>
        <w:tc>
          <w:tcPr>
            <w:tcW w:w="1580" w:type="dxa"/>
            <w:tcBorders>
              <w:top w:val="single" w:color="000000" w:sz="4" w:space="0"/>
              <w:left w:val="single" w:color="000000" w:sz="4" w:space="0"/>
              <w:bottom w:val="single" w:color="000000" w:sz="4" w:space="0"/>
              <w:right w:val="single" w:color="000000" w:sz="4" w:space="0"/>
            </w:tcBorders>
            <w:noWrap/>
            <w:vAlign w:val="center"/>
          </w:tcPr>
          <w:p w14:paraId="078B0B9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6,800,000.00 </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37901E0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0.00 </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54ED4BE5">
            <w:pPr>
              <w:rPr>
                <w:rFonts w:hint="default" w:ascii="Times New Roman" w:hAnsi="Times New Roman" w:eastAsia="宋体" w:cs="Times New Roman"/>
                <w:i w:val="0"/>
                <w:iCs w:val="0"/>
                <w:color w:val="auto"/>
                <w:sz w:val="20"/>
                <w:szCs w:val="20"/>
                <w:highlight w:val="none"/>
                <w:u w:val="none"/>
              </w:rPr>
            </w:pPr>
          </w:p>
        </w:tc>
      </w:tr>
      <w:tr w14:paraId="4A005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21" w:type="dxa"/>
            <w:tcBorders>
              <w:top w:val="single" w:color="000000" w:sz="4" w:space="0"/>
              <w:left w:val="single" w:color="000000" w:sz="4" w:space="0"/>
              <w:bottom w:val="single" w:color="000000" w:sz="4" w:space="0"/>
              <w:right w:val="single" w:color="000000" w:sz="4" w:space="0"/>
            </w:tcBorders>
            <w:noWrap/>
            <w:vAlign w:val="center"/>
          </w:tcPr>
          <w:p w14:paraId="34C665C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6A1C5CD">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黄石市自来水公司代收手续费</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A4EAE9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817,315.11 </w:t>
            </w:r>
          </w:p>
        </w:tc>
        <w:tc>
          <w:tcPr>
            <w:tcW w:w="1580" w:type="dxa"/>
            <w:tcBorders>
              <w:top w:val="single" w:color="000000" w:sz="4" w:space="0"/>
              <w:left w:val="single" w:color="000000" w:sz="4" w:space="0"/>
              <w:bottom w:val="single" w:color="000000" w:sz="4" w:space="0"/>
              <w:right w:val="single" w:color="000000" w:sz="4" w:space="0"/>
            </w:tcBorders>
            <w:noWrap/>
            <w:vAlign w:val="center"/>
          </w:tcPr>
          <w:p w14:paraId="0833217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817,315.11 </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7CA37B3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0.00 </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01CE93F4">
            <w:pPr>
              <w:rPr>
                <w:rFonts w:hint="default" w:ascii="Times New Roman" w:hAnsi="Times New Roman" w:eastAsia="宋体" w:cs="Times New Roman"/>
                <w:i w:val="0"/>
                <w:iCs w:val="0"/>
                <w:color w:val="auto"/>
                <w:sz w:val="20"/>
                <w:szCs w:val="20"/>
                <w:highlight w:val="none"/>
                <w:u w:val="none"/>
              </w:rPr>
            </w:pPr>
          </w:p>
        </w:tc>
      </w:tr>
      <w:tr w14:paraId="4A95D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21" w:type="dxa"/>
            <w:tcBorders>
              <w:top w:val="single" w:color="000000" w:sz="4" w:space="0"/>
              <w:left w:val="single" w:color="000000" w:sz="4" w:space="0"/>
              <w:bottom w:val="single" w:color="000000" w:sz="4" w:space="0"/>
              <w:right w:val="single" w:color="000000" w:sz="4" w:space="0"/>
            </w:tcBorders>
            <w:noWrap/>
            <w:vAlign w:val="center"/>
          </w:tcPr>
          <w:p w14:paraId="3CCB14D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8</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944A65B">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居民多收退款</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C9FE1F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173,408.00 </w:t>
            </w:r>
          </w:p>
        </w:tc>
        <w:tc>
          <w:tcPr>
            <w:tcW w:w="1580" w:type="dxa"/>
            <w:tcBorders>
              <w:top w:val="single" w:color="000000" w:sz="4" w:space="0"/>
              <w:left w:val="single" w:color="000000" w:sz="4" w:space="0"/>
              <w:bottom w:val="single" w:color="000000" w:sz="4" w:space="0"/>
              <w:right w:val="single" w:color="000000" w:sz="4" w:space="0"/>
            </w:tcBorders>
            <w:noWrap/>
            <w:vAlign w:val="center"/>
          </w:tcPr>
          <w:p w14:paraId="35C1C86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173,408.00 </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012EC8A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0.00 </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56729EC2">
            <w:pPr>
              <w:rPr>
                <w:rFonts w:hint="default" w:ascii="Times New Roman" w:hAnsi="Times New Roman" w:eastAsia="宋体" w:cs="Times New Roman"/>
                <w:i w:val="0"/>
                <w:iCs w:val="0"/>
                <w:color w:val="auto"/>
                <w:sz w:val="20"/>
                <w:szCs w:val="20"/>
                <w:highlight w:val="none"/>
                <w:u w:val="none"/>
              </w:rPr>
            </w:pPr>
          </w:p>
        </w:tc>
      </w:tr>
      <w:tr w14:paraId="41B77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21" w:type="dxa"/>
            <w:tcBorders>
              <w:top w:val="single" w:color="000000" w:sz="4" w:space="0"/>
              <w:left w:val="single" w:color="000000" w:sz="4" w:space="0"/>
              <w:bottom w:val="single" w:color="000000" w:sz="4" w:space="0"/>
              <w:right w:val="single" w:color="000000" w:sz="4" w:space="0"/>
            </w:tcBorders>
            <w:noWrap/>
            <w:vAlign w:val="center"/>
          </w:tcPr>
          <w:p w14:paraId="107AD3B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F216AD5">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鄂州沐源物业管理有限公司</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65E8AC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30,112.00 </w:t>
            </w:r>
          </w:p>
        </w:tc>
        <w:tc>
          <w:tcPr>
            <w:tcW w:w="1580" w:type="dxa"/>
            <w:tcBorders>
              <w:top w:val="single" w:color="000000" w:sz="4" w:space="0"/>
              <w:left w:val="single" w:color="000000" w:sz="4" w:space="0"/>
              <w:bottom w:val="single" w:color="000000" w:sz="4" w:space="0"/>
              <w:right w:val="single" w:color="000000" w:sz="4" w:space="0"/>
            </w:tcBorders>
            <w:noWrap/>
            <w:vAlign w:val="center"/>
          </w:tcPr>
          <w:p w14:paraId="5DDD3FE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30,112.00 </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489E242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0.00 </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46669F2B">
            <w:pPr>
              <w:rPr>
                <w:rFonts w:hint="default" w:ascii="Times New Roman" w:hAnsi="Times New Roman" w:eastAsia="宋体" w:cs="Times New Roman"/>
                <w:i w:val="0"/>
                <w:iCs w:val="0"/>
                <w:color w:val="auto"/>
                <w:sz w:val="20"/>
                <w:szCs w:val="20"/>
                <w:highlight w:val="none"/>
                <w:u w:val="none"/>
              </w:rPr>
            </w:pPr>
          </w:p>
        </w:tc>
      </w:tr>
      <w:tr w14:paraId="17312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21" w:type="dxa"/>
            <w:tcBorders>
              <w:top w:val="single" w:color="000000" w:sz="4" w:space="0"/>
              <w:left w:val="single" w:color="000000" w:sz="4" w:space="0"/>
              <w:bottom w:val="single" w:color="000000" w:sz="4" w:space="0"/>
              <w:right w:val="single" w:color="000000" w:sz="4" w:space="0"/>
            </w:tcBorders>
            <w:noWrap/>
            <w:vAlign w:val="center"/>
          </w:tcPr>
          <w:p w14:paraId="3EA5A25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AE4C0EA">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西塞垃圾填埋场维护费</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A2077B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295,060.23 </w:t>
            </w:r>
          </w:p>
        </w:tc>
        <w:tc>
          <w:tcPr>
            <w:tcW w:w="1580" w:type="dxa"/>
            <w:tcBorders>
              <w:top w:val="single" w:color="000000" w:sz="4" w:space="0"/>
              <w:left w:val="single" w:color="000000" w:sz="4" w:space="0"/>
              <w:bottom w:val="single" w:color="000000" w:sz="4" w:space="0"/>
              <w:right w:val="single" w:color="000000" w:sz="4" w:space="0"/>
            </w:tcBorders>
            <w:noWrap/>
            <w:vAlign w:val="center"/>
          </w:tcPr>
          <w:p w14:paraId="389BC21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295,060.23 </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0EDCFFA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0.00 </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6DCF7A63">
            <w:pPr>
              <w:rPr>
                <w:rFonts w:hint="default" w:ascii="Times New Roman" w:hAnsi="Times New Roman" w:eastAsia="宋体" w:cs="Times New Roman"/>
                <w:i w:val="0"/>
                <w:iCs w:val="0"/>
                <w:color w:val="auto"/>
                <w:sz w:val="20"/>
                <w:szCs w:val="20"/>
                <w:highlight w:val="none"/>
                <w:u w:val="none"/>
              </w:rPr>
            </w:pPr>
          </w:p>
        </w:tc>
      </w:tr>
      <w:tr w14:paraId="138C5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1" w:type="dxa"/>
            <w:gridSpan w:val="2"/>
            <w:tcBorders>
              <w:top w:val="single" w:color="000000" w:sz="4" w:space="0"/>
              <w:left w:val="single" w:color="000000" w:sz="4" w:space="0"/>
              <w:bottom w:val="single" w:color="000000" w:sz="4" w:space="0"/>
              <w:right w:val="single" w:color="000000" w:sz="4" w:space="0"/>
            </w:tcBorders>
            <w:noWrap/>
            <w:vAlign w:val="center"/>
          </w:tcPr>
          <w:p w14:paraId="113DC663">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合计：</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723F5C8">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28,000,000.00 </w:t>
            </w:r>
          </w:p>
        </w:tc>
        <w:tc>
          <w:tcPr>
            <w:tcW w:w="1580" w:type="dxa"/>
            <w:tcBorders>
              <w:top w:val="single" w:color="000000" w:sz="4" w:space="0"/>
              <w:left w:val="single" w:color="000000" w:sz="4" w:space="0"/>
              <w:bottom w:val="single" w:color="000000" w:sz="4" w:space="0"/>
              <w:right w:val="single" w:color="000000" w:sz="4" w:space="0"/>
            </w:tcBorders>
            <w:noWrap/>
            <w:vAlign w:val="center"/>
          </w:tcPr>
          <w:p w14:paraId="2DC40C33">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21,064,838.00 </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698BC6EC">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 xml:space="preserve">6,935,162.00 </w:t>
            </w:r>
          </w:p>
        </w:tc>
        <w:tc>
          <w:tcPr>
            <w:tcW w:w="1990" w:type="dxa"/>
            <w:tcBorders>
              <w:top w:val="single" w:color="000000" w:sz="4" w:space="0"/>
              <w:left w:val="single" w:color="000000" w:sz="4" w:space="0"/>
              <w:bottom w:val="single" w:color="000000" w:sz="4" w:space="0"/>
              <w:right w:val="single" w:color="000000" w:sz="4" w:space="0"/>
            </w:tcBorders>
            <w:noWrap/>
            <w:vAlign w:val="center"/>
          </w:tcPr>
          <w:p w14:paraId="48DE93B1">
            <w:pPr>
              <w:rPr>
                <w:rFonts w:hint="default" w:ascii="Times New Roman" w:hAnsi="Times New Roman" w:eastAsia="宋体" w:cs="Times New Roman"/>
                <w:b/>
                <w:bCs/>
                <w:i w:val="0"/>
                <w:iCs w:val="0"/>
                <w:color w:val="auto"/>
                <w:sz w:val="20"/>
                <w:szCs w:val="20"/>
                <w:highlight w:val="none"/>
                <w:u w:val="none"/>
              </w:rPr>
            </w:pPr>
          </w:p>
        </w:tc>
      </w:tr>
    </w:tbl>
    <w:p w14:paraId="7455268A">
      <w:pPr>
        <w:pStyle w:val="4"/>
        <w:spacing w:line="600" w:lineRule="exact"/>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2.1.3项目实施情况</w:t>
      </w:r>
    </w:p>
    <w:p w14:paraId="03E59C4A">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城市生活垃圾处理费先收后返，实行统一管理，专项用于改善城市环卫设施，城市垃圾无害化处理项目及垃圾收集、运输和处理等费用。黄石市固体废弃物管理处财政专户将收到的居民和商贸企业城市生活垃圾处理费拨入各城区城管局财政专户，各城区城管局财政专户再拨入各街道办事处，由各街道办事处下拨辖区社区和物业公司，或直接拨各社区或物业公司。</w:t>
      </w:r>
    </w:p>
    <w:p w14:paraId="7AF2E916">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城市生活垃圾处理费返款主要用于各城区垃圾收集、运输和处理成本，包括运输工具费、材料费、动力费、维修费、设施设备折旧费、人工工资及福利费等。</w:t>
      </w:r>
    </w:p>
    <w:p w14:paraId="64C275E2">
      <w:pPr>
        <w:pStyle w:val="4"/>
        <w:spacing w:line="600" w:lineRule="exact"/>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2.2绩效评价工作开展情况</w:t>
      </w:r>
    </w:p>
    <w:p w14:paraId="4792DA86">
      <w:pPr>
        <w:pStyle w:val="4"/>
        <w:spacing w:line="600" w:lineRule="exact"/>
        <w:rPr>
          <w:rFonts w:hint="default" w:ascii="Times New Roman" w:hAnsi="Times New Roman" w:eastAsia="楷体" w:cs="Times New Roman"/>
          <w:color w:val="auto"/>
          <w:sz w:val="32"/>
          <w:szCs w:val="32"/>
          <w:highlight w:val="none"/>
        </w:rPr>
      </w:pPr>
      <w:bookmarkStart w:id="59" w:name="_Toc21094"/>
      <w:bookmarkStart w:id="60" w:name="_Toc440010667"/>
      <w:bookmarkStart w:id="61" w:name="_Toc4814"/>
      <w:bookmarkStart w:id="62" w:name="_Toc5834"/>
      <w:bookmarkStart w:id="63" w:name="_Toc30395"/>
      <w:bookmarkStart w:id="64" w:name="_Toc8194"/>
      <w:bookmarkStart w:id="65" w:name="_Toc27607"/>
      <w:r>
        <w:rPr>
          <w:rFonts w:hint="default" w:ascii="Times New Roman" w:hAnsi="Times New Roman" w:eastAsia="楷体" w:cs="Times New Roman"/>
          <w:color w:val="auto"/>
          <w:sz w:val="32"/>
          <w:szCs w:val="32"/>
          <w:highlight w:val="none"/>
        </w:rPr>
        <w:t>2.2.1</w:t>
      </w:r>
      <w:bookmarkEnd w:id="59"/>
      <w:bookmarkEnd w:id="60"/>
      <w:bookmarkEnd w:id="61"/>
      <w:bookmarkEnd w:id="62"/>
      <w:bookmarkEnd w:id="63"/>
      <w:bookmarkEnd w:id="64"/>
      <w:bookmarkEnd w:id="65"/>
      <w:r>
        <w:rPr>
          <w:rFonts w:hint="default" w:ascii="Times New Roman" w:hAnsi="Times New Roman" w:eastAsia="楷体" w:cs="Times New Roman"/>
          <w:color w:val="auto"/>
          <w:sz w:val="32"/>
          <w:szCs w:val="32"/>
          <w:highlight w:val="none"/>
        </w:rPr>
        <w:t>评价对象及范围</w:t>
      </w:r>
    </w:p>
    <w:p w14:paraId="5EB43C8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line="600" w:lineRule="exact"/>
        <w:ind w:firstLine="561"/>
        <w:textAlignment w:val="auto"/>
        <w:rPr>
          <w:rFonts w:hint="default" w:ascii="Times New Roman" w:hAnsi="Times New Roman" w:eastAsia="仿宋" w:cs="Times New Roman"/>
          <w:color w:val="auto"/>
          <w:kern w:val="0"/>
          <w:sz w:val="32"/>
          <w:szCs w:val="32"/>
          <w:highlight w:val="none"/>
          <w:lang w:eastAsia="zh-CN"/>
        </w:rPr>
      </w:pPr>
      <w:r>
        <w:rPr>
          <w:rFonts w:hint="default" w:ascii="Times New Roman" w:hAnsi="Times New Roman" w:eastAsia="仿宋" w:cs="Times New Roman"/>
          <w:color w:val="auto"/>
          <w:kern w:val="0"/>
          <w:sz w:val="32"/>
          <w:szCs w:val="32"/>
          <w:highlight w:val="none"/>
        </w:rPr>
        <w:t>本次绩效评价的对象为</w:t>
      </w:r>
      <w:r>
        <w:rPr>
          <w:rFonts w:hint="default" w:ascii="Times New Roman" w:hAnsi="Times New Roman" w:eastAsia="仿宋" w:cs="Times New Roman"/>
          <w:color w:val="auto"/>
          <w:kern w:val="0"/>
          <w:sz w:val="32"/>
          <w:szCs w:val="32"/>
          <w:highlight w:val="none"/>
          <w:lang w:eastAsia="zh-CN"/>
        </w:rPr>
        <w:t>：</w:t>
      </w:r>
      <w:r>
        <w:rPr>
          <w:rFonts w:hint="default" w:ascii="Times New Roman" w:hAnsi="Times New Roman" w:eastAsia="仿宋" w:cs="Times New Roman"/>
          <w:color w:val="auto"/>
          <w:kern w:val="0"/>
          <w:sz w:val="32"/>
          <w:szCs w:val="32"/>
          <w:highlight w:val="none"/>
        </w:rPr>
        <w:t>黄石市固体废弃物管理处2</w:t>
      </w:r>
      <w:r>
        <w:rPr>
          <w:rFonts w:hint="default" w:ascii="Times New Roman" w:hAnsi="Times New Roman" w:eastAsia="仿宋" w:cs="Times New Roman"/>
          <w:color w:val="auto"/>
          <w:kern w:val="0"/>
          <w:sz w:val="32"/>
          <w:szCs w:val="32"/>
          <w:highlight w:val="none"/>
          <w:lang w:val="en-US" w:eastAsia="zh-CN"/>
        </w:rPr>
        <w:t>,</w:t>
      </w:r>
      <w:r>
        <w:rPr>
          <w:rFonts w:hint="default" w:eastAsia="仿宋" w:cs="Times New Roman"/>
          <w:color w:val="auto"/>
          <w:kern w:val="0"/>
          <w:sz w:val="32"/>
          <w:szCs w:val="32"/>
          <w:highlight w:val="none"/>
          <w:lang w:val="en-US" w:eastAsia="zh-CN"/>
        </w:rPr>
        <w:t>8</w:t>
      </w:r>
      <w:r>
        <w:rPr>
          <w:rFonts w:hint="default" w:ascii="Times New Roman" w:hAnsi="Times New Roman" w:eastAsia="仿宋" w:cs="Times New Roman"/>
          <w:color w:val="auto"/>
          <w:kern w:val="0"/>
          <w:sz w:val="32"/>
          <w:szCs w:val="32"/>
          <w:highlight w:val="none"/>
        </w:rPr>
        <w:t>00</w:t>
      </w:r>
      <w:r>
        <w:rPr>
          <w:rFonts w:hint="default" w:ascii="Times New Roman" w:hAnsi="Times New Roman" w:eastAsia="仿宋" w:cs="Times New Roman"/>
          <w:color w:val="auto"/>
          <w:kern w:val="0"/>
          <w:sz w:val="32"/>
          <w:szCs w:val="32"/>
          <w:highlight w:val="none"/>
          <w:lang w:val="en-US" w:eastAsia="zh-CN"/>
        </w:rPr>
        <w:t>.00</w:t>
      </w:r>
      <w:r>
        <w:rPr>
          <w:rFonts w:hint="default" w:ascii="Times New Roman" w:hAnsi="Times New Roman" w:eastAsia="仿宋" w:cs="Times New Roman"/>
          <w:color w:val="auto"/>
          <w:kern w:val="0"/>
          <w:sz w:val="32"/>
          <w:szCs w:val="32"/>
          <w:highlight w:val="none"/>
        </w:rPr>
        <w:t>万元的城市生活垃圾收集、运输及处置专项资金项目</w:t>
      </w:r>
      <w:r>
        <w:rPr>
          <w:rFonts w:hint="default" w:ascii="Times New Roman" w:hAnsi="Times New Roman" w:eastAsia="仿宋" w:cs="Times New Roman"/>
          <w:color w:val="auto"/>
          <w:kern w:val="0"/>
          <w:sz w:val="32"/>
          <w:szCs w:val="32"/>
          <w:highlight w:val="none"/>
          <w:lang w:eastAsia="zh-CN"/>
        </w:rPr>
        <w:t>。</w:t>
      </w:r>
    </w:p>
    <w:p w14:paraId="65C97FE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line="600" w:lineRule="exact"/>
        <w:ind w:firstLine="561"/>
        <w:textAlignment w:val="auto"/>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评价范围为</w:t>
      </w:r>
      <w:r>
        <w:rPr>
          <w:rFonts w:hint="default" w:ascii="Times New Roman" w:hAnsi="Times New Roman" w:eastAsia="仿宋" w:cs="Times New Roman"/>
          <w:color w:val="auto"/>
          <w:kern w:val="0"/>
          <w:sz w:val="32"/>
          <w:szCs w:val="32"/>
          <w:highlight w:val="none"/>
          <w:lang w:eastAsia="zh-CN"/>
        </w:rPr>
        <w:t>202</w:t>
      </w:r>
      <w:r>
        <w:rPr>
          <w:rFonts w:hint="default" w:eastAsia="仿宋" w:cs="Times New Roman"/>
          <w:color w:val="auto"/>
          <w:kern w:val="0"/>
          <w:sz w:val="32"/>
          <w:szCs w:val="32"/>
          <w:highlight w:val="none"/>
          <w:lang w:val="en-US" w:eastAsia="zh-CN"/>
        </w:rPr>
        <w:t>3</w:t>
      </w:r>
      <w:r>
        <w:rPr>
          <w:rFonts w:hint="default" w:ascii="Times New Roman" w:hAnsi="Times New Roman" w:eastAsia="仿宋" w:cs="Times New Roman"/>
          <w:color w:val="auto"/>
          <w:kern w:val="0"/>
          <w:sz w:val="32"/>
          <w:szCs w:val="32"/>
          <w:highlight w:val="none"/>
        </w:rPr>
        <w:t>年度项目预算资金</w:t>
      </w:r>
      <w:r>
        <w:rPr>
          <w:rFonts w:hint="default" w:ascii="Times New Roman" w:hAnsi="Times New Roman" w:eastAsia="仿宋" w:cs="Times New Roman"/>
          <w:color w:val="auto"/>
          <w:kern w:val="0"/>
          <w:sz w:val="32"/>
          <w:szCs w:val="32"/>
          <w:highlight w:val="none"/>
          <w:lang w:val="en-US" w:eastAsia="zh-CN"/>
        </w:rPr>
        <w:t>2,</w:t>
      </w:r>
      <w:r>
        <w:rPr>
          <w:rFonts w:hint="default" w:eastAsia="仿宋" w:cs="Times New Roman"/>
          <w:color w:val="auto"/>
          <w:kern w:val="0"/>
          <w:sz w:val="32"/>
          <w:szCs w:val="32"/>
          <w:highlight w:val="none"/>
          <w:lang w:val="en-US" w:eastAsia="zh-CN"/>
        </w:rPr>
        <w:t>8</w:t>
      </w:r>
      <w:r>
        <w:rPr>
          <w:rFonts w:hint="default" w:ascii="Times New Roman" w:hAnsi="Times New Roman" w:eastAsia="仿宋" w:cs="Times New Roman"/>
          <w:color w:val="auto"/>
          <w:kern w:val="0"/>
          <w:sz w:val="32"/>
          <w:szCs w:val="32"/>
          <w:highlight w:val="none"/>
          <w:lang w:val="en-US" w:eastAsia="zh-CN"/>
        </w:rPr>
        <w:t>00.00</w:t>
      </w:r>
      <w:r>
        <w:rPr>
          <w:rFonts w:hint="default" w:ascii="Times New Roman" w:hAnsi="Times New Roman" w:eastAsia="仿宋" w:cs="Times New Roman"/>
          <w:color w:val="auto"/>
          <w:kern w:val="0"/>
          <w:sz w:val="32"/>
          <w:szCs w:val="32"/>
          <w:highlight w:val="none"/>
        </w:rPr>
        <w:t>万元的使用、管理、运营</w:t>
      </w:r>
      <w:r>
        <w:rPr>
          <w:rFonts w:hint="default" w:ascii="Times New Roman" w:hAnsi="Times New Roman" w:eastAsia="仿宋" w:cs="Times New Roman"/>
          <w:color w:val="auto"/>
          <w:kern w:val="0"/>
          <w:sz w:val="32"/>
          <w:szCs w:val="32"/>
          <w:highlight w:val="none"/>
          <w:lang w:eastAsia="zh-CN"/>
        </w:rPr>
        <w:t>及产出、效益</w:t>
      </w:r>
      <w:r>
        <w:rPr>
          <w:rFonts w:hint="default" w:ascii="Times New Roman" w:hAnsi="Times New Roman" w:eastAsia="仿宋" w:cs="Times New Roman"/>
          <w:color w:val="auto"/>
          <w:kern w:val="0"/>
          <w:sz w:val="32"/>
          <w:szCs w:val="32"/>
          <w:highlight w:val="none"/>
        </w:rPr>
        <w:t>情况。</w:t>
      </w:r>
    </w:p>
    <w:p w14:paraId="3657823D">
      <w:pPr>
        <w:pStyle w:val="4"/>
        <w:spacing w:line="600" w:lineRule="exact"/>
        <w:rPr>
          <w:rFonts w:hint="default" w:ascii="Times New Roman" w:hAnsi="Times New Roman" w:eastAsia="楷体" w:cs="Times New Roman"/>
          <w:color w:val="auto"/>
          <w:sz w:val="32"/>
          <w:szCs w:val="32"/>
          <w:highlight w:val="none"/>
        </w:rPr>
      </w:pPr>
      <w:bookmarkStart w:id="66" w:name="_Toc13425"/>
      <w:bookmarkStart w:id="67" w:name="_Toc30632"/>
      <w:bookmarkStart w:id="68" w:name="_Toc16244"/>
      <w:bookmarkStart w:id="69" w:name="_Toc32081"/>
      <w:bookmarkStart w:id="70" w:name="_Toc30117"/>
      <w:bookmarkStart w:id="71" w:name="_Toc23"/>
      <w:r>
        <w:rPr>
          <w:rFonts w:hint="default" w:ascii="Times New Roman" w:hAnsi="Times New Roman" w:eastAsia="楷体" w:cs="Times New Roman"/>
          <w:color w:val="auto"/>
          <w:sz w:val="32"/>
          <w:szCs w:val="32"/>
          <w:highlight w:val="none"/>
        </w:rPr>
        <w:t>2.2.</w:t>
      </w:r>
      <w:r>
        <w:rPr>
          <w:rFonts w:hint="default" w:ascii="Times New Roman" w:hAnsi="Times New Roman" w:eastAsia="楷体" w:cs="Times New Roman"/>
          <w:color w:val="auto"/>
          <w:sz w:val="32"/>
          <w:szCs w:val="32"/>
          <w:highlight w:val="none"/>
          <w:lang w:val="en-US" w:eastAsia="zh-CN"/>
        </w:rPr>
        <w:t>2</w:t>
      </w:r>
      <w:r>
        <w:rPr>
          <w:rFonts w:hint="default" w:ascii="Times New Roman" w:hAnsi="Times New Roman" w:eastAsia="楷体" w:cs="Times New Roman"/>
          <w:color w:val="auto"/>
          <w:sz w:val="32"/>
          <w:szCs w:val="32"/>
          <w:highlight w:val="none"/>
        </w:rPr>
        <w:t>评价原则</w:t>
      </w:r>
      <w:bookmarkEnd w:id="66"/>
      <w:bookmarkEnd w:id="67"/>
      <w:bookmarkEnd w:id="68"/>
      <w:bookmarkEnd w:id="69"/>
      <w:bookmarkEnd w:id="70"/>
      <w:bookmarkEnd w:id="71"/>
    </w:p>
    <w:p w14:paraId="5186E859">
      <w:pPr>
        <w:widowControl/>
        <w:shd w:val="clear" w:color="auto" w:fill="FFFFFF"/>
        <w:spacing w:line="600" w:lineRule="exact"/>
        <w:ind w:firstLine="561"/>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（1）科学规范原则。绩效评价注重财政资金支出的经济性、效率性和有效性，严格执行规定的程序和流程，采用目标比较法、公众评价法、实地调研法、定性与定量相结合的方法进行。</w:t>
      </w:r>
    </w:p>
    <w:p w14:paraId="691D3080">
      <w:pPr>
        <w:widowControl/>
        <w:shd w:val="clear" w:color="auto" w:fill="FFFFFF"/>
        <w:spacing w:line="600" w:lineRule="exact"/>
        <w:ind w:firstLine="561"/>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（2）公正公开原则。绩效评价遵循客观、公正原则，采用现场核查和专家评议相结合的方法，力争做到标准统一、资料可靠，依法公开并接受监督。</w:t>
      </w:r>
    </w:p>
    <w:p w14:paraId="05C2934B">
      <w:pPr>
        <w:widowControl/>
        <w:shd w:val="clear" w:color="auto" w:fill="FFFFFF"/>
        <w:spacing w:line="600" w:lineRule="exact"/>
        <w:ind w:firstLine="561"/>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3）客观性原则。客观性原则也就是真实性原则，实事求是是绩效评价活动的根本要求。评价时既要避免评价人员个人情感等主观因素的影响，也要克服外界因素的各种制约，做到以事实为依据，得出准确的判断，以真实的评价项目绩效水平。</w:t>
      </w:r>
    </w:p>
    <w:p w14:paraId="602FBD4D">
      <w:pPr>
        <w:widowControl/>
        <w:shd w:val="clear" w:color="auto" w:fill="FFFFFF"/>
        <w:spacing w:line="600" w:lineRule="exact"/>
        <w:ind w:firstLine="561"/>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（4）绩效相关原则。项目绩效评价工作针对具体支出及其产出绩效，评价结果能够清晰反映项目支出和产出绩效之间的紧密对应关系，反映绩效目标的实现程度。</w:t>
      </w:r>
    </w:p>
    <w:p w14:paraId="22B3ED12">
      <w:pPr>
        <w:pStyle w:val="4"/>
        <w:spacing w:line="600" w:lineRule="exact"/>
        <w:rPr>
          <w:rFonts w:hint="default" w:ascii="Times New Roman" w:hAnsi="Times New Roman" w:eastAsia="楷体" w:cs="Times New Roman"/>
          <w:color w:val="auto"/>
          <w:sz w:val="32"/>
          <w:szCs w:val="32"/>
          <w:highlight w:val="none"/>
        </w:rPr>
      </w:pPr>
      <w:bookmarkStart w:id="72" w:name="_Toc9842"/>
      <w:bookmarkStart w:id="73" w:name="_Toc10437"/>
      <w:bookmarkStart w:id="74" w:name="_Toc24402"/>
      <w:bookmarkStart w:id="75" w:name="_Toc5965"/>
      <w:bookmarkStart w:id="76" w:name="_Toc28523"/>
      <w:bookmarkStart w:id="77" w:name="_Toc2416"/>
      <w:r>
        <w:rPr>
          <w:rFonts w:hint="default" w:ascii="Times New Roman" w:hAnsi="Times New Roman" w:eastAsia="楷体" w:cs="Times New Roman"/>
          <w:color w:val="auto"/>
          <w:sz w:val="32"/>
          <w:szCs w:val="32"/>
          <w:highlight w:val="none"/>
        </w:rPr>
        <w:t>2.2.</w:t>
      </w:r>
      <w:r>
        <w:rPr>
          <w:rFonts w:hint="default" w:ascii="Times New Roman" w:hAnsi="Times New Roman" w:eastAsia="楷体" w:cs="Times New Roman"/>
          <w:color w:val="auto"/>
          <w:sz w:val="32"/>
          <w:szCs w:val="32"/>
          <w:highlight w:val="none"/>
          <w:lang w:val="en-US" w:eastAsia="zh-CN"/>
        </w:rPr>
        <w:t>3</w:t>
      </w:r>
      <w:r>
        <w:rPr>
          <w:rFonts w:hint="default" w:ascii="Times New Roman" w:hAnsi="Times New Roman" w:eastAsia="楷体" w:cs="Times New Roman"/>
          <w:color w:val="auto"/>
          <w:sz w:val="32"/>
          <w:szCs w:val="32"/>
          <w:highlight w:val="none"/>
        </w:rPr>
        <w:t>评价依据</w:t>
      </w:r>
      <w:bookmarkEnd w:id="72"/>
      <w:bookmarkEnd w:id="73"/>
      <w:bookmarkEnd w:id="74"/>
      <w:bookmarkEnd w:id="75"/>
      <w:bookmarkEnd w:id="76"/>
      <w:bookmarkEnd w:id="77"/>
    </w:p>
    <w:p w14:paraId="009DCBD2">
      <w:pPr>
        <w:widowControl/>
        <w:shd w:val="clear" w:color="auto" w:fill="FFFFFF"/>
        <w:spacing w:line="600" w:lineRule="exact"/>
        <w:ind w:firstLine="561"/>
        <w:rPr>
          <w:rFonts w:hint="default" w:ascii="Times New Roman" w:hAnsi="Times New Roman" w:cs="Times New Roman"/>
          <w:color w:val="auto"/>
          <w:highlight w:val="none"/>
        </w:rPr>
      </w:pPr>
      <w:r>
        <w:rPr>
          <w:rFonts w:hint="default" w:ascii="Times New Roman" w:hAnsi="Times New Roman" w:eastAsia="仿宋" w:cs="Times New Roman"/>
          <w:color w:val="auto"/>
          <w:kern w:val="0"/>
          <w:sz w:val="32"/>
          <w:szCs w:val="32"/>
          <w:highlight w:val="none"/>
        </w:rPr>
        <w:t>（</w:t>
      </w:r>
      <w:r>
        <w:rPr>
          <w:rFonts w:hint="default" w:ascii="Times New Roman" w:hAnsi="Times New Roman" w:eastAsia="仿宋" w:cs="Times New Roman"/>
          <w:color w:val="auto"/>
          <w:kern w:val="0"/>
          <w:sz w:val="32"/>
          <w:szCs w:val="32"/>
          <w:highlight w:val="none"/>
          <w:lang w:val="en-US" w:eastAsia="zh-CN"/>
        </w:rPr>
        <w:t>1</w:t>
      </w:r>
      <w:r>
        <w:rPr>
          <w:rFonts w:hint="default" w:ascii="Times New Roman" w:hAnsi="Times New Roman" w:eastAsia="仿宋" w:cs="Times New Roman"/>
          <w:color w:val="auto"/>
          <w:kern w:val="0"/>
          <w:sz w:val="32"/>
          <w:szCs w:val="32"/>
          <w:highlight w:val="none"/>
        </w:rPr>
        <w:t>）《</w:t>
      </w:r>
      <w:r>
        <w:rPr>
          <w:rFonts w:hint="eastAsia" w:eastAsia="仿宋" w:cs="Times New Roman"/>
          <w:color w:val="auto"/>
          <w:kern w:val="0"/>
          <w:sz w:val="32"/>
          <w:szCs w:val="32"/>
          <w:highlight w:val="none"/>
          <w:lang w:val="en-US" w:eastAsia="zh-CN"/>
        </w:rPr>
        <w:t>中共</w:t>
      </w:r>
      <w:bookmarkStart w:id="182" w:name="_GoBack"/>
      <w:bookmarkEnd w:id="182"/>
      <w:r>
        <w:rPr>
          <w:rFonts w:hint="default" w:ascii="Times New Roman" w:hAnsi="Times New Roman" w:eastAsia="仿宋" w:cs="Times New Roman"/>
          <w:color w:val="auto"/>
          <w:kern w:val="0"/>
          <w:sz w:val="32"/>
          <w:szCs w:val="32"/>
          <w:highlight w:val="none"/>
          <w:lang w:val="en-US" w:eastAsia="zh-CN"/>
        </w:rPr>
        <w:t>中央、国务院关于全面实施预算绩效管理的</w:t>
      </w:r>
      <w:r>
        <w:rPr>
          <w:rFonts w:hint="default" w:ascii="Times New Roman" w:hAnsi="Times New Roman" w:eastAsia="仿宋" w:cs="Times New Roman"/>
          <w:color w:val="auto"/>
          <w:kern w:val="0"/>
          <w:sz w:val="32"/>
          <w:szCs w:val="32"/>
          <w:highlight w:val="none"/>
        </w:rPr>
        <w:t>意见》（</w:t>
      </w:r>
      <w:r>
        <w:rPr>
          <w:rFonts w:hint="default" w:ascii="Times New Roman" w:hAnsi="Times New Roman" w:eastAsia="仿宋" w:cs="Times New Roman"/>
          <w:color w:val="auto"/>
          <w:kern w:val="0"/>
          <w:sz w:val="32"/>
          <w:szCs w:val="32"/>
          <w:highlight w:val="none"/>
          <w:lang w:val="en-US" w:eastAsia="zh-CN"/>
        </w:rPr>
        <w:t>中发</w:t>
      </w:r>
      <w:r>
        <w:rPr>
          <w:rFonts w:hint="default" w:ascii="Times New Roman" w:hAnsi="Times New Roman" w:eastAsia="仿宋" w:cs="Times New Roman"/>
          <w:color w:val="auto"/>
          <w:kern w:val="0"/>
          <w:sz w:val="32"/>
          <w:szCs w:val="32"/>
          <w:highlight w:val="none"/>
        </w:rPr>
        <w:t>〔201</w:t>
      </w:r>
      <w:r>
        <w:rPr>
          <w:rFonts w:hint="default" w:ascii="Times New Roman" w:hAnsi="Times New Roman" w:eastAsia="仿宋" w:cs="Times New Roman"/>
          <w:color w:val="auto"/>
          <w:kern w:val="0"/>
          <w:sz w:val="32"/>
          <w:szCs w:val="32"/>
          <w:highlight w:val="none"/>
          <w:lang w:val="en-US" w:eastAsia="zh-CN"/>
        </w:rPr>
        <w:t>8</w:t>
      </w:r>
      <w:r>
        <w:rPr>
          <w:rFonts w:hint="default" w:ascii="Times New Roman" w:hAnsi="Times New Roman" w:eastAsia="仿宋" w:cs="Times New Roman"/>
          <w:color w:val="auto"/>
          <w:kern w:val="0"/>
          <w:sz w:val="32"/>
          <w:szCs w:val="32"/>
          <w:highlight w:val="none"/>
        </w:rPr>
        <w:t>〕</w:t>
      </w:r>
      <w:r>
        <w:rPr>
          <w:rFonts w:hint="default" w:ascii="Times New Roman" w:hAnsi="Times New Roman" w:eastAsia="仿宋" w:cs="Times New Roman"/>
          <w:color w:val="auto"/>
          <w:kern w:val="0"/>
          <w:sz w:val="32"/>
          <w:szCs w:val="32"/>
          <w:highlight w:val="none"/>
          <w:lang w:val="en-US" w:eastAsia="zh-CN"/>
        </w:rPr>
        <w:t>34</w:t>
      </w:r>
      <w:r>
        <w:rPr>
          <w:rFonts w:hint="default" w:ascii="Times New Roman" w:hAnsi="Times New Roman" w:eastAsia="仿宋" w:cs="Times New Roman"/>
          <w:color w:val="auto"/>
          <w:kern w:val="0"/>
          <w:sz w:val="32"/>
          <w:szCs w:val="32"/>
          <w:highlight w:val="none"/>
        </w:rPr>
        <w:t>号）；</w:t>
      </w:r>
    </w:p>
    <w:p w14:paraId="2B505D3F">
      <w:pPr>
        <w:widowControl/>
        <w:shd w:val="clear" w:color="auto" w:fill="FFFFFF"/>
        <w:spacing w:line="600" w:lineRule="exact"/>
        <w:ind w:firstLine="561"/>
        <w:rPr>
          <w:rFonts w:hint="default" w:ascii="Times New Roman" w:hAnsi="Times New Roman" w:eastAsia="仿宋" w:cs="Times New Roman"/>
          <w:color w:val="auto"/>
          <w:kern w:val="0"/>
          <w:sz w:val="32"/>
          <w:szCs w:val="32"/>
          <w:highlight w:val="none"/>
        </w:rPr>
      </w:pPr>
      <w:bookmarkStart w:id="78" w:name="_Toc19026"/>
      <w:bookmarkStart w:id="79" w:name="_Toc421101910"/>
      <w:bookmarkStart w:id="80" w:name="_Toc15262"/>
      <w:bookmarkStart w:id="81" w:name="_Toc28592"/>
      <w:bookmarkStart w:id="82" w:name="_Toc414444069"/>
      <w:bookmarkStart w:id="83" w:name="_Toc18994"/>
      <w:bookmarkStart w:id="84" w:name="_Toc26402"/>
      <w:bookmarkStart w:id="85" w:name="_Toc5649"/>
      <w:bookmarkStart w:id="86" w:name="_Toc414781127"/>
      <w:r>
        <w:rPr>
          <w:rFonts w:hint="default" w:ascii="Times New Roman" w:hAnsi="Times New Roman" w:eastAsia="仿宋" w:cs="Times New Roman"/>
          <w:color w:val="auto"/>
          <w:kern w:val="0"/>
          <w:sz w:val="32"/>
          <w:szCs w:val="32"/>
          <w:highlight w:val="none"/>
        </w:rPr>
        <w:t>（</w:t>
      </w:r>
      <w:r>
        <w:rPr>
          <w:rFonts w:hint="default" w:ascii="Times New Roman" w:hAnsi="Times New Roman" w:eastAsia="仿宋" w:cs="Times New Roman"/>
          <w:color w:val="auto"/>
          <w:kern w:val="0"/>
          <w:sz w:val="32"/>
          <w:szCs w:val="32"/>
          <w:highlight w:val="none"/>
          <w:lang w:val="en-US" w:eastAsia="zh-CN"/>
        </w:rPr>
        <w:t>2</w:t>
      </w:r>
      <w:r>
        <w:rPr>
          <w:rFonts w:hint="default" w:ascii="Times New Roman" w:hAnsi="Times New Roman" w:eastAsia="仿宋" w:cs="Times New Roman"/>
          <w:color w:val="auto"/>
          <w:kern w:val="0"/>
          <w:sz w:val="32"/>
          <w:szCs w:val="32"/>
          <w:highlight w:val="none"/>
        </w:rPr>
        <w:t>）《湖北省</w:t>
      </w:r>
      <w:r>
        <w:rPr>
          <w:rFonts w:hint="default" w:ascii="Times New Roman" w:hAnsi="Times New Roman" w:eastAsia="仿宋" w:cs="Times New Roman"/>
          <w:color w:val="auto"/>
          <w:kern w:val="0"/>
          <w:sz w:val="32"/>
          <w:szCs w:val="32"/>
          <w:highlight w:val="none"/>
          <w:lang w:val="en-US" w:eastAsia="zh-CN"/>
        </w:rPr>
        <w:t>财政厅关于推进全面实施预算绩效管理工作的通知</w:t>
      </w:r>
      <w:r>
        <w:rPr>
          <w:rFonts w:hint="default" w:ascii="Times New Roman" w:hAnsi="Times New Roman" w:eastAsia="仿宋" w:cs="Times New Roman"/>
          <w:color w:val="auto"/>
          <w:kern w:val="0"/>
          <w:sz w:val="32"/>
          <w:szCs w:val="32"/>
          <w:highlight w:val="none"/>
        </w:rPr>
        <w:t>》（鄂财</w:t>
      </w:r>
      <w:r>
        <w:rPr>
          <w:rFonts w:hint="default" w:ascii="Times New Roman" w:hAnsi="Times New Roman" w:eastAsia="仿宋" w:cs="Times New Roman"/>
          <w:color w:val="auto"/>
          <w:kern w:val="0"/>
          <w:sz w:val="32"/>
          <w:szCs w:val="32"/>
          <w:highlight w:val="none"/>
          <w:lang w:val="en-US" w:eastAsia="zh-CN"/>
        </w:rPr>
        <w:t>绩发</w:t>
      </w:r>
      <w:r>
        <w:rPr>
          <w:rFonts w:hint="default" w:ascii="Times New Roman" w:hAnsi="Times New Roman" w:eastAsia="仿宋" w:cs="Times New Roman"/>
          <w:color w:val="auto"/>
          <w:kern w:val="0"/>
          <w:sz w:val="32"/>
          <w:szCs w:val="32"/>
          <w:highlight w:val="none"/>
        </w:rPr>
        <w:t>[201</w:t>
      </w:r>
      <w:r>
        <w:rPr>
          <w:rFonts w:hint="default" w:ascii="Times New Roman" w:hAnsi="Times New Roman" w:eastAsia="仿宋" w:cs="Times New Roman"/>
          <w:color w:val="auto"/>
          <w:kern w:val="0"/>
          <w:sz w:val="32"/>
          <w:szCs w:val="32"/>
          <w:highlight w:val="none"/>
          <w:lang w:val="en-US" w:eastAsia="zh-CN"/>
        </w:rPr>
        <w:t>9</w:t>
      </w:r>
      <w:r>
        <w:rPr>
          <w:rFonts w:hint="default" w:ascii="Times New Roman" w:hAnsi="Times New Roman" w:eastAsia="仿宋" w:cs="Times New Roman"/>
          <w:color w:val="auto"/>
          <w:kern w:val="0"/>
          <w:sz w:val="32"/>
          <w:szCs w:val="32"/>
          <w:highlight w:val="none"/>
        </w:rPr>
        <w:t>]</w:t>
      </w:r>
      <w:r>
        <w:rPr>
          <w:rFonts w:hint="default" w:ascii="Times New Roman" w:hAnsi="Times New Roman" w:eastAsia="仿宋" w:cs="Times New Roman"/>
          <w:color w:val="auto"/>
          <w:kern w:val="0"/>
          <w:sz w:val="32"/>
          <w:szCs w:val="32"/>
          <w:highlight w:val="none"/>
          <w:lang w:val="en-US" w:eastAsia="zh-CN"/>
        </w:rPr>
        <w:t>10</w:t>
      </w:r>
      <w:r>
        <w:rPr>
          <w:rFonts w:hint="default" w:ascii="Times New Roman" w:hAnsi="Times New Roman" w:eastAsia="仿宋" w:cs="Times New Roman"/>
          <w:color w:val="auto"/>
          <w:kern w:val="0"/>
          <w:sz w:val="32"/>
          <w:szCs w:val="32"/>
          <w:highlight w:val="none"/>
        </w:rPr>
        <w:t>号）；</w:t>
      </w:r>
    </w:p>
    <w:p w14:paraId="7B7FC2AA">
      <w:pPr>
        <w:widowControl/>
        <w:shd w:val="clear" w:color="auto" w:fill="FFFFFF"/>
        <w:spacing w:line="600" w:lineRule="exact"/>
        <w:ind w:firstLine="561"/>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（3）《</w:t>
      </w:r>
      <w:r>
        <w:rPr>
          <w:rFonts w:hint="default" w:ascii="Times New Roman" w:hAnsi="Times New Roman" w:eastAsia="仿宋" w:cs="Times New Roman"/>
          <w:color w:val="auto"/>
          <w:kern w:val="0"/>
          <w:sz w:val="32"/>
          <w:szCs w:val="32"/>
          <w:highlight w:val="none"/>
          <w:lang w:val="en-US" w:eastAsia="zh-CN"/>
        </w:rPr>
        <w:t>项目</w:t>
      </w:r>
      <w:r>
        <w:rPr>
          <w:rFonts w:hint="default" w:ascii="Times New Roman" w:hAnsi="Times New Roman" w:eastAsia="仿宋" w:cs="Times New Roman"/>
          <w:color w:val="auto"/>
          <w:kern w:val="0"/>
          <w:sz w:val="32"/>
          <w:szCs w:val="32"/>
          <w:highlight w:val="none"/>
        </w:rPr>
        <w:t>支出绩效评价管理办法》（财预[20</w:t>
      </w:r>
      <w:r>
        <w:rPr>
          <w:rFonts w:hint="default" w:ascii="Times New Roman" w:hAnsi="Times New Roman" w:eastAsia="仿宋" w:cs="Times New Roman"/>
          <w:color w:val="auto"/>
          <w:kern w:val="0"/>
          <w:sz w:val="32"/>
          <w:szCs w:val="32"/>
          <w:highlight w:val="none"/>
          <w:lang w:val="en-US" w:eastAsia="zh-CN"/>
        </w:rPr>
        <w:t>20</w:t>
      </w:r>
      <w:r>
        <w:rPr>
          <w:rFonts w:hint="default" w:ascii="Times New Roman" w:hAnsi="Times New Roman" w:eastAsia="仿宋" w:cs="Times New Roman"/>
          <w:color w:val="auto"/>
          <w:kern w:val="0"/>
          <w:sz w:val="32"/>
          <w:szCs w:val="32"/>
          <w:highlight w:val="none"/>
        </w:rPr>
        <w:t xml:space="preserve">] </w:t>
      </w:r>
      <w:r>
        <w:rPr>
          <w:rFonts w:hint="default" w:ascii="Times New Roman" w:hAnsi="Times New Roman" w:eastAsia="仿宋" w:cs="Times New Roman"/>
          <w:color w:val="auto"/>
          <w:kern w:val="0"/>
          <w:sz w:val="32"/>
          <w:szCs w:val="32"/>
          <w:highlight w:val="none"/>
          <w:lang w:val="en-US" w:eastAsia="zh-CN"/>
        </w:rPr>
        <w:t>10</w:t>
      </w:r>
      <w:r>
        <w:rPr>
          <w:rFonts w:hint="default" w:ascii="Times New Roman" w:hAnsi="Times New Roman" w:eastAsia="仿宋" w:cs="Times New Roman"/>
          <w:color w:val="auto"/>
          <w:kern w:val="0"/>
          <w:sz w:val="32"/>
          <w:szCs w:val="32"/>
          <w:highlight w:val="none"/>
        </w:rPr>
        <w:t>号）；</w:t>
      </w:r>
    </w:p>
    <w:p w14:paraId="009B8CBD">
      <w:pPr>
        <w:widowControl/>
        <w:numPr>
          <w:ilvl w:val="0"/>
          <w:numId w:val="1"/>
        </w:numPr>
        <w:shd w:val="clear" w:color="auto" w:fill="FFFFFF"/>
        <w:spacing w:line="600" w:lineRule="exact"/>
        <w:ind w:firstLine="561"/>
        <w:rPr>
          <w:rFonts w:hint="default" w:ascii="Times New Roman" w:hAnsi="Times New Roman" w:eastAsia="仿宋" w:cs="Times New Roman"/>
          <w:color w:val="auto"/>
          <w:kern w:val="0"/>
          <w:sz w:val="32"/>
          <w:szCs w:val="32"/>
          <w:highlight w:val="none"/>
        </w:rPr>
      </w:pPr>
      <w:bookmarkStart w:id="87" w:name="_Toc383439288"/>
      <w:bookmarkEnd w:id="87"/>
      <w:r>
        <w:rPr>
          <w:rFonts w:hint="default" w:ascii="Times New Roman" w:hAnsi="Times New Roman" w:eastAsia="仿宋" w:cs="Times New Roman"/>
          <w:color w:val="auto"/>
          <w:kern w:val="0"/>
          <w:sz w:val="32"/>
          <w:szCs w:val="32"/>
          <w:highlight w:val="none"/>
        </w:rPr>
        <w:t>《</w:t>
      </w:r>
      <w:r>
        <w:rPr>
          <w:rFonts w:hint="default" w:ascii="Times New Roman" w:hAnsi="Times New Roman" w:eastAsia="仿宋" w:cs="Times New Roman"/>
          <w:color w:val="auto"/>
          <w:kern w:val="0"/>
          <w:sz w:val="32"/>
          <w:szCs w:val="32"/>
          <w:highlight w:val="none"/>
          <w:lang w:val="en-US" w:eastAsia="zh-CN"/>
        </w:rPr>
        <w:t>湖北省财政厅关于印发&lt;湖北省财政厅预算绩效管理内部工作规程&gt;的通知</w:t>
      </w:r>
      <w:r>
        <w:rPr>
          <w:rFonts w:hint="default" w:ascii="Times New Roman" w:hAnsi="Times New Roman" w:eastAsia="仿宋" w:cs="Times New Roman"/>
          <w:color w:val="auto"/>
          <w:kern w:val="0"/>
          <w:sz w:val="32"/>
          <w:szCs w:val="32"/>
          <w:highlight w:val="none"/>
        </w:rPr>
        <w:t>》（</w:t>
      </w:r>
      <w:r>
        <w:rPr>
          <w:rFonts w:hint="default" w:ascii="Times New Roman" w:hAnsi="Times New Roman" w:eastAsia="仿宋" w:cs="Times New Roman"/>
          <w:color w:val="auto"/>
          <w:kern w:val="0"/>
          <w:sz w:val="32"/>
          <w:szCs w:val="32"/>
          <w:highlight w:val="none"/>
          <w:lang w:val="en-US" w:eastAsia="zh-CN"/>
        </w:rPr>
        <w:t>鄂财办函</w:t>
      </w:r>
      <w:r>
        <w:rPr>
          <w:rFonts w:hint="default" w:ascii="Times New Roman" w:hAnsi="Times New Roman" w:eastAsia="仿宋" w:cs="Times New Roman"/>
          <w:color w:val="auto"/>
          <w:kern w:val="0"/>
          <w:sz w:val="32"/>
          <w:szCs w:val="32"/>
          <w:highlight w:val="none"/>
        </w:rPr>
        <w:t>[20</w:t>
      </w:r>
      <w:r>
        <w:rPr>
          <w:rFonts w:hint="default" w:ascii="Times New Roman" w:hAnsi="Times New Roman" w:eastAsia="仿宋" w:cs="Times New Roman"/>
          <w:color w:val="auto"/>
          <w:kern w:val="0"/>
          <w:sz w:val="32"/>
          <w:szCs w:val="32"/>
          <w:highlight w:val="none"/>
          <w:lang w:val="en-US" w:eastAsia="zh-CN"/>
        </w:rPr>
        <w:t>19</w:t>
      </w:r>
      <w:r>
        <w:rPr>
          <w:rFonts w:hint="default" w:ascii="Times New Roman" w:hAnsi="Times New Roman" w:eastAsia="仿宋" w:cs="Times New Roman"/>
          <w:color w:val="auto"/>
          <w:kern w:val="0"/>
          <w:sz w:val="32"/>
          <w:szCs w:val="32"/>
          <w:highlight w:val="none"/>
        </w:rPr>
        <w:t xml:space="preserve">] </w:t>
      </w:r>
      <w:r>
        <w:rPr>
          <w:rFonts w:hint="default" w:ascii="Times New Roman" w:hAnsi="Times New Roman" w:eastAsia="仿宋" w:cs="Times New Roman"/>
          <w:color w:val="auto"/>
          <w:kern w:val="0"/>
          <w:sz w:val="32"/>
          <w:szCs w:val="32"/>
          <w:highlight w:val="none"/>
          <w:lang w:val="en-US" w:eastAsia="zh-CN"/>
        </w:rPr>
        <w:t>105</w:t>
      </w:r>
      <w:r>
        <w:rPr>
          <w:rFonts w:hint="default" w:ascii="Times New Roman" w:hAnsi="Times New Roman" w:eastAsia="仿宋" w:cs="Times New Roman"/>
          <w:color w:val="auto"/>
          <w:kern w:val="0"/>
          <w:sz w:val="32"/>
          <w:szCs w:val="32"/>
          <w:highlight w:val="none"/>
        </w:rPr>
        <w:t>号）；</w:t>
      </w:r>
    </w:p>
    <w:p w14:paraId="5AE73C6E">
      <w:pPr>
        <w:widowControl/>
        <w:shd w:val="clear" w:color="auto" w:fill="FFFFFF"/>
        <w:spacing w:line="600" w:lineRule="exact"/>
        <w:ind w:firstLine="561"/>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（5）《</w:t>
      </w:r>
      <w:r>
        <w:rPr>
          <w:rFonts w:hint="default" w:ascii="Times New Roman" w:hAnsi="Times New Roman" w:eastAsia="仿宋" w:cs="Times New Roman"/>
          <w:color w:val="auto"/>
          <w:kern w:val="0"/>
          <w:sz w:val="32"/>
          <w:szCs w:val="32"/>
          <w:highlight w:val="none"/>
          <w:lang w:val="en-US" w:eastAsia="zh-CN"/>
        </w:rPr>
        <w:t>湖北省财政厅关于印发全面实施预算绩效管理系列制度的通知</w:t>
      </w:r>
      <w:r>
        <w:rPr>
          <w:rFonts w:hint="default" w:ascii="Times New Roman" w:hAnsi="Times New Roman" w:eastAsia="仿宋" w:cs="Times New Roman"/>
          <w:color w:val="auto"/>
          <w:kern w:val="0"/>
          <w:sz w:val="32"/>
          <w:szCs w:val="32"/>
          <w:highlight w:val="none"/>
        </w:rPr>
        <w:t>》（</w:t>
      </w:r>
      <w:r>
        <w:rPr>
          <w:rFonts w:hint="default" w:ascii="Times New Roman" w:hAnsi="Times New Roman" w:eastAsia="仿宋" w:cs="Times New Roman"/>
          <w:color w:val="auto"/>
          <w:kern w:val="0"/>
          <w:sz w:val="32"/>
          <w:szCs w:val="32"/>
          <w:highlight w:val="none"/>
          <w:lang w:val="en-US" w:eastAsia="zh-CN"/>
        </w:rPr>
        <w:t>鄂财绩发函</w:t>
      </w:r>
      <w:r>
        <w:rPr>
          <w:rFonts w:hint="default" w:ascii="Times New Roman" w:hAnsi="Times New Roman" w:eastAsia="仿宋" w:cs="Times New Roman"/>
          <w:color w:val="auto"/>
          <w:kern w:val="0"/>
          <w:sz w:val="32"/>
          <w:szCs w:val="32"/>
          <w:highlight w:val="none"/>
        </w:rPr>
        <w:t>[20</w:t>
      </w:r>
      <w:r>
        <w:rPr>
          <w:rFonts w:hint="default" w:ascii="Times New Roman" w:hAnsi="Times New Roman" w:eastAsia="仿宋" w:cs="Times New Roman"/>
          <w:color w:val="auto"/>
          <w:kern w:val="0"/>
          <w:sz w:val="32"/>
          <w:szCs w:val="32"/>
          <w:highlight w:val="none"/>
          <w:lang w:val="en-US" w:eastAsia="zh-CN"/>
        </w:rPr>
        <w:t>20</w:t>
      </w:r>
      <w:r>
        <w:rPr>
          <w:rFonts w:hint="default" w:ascii="Times New Roman" w:hAnsi="Times New Roman" w:eastAsia="仿宋" w:cs="Times New Roman"/>
          <w:color w:val="auto"/>
          <w:kern w:val="0"/>
          <w:sz w:val="32"/>
          <w:szCs w:val="32"/>
          <w:highlight w:val="none"/>
        </w:rPr>
        <w:t xml:space="preserve">] </w:t>
      </w:r>
      <w:r>
        <w:rPr>
          <w:rFonts w:hint="default" w:ascii="Times New Roman" w:hAnsi="Times New Roman" w:eastAsia="仿宋" w:cs="Times New Roman"/>
          <w:color w:val="auto"/>
          <w:kern w:val="0"/>
          <w:sz w:val="32"/>
          <w:szCs w:val="32"/>
          <w:highlight w:val="none"/>
          <w:lang w:val="en-US" w:eastAsia="zh-CN"/>
        </w:rPr>
        <w:t>3</w:t>
      </w:r>
      <w:r>
        <w:rPr>
          <w:rFonts w:hint="default" w:ascii="Times New Roman" w:hAnsi="Times New Roman" w:eastAsia="仿宋" w:cs="Times New Roman"/>
          <w:color w:val="auto"/>
          <w:kern w:val="0"/>
          <w:sz w:val="32"/>
          <w:szCs w:val="32"/>
          <w:highlight w:val="none"/>
        </w:rPr>
        <w:t>号）；</w:t>
      </w:r>
    </w:p>
    <w:p w14:paraId="768EB929">
      <w:pPr>
        <w:widowControl/>
        <w:shd w:val="clear" w:color="auto" w:fill="FFFFFF"/>
        <w:spacing w:line="600" w:lineRule="exact"/>
        <w:ind w:firstLine="561"/>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w:t>
      </w:r>
      <w:r>
        <w:rPr>
          <w:rFonts w:hint="default" w:ascii="Times New Roman" w:hAnsi="Times New Roman" w:eastAsia="仿宋" w:cs="Times New Roman"/>
          <w:color w:val="auto"/>
          <w:kern w:val="0"/>
          <w:sz w:val="32"/>
          <w:szCs w:val="32"/>
          <w:highlight w:val="none"/>
          <w:lang w:val="en-US" w:eastAsia="zh-CN"/>
        </w:rPr>
        <w:t>6</w:t>
      </w:r>
      <w:r>
        <w:rPr>
          <w:rFonts w:hint="default" w:ascii="Times New Roman" w:hAnsi="Times New Roman" w:eastAsia="仿宋" w:cs="Times New Roman"/>
          <w:color w:val="auto"/>
          <w:kern w:val="0"/>
          <w:sz w:val="32"/>
          <w:szCs w:val="32"/>
          <w:highlight w:val="none"/>
        </w:rPr>
        <w:t>）《黄石市市级财政项目资金预算绩效管理暂行办法》（黄财行资[2013]470号）；</w:t>
      </w:r>
    </w:p>
    <w:p w14:paraId="3A42E654">
      <w:pPr>
        <w:widowControl/>
        <w:shd w:val="clear" w:color="auto" w:fill="FFFFFF"/>
        <w:spacing w:line="600" w:lineRule="exact"/>
        <w:ind w:firstLine="561"/>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w:t>
      </w:r>
      <w:r>
        <w:rPr>
          <w:rFonts w:hint="default" w:ascii="Times New Roman" w:hAnsi="Times New Roman" w:eastAsia="仿宋" w:cs="Times New Roman"/>
          <w:color w:val="auto"/>
          <w:kern w:val="0"/>
          <w:sz w:val="32"/>
          <w:szCs w:val="32"/>
          <w:highlight w:val="none"/>
          <w:lang w:val="en-US" w:eastAsia="zh-CN"/>
        </w:rPr>
        <w:t>7</w:t>
      </w:r>
      <w:r>
        <w:rPr>
          <w:rFonts w:hint="default" w:ascii="Times New Roman" w:hAnsi="Times New Roman" w:eastAsia="仿宋" w:cs="Times New Roman"/>
          <w:color w:val="auto"/>
          <w:kern w:val="0"/>
          <w:sz w:val="32"/>
          <w:szCs w:val="32"/>
          <w:highlight w:val="none"/>
        </w:rPr>
        <w:t>）《黄石市人民政府关于推进预算绩效管理的意见》（黄政发[2013]23号）；</w:t>
      </w:r>
    </w:p>
    <w:p w14:paraId="732405B1">
      <w:pPr>
        <w:widowControl/>
        <w:shd w:val="clear" w:color="auto" w:fill="FFFFFF"/>
        <w:spacing w:line="560" w:lineRule="exact"/>
        <w:ind w:firstLine="561"/>
        <w:rPr>
          <w:rFonts w:hint="default" w:ascii="Times New Roman" w:hAnsi="Times New Roman" w:cs="Times New Roman"/>
          <w:color w:val="auto"/>
          <w:highlight w:val="none"/>
        </w:rPr>
      </w:pPr>
      <w:r>
        <w:rPr>
          <w:rFonts w:hint="default" w:ascii="Times New Roman" w:hAnsi="Times New Roman" w:eastAsia="仿宋" w:cs="Times New Roman"/>
          <w:color w:val="auto"/>
          <w:kern w:val="0"/>
          <w:sz w:val="32"/>
          <w:szCs w:val="32"/>
          <w:highlight w:val="none"/>
        </w:rPr>
        <w:t>（</w:t>
      </w:r>
      <w:r>
        <w:rPr>
          <w:rFonts w:hint="default" w:ascii="Times New Roman" w:hAnsi="Times New Roman" w:eastAsia="仿宋" w:cs="Times New Roman"/>
          <w:color w:val="auto"/>
          <w:kern w:val="0"/>
          <w:sz w:val="32"/>
          <w:szCs w:val="32"/>
          <w:highlight w:val="none"/>
          <w:lang w:val="en-US" w:eastAsia="zh-CN"/>
        </w:rPr>
        <w:t>8</w:t>
      </w:r>
      <w:r>
        <w:rPr>
          <w:rFonts w:hint="default" w:ascii="Times New Roman" w:hAnsi="Times New Roman" w:eastAsia="仿宋" w:cs="Times New Roman"/>
          <w:color w:val="auto"/>
          <w:kern w:val="0"/>
          <w:sz w:val="32"/>
          <w:szCs w:val="32"/>
          <w:highlight w:val="none"/>
        </w:rPr>
        <w:t>）《城市生活垃圾管理办法》《湖北省城市市容和环境卫生管理条例》；</w:t>
      </w:r>
    </w:p>
    <w:p w14:paraId="0729CE3E">
      <w:pPr>
        <w:widowControl/>
        <w:shd w:val="clear" w:color="auto" w:fill="FFFFFF"/>
        <w:spacing w:line="560" w:lineRule="exact"/>
        <w:ind w:firstLine="561"/>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w:t>
      </w:r>
      <w:r>
        <w:rPr>
          <w:rFonts w:hint="default" w:ascii="Times New Roman" w:hAnsi="Times New Roman" w:eastAsia="仿宋" w:cs="Times New Roman"/>
          <w:color w:val="auto"/>
          <w:kern w:val="0"/>
          <w:sz w:val="32"/>
          <w:szCs w:val="32"/>
          <w:highlight w:val="none"/>
          <w:lang w:val="en-US" w:eastAsia="zh-CN"/>
        </w:rPr>
        <w:t>9</w:t>
      </w:r>
      <w:r>
        <w:rPr>
          <w:rFonts w:hint="default" w:ascii="Times New Roman" w:hAnsi="Times New Roman" w:eastAsia="仿宋" w:cs="Times New Roman"/>
          <w:color w:val="auto"/>
          <w:kern w:val="0"/>
          <w:sz w:val="32"/>
          <w:szCs w:val="32"/>
          <w:highlight w:val="none"/>
        </w:rPr>
        <w:t>）《黄石市人民政府关于印发城市生活垃圾处理费征收管理办法的通知》（黄石政规[2021]1号）；</w:t>
      </w:r>
    </w:p>
    <w:p w14:paraId="63CE5CF9">
      <w:pPr>
        <w:widowControl/>
        <w:shd w:val="clear" w:color="auto" w:fill="FFFFFF"/>
        <w:spacing w:line="600" w:lineRule="exact"/>
        <w:ind w:firstLine="561"/>
        <w:rPr>
          <w:rFonts w:hint="default" w:ascii="Times New Roman" w:hAnsi="Times New Roman" w:eastAsia="仿宋" w:cs="Times New Roman"/>
          <w:color w:val="auto"/>
          <w:kern w:val="0"/>
          <w:sz w:val="32"/>
          <w:szCs w:val="32"/>
          <w:highlight w:val="none"/>
          <w:lang w:eastAsia="zh-CN"/>
        </w:rPr>
      </w:pPr>
      <w:r>
        <w:rPr>
          <w:rFonts w:hint="default" w:ascii="Times New Roman" w:hAnsi="Times New Roman" w:eastAsia="仿宋" w:cs="Times New Roman"/>
          <w:color w:val="auto"/>
          <w:kern w:val="0"/>
          <w:sz w:val="32"/>
          <w:szCs w:val="32"/>
          <w:highlight w:val="none"/>
        </w:rPr>
        <w:t>（</w:t>
      </w:r>
      <w:r>
        <w:rPr>
          <w:rFonts w:hint="default" w:ascii="Times New Roman" w:hAnsi="Times New Roman" w:eastAsia="仿宋" w:cs="Times New Roman"/>
          <w:color w:val="auto"/>
          <w:kern w:val="0"/>
          <w:sz w:val="32"/>
          <w:szCs w:val="32"/>
          <w:highlight w:val="none"/>
          <w:lang w:val="en-US" w:eastAsia="zh-CN"/>
        </w:rPr>
        <w:t>10</w:t>
      </w:r>
      <w:r>
        <w:rPr>
          <w:rFonts w:hint="default" w:ascii="Times New Roman" w:hAnsi="Times New Roman" w:eastAsia="仿宋" w:cs="Times New Roman"/>
          <w:color w:val="auto"/>
          <w:kern w:val="0"/>
          <w:sz w:val="32"/>
          <w:szCs w:val="32"/>
          <w:highlight w:val="none"/>
        </w:rPr>
        <w:t>）评价工作人员取得的其他资料，如：业务管理和财务管理制度、年度工作计划和总结、业务和财务资料等</w:t>
      </w:r>
      <w:r>
        <w:rPr>
          <w:rFonts w:hint="default" w:ascii="Times New Roman" w:hAnsi="Times New Roman" w:eastAsia="仿宋" w:cs="Times New Roman"/>
          <w:color w:val="auto"/>
          <w:kern w:val="0"/>
          <w:sz w:val="32"/>
          <w:szCs w:val="32"/>
          <w:highlight w:val="none"/>
          <w:lang w:eastAsia="zh-CN"/>
        </w:rPr>
        <w:t>。</w:t>
      </w:r>
    </w:p>
    <w:bookmarkEnd w:id="78"/>
    <w:bookmarkEnd w:id="79"/>
    <w:bookmarkEnd w:id="80"/>
    <w:bookmarkEnd w:id="81"/>
    <w:bookmarkEnd w:id="82"/>
    <w:bookmarkEnd w:id="83"/>
    <w:bookmarkEnd w:id="84"/>
    <w:bookmarkEnd w:id="85"/>
    <w:bookmarkEnd w:id="86"/>
    <w:p w14:paraId="48E071D6">
      <w:pPr>
        <w:pStyle w:val="4"/>
        <w:spacing w:line="600" w:lineRule="exact"/>
        <w:rPr>
          <w:rFonts w:hint="default" w:ascii="Times New Roman" w:hAnsi="Times New Roman" w:eastAsia="楷体" w:cs="Times New Roman"/>
          <w:color w:val="auto"/>
          <w:sz w:val="32"/>
          <w:szCs w:val="32"/>
          <w:highlight w:val="none"/>
        </w:rPr>
      </w:pPr>
      <w:bookmarkStart w:id="88" w:name="_Toc32080"/>
      <w:bookmarkStart w:id="89" w:name="_Toc22788"/>
      <w:bookmarkStart w:id="90" w:name="_Toc19867"/>
      <w:bookmarkStart w:id="91" w:name="_Toc4124"/>
      <w:bookmarkStart w:id="92" w:name="_Toc17085"/>
      <w:bookmarkStart w:id="93" w:name="_Toc13065"/>
      <w:r>
        <w:rPr>
          <w:rFonts w:hint="default" w:ascii="Times New Roman" w:hAnsi="Times New Roman" w:eastAsia="楷体" w:cs="Times New Roman"/>
          <w:color w:val="auto"/>
          <w:sz w:val="32"/>
          <w:szCs w:val="32"/>
          <w:highlight w:val="none"/>
        </w:rPr>
        <w:t>2.2.</w:t>
      </w:r>
      <w:r>
        <w:rPr>
          <w:rFonts w:hint="default" w:ascii="Times New Roman" w:hAnsi="Times New Roman" w:eastAsia="楷体" w:cs="Times New Roman"/>
          <w:color w:val="auto"/>
          <w:sz w:val="32"/>
          <w:szCs w:val="32"/>
          <w:highlight w:val="none"/>
          <w:lang w:val="en-US" w:eastAsia="zh-CN"/>
        </w:rPr>
        <w:t>4</w:t>
      </w:r>
      <w:r>
        <w:rPr>
          <w:rFonts w:hint="default" w:ascii="Times New Roman" w:hAnsi="Times New Roman" w:eastAsia="楷体" w:cs="Times New Roman"/>
          <w:color w:val="auto"/>
          <w:sz w:val="32"/>
          <w:szCs w:val="32"/>
          <w:highlight w:val="none"/>
        </w:rPr>
        <w:t>评价方法</w:t>
      </w:r>
    </w:p>
    <w:p w14:paraId="676E06DD">
      <w:pPr>
        <w:widowControl/>
        <w:shd w:val="clear" w:color="auto" w:fill="FFFFFF"/>
        <w:spacing w:line="600" w:lineRule="exact"/>
        <w:ind w:firstLine="561"/>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本次绩效评价采用目标比较法、公众评价法、实地调研法、定性与定量相结合的方法进行。其中：</w:t>
      </w:r>
    </w:p>
    <w:p w14:paraId="203231A2">
      <w:pPr>
        <w:widowControl/>
        <w:shd w:val="clear" w:color="auto" w:fill="FFFFFF"/>
        <w:spacing w:line="600" w:lineRule="exact"/>
        <w:ind w:firstLine="561"/>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1.目标比较法。目标比较法是指通过对项目实际产出与预定目标的比较，分析完成目标或未完成目标的原因，从而评价绩效状况的方法。</w:t>
      </w:r>
    </w:p>
    <w:p w14:paraId="60099FBE">
      <w:pPr>
        <w:widowControl/>
        <w:shd w:val="clear" w:color="auto" w:fill="FFFFFF"/>
        <w:spacing w:line="600" w:lineRule="exact"/>
        <w:ind w:firstLine="561"/>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2.公众评价法。通过设计调查问卷，分发利益相关人群，最后汇总分析各方反馈情况进行评价。</w:t>
      </w:r>
    </w:p>
    <w:p w14:paraId="5A1236E3">
      <w:pPr>
        <w:widowControl/>
        <w:shd w:val="clear" w:color="auto" w:fill="FFFFFF"/>
        <w:spacing w:line="600" w:lineRule="exact"/>
        <w:ind w:firstLine="561"/>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3.实地调研法。由评价人员</w:t>
      </w:r>
      <w:r>
        <w:rPr>
          <w:rFonts w:hint="eastAsia" w:ascii="Times New Roman" w:hAnsi="Times New Roman" w:eastAsia="仿宋" w:cs="Times New Roman"/>
          <w:color w:val="auto"/>
          <w:kern w:val="0"/>
          <w:sz w:val="32"/>
          <w:szCs w:val="32"/>
          <w:highlight w:val="none"/>
          <w:lang w:val="en-US" w:eastAsia="zh-CN"/>
        </w:rPr>
        <w:t>访谈和</w:t>
      </w:r>
      <w:r>
        <w:rPr>
          <w:rFonts w:hint="default" w:ascii="Times New Roman" w:hAnsi="Times New Roman" w:eastAsia="仿宋" w:cs="Times New Roman"/>
          <w:color w:val="auto"/>
          <w:kern w:val="0"/>
          <w:sz w:val="32"/>
          <w:szCs w:val="32"/>
          <w:highlight w:val="none"/>
        </w:rPr>
        <w:t>现场调研，深入了解项目</w:t>
      </w:r>
      <w:r>
        <w:rPr>
          <w:rFonts w:hint="eastAsia" w:ascii="Times New Roman" w:hAnsi="Times New Roman" w:eastAsia="仿宋" w:cs="Times New Roman"/>
          <w:color w:val="auto"/>
          <w:kern w:val="0"/>
          <w:sz w:val="32"/>
          <w:szCs w:val="32"/>
          <w:highlight w:val="none"/>
          <w:lang w:val="en-US" w:eastAsia="zh-CN"/>
        </w:rPr>
        <w:t>实施</w:t>
      </w:r>
      <w:r>
        <w:rPr>
          <w:rFonts w:hint="default" w:ascii="Times New Roman" w:hAnsi="Times New Roman" w:eastAsia="仿宋" w:cs="Times New Roman"/>
          <w:color w:val="auto"/>
          <w:kern w:val="0"/>
          <w:sz w:val="32"/>
          <w:szCs w:val="32"/>
          <w:highlight w:val="none"/>
        </w:rPr>
        <w:t>的最新动态和运维情况，搜集第一手资料，核实项目实施、</w:t>
      </w:r>
      <w:r>
        <w:rPr>
          <w:rFonts w:hint="eastAsia" w:ascii="Times New Roman" w:hAnsi="Times New Roman" w:eastAsia="仿宋" w:cs="Times New Roman"/>
          <w:color w:val="auto"/>
          <w:kern w:val="0"/>
          <w:sz w:val="32"/>
          <w:szCs w:val="32"/>
          <w:highlight w:val="none"/>
          <w:lang w:val="en-US" w:eastAsia="zh-CN"/>
        </w:rPr>
        <w:t>运行、</w:t>
      </w:r>
      <w:r>
        <w:rPr>
          <w:rFonts w:hint="default" w:ascii="Times New Roman" w:hAnsi="Times New Roman" w:eastAsia="仿宋" w:cs="Times New Roman"/>
          <w:color w:val="auto"/>
          <w:kern w:val="0"/>
          <w:sz w:val="32"/>
          <w:szCs w:val="32"/>
          <w:highlight w:val="none"/>
        </w:rPr>
        <w:t>产</w:t>
      </w:r>
      <w:r>
        <w:rPr>
          <w:rFonts w:hint="eastAsia" w:ascii="Times New Roman" w:hAnsi="Times New Roman" w:eastAsia="仿宋" w:cs="Times New Roman"/>
          <w:color w:val="auto"/>
          <w:kern w:val="0"/>
          <w:sz w:val="32"/>
          <w:szCs w:val="32"/>
          <w:highlight w:val="none"/>
          <w:lang w:val="en-US" w:eastAsia="zh-CN"/>
        </w:rPr>
        <w:t>出</w:t>
      </w:r>
      <w:r>
        <w:rPr>
          <w:rFonts w:hint="default" w:ascii="Times New Roman" w:hAnsi="Times New Roman" w:eastAsia="仿宋" w:cs="Times New Roman"/>
          <w:color w:val="auto"/>
          <w:kern w:val="0"/>
          <w:sz w:val="32"/>
          <w:szCs w:val="32"/>
          <w:highlight w:val="none"/>
        </w:rPr>
        <w:t>和效益情况。</w:t>
      </w:r>
    </w:p>
    <w:p w14:paraId="6FDD499C">
      <w:pPr>
        <w:widowControl/>
        <w:shd w:val="clear" w:color="auto" w:fill="FFFFFF"/>
        <w:spacing w:line="600" w:lineRule="exact"/>
        <w:ind w:firstLine="640" w:firstLineChars="200"/>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4.定性和定量相结合的方法。评价指标尽可能采用定量指标，不得不使用的定性指标也需要进行适度量化处理，避免过于笼统、无说服力的问题。</w:t>
      </w:r>
    </w:p>
    <w:p w14:paraId="27D30DA2">
      <w:pPr>
        <w:pStyle w:val="4"/>
        <w:spacing w:line="600" w:lineRule="exact"/>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2.2.</w:t>
      </w:r>
      <w:r>
        <w:rPr>
          <w:rFonts w:hint="default" w:ascii="Times New Roman" w:hAnsi="Times New Roman" w:eastAsia="楷体" w:cs="Times New Roman"/>
          <w:color w:val="auto"/>
          <w:sz w:val="32"/>
          <w:szCs w:val="32"/>
          <w:highlight w:val="none"/>
          <w:lang w:val="en-US" w:eastAsia="zh-CN"/>
        </w:rPr>
        <w:t>5</w:t>
      </w:r>
      <w:r>
        <w:rPr>
          <w:rFonts w:hint="default" w:ascii="Times New Roman" w:hAnsi="Times New Roman" w:eastAsia="楷体" w:cs="Times New Roman"/>
          <w:color w:val="auto"/>
          <w:sz w:val="32"/>
          <w:szCs w:val="32"/>
          <w:highlight w:val="none"/>
        </w:rPr>
        <w:t>评价指标体系</w:t>
      </w:r>
      <w:bookmarkEnd w:id="88"/>
      <w:bookmarkEnd w:id="89"/>
      <w:bookmarkEnd w:id="90"/>
      <w:bookmarkEnd w:id="91"/>
      <w:bookmarkEnd w:id="92"/>
      <w:bookmarkEnd w:id="93"/>
    </w:p>
    <w:p w14:paraId="4E9DE4DD">
      <w:pPr>
        <w:pStyle w:val="4"/>
        <w:spacing w:line="600" w:lineRule="exact"/>
        <w:rPr>
          <w:rFonts w:hint="default" w:ascii="Times New Roman" w:hAnsi="Times New Roman" w:eastAsia="楷体" w:cs="Times New Roman"/>
          <w:color w:val="auto"/>
          <w:sz w:val="32"/>
          <w:szCs w:val="32"/>
          <w:highlight w:val="none"/>
          <w:lang w:val="en-US" w:eastAsia="zh-CN"/>
        </w:rPr>
      </w:pPr>
      <w:bookmarkStart w:id="94" w:name="_Toc30771"/>
      <w:bookmarkStart w:id="95" w:name="_Toc6023"/>
      <w:bookmarkStart w:id="96" w:name="_Toc26396"/>
      <w:bookmarkStart w:id="97" w:name="_Toc29067"/>
      <w:bookmarkStart w:id="98" w:name="_Toc9927"/>
      <w:bookmarkStart w:id="99" w:name="_Toc20996"/>
      <w:r>
        <w:rPr>
          <w:rFonts w:hint="default" w:ascii="Times New Roman" w:hAnsi="Times New Roman" w:eastAsia="楷体" w:cs="Times New Roman"/>
          <w:color w:val="auto"/>
          <w:sz w:val="32"/>
          <w:szCs w:val="32"/>
          <w:highlight w:val="none"/>
        </w:rPr>
        <w:t>2.2.</w:t>
      </w:r>
      <w:r>
        <w:rPr>
          <w:rFonts w:hint="default" w:ascii="Times New Roman" w:hAnsi="Times New Roman" w:eastAsia="楷体" w:cs="Times New Roman"/>
          <w:color w:val="auto"/>
          <w:sz w:val="32"/>
          <w:szCs w:val="32"/>
          <w:highlight w:val="none"/>
          <w:lang w:val="en-US" w:eastAsia="zh-CN"/>
        </w:rPr>
        <w:t>5</w:t>
      </w:r>
      <w:r>
        <w:rPr>
          <w:rFonts w:hint="default" w:ascii="Times New Roman" w:hAnsi="Times New Roman" w:eastAsia="楷体" w:cs="Times New Roman"/>
          <w:color w:val="auto"/>
          <w:sz w:val="32"/>
          <w:szCs w:val="32"/>
          <w:highlight w:val="none"/>
        </w:rPr>
        <w:t>.1评价指标的</w:t>
      </w:r>
      <w:bookmarkEnd w:id="94"/>
      <w:bookmarkEnd w:id="95"/>
      <w:bookmarkEnd w:id="96"/>
      <w:bookmarkEnd w:id="97"/>
      <w:bookmarkEnd w:id="98"/>
      <w:bookmarkEnd w:id="99"/>
      <w:r>
        <w:rPr>
          <w:rFonts w:hint="default" w:ascii="Times New Roman" w:hAnsi="Times New Roman" w:eastAsia="楷体" w:cs="Times New Roman"/>
          <w:color w:val="auto"/>
          <w:sz w:val="32"/>
          <w:szCs w:val="32"/>
          <w:highlight w:val="none"/>
          <w:lang w:val="en-US" w:eastAsia="zh-CN"/>
        </w:rPr>
        <w:t>设置及具体评价内容</w:t>
      </w:r>
    </w:p>
    <w:p w14:paraId="2F3188E2">
      <w:pPr>
        <w:widowControl/>
        <w:shd w:val="clear" w:color="auto" w:fill="FFFFFF"/>
        <w:spacing w:line="600" w:lineRule="exact"/>
        <w:ind w:firstLine="561"/>
        <w:rPr>
          <w:rFonts w:hint="default" w:ascii="Times New Roman" w:hAnsi="Times New Roman" w:eastAsia="仿宋" w:cs="Times New Roman"/>
          <w:color w:val="auto"/>
          <w:kern w:val="0"/>
          <w:sz w:val="32"/>
          <w:szCs w:val="32"/>
          <w:highlight w:val="none"/>
          <w:lang w:val="en-US" w:eastAsia="zh-CN"/>
        </w:rPr>
      </w:pPr>
      <w:r>
        <w:rPr>
          <w:rFonts w:hint="default" w:ascii="Times New Roman" w:hAnsi="Times New Roman" w:eastAsia="仿宋" w:cs="Times New Roman"/>
          <w:color w:val="auto"/>
          <w:kern w:val="0"/>
          <w:sz w:val="32"/>
          <w:szCs w:val="32"/>
          <w:highlight w:val="none"/>
          <w:lang w:val="en-US" w:eastAsia="zh-CN"/>
        </w:rPr>
        <w:t>绩效评价指标体系是由不同维度和层级、相互关联的指标构成的有机整体，包括一级指标、二级指标和三级指标。其中一级指标和二级指标按照财政部《项目支出绩效评价管理办法》附件“项目支出绩效评价指标体系框架（参考）”（财预</w:t>
      </w:r>
      <w:r>
        <w:rPr>
          <w:rFonts w:hint="default" w:ascii="Times New Roman" w:hAnsi="Times New Roman" w:eastAsia="仿宋" w:cs="Times New Roman"/>
          <w:color w:val="auto"/>
          <w:kern w:val="0"/>
          <w:sz w:val="32"/>
          <w:szCs w:val="32"/>
          <w:highlight w:val="none"/>
        </w:rPr>
        <w:t>[20</w:t>
      </w:r>
      <w:r>
        <w:rPr>
          <w:rFonts w:hint="default" w:ascii="Times New Roman" w:hAnsi="Times New Roman" w:eastAsia="仿宋" w:cs="Times New Roman"/>
          <w:color w:val="auto"/>
          <w:kern w:val="0"/>
          <w:sz w:val="32"/>
          <w:szCs w:val="32"/>
          <w:highlight w:val="none"/>
          <w:lang w:val="en-US" w:eastAsia="zh-CN"/>
        </w:rPr>
        <w:t>20</w:t>
      </w:r>
      <w:r>
        <w:rPr>
          <w:rFonts w:hint="default" w:ascii="Times New Roman" w:hAnsi="Times New Roman" w:eastAsia="仿宋" w:cs="Times New Roman"/>
          <w:color w:val="auto"/>
          <w:kern w:val="0"/>
          <w:sz w:val="32"/>
          <w:szCs w:val="32"/>
          <w:highlight w:val="none"/>
        </w:rPr>
        <w:t>]</w:t>
      </w:r>
      <w:r>
        <w:rPr>
          <w:rFonts w:hint="default" w:ascii="Times New Roman" w:hAnsi="Times New Roman" w:eastAsia="仿宋" w:cs="Times New Roman"/>
          <w:color w:val="auto"/>
          <w:kern w:val="0"/>
          <w:sz w:val="32"/>
          <w:szCs w:val="32"/>
          <w:highlight w:val="none"/>
          <w:lang w:val="en-US" w:eastAsia="zh-CN"/>
        </w:rPr>
        <w:t>10号）文件要求设计。</w:t>
      </w:r>
    </w:p>
    <w:p w14:paraId="61D360B1">
      <w:pPr>
        <w:widowControl/>
        <w:shd w:val="clear" w:color="auto" w:fill="FFFFFF"/>
        <w:spacing w:line="600" w:lineRule="exact"/>
        <w:ind w:firstLine="640" w:firstLineChars="200"/>
        <w:rPr>
          <w:rFonts w:hint="default" w:ascii="Times New Roman" w:hAnsi="Times New Roman" w:eastAsia="仿宋" w:cs="Times New Roman"/>
          <w:color w:val="auto"/>
          <w:kern w:val="0"/>
          <w:sz w:val="32"/>
          <w:szCs w:val="32"/>
          <w:highlight w:val="none"/>
          <w:lang w:val="en-US" w:eastAsia="zh-CN"/>
        </w:rPr>
      </w:pPr>
      <w:r>
        <w:rPr>
          <w:rFonts w:hint="default" w:ascii="Times New Roman" w:hAnsi="Times New Roman" w:eastAsia="仿宋" w:cs="Times New Roman"/>
          <w:color w:val="auto"/>
          <w:kern w:val="0"/>
          <w:sz w:val="32"/>
          <w:szCs w:val="32"/>
          <w:highlight w:val="none"/>
          <w:lang w:val="en-US" w:eastAsia="zh-CN"/>
        </w:rPr>
        <w:t>针对城市生活垃圾收集、运输及处置项目情况，从决策、过程、产出、效益四个维度拟定绩效评价一级指标：从项目立项、绩效目标、资金投入、资金管理、组织实施、产出数量、产出质量、产出时效、产出成本、项目效益</w:t>
      </w:r>
      <w:r>
        <w:rPr>
          <w:rFonts w:hint="eastAsia" w:ascii="Times New Roman" w:hAnsi="Times New Roman" w:eastAsia="仿宋" w:cs="Times New Roman"/>
          <w:color w:val="auto"/>
          <w:kern w:val="0"/>
          <w:sz w:val="32"/>
          <w:szCs w:val="32"/>
          <w:highlight w:val="none"/>
          <w:lang w:val="en-US" w:eastAsia="zh-CN"/>
        </w:rPr>
        <w:t>等</w:t>
      </w:r>
      <w:r>
        <w:rPr>
          <w:rFonts w:hint="default" w:ascii="Times New Roman" w:hAnsi="Times New Roman" w:eastAsia="仿宋" w:cs="Times New Roman"/>
          <w:color w:val="auto"/>
          <w:kern w:val="0"/>
          <w:sz w:val="32"/>
          <w:szCs w:val="32"/>
          <w:highlight w:val="none"/>
          <w:lang w:val="en-US" w:eastAsia="zh-CN"/>
        </w:rPr>
        <w:t>共十</w:t>
      </w:r>
      <w:r>
        <w:rPr>
          <w:rFonts w:hint="eastAsia" w:ascii="Times New Roman" w:hAnsi="Times New Roman" w:eastAsia="仿宋" w:cs="Times New Roman"/>
          <w:color w:val="auto"/>
          <w:kern w:val="0"/>
          <w:sz w:val="32"/>
          <w:szCs w:val="32"/>
          <w:highlight w:val="none"/>
          <w:lang w:val="en-US" w:eastAsia="zh-CN"/>
        </w:rPr>
        <w:t>四</w:t>
      </w:r>
      <w:r>
        <w:rPr>
          <w:rFonts w:hint="default" w:ascii="Times New Roman" w:hAnsi="Times New Roman" w:eastAsia="仿宋" w:cs="Times New Roman"/>
          <w:color w:val="auto"/>
          <w:kern w:val="0"/>
          <w:sz w:val="32"/>
          <w:szCs w:val="32"/>
          <w:highlight w:val="none"/>
          <w:lang w:val="en-US" w:eastAsia="zh-CN"/>
        </w:rPr>
        <w:t>个维度拟定绩效评价二级指标。根据项目相关性设定27个三级指标。</w:t>
      </w:r>
    </w:p>
    <w:p w14:paraId="533A0ECF">
      <w:pPr>
        <w:widowControl/>
        <w:shd w:val="clear" w:color="auto" w:fill="FFFFFF"/>
        <w:spacing w:line="600" w:lineRule="exact"/>
        <w:ind w:firstLine="640" w:firstLineChars="200"/>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lang w:val="en-US" w:eastAsia="zh-CN"/>
        </w:rPr>
        <w:t>指标分值至上而下按指标层次分步确定分值，决策、过程、产出、效益指标共设100分，决策指标设</w:t>
      </w:r>
      <w:r>
        <w:rPr>
          <w:rFonts w:hint="default" w:ascii="Times New Roman" w:hAnsi="Times New Roman" w:eastAsia="仿宋" w:cs="Times New Roman"/>
          <w:color w:val="auto"/>
          <w:kern w:val="0"/>
          <w:sz w:val="32"/>
          <w:szCs w:val="32"/>
          <w:highlight w:val="none"/>
        </w:rPr>
        <w:t>1</w:t>
      </w:r>
      <w:r>
        <w:rPr>
          <w:rFonts w:hint="default" w:ascii="Times New Roman" w:hAnsi="Times New Roman" w:eastAsia="仿宋" w:cs="Times New Roman"/>
          <w:color w:val="auto"/>
          <w:kern w:val="0"/>
          <w:sz w:val="32"/>
          <w:szCs w:val="32"/>
          <w:highlight w:val="none"/>
          <w:lang w:val="en-US" w:eastAsia="zh-CN"/>
        </w:rPr>
        <w:t>6</w:t>
      </w:r>
      <w:r>
        <w:rPr>
          <w:rFonts w:hint="default" w:ascii="Times New Roman" w:hAnsi="Times New Roman" w:eastAsia="仿宋" w:cs="Times New Roman"/>
          <w:color w:val="auto"/>
          <w:kern w:val="0"/>
          <w:sz w:val="32"/>
          <w:szCs w:val="32"/>
          <w:highlight w:val="none"/>
        </w:rPr>
        <w:t>分、过程</w:t>
      </w:r>
      <w:r>
        <w:rPr>
          <w:rFonts w:hint="default" w:ascii="Times New Roman" w:hAnsi="Times New Roman" w:eastAsia="仿宋" w:cs="Times New Roman"/>
          <w:color w:val="auto"/>
          <w:kern w:val="0"/>
          <w:sz w:val="32"/>
          <w:szCs w:val="32"/>
          <w:highlight w:val="none"/>
          <w:lang w:val="en-US" w:eastAsia="zh-CN"/>
        </w:rPr>
        <w:t>指标设</w:t>
      </w:r>
      <w:r>
        <w:rPr>
          <w:rFonts w:hint="default" w:ascii="Times New Roman" w:hAnsi="Times New Roman" w:eastAsia="仿宋" w:cs="Times New Roman"/>
          <w:color w:val="auto"/>
          <w:kern w:val="0"/>
          <w:sz w:val="32"/>
          <w:szCs w:val="32"/>
          <w:highlight w:val="none"/>
        </w:rPr>
        <w:t>24分、产出</w:t>
      </w:r>
      <w:r>
        <w:rPr>
          <w:rFonts w:hint="default" w:ascii="Times New Roman" w:hAnsi="Times New Roman" w:eastAsia="仿宋" w:cs="Times New Roman"/>
          <w:color w:val="auto"/>
          <w:kern w:val="0"/>
          <w:sz w:val="32"/>
          <w:szCs w:val="32"/>
          <w:highlight w:val="none"/>
          <w:lang w:val="en-US" w:eastAsia="zh-CN"/>
        </w:rPr>
        <w:t>指标设34</w:t>
      </w:r>
      <w:r>
        <w:rPr>
          <w:rFonts w:hint="default" w:ascii="Times New Roman" w:hAnsi="Times New Roman" w:eastAsia="仿宋" w:cs="Times New Roman"/>
          <w:color w:val="auto"/>
          <w:kern w:val="0"/>
          <w:sz w:val="32"/>
          <w:szCs w:val="32"/>
          <w:highlight w:val="none"/>
        </w:rPr>
        <w:t>分、</w:t>
      </w:r>
      <w:r>
        <w:rPr>
          <w:rFonts w:hint="default" w:ascii="Times New Roman" w:hAnsi="Times New Roman" w:eastAsia="仿宋" w:cs="Times New Roman"/>
          <w:color w:val="auto"/>
          <w:kern w:val="0"/>
          <w:sz w:val="32"/>
          <w:szCs w:val="32"/>
          <w:highlight w:val="none"/>
          <w:lang w:val="en-US" w:eastAsia="zh-CN"/>
        </w:rPr>
        <w:t>效益指标设26</w:t>
      </w:r>
      <w:r>
        <w:rPr>
          <w:rFonts w:hint="default" w:ascii="Times New Roman" w:hAnsi="Times New Roman" w:eastAsia="仿宋" w:cs="Times New Roman"/>
          <w:color w:val="auto"/>
          <w:kern w:val="0"/>
          <w:sz w:val="32"/>
          <w:szCs w:val="32"/>
          <w:highlight w:val="none"/>
        </w:rPr>
        <w:t>分</w:t>
      </w:r>
      <w:r>
        <w:rPr>
          <w:rFonts w:hint="default" w:ascii="Times New Roman" w:hAnsi="Times New Roman" w:eastAsia="仿宋" w:cs="Times New Roman"/>
          <w:color w:val="auto"/>
          <w:kern w:val="0"/>
          <w:sz w:val="32"/>
          <w:szCs w:val="32"/>
          <w:highlight w:val="none"/>
          <w:lang w:eastAsia="zh-CN"/>
        </w:rPr>
        <w:t>。</w:t>
      </w:r>
      <w:r>
        <w:rPr>
          <w:rFonts w:hint="default" w:ascii="Times New Roman" w:hAnsi="Times New Roman" w:eastAsia="仿宋" w:cs="Times New Roman"/>
          <w:color w:val="auto"/>
          <w:kern w:val="0"/>
          <w:sz w:val="32"/>
          <w:szCs w:val="32"/>
          <w:highlight w:val="none"/>
        </w:rPr>
        <w:t>依据《湖北省财政项目资金绩效评价操作指南》（鄂财函[2014]376号）和《关于规范绩效评价结果等级划分标准的通知》（财预便[2017]44号） ，将评分结果类型分为：评价得分90-100为“优”（含90）、80-89为“良”（含80）、60-79为“中”（含60），0-59为“差”。</w:t>
      </w:r>
    </w:p>
    <w:p w14:paraId="3634A845">
      <w:pPr>
        <w:pStyle w:val="4"/>
        <w:spacing w:line="600" w:lineRule="exact"/>
        <w:rPr>
          <w:rFonts w:hint="default" w:ascii="Times New Roman" w:hAnsi="Times New Roman" w:eastAsia="楷体" w:cs="Times New Roman"/>
          <w:color w:val="auto"/>
          <w:sz w:val="32"/>
          <w:szCs w:val="32"/>
          <w:highlight w:val="none"/>
        </w:rPr>
      </w:pPr>
      <w:bookmarkStart w:id="100" w:name="_Toc6953"/>
      <w:bookmarkStart w:id="101" w:name="_Toc20097"/>
      <w:bookmarkStart w:id="102" w:name="_Toc17749"/>
      <w:bookmarkStart w:id="103" w:name="_Toc31647"/>
      <w:bookmarkStart w:id="104" w:name="_Toc4237"/>
      <w:bookmarkStart w:id="105" w:name="_Toc24476"/>
      <w:r>
        <w:rPr>
          <w:rFonts w:hint="default" w:ascii="Times New Roman" w:hAnsi="Times New Roman" w:eastAsia="楷体" w:cs="Times New Roman"/>
          <w:color w:val="auto"/>
          <w:sz w:val="32"/>
          <w:szCs w:val="32"/>
          <w:highlight w:val="none"/>
        </w:rPr>
        <w:t>2.2.</w:t>
      </w:r>
      <w:r>
        <w:rPr>
          <w:rFonts w:hint="default" w:ascii="Times New Roman" w:hAnsi="Times New Roman" w:eastAsia="楷体" w:cs="Times New Roman"/>
          <w:color w:val="auto"/>
          <w:sz w:val="32"/>
          <w:szCs w:val="32"/>
          <w:highlight w:val="none"/>
          <w:lang w:val="en-US" w:eastAsia="zh-CN"/>
        </w:rPr>
        <w:t>5</w:t>
      </w:r>
      <w:r>
        <w:rPr>
          <w:rFonts w:hint="default" w:ascii="Times New Roman" w:hAnsi="Times New Roman" w:eastAsia="楷体" w:cs="Times New Roman"/>
          <w:color w:val="auto"/>
          <w:sz w:val="32"/>
          <w:szCs w:val="32"/>
          <w:highlight w:val="none"/>
        </w:rPr>
        <w:t>.</w:t>
      </w:r>
      <w:r>
        <w:rPr>
          <w:rFonts w:hint="default" w:ascii="Times New Roman" w:hAnsi="Times New Roman" w:eastAsia="楷体" w:cs="Times New Roman"/>
          <w:color w:val="auto"/>
          <w:sz w:val="32"/>
          <w:szCs w:val="32"/>
          <w:highlight w:val="none"/>
          <w:lang w:val="en-US" w:eastAsia="zh-CN"/>
        </w:rPr>
        <w:t>2</w:t>
      </w:r>
      <w:r>
        <w:rPr>
          <w:rFonts w:hint="default" w:ascii="Times New Roman" w:hAnsi="Times New Roman" w:eastAsia="楷体" w:cs="Times New Roman"/>
          <w:color w:val="auto"/>
          <w:sz w:val="32"/>
          <w:szCs w:val="32"/>
          <w:highlight w:val="none"/>
        </w:rPr>
        <w:t>绩效评价指标体系框架</w:t>
      </w:r>
      <w:bookmarkEnd w:id="100"/>
      <w:bookmarkEnd w:id="101"/>
      <w:bookmarkEnd w:id="102"/>
      <w:bookmarkEnd w:id="103"/>
      <w:bookmarkEnd w:id="104"/>
      <w:bookmarkEnd w:id="105"/>
    </w:p>
    <w:p w14:paraId="56FCCA22">
      <w:pPr>
        <w:spacing w:line="600" w:lineRule="exact"/>
        <w:rPr>
          <w:rFonts w:hint="default" w:ascii="Times New Roman" w:hAnsi="Times New Roman" w:cs="Times New Roman"/>
          <w:color w:val="auto"/>
          <w:highlight w:val="none"/>
        </w:rPr>
        <w:sectPr>
          <w:footerReference r:id="rId4" w:type="default"/>
          <w:pgSz w:w="11906" w:h="16838"/>
          <w:pgMar w:top="1440" w:right="1066" w:bottom="1440" w:left="1800" w:header="851" w:footer="992" w:gutter="0"/>
          <w:pgNumType w:start="1"/>
          <w:cols w:space="720" w:num="1"/>
          <w:docGrid w:type="lines" w:linePitch="312" w:charSpace="0"/>
        </w:sectPr>
      </w:pPr>
    </w:p>
    <w:tbl>
      <w:tblPr>
        <w:tblStyle w:val="13"/>
        <w:tblW w:w="156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28"/>
      </w:tblGrid>
      <w:tr w14:paraId="6FD62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5628" w:type="dxa"/>
            <w:tcBorders>
              <w:top w:val="nil"/>
              <w:left w:val="nil"/>
              <w:bottom w:val="nil"/>
              <w:right w:val="nil"/>
            </w:tcBorders>
            <w:noWrap w:val="0"/>
            <w:vAlign w:val="center"/>
          </w:tcPr>
          <w:tbl>
            <w:tblPr>
              <w:tblStyle w:val="13"/>
              <w:tblW w:w="14891" w:type="dxa"/>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91"/>
            </w:tblGrid>
            <w:tr w14:paraId="00DD8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891" w:type="dxa"/>
                  <w:tcBorders>
                    <w:top w:val="nil"/>
                    <w:left w:val="nil"/>
                    <w:bottom w:val="nil"/>
                    <w:right w:val="nil"/>
                  </w:tcBorders>
                  <w:noWrap w:val="0"/>
                  <w:vAlign w:val="center"/>
                </w:tcPr>
                <w:tbl>
                  <w:tblPr>
                    <w:tblStyle w:val="13"/>
                    <w:tblW w:w="14585"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
                    <w:gridCol w:w="907"/>
                    <w:gridCol w:w="1092"/>
                    <w:gridCol w:w="2520"/>
                    <w:gridCol w:w="876"/>
                    <w:gridCol w:w="4248"/>
                    <w:gridCol w:w="2208"/>
                    <w:gridCol w:w="1500"/>
                    <w:gridCol w:w="1224"/>
                    <w:gridCol w:w="5"/>
                  </w:tblGrid>
                  <w:tr w14:paraId="7C4BA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560" w:hRule="atLeast"/>
                    </w:trPr>
                    <w:tc>
                      <w:tcPr>
                        <w:tcW w:w="14580" w:type="dxa"/>
                        <w:gridSpan w:val="9"/>
                        <w:tcBorders>
                          <w:top w:val="nil"/>
                          <w:left w:val="nil"/>
                          <w:bottom w:val="nil"/>
                          <w:right w:val="nil"/>
                        </w:tcBorders>
                        <w:noWrap w:val="0"/>
                        <w:vAlign w:val="center"/>
                      </w:tcPr>
                      <w:p w14:paraId="2D2C7F10">
                        <w:pPr>
                          <w:keepNext w:val="0"/>
                          <w:keepLines w:val="0"/>
                          <w:widowControl/>
                          <w:suppressLineNumbers w:val="0"/>
                          <w:jc w:val="center"/>
                          <w:textAlignment w:val="center"/>
                          <w:rPr>
                            <w:rFonts w:hint="default" w:ascii="Times New Roman" w:hAnsi="Times New Roman" w:eastAsia="仿宋" w:cs="Times New Roman"/>
                            <w:b/>
                            <w:bCs/>
                            <w:i w:val="0"/>
                            <w:iCs w:val="0"/>
                            <w:color w:val="auto"/>
                            <w:sz w:val="32"/>
                            <w:szCs w:val="32"/>
                            <w:highlight w:val="none"/>
                            <w:u w:val="none"/>
                          </w:rPr>
                        </w:pPr>
                        <w:bookmarkStart w:id="106" w:name="_Toc6244"/>
                        <w:bookmarkStart w:id="107" w:name="_Toc3895"/>
                        <w:bookmarkStart w:id="108" w:name="_Toc11131"/>
                        <w:bookmarkStart w:id="109" w:name="_Toc12844"/>
                        <w:bookmarkStart w:id="110" w:name="_Toc440010669"/>
                        <w:bookmarkStart w:id="111" w:name="_Toc27182"/>
                        <w:bookmarkStart w:id="112" w:name="_Toc9724"/>
                        <w:r>
                          <w:rPr>
                            <w:rFonts w:hint="default" w:ascii="Times New Roman" w:hAnsi="Times New Roman" w:eastAsia="仿宋" w:cs="Times New Roman"/>
                            <w:b/>
                            <w:bCs/>
                            <w:i w:val="0"/>
                            <w:iCs w:val="0"/>
                            <w:color w:val="auto"/>
                            <w:kern w:val="0"/>
                            <w:sz w:val="32"/>
                            <w:szCs w:val="32"/>
                            <w:highlight w:val="none"/>
                            <w:u w:val="none"/>
                            <w:lang w:val="en-US" w:eastAsia="zh-CN" w:bidi="ar"/>
                          </w:rPr>
                          <w:t>202</w:t>
                        </w:r>
                        <w:r>
                          <w:rPr>
                            <w:rFonts w:hint="default" w:eastAsia="仿宋" w:cs="Times New Roman"/>
                            <w:b/>
                            <w:bCs/>
                            <w:i w:val="0"/>
                            <w:iCs w:val="0"/>
                            <w:color w:val="auto"/>
                            <w:kern w:val="0"/>
                            <w:sz w:val="32"/>
                            <w:szCs w:val="32"/>
                            <w:highlight w:val="none"/>
                            <w:u w:val="none"/>
                            <w:lang w:val="en-US" w:eastAsia="zh-CN" w:bidi="ar"/>
                          </w:rPr>
                          <w:t>3</w:t>
                        </w:r>
                        <w:r>
                          <w:rPr>
                            <w:rFonts w:hint="default" w:ascii="Times New Roman" w:hAnsi="Times New Roman" w:eastAsia="仿宋" w:cs="Times New Roman"/>
                            <w:b/>
                            <w:bCs/>
                            <w:i w:val="0"/>
                            <w:iCs w:val="0"/>
                            <w:color w:val="auto"/>
                            <w:kern w:val="0"/>
                            <w:sz w:val="32"/>
                            <w:szCs w:val="32"/>
                            <w:highlight w:val="none"/>
                            <w:u w:val="none"/>
                            <w:lang w:val="en-US" w:eastAsia="zh-CN" w:bidi="ar"/>
                          </w:rPr>
                          <w:t>年黄石市生活垃圾收集、运输及处置专项资金项目绩效评分指标体系</w:t>
                        </w:r>
                      </w:p>
                    </w:tc>
                  </w:tr>
                  <w:tr w14:paraId="0C806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20" w:hRule="atLeast"/>
                    </w:trPr>
                    <w:tc>
                      <w:tcPr>
                        <w:tcW w:w="91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19182D9">
                        <w:pPr>
                          <w:keepNext w:val="0"/>
                          <w:keepLines w:val="0"/>
                          <w:widowControl/>
                          <w:suppressLineNumbers w:val="0"/>
                          <w:jc w:val="center"/>
                          <w:textAlignment w:val="center"/>
                          <w:rPr>
                            <w:rFonts w:hint="default" w:ascii="Times New Roman" w:hAnsi="Times New Roman" w:eastAsia="仿宋" w:cs="Times New Roman"/>
                            <w:b/>
                            <w:bCs/>
                            <w:i w:val="0"/>
                            <w:iCs w:val="0"/>
                            <w:color w:val="auto"/>
                            <w:sz w:val="22"/>
                            <w:szCs w:val="22"/>
                            <w:highlight w:val="none"/>
                            <w:u w:val="none"/>
                          </w:rPr>
                        </w:pPr>
                        <w:r>
                          <w:rPr>
                            <w:rFonts w:hint="default" w:ascii="Times New Roman" w:hAnsi="Times New Roman" w:eastAsia="仿宋" w:cs="Times New Roman"/>
                            <w:b/>
                            <w:bCs/>
                            <w:i w:val="0"/>
                            <w:iCs w:val="0"/>
                            <w:color w:val="auto"/>
                            <w:kern w:val="0"/>
                            <w:sz w:val="22"/>
                            <w:szCs w:val="22"/>
                            <w:highlight w:val="none"/>
                            <w:u w:val="none"/>
                            <w:lang w:val="en-US" w:eastAsia="zh-CN" w:bidi="ar"/>
                          </w:rPr>
                          <w:t>一级指标</w:t>
                        </w:r>
                      </w:p>
                    </w:tc>
                    <w:tc>
                      <w:tcPr>
                        <w:tcW w:w="1092" w:type="dxa"/>
                        <w:vMerge w:val="restart"/>
                        <w:tcBorders>
                          <w:top w:val="single" w:color="000000" w:sz="4" w:space="0"/>
                          <w:left w:val="single" w:color="000000" w:sz="4" w:space="0"/>
                          <w:bottom w:val="single" w:color="000000" w:sz="4" w:space="0"/>
                          <w:right w:val="single" w:color="000000" w:sz="4" w:space="0"/>
                        </w:tcBorders>
                        <w:noWrap w:val="0"/>
                        <w:vAlign w:val="center"/>
                      </w:tcPr>
                      <w:p w14:paraId="23F04FCF">
                        <w:pPr>
                          <w:keepNext w:val="0"/>
                          <w:keepLines w:val="0"/>
                          <w:widowControl/>
                          <w:suppressLineNumbers w:val="0"/>
                          <w:jc w:val="center"/>
                          <w:textAlignment w:val="center"/>
                          <w:rPr>
                            <w:rFonts w:hint="default" w:ascii="Times New Roman" w:hAnsi="Times New Roman" w:eastAsia="仿宋" w:cs="Times New Roman"/>
                            <w:b/>
                            <w:bCs/>
                            <w:i w:val="0"/>
                            <w:iCs w:val="0"/>
                            <w:color w:val="auto"/>
                            <w:sz w:val="22"/>
                            <w:szCs w:val="22"/>
                            <w:highlight w:val="none"/>
                            <w:u w:val="none"/>
                          </w:rPr>
                        </w:pPr>
                        <w:r>
                          <w:rPr>
                            <w:rFonts w:hint="default" w:ascii="Times New Roman" w:hAnsi="Times New Roman" w:eastAsia="仿宋" w:cs="Times New Roman"/>
                            <w:b/>
                            <w:bCs/>
                            <w:i w:val="0"/>
                            <w:iCs w:val="0"/>
                            <w:color w:val="auto"/>
                            <w:kern w:val="0"/>
                            <w:sz w:val="22"/>
                            <w:szCs w:val="22"/>
                            <w:highlight w:val="none"/>
                            <w:u w:val="none"/>
                            <w:lang w:val="en-US" w:eastAsia="zh-CN" w:bidi="ar"/>
                          </w:rPr>
                          <w:t>二级指标</w:t>
                        </w:r>
                      </w:p>
                    </w:tc>
                    <w:tc>
                      <w:tcPr>
                        <w:tcW w:w="2520" w:type="dxa"/>
                        <w:vMerge w:val="restart"/>
                        <w:tcBorders>
                          <w:top w:val="single" w:color="000000" w:sz="4" w:space="0"/>
                          <w:left w:val="single" w:color="000000" w:sz="4" w:space="0"/>
                          <w:bottom w:val="single" w:color="000000" w:sz="4" w:space="0"/>
                          <w:right w:val="single" w:color="000000" w:sz="4" w:space="0"/>
                        </w:tcBorders>
                        <w:noWrap w:val="0"/>
                        <w:vAlign w:val="center"/>
                      </w:tcPr>
                      <w:p w14:paraId="67402CCB">
                        <w:pPr>
                          <w:keepNext w:val="0"/>
                          <w:keepLines w:val="0"/>
                          <w:widowControl/>
                          <w:suppressLineNumbers w:val="0"/>
                          <w:jc w:val="center"/>
                          <w:textAlignment w:val="center"/>
                          <w:rPr>
                            <w:rFonts w:hint="default" w:ascii="Times New Roman" w:hAnsi="Times New Roman" w:eastAsia="仿宋" w:cs="Times New Roman"/>
                            <w:b/>
                            <w:bCs/>
                            <w:i w:val="0"/>
                            <w:iCs w:val="0"/>
                            <w:color w:val="auto"/>
                            <w:sz w:val="22"/>
                            <w:szCs w:val="22"/>
                            <w:highlight w:val="none"/>
                            <w:u w:val="none"/>
                          </w:rPr>
                        </w:pPr>
                        <w:r>
                          <w:rPr>
                            <w:rFonts w:hint="default" w:ascii="Times New Roman" w:hAnsi="Times New Roman" w:eastAsia="仿宋" w:cs="Times New Roman"/>
                            <w:b/>
                            <w:bCs/>
                            <w:i w:val="0"/>
                            <w:iCs w:val="0"/>
                            <w:color w:val="auto"/>
                            <w:kern w:val="0"/>
                            <w:sz w:val="22"/>
                            <w:szCs w:val="22"/>
                            <w:highlight w:val="none"/>
                            <w:u w:val="none"/>
                            <w:lang w:val="en-US" w:eastAsia="zh-CN" w:bidi="ar"/>
                          </w:rPr>
                          <w:t>三级指标</w:t>
                        </w:r>
                      </w:p>
                    </w:tc>
                    <w:tc>
                      <w:tcPr>
                        <w:tcW w:w="876" w:type="dxa"/>
                        <w:vMerge w:val="restart"/>
                        <w:tcBorders>
                          <w:top w:val="single" w:color="000000" w:sz="4" w:space="0"/>
                          <w:left w:val="single" w:color="000000" w:sz="4" w:space="0"/>
                          <w:bottom w:val="single" w:color="000000" w:sz="4" w:space="0"/>
                          <w:right w:val="single" w:color="000000" w:sz="4" w:space="0"/>
                        </w:tcBorders>
                        <w:noWrap w:val="0"/>
                        <w:vAlign w:val="center"/>
                      </w:tcPr>
                      <w:p w14:paraId="630272D6">
                        <w:pPr>
                          <w:keepNext w:val="0"/>
                          <w:keepLines w:val="0"/>
                          <w:widowControl/>
                          <w:suppressLineNumbers w:val="0"/>
                          <w:jc w:val="center"/>
                          <w:textAlignment w:val="center"/>
                          <w:rPr>
                            <w:rFonts w:hint="default" w:ascii="Times New Roman" w:hAnsi="Times New Roman" w:eastAsia="仿宋" w:cs="Times New Roman"/>
                            <w:b/>
                            <w:bCs/>
                            <w:i w:val="0"/>
                            <w:iCs w:val="0"/>
                            <w:color w:val="auto"/>
                            <w:sz w:val="22"/>
                            <w:szCs w:val="22"/>
                            <w:highlight w:val="none"/>
                            <w:u w:val="none"/>
                          </w:rPr>
                        </w:pPr>
                        <w:r>
                          <w:rPr>
                            <w:rFonts w:hint="default" w:ascii="Times New Roman" w:hAnsi="Times New Roman" w:eastAsia="仿宋" w:cs="Times New Roman"/>
                            <w:b/>
                            <w:bCs/>
                            <w:i w:val="0"/>
                            <w:iCs w:val="0"/>
                            <w:color w:val="auto"/>
                            <w:kern w:val="0"/>
                            <w:sz w:val="22"/>
                            <w:szCs w:val="22"/>
                            <w:highlight w:val="none"/>
                            <w:u w:val="none"/>
                            <w:lang w:val="en-US" w:eastAsia="zh-CN" w:bidi="ar"/>
                          </w:rPr>
                          <w:t>分值</w:t>
                        </w:r>
                      </w:p>
                    </w:tc>
                    <w:tc>
                      <w:tcPr>
                        <w:tcW w:w="4248" w:type="dxa"/>
                        <w:vMerge w:val="restart"/>
                        <w:tcBorders>
                          <w:top w:val="single" w:color="000000" w:sz="4" w:space="0"/>
                          <w:left w:val="single" w:color="000000" w:sz="4" w:space="0"/>
                          <w:bottom w:val="single" w:color="000000" w:sz="4" w:space="0"/>
                          <w:right w:val="single" w:color="000000" w:sz="4" w:space="0"/>
                        </w:tcBorders>
                        <w:noWrap w:val="0"/>
                        <w:vAlign w:val="center"/>
                      </w:tcPr>
                      <w:p w14:paraId="51E71EFA">
                        <w:pPr>
                          <w:keepNext w:val="0"/>
                          <w:keepLines w:val="0"/>
                          <w:widowControl/>
                          <w:suppressLineNumbers w:val="0"/>
                          <w:jc w:val="center"/>
                          <w:textAlignment w:val="center"/>
                          <w:rPr>
                            <w:rFonts w:hint="default" w:ascii="Times New Roman" w:hAnsi="Times New Roman" w:eastAsia="仿宋" w:cs="Times New Roman"/>
                            <w:b/>
                            <w:bCs/>
                            <w:i w:val="0"/>
                            <w:iCs w:val="0"/>
                            <w:color w:val="auto"/>
                            <w:sz w:val="22"/>
                            <w:szCs w:val="22"/>
                            <w:highlight w:val="none"/>
                            <w:u w:val="none"/>
                          </w:rPr>
                        </w:pPr>
                        <w:r>
                          <w:rPr>
                            <w:rFonts w:hint="default" w:ascii="Times New Roman" w:hAnsi="Times New Roman" w:eastAsia="仿宋" w:cs="Times New Roman"/>
                            <w:b/>
                            <w:bCs/>
                            <w:i w:val="0"/>
                            <w:iCs w:val="0"/>
                            <w:color w:val="auto"/>
                            <w:kern w:val="0"/>
                            <w:sz w:val="22"/>
                            <w:szCs w:val="22"/>
                            <w:highlight w:val="none"/>
                            <w:u w:val="none"/>
                            <w:lang w:val="en-US" w:eastAsia="zh-CN" w:bidi="ar"/>
                          </w:rPr>
                          <w:t>指标说明</w:t>
                        </w:r>
                      </w:p>
                    </w:tc>
                    <w:tc>
                      <w:tcPr>
                        <w:tcW w:w="22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3675411">
                        <w:pPr>
                          <w:keepNext w:val="0"/>
                          <w:keepLines w:val="0"/>
                          <w:widowControl/>
                          <w:suppressLineNumbers w:val="0"/>
                          <w:jc w:val="center"/>
                          <w:textAlignment w:val="center"/>
                          <w:rPr>
                            <w:rFonts w:hint="default" w:ascii="Times New Roman" w:hAnsi="Times New Roman" w:eastAsia="仿宋" w:cs="Times New Roman"/>
                            <w:b/>
                            <w:bCs/>
                            <w:i w:val="0"/>
                            <w:iCs w:val="0"/>
                            <w:color w:val="auto"/>
                            <w:sz w:val="22"/>
                            <w:szCs w:val="22"/>
                            <w:highlight w:val="none"/>
                            <w:u w:val="none"/>
                          </w:rPr>
                        </w:pPr>
                        <w:r>
                          <w:rPr>
                            <w:rFonts w:hint="default" w:ascii="Times New Roman" w:hAnsi="Times New Roman" w:eastAsia="仿宋" w:cs="Times New Roman"/>
                            <w:b/>
                            <w:bCs/>
                            <w:i w:val="0"/>
                            <w:iCs w:val="0"/>
                            <w:color w:val="auto"/>
                            <w:kern w:val="0"/>
                            <w:sz w:val="22"/>
                            <w:szCs w:val="22"/>
                            <w:highlight w:val="none"/>
                            <w:u w:val="none"/>
                            <w:lang w:val="en-US" w:eastAsia="zh-CN" w:bidi="ar"/>
                          </w:rPr>
                          <w:t>评分标准</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14:paraId="14A7C6AF">
                        <w:pPr>
                          <w:keepNext w:val="0"/>
                          <w:keepLines w:val="0"/>
                          <w:widowControl/>
                          <w:suppressLineNumbers w:val="0"/>
                          <w:jc w:val="center"/>
                          <w:textAlignment w:val="center"/>
                          <w:rPr>
                            <w:rFonts w:hint="default" w:ascii="Times New Roman" w:hAnsi="Times New Roman" w:eastAsia="仿宋" w:cs="Times New Roman"/>
                            <w:b/>
                            <w:bCs/>
                            <w:i w:val="0"/>
                            <w:iCs w:val="0"/>
                            <w:color w:val="auto"/>
                            <w:sz w:val="22"/>
                            <w:szCs w:val="22"/>
                            <w:highlight w:val="none"/>
                            <w:u w:val="none"/>
                          </w:rPr>
                        </w:pPr>
                        <w:r>
                          <w:rPr>
                            <w:rFonts w:hint="default" w:ascii="Times New Roman" w:hAnsi="Times New Roman" w:eastAsia="仿宋" w:cs="Times New Roman"/>
                            <w:b/>
                            <w:bCs/>
                            <w:i w:val="0"/>
                            <w:iCs w:val="0"/>
                            <w:color w:val="auto"/>
                            <w:kern w:val="0"/>
                            <w:sz w:val="22"/>
                            <w:szCs w:val="22"/>
                            <w:highlight w:val="none"/>
                            <w:u w:val="none"/>
                            <w:lang w:val="en-US" w:eastAsia="zh-CN" w:bidi="ar"/>
                          </w:rPr>
                          <w:t>证据来源</w:t>
                        </w:r>
                      </w:p>
                    </w:tc>
                    <w:tc>
                      <w:tcPr>
                        <w:tcW w:w="1224" w:type="dxa"/>
                        <w:vMerge w:val="restart"/>
                        <w:tcBorders>
                          <w:top w:val="single" w:color="000000" w:sz="4" w:space="0"/>
                          <w:left w:val="single" w:color="000000" w:sz="4" w:space="0"/>
                          <w:bottom w:val="single" w:color="000000" w:sz="4" w:space="0"/>
                          <w:right w:val="single" w:color="000000" w:sz="4" w:space="0"/>
                        </w:tcBorders>
                        <w:noWrap w:val="0"/>
                        <w:vAlign w:val="center"/>
                      </w:tcPr>
                      <w:p w14:paraId="050A170D">
                        <w:pPr>
                          <w:keepNext w:val="0"/>
                          <w:keepLines w:val="0"/>
                          <w:widowControl/>
                          <w:suppressLineNumbers w:val="0"/>
                          <w:jc w:val="center"/>
                          <w:textAlignment w:val="center"/>
                          <w:rPr>
                            <w:rFonts w:hint="default" w:ascii="Times New Roman" w:hAnsi="Times New Roman" w:eastAsia="仿宋" w:cs="Times New Roman"/>
                            <w:b/>
                            <w:bCs/>
                            <w:i w:val="0"/>
                            <w:iCs w:val="0"/>
                            <w:color w:val="auto"/>
                            <w:sz w:val="22"/>
                            <w:szCs w:val="22"/>
                            <w:highlight w:val="none"/>
                            <w:u w:val="none"/>
                          </w:rPr>
                        </w:pPr>
                        <w:r>
                          <w:rPr>
                            <w:rFonts w:hint="default" w:ascii="Times New Roman" w:hAnsi="Times New Roman" w:eastAsia="仿宋" w:cs="Times New Roman"/>
                            <w:b/>
                            <w:bCs/>
                            <w:i w:val="0"/>
                            <w:iCs w:val="0"/>
                            <w:color w:val="auto"/>
                            <w:kern w:val="0"/>
                            <w:sz w:val="22"/>
                            <w:szCs w:val="22"/>
                            <w:highlight w:val="none"/>
                            <w:u w:val="none"/>
                            <w:lang w:val="en-US" w:eastAsia="zh-CN" w:bidi="ar"/>
                          </w:rPr>
                          <w:t>证据收集方法</w:t>
                        </w:r>
                      </w:p>
                    </w:tc>
                  </w:tr>
                  <w:tr w14:paraId="7AD1B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80"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158CC9B">
                        <w:pPr>
                          <w:jc w:val="center"/>
                          <w:rPr>
                            <w:rFonts w:hint="default" w:ascii="Times New Roman" w:hAnsi="Times New Roman" w:eastAsia="仿宋" w:cs="Times New Roman"/>
                            <w:b/>
                            <w:bCs/>
                            <w:i w:val="0"/>
                            <w:iCs w:val="0"/>
                            <w:color w:val="auto"/>
                            <w:sz w:val="22"/>
                            <w:szCs w:val="22"/>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4D7750">
                        <w:pPr>
                          <w:jc w:val="center"/>
                          <w:rPr>
                            <w:rFonts w:hint="default" w:ascii="Times New Roman" w:hAnsi="Times New Roman" w:eastAsia="仿宋" w:cs="Times New Roman"/>
                            <w:b/>
                            <w:bCs/>
                            <w:i w:val="0"/>
                            <w:iCs w:val="0"/>
                            <w:color w:val="auto"/>
                            <w:sz w:val="22"/>
                            <w:szCs w:val="22"/>
                            <w:highlight w:val="none"/>
                            <w:u w:val="none"/>
                          </w:rPr>
                        </w:pPr>
                      </w:p>
                    </w:tc>
                    <w:tc>
                      <w:tcPr>
                        <w:tcW w:w="25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BB7A77">
                        <w:pPr>
                          <w:jc w:val="center"/>
                          <w:rPr>
                            <w:rFonts w:hint="default" w:ascii="Times New Roman" w:hAnsi="Times New Roman" w:eastAsia="仿宋" w:cs="Times New Roman"/>
                            <w:b/>
                            <w:bCs/>
                            <w:i w:val="0"/>
                            <w:iCs w:val="0"/>
                            <w:color w:val="auto"/>
                            <w:sz w:val="22"/>
                            <w:szCs w:val="22"/>
                            <w:highlight w:val="none"/>
                            <w:u w:val="none"/>
                          </w:rPr>
                        </w:pPr>
                      </w:p>
                    </w:tc>
                    <w:tc>
                      <w:tcPr>
                        <w:tcW w:w="8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1F8C1B">
                        <w:pPr>
                          <w:jc w:val="center"/>
                          <w:rPr>
                            <w:rFonts w:hint="default" w:ascii="Times New Roman" w:hAnsi="Times New Roman" w:eastAsia="仿宋" w:cs="Times New Roman"/>
                            <w:b/>
                            <w:bCs/>
                            <w:i w:val="0"/>
                            <w:iCs w:val="0"/>
                            <w:color w:val="auto"/>
                            <w:sz w:val="22"/>
                            <w:szCs w:val="22"/>
                            <w:highlight w:val="none"/>
                            <w:u w:val="none"/>
                          </w:rPr>
                        </w:pPr>
                      </w:p>
                    </w:tc>
                    <w:tc>
                      <w:tcPr>
                        <w:tcW w:w="42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A815D4">
                        <w:pPr>
                          <w:jc w:val="center"/>
                          <w:rPr>
                            <w:rFonts w:hint="default" w:ascii="Times New Roman" w:hAnsi="Times New Roman" w:eastAsia="仿宋" w:cs="Times New Roman"/>
                            <w:b/>
                            <w:bCs/>
                            <w:i w:val="0"/>
                            <w:iCs w:val="0"/>
                            <w:color w:val="auto"/>
                            <w:sz w:val="22"/>
                            <w:szCs w:val="22"/>
                            <w:highlight w:val="none"/>
                            <w:u w:val="none"/>
                          </w:rPr>
                        </w:pPr>
                      </w:p>
                    </w:tc>
                    <w:tc>
                      <w:tcPr>
                        <w:tcW w:w="2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BCD153">
                        <w:pPr>
                          <w:jc w:val="center"/>
                          <w:rPr>
                            <w:rFonts w:hint="default" w:ascii="Times New Roman" w:hAnsi="Times New Roman" w:eastAsia="仿宋" w:cs="Times New Roman"/>
                            <w:b/>
                            <w:bCs/>
                            <w:i w:val="0"/>
                            <w:iCs w:val="0"/>
                            <w:color w:val="auto"/>
                            <w:sz w:val="22"/>
                            <w:szCs w:val="22"/>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E53393">
                        <w:pPr>
                          <w:jc w:val="center"/>
                          <w:rPr>
                            <w:rFonts w:hint="default" w:ascii="Times New Roman" w:hAnsi="Times New Roman" w:eastAsia="仿宋" w:cs="Times New Roman"/>
                            <w:b/>
                            <w:bCs/>
                            <w:i w:val="0"/>
                            <w:iCs w:val="0"/>
                            <w:color w:val="auto"/>
                            <w:sz w:val="22"/>
                            <w:szCs w:val="22"/>
                            <w:highlight w:val="none"/>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548181">
                        <w:pPr>
                          <w:jc w:val="center"/>
                          <w:rPr>
                            <w:rFonts w:hint="default" w:ascii="Times New Roman" w:hAnsi="Times New Roman" w:eastAsia="仿宋" w:cs="Times New Roman"/>
                            <w:b/>
                            <w:bCs/>
                            <w:i w:val="0"/>
                            <w:iCs w:val="0"/>
                            <w:color w:val="auto"/>
                            <w:sz w:val="22"/>
                            <w:szCs w:val="22"/>
                            <w:highlight w:val="none"/>
                            <w:u w:val="none"/>
                          </w:rPr>
                        </w:pPr>
                      </w:p>
                    </w:tc>
                  </w:tr>
                  <w:tr w14:paraId="4997A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trPr>
                    <w:tc>
                      <w:tcPr>
                        <w:tcW w:w="91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72B83AE">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决策   (16分)</w:t>
                        </w:r>
                      </w:p>
                    </w:tc>
                    <w:tc>
                      <w:tcPr>
                        <w:tcW w:w="1092" w:type="dxa"/>
                        <w:vMerge w:val="restart"/>
                        <w:tcBorders>
                          <w:top w:val="single" w:color="000000" w:sz="4" w:space="0"/>
                          <w:left w:val="single" w:color="000000" w:sz="4" w:space="0"/>
                          <w:bottom w:val="single" w:color="000000" w:sz="4" w:space="0"/>
                          <w:right w:val="single" w:color="000000" w:sz="4" w:space="0"/>
                        </w:tcBorders>
                        <w:noWrap w:val="0"/>
                        <w:vAlign w:val="center"/>
                      </w:tcPr>
                      <w:p w14:paraId="38F244DC">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项目立项（6分）</w:t>
                        </w:r>
                      </w:p>
                    </w:tc>
                    <w:tc>
                      <w:tcPr>
                        <w:tcW w:w="2520" w:type="dxa"/>
                        <w:vMerge w:val="restart"/>
                        <w:tcBorders>
                          <w:top w:val="single" w:color="000000" w:sz="4" w:space="0"/>
                          <w:left w:val="single" w:color="000000" w:sz="4" w:space="0"/>
                          <w:bottom w:val="single" w:color="000000" w:sz="4" w:space="0"/>
                          <w:right w:val="single" w:color="000000" w:sz="4" w:space="0"/>
                        </w:tcBorders>
                        <w:noWrap w:val="0"/>
                        <w:vAlign w:val="center"/>
                      </w:tcPr>
                      <w:p w14:paraId="72DA9F4C">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立项依据充分性（3分)</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18AE3F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4248" w:type="dxa"/>
                        <w:tcBorders>
                          <w:top w:val="single" w:color="000000" w:sz="4" w:space="0"/>
                          <w:left w:val="single" w:color="000000" w:sz="4" w:space="0"/>
                          <w:bottom w:val="single" w:color="000000" w:sz="4" w:space="0"/>
                          <w:right w:val="single" w:color="000000" w:sz="4" w:space="0"/>
                        </w:tcBorders>
                        <w:noWrap w:val="0"/>
                        <w:vAlign w:val="center"/>
                      </w:tcPr>
                      <w:p w14:paraId="755E88BF">
                        <w:pPr>
                          <w:keepNext w:val="0"/>
                          <w:keepLines w:val="0"/>
                          <w:widowControl/>
                          <w:suppressLineNumbers w:val="0"/>
                          <w:jc w:val="left"/>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1、项目立项是符合相关政策和发展规划；1分</w:t>
                        </w:r>
                      </w:p>
                    </w:tc>
                    <w:tc>
                      <w:tcPr>
                        <w:tcW w:w="22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A2B77AC">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全部符合评价要点要求的得相应的分值；没有全部符合要点要求的，按符合要点情况得相应分值；全部不符合要点要求的不得分。</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14:paraId="2ED4DA8D">
                        <w:pPr>
                          <w:keepNext w:val="0"/>
                          <w:keepLines w:val="0"/>
                          <w:widowControl/>
                          <w:suppressLineNumbers w:val="0"/>
                          <w:jc w:val="left"/>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项目申请资料及相关法规政策依据</w:t>
                        </w:r>
                      </w:p>
                    </w:tc>
                    <w:tc>
                      <w:tcPr>
                        <w:tcW w:w="1224" w:type="dxa"/>
                        <w:vMerge w:val="restart"/>
                        <w:tcBorders>
                          <w:top w:val="single" w:color="000000" w:sz="4" w:space="0"/>
                          <w:left w:val="single" w:color="000000" w:sz="4" w:space="0"/>
                          <w:bottom w:val="single" w:color="000000" w:sz="4" w:space="0"/>
                          <w:right w:val="single" w:color="000000" w:sz="4" w:space="0"/>
                        </w:tcBorders>
                        <w:noWrap w:val="0"/>
                        <w:vAlign w:val="center"/>
                      </w:tcPr>
                      <w:p w14:paraId="7DDB57FD">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案卷研究</w:t>
                        </w:r>
                      </w:p>
                    </w:tc>
                  </w:tr>
                  <w:tr w14:paraId="65EFA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0B8F8B5">
                        <w:pPr>
                          <w:jc w:val="center"/>
                          <w:rPr>
                            <w:rFonts w:hint="default" w:ascii="Times New Roman" w:hAnsi="Times New Roman" w:eastAsia="仿宋" w:cs="Times New Roman"/>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48CC0F">
                        <w:pPr>
                          <w:jc w:val="center"/>
                          <w:rPr>
                            <w:rFonts w:hint="default" w:ascii="Times New Roman" w:hAnsi="Times New Roman" w:eastAsia="仿宋" w:cs="Times New Roman"/>
                            <w:i w:val="0"/>
                            <w:iCs w:val="0"/>
                            <w:color w:val="auto"/>
                            <w:sz w:val="20"/>
                            <w:szCs w:val="20"/>
                            <w:highlight w:val="none"/>
                            <w:u w:val="none"/>
                          </w:rPr>
                        </w:pPr>
                      </w:p>
                    </w:tc>
                    <w:tc>
                      <w:tcPr>
                        <w:tcW w:w="25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D33F40">
                        <w:pPr>
                          <w:jc w:val="center"/>
                          <w:rPr>
                            <w:rFonts w:hint="default" w:ascii="Times New Roman" w:hAnsi="Times New Roman" w:eastAsia="仿宋" w:cs="Times New Roman"/>
                            <w:i w:val="0"/>
                            <w:iCs w:val="0"/>
                            <w:color w:val="auto"/>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51297A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4248" w:type="dxa"/>
                        <w:tcBorders>
                          <w:top w:val="single" w:color="000000" w:sz="4" w:space="0"/>
                          <w:left w:val="single" w:color="000000" w:sz="4" w:space="0"/>
                          <w:bottom w:val="single" w:color="000000" w:sz="4" w:space="0"/>
                          <w:right w:val="single" w:color="000000" w:sz="4" w:space="0"/>
                        </w:tcBorders>
                        <w:noWrap/>
                        <w:vAlign w:val="center"/>
                      </w:tcPr>
                      <w:p w14:paraId="3CDE3E40">
                        <w:pPr>
                          <w:keepNext w:val="0"/>
                          <w:keepLines w:val="0"/>
                          <w:widowControl/>
                          <w:suppressLineNumbers w:val="0"/>
                          <w:jc w:val="both"/>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2、项目立项是否与部门职责范围相符，属于部门履职所需；1分</w:t>
                        </w:r>
                      </w:p>
                    </w:tc>
                    <w:tc>
                      <w:tcPr>
                        <w:tcW w:w="2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7BF301">
                        <w:pPr>
                          <w:jc w:val="center"/>
                          <w:rPr>
                            <w:rFonts w:hint="default" w:ascii="Times New Roman" w:hAnsi="Times New Roman" w:eastAsia="仿宋" w:cs="Times New Roman"/>
                            <w:i w:val="0"/>
                            <w:iCs w:val="0"/>
                            <w:color w:val="auto"/>
                            <w:sz w:val="20"/>
                            <w:szCs w:val="20"/>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08F941">
                        <w:pPr>
                          <w:jc w:val="left"/>
                          <w:rPr>
                            <w:rFonts w:hint="default" w:ascii="Times New Roman" w:hAnsi="Times New Roman" w:eastAsia="仿宋" w:cs="Times New Roman"/>
                            <w:i w:val="0"/>
                            <w:iCs w:val="0"/>
                            <w:color w:val="auto"/>
                            <w:sz w:val="20"/>
                            <w:szCs w:val="20"/>
                            <w:highlight w:val="none"/>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95D68C">
                        <w:pPr>
                          <w:jc w:val="center"/>
                          <w:rPr>
                            <w:rFonts w:hint="default" w:ascii="Times New Roman" w:hAnsi="Times New Roman" w:eastAsia="仿宋" w:cs="Times New Roman"/>
                            <w:i w:val="0"/>
                            <w:iCs w:val="0"/>
                            <w:color w:val="auto"/>
                            <w:sz w:val="20"/>
                            <w:szCs w:val="20"/>
                            <w:highlight w:val="none"/>
                            <w:u w:val="none"/>
                          </w:rPr>
                        </w:pPr>
                      </w:p>
                    </w:tc>
                  </w:tr>
                  <w:tr w14:paraId="752C6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314B354">
                        <w:pPr>
                          <w:jc w:val="center"/>
                          <w:rPr>
                            <w:rFonts w:hint="default" w:ascii="Times New Roman" w:hAnsi="Times New Roman" w:eastAsia="仿宋" w:cs="Times New Roman"/>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6924B9">
                        <w:pPr>
                          <w:jc w:val="center"/>
                          <w:rPr>
                            <w:rFonts w:hint="default" w:ascii="Times New Roman" w:hAnsi="Times New Roman" w:eastAsia="仿宋" w:cs="Times New Roman"/>
                            <w:i w:val="0"/>
                            <w:iCs w:val="0"/>
                            <w:color w:val="auto"/>
                            <w:sz w:val="20"/>
                            <w:szCs w:val="20"/>
                            <w:highlight w:val="none"/>
                            <w:u w:val="none"/>
                          </w:rPr>
                        </w:pPr>
                      </w:p>
                    </w:tc>
                    <w:tc>
                      <w:tcPr>
                        <w:tcW w:w="25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C95CBB">
                        <w:pPr>
                          <w:jc w:val="center"/>
                          <w:rPr>
                            <w:rFonts w:hint="default" w:ascii="Times New Roman" w:hAnsi="Times New Roman" w:eastAsia="仿宋" w:cs="Times New Roman"/>
                            <w:i w:val="0"/>
                            <w:iCs w:val="0"/>
                            <w:color w:val="auto"/>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8A4DC5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4248" w:type="dxa"/>
                        <w:tcBorders>
                          <w:top w:val="single" w:color="000000" w:sz="4" w:space="0"/>
                          <w:left w:val="single" w:color="000000" w:sz="4" w:space="0"/>
                          <w:bottom w:val="single" w:color="000000" w:sz="4" w:space="0"/>
                          <w:right w:val="single" w:color="000000" w:sz="4" w:space="0"/>
                        </w:tcBorders>
                        <w:noWrap/>
                        <w:vAlign w:val="center"/>
                      </w:tcPr>
                      <w:p w14:paraId="4E752339">
                        <w:pPr>
                          <w:keepNext w:val="0"/>
                          <w:keepLines w:val="0"/>
                          <w:widowControl/>
                          <w:suppressLineNumbers w:val="0"/>
                          <w:jc w:val="both"/>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3、项目是否与相关部门同类项目或部门内部相关项目重复。 1分</w:t>
                        </w:r>
                      </w:p>
                    </w:tc>
                    <w:tc>
                      <w:tcPr>
                        <w:tcW w:w="2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7AF140">
                        <w:pPr>
                          <w:jc w:val="center"/>
                          <w:rPr>
                            <w:rFonts w:hint="default" w:ascii="Times New Roman" w:hAnsi="Times New Roman" w:eastAsia="仿宋" w:cs="Times New Roman"/>
                            <w:i w:val="0"/>
                            <w:iCs w:val="0"/>
                            <w:color w:val="auto"/>
                            <w:sz w:val="20"/>
                            <w:szCs w:val="20"/>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7C95D2">
                        <w:pPr>
                          <w:jc w:val="left"/>
                          <w:rPr>
                            <w:rFonts w:hint="default" w:ascii="Times New Roman" w:hAnsi="Times New Roman" w:eastAsia="仿宋" w:cs="Times New Roman"/>
                            <w:i w:val="0"/>
                            <w:iCs w:val="0"/>
                            <w:color w:val="auto"/>
                            <w:sz w:val="20"/>
                            <w:szCs w:val="20"/>
                            <w:highlight w:val="none"/>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A7328E">
                        <w:pPr>
                          <w:jc w:val="center"/>
                          <w:rPr>
                            <w:rFonts w:hint="default" w:ascii="Times New Roman" w:hAnsi="Times New Roman" w:eastAsia="仿宋" w:cs="Times New Roman"/>
                            <w:i w:val="0"/>
                            <w:iCs w:val="0"/>
                            <w:color w:val="auto"/>
                            <w:sz w:val="20"/>
                            <w:szCs w:val="20"/>
                            <w:highlight w:val="none"/>
                            <w:u w:val="none"/>
                          </w:rPr>
                        </w:pPr>
                      </w:p>
                    </w:tc>
                  </w:tr>
                  <w:tr w14:paraId="63CC1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9CE200D">
                        <w:pPr>
                          <w:jc w:val="center"/>
                          <w:rPr>
                            <w:rFonts w:hint="default" w:ascii="Times New Roman" w:hAnsi="Times New Roman" w:eastAsia="仿宋" w:cs="Times New Roman"/>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D52D24">
                        <w:pPr>
                          <w:jc w:val="center"/>
                          <w:rPr>
                            <w:rFonts w:hint="default" w:ascii="Times New Roman" w:hAnsi="Times New Roman" w:eastAsia="仿宋" w:cs="Times New Roman"/>
                            <w:i w:val="0"/>
                            <w:iCs w:val="0"/>
                            <w:color w:val="auto"/>
                            <w:sz w:val="20"/>
                            <w:szCs w:val="20"/>
                            <w:highlight w:val="none"/>
                            <w:u w:val="none"/>
                          </w:rPr>
                        </w:pPr>
                      </w:p>
                    </w:tc>
                    <w:tc>
                      <w:tcPr>
                        <w:tcW w:w="2520" w:type="dxa"/>
                        <w:vMerge w:val="restart"/>
                        <w:tcBorders>
                          <w:top w:val="single" w:color="000000" w:sz="4" w:space="0"/>
                          <w:left w:val="single" w:color="000000" w:sz="4" w:space="0"/>
                          <w:bottom w:val="single" w:color="000000" w:sz="4" w:space="0"/>
                          <w:right w:val="single" w:color="000000" w:sz="4" w:space="0"/>
                        </w:tcBorders>
                        <w:noWrap w:val="0"/>
                        <w:vAlign w:val="center"/>
                      </w:tcPr>
                      <w:p w14:paraId="3AD8D496">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立项程序规范性（3分）</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E7A457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4248" w:type="dxa"/>
                        <w:tcBorders>
                          <w:top w:val="single" w:color="000000" w:sz="4" w:space="0"/>
                          <w:left w:val="single" w:color="000000" w:sz="4" w:space="0"/>
                          <w:bottom w:val="single" w:color="000000" w:sz="4" w:space="0"/>
                          <w:right w:val="single" w:color="000000" w:sz="4" w:space="0"/>
                        </w:tcBorders>
                        <w:noWrap w:val="0"/>
                        <w:vAlign w:val="center"/>
                      </w:tcPr>
                      <w:p w14:paraId="31D6ACEC">
                        <w:pPr>
                          <w:keepNext w:val="0"/>
                          <w:keepLines w:val="0"/>
                          <w:widowControl/>
                          <w:suppressLineNumbers w:val="0"/>
                          <w:jc w:val="left"/>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1、项目是否按照规定的程序申请设立；1分</w:t>
                        </w:r>
                      </w:p>
                    </w:tc>
                    <w:tc>
                      <w:tcPr>
                        <w:tcW w:w="2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5DED63">
                        <w:pPr>
                          <w:jc w:val="center"/>
                          <w:rPr>
                            <w:rFonts w:hint="default" w:ascii="Times New Roman" w:hAnsi="Times New Roman" w:eastAsia="仿宋" w:cs="Times New Roman"/>
                            <w:i w:val="0"/>
                            <w:iCs w:val="0"/>
                            <w:color w:val="auto"/>
                            <w:sz w:val="20"/>
                            <w:szCs w:val="20"/>
                            <w:highlight w:val="none"/>
                            <w:u w:val="none"/>
                          </w:rPr>
                        </w:pP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14:paraId="7AD3B98D">
                        <w:pPr>
                          <w:keepNext w:val="0"/>
                          <w:keepLines w:val="0"/>
                          <w:widowControl/>
                          <w:suppressLineNumbers w:val="0"/>
                          <w:jc w:val="left"/>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立项资料或项目申请资料</w:t>
                        </w: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AC8109">
                        <w:pPr>
                          <w:jc w:val="center"/>
                          <w:rPr>
                            <w:rFonts w:hint="default" w:ascii="Times New Roman" w:hAnsi="Times New Roman" w:eastAsia="仿宋" w:cs="Times New Roman"/>
                            <w:i w:val="0"/>
                            <w:iCs w:val="0"/>
                            <w:color w:val="auto"/>
                            <w:sz w:val="20"/>
                            <w:szCs w:val="20"/>
                            <w:highlight w:val="none"/>
                            <w:u w:val="none"/>
                          </w:rPr>
                        </w:pPr>
                      </w:p>
                    </w:tc>
                  </w:tr>
                  <w:tr w14:paraId="1D5B7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B197E7B">
                        <w:pPr>
                          <w:jc w:val="center"/>
                          <w:rPr>
                            <w:rFonts w:hint="default" w:ascii="Times New Roman" w:hAnsi="Times New Roman" w:eastAsia="仿宋" w:cs="Times New Roman"/>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C0F325">
                        <w:pPr>
                          <w:jc w:val="center"/>
                          <w:rPr>
                            <w:rFonts w:hint="default" w:ascii="Times New Roman" w:hAnsi="Times New Roman" w:eastAsia="仿宋" w:cs="Times New Roman"/>
                            <w:i w:val="0"/>
                            <w:iCs w:val="0"/>
                            <w:color w:val="auto"/>
                            <w:sz w:val="20"/>
                            <w:szCs w:val="20"/>
                            <w:highlight w:val="none"/>
                            <w:u w:val="none"/>
                          </w:rPr>
                        </w:pPr>
                      </w:p>
                    </w:tc>
                    <w:tc>
                      <w:tcPr>
                        <w:tcW w:w="25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597329">
                        <w:pPr>
                          <w:jc w:val="center"/>
                          <w:rPr>
                            <w:rFonts w:hint="default" w:ascii="Times New Roman" w:hAnsi="Times New Roman" w:eastAsia="仿宋" w:cs="Times New Roman"/>
                            <w:i w:val="0"/>
                            <w:iCs w:val="0"/>
                            <w:color w:val="auto"/>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BDB16D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4248" w:type="dxa"/>
                        <w:tcBorders>
                          <w:top w:val="single" w:color="000000" w:sz="4" w:space="0"/>
                          <w:left w:val="single" w:color="000000" w:sz="4" w:space="0"/>
                          <w:bottom w:val="single" w:color="000000" w:sz="4" w:space="0"/>
                          <w:right w:val="single" w:color="000000" w:sz="4" w:space="0"/>
                        </w:tcBorders>
                        <w:noWrap/>
                        <w:vAlign w:val="center"/>
                      </w:tcPr>
                      <w:p w14:paraId="08CEE6FE">
                        <w:pPr>
                          <w:keepNext w:val="0"/>
                          <w:keepLines w:val="0"/>
                          <w:widowControl/>
                          <w:suppressLineNumbers w:val="0"/>
                          <w:jc w:val="both"/>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2、审批文件、材料是否符合相关要求；1分</w:t>
                        </w:r>
                      </w:p>
                    </w:tc>
                    <w:tc>
                      <w:tcPr>
                        <w:tcW w:w="2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F4F75F">
                        <w:pPr>
                          <w:jc w:val="center"/>
                          <w:rPr>
                            <w:rFonts w:hint="default" w:ascii="Times New Roman" w:hAnsi="Times New Roman" w:eastAsia="仿宋" w:cs="Times New Roman"/>
                            <w:i w:val="0"/>
                            <w:iCs w:val="0"/>
                            <w:color w:val="auto"/>
                            <w:sz w:val="20"/>
                            <w:szCs w:val="20"/>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2436CA">
                        <w:pPr>
                          <w:jc w:val="left"/>
                          <w:rPr>
                            <w:rFonts w:hint="default" w:ascii="Times New Roman" w:hAnsi="Times New Roman" w:eastAsia="仿宋" w:cs="Times New Roman"/>
                            <w:i w:val="0"/>
                            <w:iCs w:val="0"/>
                            <w:color w:val="auto"/>
                            <w:sz w:val="20"/>
                            <w:szCs w:val="20"/>
                            <w:highlight w:val="none"/>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B2C604">
                        <w:pPr>
                          <w:jc w:val="center"/>
                          <w:rPr>
                            <w:rFonts w:hint="default" w:ascii="Times New Roman" w:hAnsi="Times New Roman" w:eastAsia="仿宋" w:cs="Times New Roman"/>
                            <w:i w:val="0"/>
                            <w:iCs w:val="0"/>
                            <w:color w:val="auto"/>
                            <w:sz w:val="20"/>
                            <w:szCs w:val="20"/>
                            <w:highlight w:val="none"/>
                            <w:u w:val="none"/>
                          </w:rPr>
                        </w:pPr>
                      </w:p>
                    </w:tc>
                  </w:tr>
                  <w:tr w14:paraId="55CED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A7A4D5E">
                        <w:pPr>
                          <w:jc w:val="center"/>
                          <w:rPr>
                            <w:rFonts w:hint="default" w:ascii="Times New Roman" w:hAnsi="Times New Roman" w:eastAsia="仿宋" w:cs="Times New Roman"/>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4F5E8D">
                        <w:pPr>
                          <w:jc w:val="center"/>
                          <w:rPr>
                            <w:rFonts w:hint="default" w:ascii="Times New Roman" w:hAnsi="Times New Roman" w:eastAsia="仿宋" w:cs="Times New Roman"/>
                            <w:i w:val="0"/>
                            <w:iCs w:val="0"/>
                            <w:color w:val="auto"/>
                            <w:sz w:val="20"/>
                            <w:szCs w:val="20"/>
                            <w:highlight w:val="none"/>
                            <w:u w:val="none"/>
                          </w:rPr>
                        </w:pPr>
                      </w:p>
                    </w:tc>
                    <w:tc>
                      <w:tcPr>
                        <w:tcW w:w="25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94956D">
                        <w:pPr>
                          <w:jc w:val="center"/>
                          <w:rPr>
                            <w:rFonts w:hint="default" w:ascii="Times New Roman" w:hAnsi="Times New Roman" w:eastAsia="仿宋" w:cs="Times New Roman"/>
                            <w:i w:val="0"/>
                            <w:iCs w:val="0"/>
                            <w:color w:val="auto"/>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7160D2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4248" w:type="dxa"/>
                        <w:tcBorders>
                          <w:top w:val="single" w:color="000000" w:sz="4" w:space="0"/>
                          <w:left w:val="single" w:color="000000" w:sz="4" w:space="0"/>
                          <w:bottom w:val="single" w:color="000000" w:sz="4" w:space="0"/>
                          <w:right w:val="single" w:color="000000" w:sz="4" w:space="0"/>
                        </w:tcBorders>
                        <w:noWrap/>
                        <w:vAlign w:val="center"/>
                      </w:tcPr>
                      <w:p w14:paraId="7C1D71F3">
                        <w:pPr>
                          <w:keepNext w:val="0"/>
                          <w:keepLines w:val="0"/>
                          <w:widowControl/>
                          <w:suppressLineNumbers w:val="0"/>
                          <w:jc w:val="both"/>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3、事前是否已经过必要的可行性研究、专家论证、风险评估、绩效评估、集体决策。  1分</w:t>
                        </w:r>
                      </w:p>
                    </w:tc>
                    <w:tc>
                      <w:tcPr>
                        <w:tcW w:w="2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4412C4">
                        <w:pPr>
                          <w:jc w:val="center"/>
                          <w:rPr>
                            <w:rFonts w:hint="default" w:ascii="Times New Roman" w:hAnsi="Times New Roman" w:eastAsia="仿宋" w:cs="Times New Roman"/>
                            <w:i w:val="0"/>
                            <w:iCs w:val="0"/>
                            <w:color w:val="auto"/>
                            <w:sz w:val="20"/>
                            <w:szCs w:val="20"/>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3A7541">
                        <w:pPr>
                          <w:jc w:val="left"/>
                          <w:rPr>
                            <w:rFonts w:hint="default" w:ascii="Times New Roman" w:hAnsi="Times New Roman" w:eastAsia="仿宋" w:cs="Times New Roman"/>
                            <w:i w:val="0"/>
                            <w:iCs w:val="0"/>
                            <w:color w:val="auto"/>
                            <w:sz w:val="20"/>
                            <w:szCs w:val="20"/>
                            <w:highlight w:val="none"/>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5D09D0">
                        <w:pPr>
                          <w:jc w:val="center"/>
                          <w:rPr>
                            <w:rFonts w:hint="default" w:ascii="Times New Roman" w:hAnsi="Times New Roman" w:eastAsia="仿宋" w:cs="Times New Roman"/>
                            <w:i w:val="0"/>
                            <w:iCs w:val="0"/>
                            <w:color w:val="auto"/>
                            <w:sz w:val="20"/>
                            <w:szCs w:val="20"/>
                            <w:highlight w:val="none"/>
                            <w:u w:val="none"/>
                          </w:rPr>
                        </w:pPr>
                      </w:p>
                    </w:tc>
                  </w:tr>
                  <w:tr w14:paraId="4C325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D026022">
                        <w:pPr>
                          <w:jc w:val="center"/>
                          <w:rPr>
                            <w:rFonts w:hint="default" w:ascii="Times New Roman" w:hAnsi="Times New Roman" w:eastAsia="仿宋" w:cs="Times New Roman"/>
                            <w:i w:val="0"/>
                            <w:iCs w:val="0"/>
                            <w:color w:val="auto"/>
                            <w:sz w:val="20"/>
                            <w:szCs w:val="20"/>
                            <w:highlight w:val="none"/>
                            <w:u w:val="none"/>
                          </w:rPr>
                        </w:pPr>
                      </w:p>
                    </w:tc>
                    <w:tc>
                      <w:tcPr>
                        <w:tcW w:w="1092" w:type="dxa"/>
                        <w:vMerge w:val="restart"/>
                        <w:tcBorders>
                          <w:top w:val="single" w:color="000000" w:sz="4" w:space="0"/>
                          <w:left w:val="single" w:color="000000" w:sz="4" w:space="0"/>
                          <w:bottom w:val="single" w:color="000000" w:sz="4" w:space="0"/>
                          <w:right w:val="single" w:color="000000" w:sz="4" w:space="0"/>
                        </w:tcBorders>
                        <w:noWrap w:val="0"/>
                        <w:vAlign w:val="center"/>
                      </w:tcPr>
                      <w:p w14:paraId="7B7CB2C4">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绩效目标（7分）</w:t>
                        </w:r>
                      </w:p>
                    </w:tc>
                    <w:tc>
                      <w:tcPr>
                        <w:tcW w:w="2520" w:type="dxa"/>
                        <w:vMerge w:val="restart"/>
                        <w:tcBorders>
                          <w:top w:val="single" w:color="000000" w:sz="4" w:space="0"/>
                          <w:left w:val="single" w:color="000000" w:sz="4" w:space="0"/>
                          <w:bottom w:val="single" w:color="000000" w:sz="4" w:space="0"/>
                          <w:right w:val="single" w:color="000000" w:sz="4" w:space="0"/>
                        </w:tcBorders>
                        <w:noWrap w:val="0"/>
                        <w:vAlign w:val="center"/>
                      </w:tcPr>
                      <w:p w14:paraId="76216159">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绩效目标合理性（2分）</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932A27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0.5</w:t>
                        </w:r>
                      </w:p>
                    </w:tc>
                    <w:tc>
                      <w:tcPr>
                        <w:tcW w:w="4248" w:type="dxa"/>
                        <w:tcBorders>
                          <w:top w:val="single" w:color="000000" w:sz="4" w:space="0"/>
                          <w:left w:val="single" w:color="000000" w:sz="4" w:space="0"/>
                          <w:bottom w:val="single" w:color="000000" w:sz="4" w:space="0"/>
                          <w:right w:val="single" w:color="000000" w:sz="4" w:space="0"/>
                        </w:tcBorders>
                        <w:noWrap/>
                        <w:vAlign w:val="center"/>
                      </w:tcPr>
                      <w:p w14:paraId="0EBFE1E4">
                        <w:pPr>
                          <w:keepNext w:val="0"/>
                          <w:keepLines w:val="0"/>
                          <w:widowControl/>
                          <w:suppressLineNumbers w:val="0"/>
                          <w:jc w:val="both"/>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1、项目是否有绩效目标；  0.5分</w:t>
                        </w:r>
                      </w:p>
                    </w:tc>
                    <w:tc>
                      <w:tcPr>
                        <w:tcW w:w="2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D10EE0">
                        <w:pPr>
                          <w:jc w:val="center"/>
                          <w:rPr>
                            <w:rFonts w:hint="default" w:ascii="Times New Roman" w:hAnsi="Times New Roman" w:eastAsia="仿宋" w:cs="Times New Roman"/>
                            <w:i w:val="0"/>
                            <w:iCs w:val="0"/>
                            <w:color w:val="auto"/>
                            <w:sz w:val="20"/>
                            <w:szCs w:val="20"/>
                            <w:highlight w:val="none"/>
                            <w:u w:val="none"/>
                          </w:rPr>
                        </w:pP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14:paraId="6797955E">
                        <w:pPr>
                          <w:keepNext w:val="0"/>
                          <w:keepLines w:val="0"/>
                          <w:widowControl/>
                          <w:suppressLineNumbers w:val="0"/>
                          <w:jc w:val="left"/>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项目申请资料及相关法规政策依据</w:t>
                        </w:r>
                      </w:p>
                    </w:tc>
                    <w:tc>
                      <w:tcPr>
                        <w:tcW w:w="1224" w:type="dxa"/>
                        <w:vMerge w:val="restart"/>
                        <w:tcBorders>
                          <w:top w:val="single" w:color="000000" w:sz="4" w:space="0"/>
                          <w:left w:val="single" w:color="000000" w:sz="4" w:space="0"/>
                          <w:bottom w:val="single" w:color="000000" w:sz="4" w:space="0"/>
                          <w:right w:val="single" w:color="000000" w:sz="4" w:space="0"/>
                        </w:tcBorders>
                        <w:noWrap w:val="0"/>
                        <w:vAlign w:val="center"/>
                      </w:tcPr>
                      <w:p w14:paraId="7609296C">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案卷研究</w:t>
                        </w:r>
                      </w:p>
                    </w:tc>
                  </w:tr>
                  <w:tr w14:paraId="3F40C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3582685">
                        <w:pPr>
                          <w:jc w:val="center"/>
                          <w:rPr>
                            <w:rFonts w:hint="default" w:ascii="Times New Roman" w:hAnsi="Times New Roman" w:eastAsia="仿宋" w:cs="Times New Roman"/>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B5ECEC">
                        <w:pPr>
                          <w:jc w:val="center"/>
                          <w:rPr>
                            <w:rFonts w:hint="default" w:ascii="Times New Roman" w:hAnsi="Times New Roman" w:eastAsia="仿宋" w:cs="Times New Roman"/>
                            <w:i w:val="0"/>
                            <w:iCs w:val="0"/>
                            <w:color w:val="auto"/>
                            <w:sz w:val="20"/>
                            <w:szCs w:val="20"/>
                            <w:highlight w:val="none"/>
                            <w:u w:val="none"/>
                          </w:rPr>
                        </w:pPr>
                      </w:p>
                    </w:tc>
                    <w:tc>
                      <w:tcPr>
                        <w:tcW w:w="25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EF2AA7">
                        <w:pPr>
                          <w:jc w:val="center"/>
                          <w:rPr>
                            <w:rFonts w:hint="default" w:ascii="Times New Roman" w:hAnsi="Times New Roman" w:eastAsia="仿宋" w:cs="Times New Roman"/>
                            <w:i w:val="0"/>
                            <w:iCs w:val="0"/>
                            <w:color w:val="auto"/>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8E42CD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0.5</w:t>
                        </w:r>
                      </w:p>
                    </w:tc>
                    <w:tc>
                      <w:tcPr>
                        <w:tcW w:w="4248" w:type="dxa"/>
                        <w:tcBorders>
                          <w:top w:val="single" w:color="000000" w:sz="4" w:space="0"/>
                          <w:left w:val="single" w:color="000000" w:sz="4" w:space="0"/>
                          <w:bottom w:val="single" w:color="000000" w:sz="4" w:space="0"/>
                          <w:right w:val="single" w:color="000000" w:sz="4" w:space="0"/>
                        </w:tcBorders>
                        <w:noWrap/>
                        <w:vAlign w:val="center"/>
                      </w:tcPr>
                      <w:p w14:paraId="5F40404C">
                        <w:pPr>
                          <w:keepNext w:val="0"/>
                          <w:keepLines w:val="0"/>
                          <w:widowControl/>
                          <w:suppressLineNumbers w:val="0"/>
                          <w:jc w:val="both"/>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2、项目绩效目标与实际工作内容是否具有相关性； 0.5分</w:t>
                        </w:r>
                      </w:p>
                    </w:tc>
                    <w:tc>
                      <w:tcPr>
                        <w:tcW w:w="2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F43CD7">
                        <w:pPr>
                          <w:jc w:val="center"/>
                          <w:rPr>
                            <w:rFonts w:hint="default" w:ascii="Times New Roman" w:hAnsi="Times New Roman" w:eastAsia="仿宋" w:cs="Times New Roman"/>
                            <w:i w:val="0"/>
                            <w:iCs w:val="0"/>
                            <w:color w:val="auto"/>
                            <w:sz w:val="20"/>
                            <w:szCs w:val="20"/>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2F5916">
                        <w:pPr>
                          <w:jc w:val="left"/>
                          <w:rPr>
                            <w:rFonts w:hint="default" w:ascii="Times New Roman" w:hAnsi="Times New Roman" w:eastAsia="仿宋" w:cs="Times New Roman"/>
                            <w:i w:val="0"/>
                            <w:iCs w:val="0"/>
                            <w:color w:val="auto"/>
                            <w:sz w:val="20"/>
                            <w:szCs w:val="20"/>
                            <w:highlight w:val="none"/>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F2BFAB">
                        <w:pPr>
                          <w:jc w:val="center"/>
                          <w:rPr>
                            <w:rFonts w:hint="default" w:ascii="Times New Roman" w:hAnsi="Times New Roman" w:eastAsia="仿宋" w:cs="Times New Roman"/>
                            <w:i w:val="0"/>
                            <w:iCs w:val="0"/>
                            <w:color w:val="auto"/>
                            <w:sz w:val="20"/>
                            <w:szCs w:val="20"/>
                            <w:highlight w:val="none"/>
                            <w:u w:val="none"/>
                          </w:rPr>
                        </w:pPr>
                      </w:p>
                    </w:tc>
                  </w:tr>
                  <w:tr w14:paraId="6DAE0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12E2F40">
                        <w:pPr>
                          <w:jc w:val="center"/>
                          <w:rPr>
                            <w:rFonts w:hint="default" w:ascii="Times New Roman" w:hAnsi="Times New Roman" w:eastAsia="仿宋" w:cs="Times New Roman"/>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C6CAF3">
                        <w:pPr>
                          <w:jc w:val="center"/>
                          <w:rPr>
                            <w:rFonts w:hint="default" w:ascii="Times New Roman" w:hAnsi="Times New Roman" w:eastAsia="仿宋" w:cs="Times New Roman"/>
                            <w:i w:val="0"/>
                            <w:iCs w:val="0"/>
                            <w:color w:val="auto"/>
                            <w:sz w:val="20"/>
                            <w:szCs w:val="20"/>
                            <w:highlight w:val="none"/>
                            <w:u w:val="none"/>
                          </w:rPr>
                        </w:pPr>
                      </w:p>
                    </w:tc>
                    <w:tc>
                      <w:tcPr>
                        <w:tcW w:w="25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3B60DC">
                        <w:pPr>
                          <w:jc w:val="center"/>
                          <w:rPr>
                            <w:rFonts w:hint="default" w:ascii="Times New Roman" w:hAnsi="Times New Roman" w:eastAsia="仿宋" w:cs="Times New Roman"/>
                            <w:i w:val="0"/>
                            <w:iCs w:val="0"/>
                            <w:color w:val="auto"/>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87EBD5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0.5</w:t>
                        </w:r>
                      </w:p>
                    </w:tc>
                    <w:tc>
                      <w:tcPr>
                        <w:tcW w:w="4248" w:type="dxa"/>
                        <w:tcBorders>
                          <w:top w:val="single" w:color="000000" w:sz="4" w:space="0"/>
                          <w:left w:val="single" w:color="000000" w:sz="4" w:space="0"/>
                          <w:bottom w:val="single" w:color="000000" w:sz="4" w:space="0"/>
                          <w:right w:val="single" w:color="000000" w:sz="4" w:space="0"/>
                        </w:tcBorders>
                        <w:noWrap/>
                        <w:vAlign w:val="center"/>
                      </w:tcPr>
                      <w:p w14:paraId="400AAD63">
                        <w:pPr>
                          <w:keepNext w:val="0"/>
                          <w:keepLines w:val="0"/>
                          <w:widowControl/>
                          <w:suppressLineNumbers w:val="0"/>
                          <w:jc w:val="both"/>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3、项目预期产出效益和效果是否符合正常的业绩水平； 0.5分</w:t>
                        </w:r>
                      </w:p>
                    </w:tc>
                    <w:tc>
                      <w:tcPr>
                        <w:tcW w:w="2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7A5755">
                        <w:pPr>
                          <w:jc w:val="center"/>
                          <w:rPr>
                            <w:rFonts w:hint="default" w:ascii="Times New Roman" w:hAnsi="Times New Roman" w:eastAsia="仿宋" w:cs="Times New Roman"/>
                            <w:i w:val="0"/>
                            <w:iCs w:val="0"/>
                            <w:color w:val="auto"/>
                            <w:sz w:val="20"/>
                            <w:szCs w:val="20"/>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6D62DF">
                        <w:pPr>
                          <w:jc w:val="left"/>
                          <w:rPr>
                            <w:rFonts w:hint="default" w:ascii="Times New Roman" w:hAnsi="Times New Roman" w:eastAsia="仿宋" w:cs="Times New Roman"/>
                            <w:i w:val="0"/>
                            <w:iCs w:val="0"/>
                            <w:color w:val="auto"/>
                            <w:sz w:val="20"/>
                            <w:szCs w:val="20"/>
                            <w:highlight w:val="none"/>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70AE45">
                        <w:pPr>
                          <w:jc w:val="center"/>
                          <w:rPr>
                            <w:rFonts w:hint="default" w:ascii="Times New Roman" w:hAnsi="Times New Roman" w:eastAsia="仿宋" w:cs="Times New Roman"/>
                            <w:i w:val="0"/>
                            <w:iCs w:val="0"/>
                            <w:color w:val="auto"/>
                            <w:sz w:val="20"/>
                            <w:szCs w:val="20"/>
                            <w:highlight w:val="none"/>
                            <w:u w:val="none"/>
                          </w:rPr>
                        </w:pPr>
                      </w:p>
                    </w:tc>
                  </w:tr>
                  <w:tr w14:paraId="25E37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4B67EF8">
                        <w:pPr>
                          <w:jc w:val="center"/>
                          <w:rPr>
                            <w:rFonts w:hint="default" w:ascii="Times New Roman" w:hAnsi="Times New Roman" w:eastAsia="仿宋" w:cs="Times New Roman"/>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E0E5EC">
                        <w:pPr>
                          <w:jc w:val="center"/>
                          <w:rPr>
                            <w:rFonts w:hint="default" w:ascii="Times New Roman" w:hAnsi="Times New Roman" w:eastAsia="仿宋" w:cs="Times New Roman"/>
                            <w:i w:val="0"/>
                            <w:iCs w:val="0"/>
                            <w:color w:val="auto"/>
                            <w:sz w:val="20"/>
                            <w:szCs w:val="20"/>
                            <w:highlight w:val="none"/>
                            <w:u w:val="none"/>
                          </w:rPr>
                        </w:pPr>
                      </w:p>
                    </w:tc>
                    <w:tc>
                      <w:tcPr>
                        <w:tcW w:w="25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42B1F4">
                        <w:pPr>
                          <w:jc w:val="center"/>
                          <w:rPr>
                            <w:rFonts w:hint="default" w:ascii="Times New Roman" w:hAnsi="Times New Roman" w:eastAsia="仿宋" w:cs="Times New Roman"/>
                            <w:i w:val="0"/>
                            <w:iCs w:val="0"/>
                            <w:color w:val="auto"/>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A97320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0.5</w:t>
                        </w:r>
                      </w:p>
                    </w:tc>
                    <w:tc>
                      <w:tcPr>
                        <w:tcW w:w="4248" w:type="dxa"/>
                        <w:tcBorders>
                          <w:top w:val="single" w:color="000000" w:sz="4" w:space="0"/>
                          <w:left w:val="single" w:color="000000" w:sz="4" w:space="0"/>
                          <w:bottom w:val="single" w:color="000000" w:sz="4" w:space="0"/>
                          <w:right w:val="single" w:color="000000" w:sz="4" w:space="0"/>
                        </w:tcBorders>
                        <w:noWrap/>
                        <w:vAlign w:val="center"/>
                      </w:tcPr>
                      <w:p w14:paraId="35B560AB">
                        <w:pPr>
                          <w:keepNext w:val="0"/>
                          <w:keepLines w:val="0"/>
                          <w:widowControl/>
                          <w:suppressLineNumbers w:val="0"/>
                          <w:jc w:val="both"/>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4、是否与预算确定的项目投资额或资金量相匹配。 0.5分</w:t>
                        </w:r>
                      </w:p>
                    </w:tc>
                    <w:tc>
                      <w:tcPr>
                        <w:tcW w:w="2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696821">
                        <w:pPr>
                          <w:jc w:val="center"/>
                          <w:rPr>
                            <w:rFonts w:hint="default" w:ascii="Times New Roman" w:hAnsi="Times New Roman" w:eastAsia="仿宋" w:cs="Times New Roman"/>
                            <w:i w:val="0"/>
                            <w:iCs w:val="0"/>
                            <w:color w:val="auto"/>
                            <w:sz w:val="20"/>
                            <w:szCs w:val="20"/>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C46612">
                        <w:pPr>
                          <w:jc w:val="left"/>
                          <w:rPr>
                            <w:rFonts w:hint="default" w:ascii="Times New Roman" w:hAnsi="Times New Roman" w:eastAsia="仿宋" w:cs="Times New Roman"/>
                            <w:i w:val="0"/>
                            <w:iCs w:val="0"/>
                            <w:color w:val="auto"/>
                            <w:sz w:val="20"/>
                            <w:szCs w:val="20"/>
                            <w:highlight w:val="none"/>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346810">
                        <w:pPr>
                          <w:jc w:val="center"/>
                          <w:rPr>
                            <w:rFonts w:hint="default" w:ascii="Times New Roman" w:hAnsi="Times New Roman" w:eastAsia="仿宋" w:cs="Times New Roman"/>
                            <w:i w:val="0"/>
                            <w:iCs w:val="0"/>
                            <w:color w:val="auto"/>
                            <w:sz w:val="20"/>
                            <w:szCs w:val="20"/>
                            <w:highlight w:val="none"/>
                            <w:u w:val="none"/>
                          </w:rPr>
                        </w:pPr>
                      </w:p>
                    </w:tc>
                  </w:tr>
                  <w:tr w14:paraId="379BC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EB15F73">
                        <w:pPr>
                          <w:jc w:val="center"/>
                          <w:rPr>
                            <w:rFonts w:hint="default" w:ascii="Times New Roman" w:hAnsi="Times New Roman" w:eastAsia="仿宋" w:cs="Times New Roman"/>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748A25">
                        <w:pPr>
                          <w:jc w:val="center"/>
                          <w:rPr>
                            <w:rFonts w:hint="default" w:ascii="Times New Roman" w:hAnsi="Times New Roman" w:eastAsia="仿宋" w:cs="Times New Roman"/>
                            <w:i w:val="0"/>
                            <w:iCs w:val="0"/>
                            <w:color w:val="auto"/>
                            <w:sz w:val="20"/>
                            <w:szCs w:val="20"/>
                            <w:highlight w:val="none"/>
                            <w:u w:val="none"/>
                          </w:rPr>
                        </w:pPr>
                      </w:p>
                    </w:tc>
                    <w:tc>
                      <w:tcPr>
                        <w:tcW w:w="2520" w:type="dxa"/>
                        <w:vMerge w:val="restart"/>
                        <w:tcBorders>
                          <w:top w:val="single" w:color="000000" w:sz="4" w:space="0"/>
                          <w:left w:val="single" w:color="000000" w:sz="4" w:space="0"/>
                          <w:bottom w:val="single" w:color="000000" w:sz="4" w:space="0"/>
                          <w:right w:val="single" w:color="000000" w:sz="4" w:space="0"/>
                        </w:tcBorders>
                        <w:noWrap w:val="0"/>
                        <w:vAlign w:val="center"/>
                      </w:tcPr>
                      <w:p w14:paraId="4915733A">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绩效指标明确性（5分）</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D1ABCC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4248" w:type="dxa"/>
                        <w:tcBorders>
                          <w:top w:val="single" w:color="000000" w:sz="4" w:space="0"/>
                          <w:left w:val="single" w:color="000000" w:sz="4" w:space="0"/>
                          <w:bottom w:val="single" w:color="000000" w:sz="4" w:space="0"/>
                          <w:right w:val="single" w:color="000000" w:sz="4" w:space="0"/>
                        </w:tcBorders>
                        <w:noWrap/>
                        <w:vAlign w:val="center"/>
                      </w:tcPr>
                      <w:p w14:paraId="53EC5C4E">
                        <w:pPr>
                          <w:keepNext w:val="0"/>
                          <w:keepLines w:val="0"/>
                          <w:widowControl/>
                          <w:suppressLineNumbers w:val="0"/>
                          <w:jc w:val="both"/>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1、是否将项目绩效目标细化分解为具体的绩效指标；2分</w:t>
                        </w:r>
                      </w:p>
                    </w:tc>
                    <w:tc>
                      <w:tcPr>
                        <w:tcW w:w="2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EFBC44">
                        <w:pPr>
                          <w:jc w:val="center"/>
                          <w:rPr>
                            <w:rFonts w:hint="default" w:ascii="Times New Roman" w:hAnsi="Times New Roman" w:eastAsia="仿宋" w:cs="Times New Roman"/>
                            <w:i w:val="0"/>
                            <w:iCs w:val="0"/>
                            <w:color w:val="auto"/>
                            <w:sz w:val="20"/>
                            <w:szCs w:val="20"/>
                            <w:highlight w:val="none"/>
                            <w:u w:val="none"/>
                          </w:rPr>
                        </w:pP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14:paraId="712A33E9">
                        <w:pPr>
                          <w:keepNext w:val="0"/>
                          <w:keepLines w:val="0"/>
                          <w:widowControl/>
                          <w:suppressLineNumbers w:val="0"/>
                          <w:jc w:val="left"/>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项目申请资料</w:t>
                        </w: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1F3A34">
                        <w:pPr>
                          <w:jc w:val="center"/>
                          <w:rPr>
                            <w:rFonts w:hint="default" w:ascii="Times New Roman" w:hAnsi="Times New Roman" w:eastAsia="仿宋" w:cs="Times New Roman"/>
                            <w:i w:val="0"/>
                            <w:iCs w:val="0"/>
                            <w:color w:val="auto"/>
                            <w:sz w:val="20"/>
                            <w:szCs w:val="20"/>
                            <w:highlight w:val="none"/>
                            <w:u w:val="none"/>
                          </w:rPr>
                        </w:pPr>
                      </w:p>
                    </w:tc>
                  </w:tr>
                  <w:tr w14:paraId="568A9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4AE615E">
                        <w:pPr>
                          <w:jc w:val="center"/>
                          <w:rPr>
                            <w:rFonts w:hint="default" w:ascii="Times New Roman" w:hAnsi="Times New Roman" w:eastAsia="仿宋" w:cs="Times New Roman"/>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FEAF0B">
                        <w:pPr>
                          <w:jc w:val="center"/>
                          <w:rPr>
                            <w:rFonts w:hint="default" w:ascii="Times New Roman" w:hAnsi="Times New Roman" w:eastAsia="仿宋" w:cs="Times New Roman"/>
                            <w:i w:val="0"/>
                            <w:iCs w:val="0"/>
                            <w:color w:val="auto"/>
                            <w:sz w:val="20"/>
                            <w:szCs w:val="20"/>
                            <w:highlight w:val="none"/>
                            <w:u w:val="none"/>
                          </w:rPr>
                        </w:pPr>
                      </w:p>
                    </w:tc>
                    <w:tc>
                      <w:tcPr>
                        <w:tcW w:w="25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32E4D7">
                        <w:pPr>
                          <w:jc w:val="center"/>
                          <w:rPr>
                            <w:rFonts w:hint="default" w:ascii="Times New Roman" w:hAnsi="Times New Roman" w:eastAsia="仿宋" w:cs="Times New Roman"/>
                            <w:i w:val="0"/>
                            <w:iCs w:val="0"/>
                            <w:color w:val="auto"/>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B1EFCF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4248" w:type="dxa"/>
                        <w:tcBorders>
                          <w:top w:val="single" w:color="000000" w:sz="4" w:space="0"/>
                          <w:left w:val="single" w:color="000000" w:sz="4" w:space="0"/>
                          <w:bottom w:val="single" w:color="000000" w:sz="4" w:space="0"/>
                          <w:right w:val="single" w:color="000000" w:sz="4" w:space="0"/>
                        </w:tcBorders>
                        <w:noWrap/>
                        <w:vAlign w:val="center"/>
                      </w:tcPr>
                      <w:p w14:paraId="425A0752">
                        <w:pPr>
                          <w:keepNext w:val="0"/>
                          <w:keepLines w:val="0"/>
                          <w:widowControl/>
                          <w:suppressLineNumbers w:val="0"/>
                          <w:jc w:val="both"/>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2、是否通过清晰、可衡量的指标值予以体现；2分</w:t>
                        </w:r>
                      </w:p>
                    </w:tc>
                    <w:tc>
                      <w:tcPr>
                        <w:tcW w:w="2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0BC8D0">
                        <w:pPr>
                          <w:jc w:val="center"/>
                          <w:rPr>
                            <w:rFonts w:hint="default" w:ascii="Times New Roman" w:hAnsi="Times New Roman" w:eastAsia="仿宋" w:cs="Times New Roman"/>
                            <w:i w:val="0"/>
                            <w:iCs w:val="0"/>
                            <w:color w:val="auto"/>
                            <w:sz w:val="20"/>
                            <w:szCs w:val="20"/>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985263">
                        <w:pPr>
                          <w:jc w:val="left"/>
                          <w:rPr>
                            <w:rFonts w:hint="default" w:ascii="Times New Roman" w:hAnsi="Times New Roman" w:eastAsia="仿宋" w:cs="Times New Roman"/>
                            <w:i w:val="0"/>
                            <w:iCs w:val="0"/>
                            <w:color w:val="auto"/>
                            <w:sz w:val="20"/>
                            <w:szCs w:val="20"/>
                            <w:highlight w:val="none"/>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0E61D1">
                        <w:pPr>
                          <w:jc w:val="center"/>
                          <w:rPr>
                            <w:rFonts w:hint="default" w:ascii="Times New Roman" w:hAnsi="Times New Roman" w:eastAsia="仿宋" w:cs="Times New Roman"/>
                            <w:i w:val="0"/>
                            <w:iCs w:val="0"/>
                            <w:color w:val="auto"/>
                            <w:sz w:val="20"/>
                            <w:szCs w:val="20"/>
                            <w:highlight w:val="none"/>
                            <w:u w:val="none"/>
                          </w:rPr>
                        </w:pPr>
                      </w:p>
                    </w:tc>
                  </w:tr>
                  <w:tr w14:paraId="001E6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E3ADB8F">
                        <w:pPr>
                          <w:jc w:val="center"/>
                          <w:rPr>
                            <w:rFonts w:hint="default" w:ascii="Times New Roman" w:hAnsi="Times New Roman" w:eastAsia="仿宋" w:cs="Times New Roman"/>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CC5995">
                        <w:pPr>
                          <w:jc w:val="center"/>
                          <w:rPr>
                            <w:rFonts w:hint="default" w:ascii="Times New Roman" w:hAnsi="Times New Roman" w:eastAsia="仿宋" w:cs="Times New Roman"/>
                            <w:i w:val="0"/>
                            <w:iCs w:val="0"/>
                            <w:color w:val="auto"/>
                            <w:sz w:val="20"/>
                            <w:szCs w:val="20"/>
                            <w:highlight w:val="none"/>
                            <w:u w:val="none"/>
                          </w:rPr>
                        </w:pPr>
                      </w:p>
                    </w:tc>
                    <w:tc>
                      <w:tcPr>
                        <w:tcW w:w="25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3B235F">
                        <w:pPr>
                          <w:jc w:val="center"/>
                          <w:rPr>
                            <w:rFonts w:hint="default" w:ascii="Times New Roman" w:hAnsi="Times New Roman" w:eastAsia="仿宋" w:cs="Times New Roman"/>
                            <w:i w:val="0"/>
                            <w:iCs w:val="0"/>
                            <w:color w:val="auto"/>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103371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4248" w:type="dxa"/>
                        <w:tcBorders>
                          <w:top w:val="single" w:color="000000" w:sz="4" w:space="0"/>
                          <w:left w:val="single" w:color="000000" w:sz="4" w:space="0"/>
                          <w:bottom w:val="single" w:color="000000" w:sz="4" w:space="0"/>
                          <w:right w:val="single" w:color="000000" w:sz="4" w:space="0"/>
                        </w:tcBorders>
                        <w:noWrap/>
                        <w:vAlign w:val="center"/>
                      </w:tcPr>
                      <w:p w14:paraId="12D1815B">
                        <w:pPr>
                          <w:keepNext w:val="0"/>
                          <w:keepLines w:val="0"/>
                          <w:widowControl/>
                          <w:suppressLineNumbers w:val="0"/>
                          <w:jc w:val="both"/>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3、是否与项目目标任务数或计划数相对应。1分</w:t>
                        </w:r>
                      </w:p>
                    </w:tc>
                    <w:tc>
                      <w:tcPr>
                        <w:tcW w:w="2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1DA4D3">
                        <w:pPr>
                          <w:jc w:val="center"/>
                          <w:rPr>
                            <w:rFonts w:hint="default" w:ascii="Times New Roman" w:hAnsi="Times New Roman" w:eastAsia="仿宋" w:cs="Times New Roman"/>
                            <w:i w:val="0"/>
                            <w:iCs w:val="0"/>
                            <w:color w:val="auto"/>
                            <w:sz w:val="20"/>
                            <w:szCs w:val="20"/>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CF699B">
                        <w:pPr>
                          <w:jc w:val="left"/>
                          <w:rPr>
                            <w:rFonts w:hint="default" w:ascii="Times New Roman" w:hAnsi="Times New Roman" w:eastAsia="仿宋" w:cs="Times New Roman"/>
                            <w:i w:val="0"/>
                            <w:iCs w:val="0"/>
                            <w:color w:val="auto"/>
                            <w:sz w:val="20"/>
                            <w:szCs w:val="20"/>
                            <w:highlight w:val="none"/>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677A23">
                        <w:pPr>
                          <w:jc w:val="center"/>
                          <w:rPr>
                            <w:rFonts w:hint="default" w:ascii="Times New Roman" w:hAnsi="Times New Roman" w:eastAsia="仿宋" w:cs="Times New Roman"/>
                            <w:i w:val="0"/>
                            <w:iCs w:val="0"/>
                            <w:color w:val="auto"/>
                            <w:sz w:val="20"/>
                            <w:szCs w:val="20"/>
                            <w:highlight w:val="none"/>
                            <w:u w:val="none"/>
                          </w:rPr>
                        </w:pPr>
                      </w:p>
                    </w:tc>
                  </w:tr>
                  <w:tr w14:paraId="4783E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60"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7C1349D">
                        <w:pPr>
                          <w:jc w:val="center"/>
                          <w:rPr>
                            <w:rFonts w:hint="default" w:ascii="Times New Roman" w:hAnsi="Times New Roman" w:eastAsia="仿宋" w:cs="Times New Roman"/>
                            <w:i w:val="0"/>
                            <w:iCs w:val="0"/>
                            <w:color w:val="auto"/>
                            <w:sz w:val="20"/>
                            <w:szCs w:val="20"/>
                            <w:highlight w:val="none"/>
                            <w:u w:val="none"/>
                          </w:rPr>
                        </w:pPr>
                      </w:p>
                    </w:tc>
                    <w:tc>
                      <w:tcPr>
                        <w:tcW w:w="1092" w:type="dxa"/>
                        <w:vMerge w:val="restart"/>
                        <w:tcBorders>
                          <w:top w:val="single" w:color="000000" w:sz="4" w:space="0"/>
                          <w:left w:val="single" w:color="000000" w:sz="4" w:space="0"/>
                          <w:bottom w:val="single" w:color="000000" w:sz="4" w:space="0"/>
                          <w:right w:val="single" w:color="000000" w:sz="4" w:space="0"/>
                        </w:tcBorders>
                        <w:noWrap w:val="0"/>
                        <w:vAlign w:val="center"/>
                      </w:tcPr>
                      <w:p w14:paraId="223309A0">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资金投入（3分）</w:t>
                        </w:r>
                      </w:p>
                    </w:tc>
                    <w:tc>
                      <w:tcPr>
                        <w:tcW w:w="2520" w:type="dxa"/>
                        <w:vMerge w:val="restart"/>
                        <w:tcBorders>
                          <w:top w:val="single" w:color="000000" w:sz="4" w:space="0"/>
                          <w:left w:val="single" w:color="000000" w:sz="4" w:space="0"/>
                          <w:bottom w:val="single" w:color="000000" w:sz="4" w:space="0"/>
                          <w:right w:val="single" w:color="000000" w:sz="4" w:space="0"/>
                        </w:tcBorders>
                        <w:noWrap w:val="0"/>
                        <w:vAlign w:val="center"/>
                      </w:tcPr>
                      <w:p w14:paraId="709B811F">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预算编制科学性（2分）</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A24ACE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0.5</w:t>
                        </w:r>
                      </w:p>
                    </w:tc>
                    <w:tc>
                      <w:tcPr>
                        <w:tcW w:w="4248" w:type="dxa"/>
                        <w:tcBorders>
                          <w:top w:val="single" w:color="000000" w:sz="4" w:space="0"/>
                          <w:left w:val="single" w:color="000000" w:sz="4" w:space="0"/>
                          <w:bottom w:val="single" w:color="000000" w:sz="4" w:space="0"/>
                          <w:right w:val="single" w:color="000000" w:sz="4" w:space="0"/>
                        </w:tcBorders>
                        <w:noWrap/>
                        <w:vAlign w:val="center"/>
                      </w:tcPr>
                      <w:p w14:paraId="3D46F6D9">
                        <w:pPr>
                          <w:keepNext w:val="0"/>
                          <w:keepLines w:val="0"/>
                          <w:widowControl/>
                          <w:suppressLineNumbers w:val="0"/>
                          <w:jc w:val="both"/>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1、预算编制是否经过科学论证； 0.5分</w:t>
                        </w:r>
                      </w:p>
                    </w:tc>
                    <w:tc>
                      <w:tcPr>
                        <w:tcW w:w="2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543FA3">
                        <w:pPr>
                          <w:jc w:val="center"/>
                          <w:rPr>
                            <w:rFonts w:hint="default" w:ascii="Times New Roman" w:hAnsi="Times New Roman" w:eastAsia="仿宋" w:cs="Times New Roman"/>
                            <w:i w:val="0"/>
                            <w:iCs w:val="0"/>
                            <w:color w:val="auto"/>
                            <w:sz w:val="20"/>
                            <w:szCs w:val="20"/>
                            <w:highlight w:val="none"/>
                            <w:u w:val="none"/>
                          </w:rPr>
                        </w:pP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14:paraId="32904CE1">
                        <w:pPr>
                          <w:keepNext w:val="0"/>
                          <w:keepLines w:val="0"/>
                          <w:widowControl/>
                          <w:suppressLineNumbers w:val="0"/>
                          <w:jc w:val="left"/>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项目申请资料</w:t>
                        </w: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4D1351">
                        <w:pPr>
                          <w:jc w:val="center"/>
                          <w:rPr>
                            <w:rFonts w:hint="default" w:ascii="Times New Roman" w:hAnsi="Times New Roman" w:eastAsia="仿宋" w:cs="Times New Roman"/>
                            <w:i w:val="0"/>
                            <w:iCs w:val="0"/>
                            <w:color w:val="auto"/>
                            <w:sz w:val="20"/>
                            <w:szCs w:val="20"/>
                            <w:highlight w:val="none"/>
                            <w:u w:val="none"/>
                          </w:rPr>
                        </w:pPr>
                      </w:p>
                    </w:tc>
                  </w:tr>
                  <w:tr w14:paraId="6688B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60"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7FFE4B6">
                        <w:pPr>
                          <w:jc w:val="center"/>
                          <w:rPr>
                            <w:rFonts w:hint="default" w:ascii="Times New Roman" w:hAnsi="Times New Roman" w:eastAsia="仿宋" w:cs="Times New Roman"/>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3B1911">
                        <w:pPr>
                          <w:jc w:val="center"/>
                          <w:rPr>
                            <w:rFonts w:hint="default" w:ascii="Times New Roman" w:hAnsi="Times New Roman" w:eastAsia="仿宋" w:cs="Times New Roman"/>
                            <w:i w:val="0"/>
                            <w:iCs w:val="0"/>
                            <w:color w:val="auto"/>
                            <w:sz w:val="20"/>
                            <w:szCs w:val="20"/>
                            <w:highlight w:val="none"/>
                            <w:u w:val="none"/>
                          </w:rPr>
                        </w:pPr>
                      </w:p>
                    </w:tc>
                    <w:tc>
                      <w:tcPr>
                        <w:tcW w:w="25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DE40BF">
                        <w:pPr>
                          <w:jc w:val="center"/>
                          <w:rPr>
                            <w:rFonts w:hint="default" w:ascii="Times New Roman" w:hAnsi="Times New Roman" w:eastAsia="仿宋" w:cs="Times New Roman"/>
                            <w:i w:val="0"/>
                            <w:iCs w:val="0"/>
                            <w:color w:val="auto"/>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356855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0.5</w:t>
                        </w:r>
                      </w:p>
                    </w:tc>
                    <w:tc>
                      <w:tcPr>
                        <w:tcW w:w="4248" w:type="dxa"/>
                        <w:tcBorders>
                          <w:top w:val="single" w:color="000000" w:sz="4" w:space="0"/>
                          <w:left w:val="single" w:color="000000" w:sz="4" w:space="0"/>
                          <w:bottom w:val="single" w:color="000000" w:sz="4" w:space="0"/>
                          <w:right w:val="single" w:color="000000" w:sz="4" w:space="0"/>
                        </w:tcBorders>
                        <w:noWrap/>
                        <w:vAlign w:val="center"/>
                      </w:tcPr>
                      <w:p w14:paraId="48139977">
                        <w:pPr>
                          <w:keepNext w:val="0"/>
                          <w:keepLines w:val="0"/>
                          <w:widowControl/>
                          <w:suppressLineNumbers w:val="0"/>
                          <w:jc w:val="both"/>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2、预算内容与项目内容是否匹配； 0.5分</w:t>
                        </w:r>
                      </w:p>
                    </w:tc>
                    <w:tc>
                      <w:tcPr>
                        <w:tcW w:w="2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FBE609">
                        <w:pPr>
                          <w:jc w:val="center"/>
                          <w:rPr>
                            <w:rFonts w:hint="default" w:ascii="Times New Roman" w:hAnsi="Times New Roman" w:eastAsia="仿宋" w:cs="Times New Roman"/>
                            <w:i w:val="0"/>
                            <w:iCs w:val="0"/>
                            <w:color w:val="auto"/>
                            <w:sz w:val="20"/>
                            <w:szCs w:val="20"/>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4A532D">
                        <w:pPr>
                          <w:jc w:val="left"/>
                          <w:rPr>
                            <w:rFonts w:hint="default" w:ascii="Times New Roman" w:hAnsi="Times New Roman" w:eastAsia="仿宋" w:cs="Times New Roman"/>
                            <w:i w:val="0"/>
                            <w:iCs w:val="0"/>
                            <w:color w:val="auto"/>
                            <w:sz w:val="20"/>
                            <w:szCs w:val="20"/>
                            <w:highlight w:val="none"/>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6B82F9">
                        <w:pPr>
                          <w:jc w:val="center"/>
                          <w:rPr>
                            <w:rFonts w:hint="default" w:ascii="Times New Roman" w:hAnsi="Times New Roman" w:eastAsia="仿宋" w:cs="Times New Roman"/>
                            <w:i w:val="0"/>
                            <w:iCs w:val="0"/>
                            <w:color w:val="auto"/>
                            <w:sz w:val="20"/>
                            <w:szCs w:val="20"/>
                            <w:highlight w:val="none"/>
                            <w:u w:val="none"/>
                          </w:rPr>
                        </w:pPr>
                      </w:p>
                    </w:tc>
                  </w:tr>
                  <w:tr w14:paraId="30861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60"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2D76935">
                        <w:pPr>
                          <w:jc w:val="center"/>
                          <w:rPr>
                            <w:rFonts w:hint="default" w:ascii="Times New Roman" w:hAnsi="Times New Roman" w:eastAsia="仿宋" w:cs="Times New Roman"/>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F5D78B">
                        <w:pPr>
                          <w:jc w:val="center"/>
                          <w:rPr>
                            <w:rFonts w:hint="default" w:ascii="Times New Roman" w:hAnsi="Times New Roman" w:eastAsia="仿宋" w:cs="Times New Roman"/>
                            <w:i w:val="0"/>
                            <w:iCs w:val="0"/>
                            <w:color w:val="auto"/>
                            <w:sz w:val="20"/>
                            <w:szCs w:val="20"/>
                            <w:highlight w:val="none"/>
                            <w:u w:val="none"/>
                          </w:rPr>
                        </w:pPr>
                      </w:p>
                    </w:tc>
                    <w:tc>
                      <w:tcPr>
                        <w:tcW w:w="25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79A525">
                        <w:pPr>
                          <w:jc w:val="center"/>
                          <w:rPr>
                            <w:rFonts w:hint="default" w:ascii="Times New Roman" w:hAnsi="Times New Roman" w:eastAsia="仿宋" w:cs="Times New Roman"/>
                            <w:i w:val="0"/>
                            <w:iCs w:val="0"/>
                            <w:color w:val="auto"/>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E34594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0.5</w:t>
                        </w:r>
                      </w:p>
                    </w:tc>
                    <w:tc>
                      <w:tcPr>
                        <w:tcW w:w="4248" w:type="dxa"/>
                        <w:tcBorders>
                          <w:top w:val="single" w:color="000000" w:sz="4" w:space="0"/>
                          <w:left w:val="single" w:color="000000" w:sz="4" w:space="0"/>
                          <w:bottom w:val="single" w:color="000000" w:sz="4" w:space="0"/>
                          <w:right w:val="single" w:color="000000" w:sz="4" w:space="0"/>
                        </w:tcBorders>
                        <w:noWrap/>
                        <w:vAlign w:val="center"/>
                      </w:tcPr>
                      <w:p w14:paraId="1000078A">
                        <w:pPr>
                          <w:keepNext w:val="0"/>
                          <w:keepLines w:val="0"/>
                          <w:widowControl/>
                          <w:suppressLineNumbers w:val="0"/>
                          <w:jc w:val="both"/>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3、预算额度测算依据是否充分，是否按照标准编制； 0.5分</w:t>
                        </w:r>
                      </w:p>
                    </w:tc>
                    <w:tc>
                      <w:tcPr>
                        <w:tcW w:w="2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FF0B71">
                        <w:pPr>
                          <w:jc w:val="center"/>
                          <w:rPr>
                            <w:rFonts w:hint="default" w:ascii="Times New Roman" w:hAnsi="Times New Roman" w:eastAsia="仿宋" w:cs="Times New Roman"/>
                            <w:i w:val="0"/>
                            <w:iCs w:val="0"/>
                            <w:color w:val="auto"/>
                            <w:sz w:val="20"/>
                            <w:szCs w:val="20"/>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B1B27E">
                        <w:pPr>
                          <w:jc w:val="left"/>
                          <w:rPr>
                            <w:rFonts w:hint="default" w:ascii="Times New Roman" w:hAnsi="Times New Roman" w:eastAsia="仿宋" w:cs="Times New Roman"/>
                            <w:i w:val="0"/>
                            <w:iCs w:val="0"/>
                            <w:color w:val="auto"/>
                            <w:sz w:val="20"/>
                            <w:szCs w:val="20"/>
                            <w:highlight w:val="none"/>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AA50FB">
                        <w:pPr>
                          <w:jc w:val="center"/>
                          <w:rPr>
                            <w:rFonts w:hint="default" w:ascii="Times New Roman" w:hAnsi="Times New Roman" w:eastAsia="仿宋" w:cs="Times New Roman"/>
                            <w:i w:val="0"/>
                            <w:iCs w:val="0"/>
                            <w:color w:val="auto"/>
                            <w:sz w:val="20"/>
                            <w:szCs w:val="20"/>
                            <w:highlight w:val="none"/>
                            <w:u w:val="none"/>
                          </w:rPr>
                        </w:pPr>
                      </w:p>
                    </w:tc>
                  </w:tr>
                  <w:tr w14:paraId="418CA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60"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1DC7CC2">
                        <w:pPr>
                          <w:jc w:val="center"/>
                          <w:rPr>
                            <w:rFonts w:hint="default" w:ascii="Times New Roman" w:hAnsi="Times New Roman" w:eastAsia="仿宋" w:cs="Times New Roman"/>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E7EBC5">
                        <w:pPr>
                          <w:jc w:val="center"/>
                          <w:rPr>
                            <w:rFonts w:hint="default" w:ascii="Times New Roman" w:hAnsi="Times New Roman" w:eastAsia="仿宋" w:cs="Times New Roman"/>
                            <w:i w:val="0"/>
                            <w:iCs w:val="0"/>
                            <w:color w:val="auto"/>
                            <w:sz w:val="20"/>
                            <w:szCs w:val="20"/>
                            <w:highlight w:val="none"/>
                            <w:u w:val="none"/>
                          </w:rPr>
                        </w:pPr>
                      </w:p>
                    </w:tc>
                    <w:tc>
                      <w:tcPr>
                        <w:tcW w:w="25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0EBCD6">
                        <w:pPr>
                          <w:jc w:val="center"/>
                          <w:rPr>
                            <w:rFonts w:hint="default" w:ascii="Times New Roman" w:hAnsi="Times New Roman" w:eastAsia="仿宋" w:cs="Times New Roman"/>
                            <w:i w:val="0"/>
                            <w:iCs w:val="0"/>
                            <w:color w:val="auto"/>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F2AE9A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0.5</w:t>
                        </w:r>
                      </w:p>
                    </w:tc>
                    <w:tc>
                      <w:tcPr>
                        <w:tcW w:w="4248" w:type="dxa"/>
                        <w:tcBorders>
                          <w:top w:val="single" w:color="000000" w:sz="4" w:space="0"/>
                          <w:left w:val="single" w:color="000000" w:sz="4" w:space="0"/>
                          <w:bottom w:val="single" w:color="000000" w:sz="4" w:space="0"/>
                          <w:right w:val="single" w:color="000000" w:sz="4" w:space="0"/>
                        </w:tcBorders>
                        <w:noWrap/>
                        <w:vAlign w:val="center"/>
                      </w:tcPr>
                      <w:p w14:paraId="5EA07317">
                        <w:pPr>
                          <w:keepNext w:val="0"/>
                          <w:keepLines w:val="0"/>
                          <w:widowControl/>
                          <w:suppressLineNumbers w:val="0"/>
                          <w:jc w:val="both"/>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4、预算确定的项目投资额或资金量是否与工作任务相匹配。 0.5分</w:t>
                        </w:r>
                      </w:p>
                    </w:tc>
                    <w:tc>
                      <w:tcPr>
                        <w:tcW w:w="2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440A4F">
                        <w:pPr>
                          <w:jc w:val="center"/>
                          <w:rPr>
                            <w:rFonts w:hint="default" w:ascii="Times New Roman" w:hAnsi="Times New Roman" w:eastAsia="仿宋" w:cs="Times New Roman"/>
                            <w:i w:val="0"/>
                            <w:iCs w:val="0"/>
                            <w:color w:val="auto"/>
                            <w:sz w:val="20"/>
                            <w:szCs w:val="20"/>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FEB653">
                        <w:pPr>
                          <w:jc w:val="left"/>
                          <w:rPr>
                            <w:rFonts w:hint="default" w:ascii="Times New Roman" w:hAnsi="Times New Roman" w:eastAsia="仿宋" w:cs="Times New Roman"/>
                            <w:i w:val="0"/>
                            <w:iCs w:val="0"/>
                            <w:color w:val="auto"/>
                            <w:sz w:val="20"/>
                            <w:szCs w:val="20"/>
                            <w:highlight w:val="none"/>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610E31">
                        <w:pPr>
                          <w:jc w:val="center"/>
                          <w:rPr>
                            <w:rFonts w:hint="default" w:ascii="Times New Roman" w:hAnsi="Times New Roman" w:eastAsia="仿宋" w:cs="Times New Roman"/>
                            <w:i w:val="0"/>
                            <w:iCs w:val="0"/>
                            <w:color w:val="auto"/>
                            <w:sz w:val="20"/>
                            <w:szCs w:val="20"/>
                            <w:highlight w:val="none"/>
                            <w:u w:val="none"/>
                          </w:rPr>
                        </w:pPr>
                      </w:p>
                    </w:tc>
                  </w:tr>
                  <w:tr w14:paraId="7D7F7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60"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D3CC126">
                        <w:pPr>
                          <w:jc w:val="center"/>
                          <w:rPr>
                            <w:rFonts w:hint="default" w:ascii="Times New Roman" w:hAnsi="Times New Roman" w:eastAsia="仿宋" w:cs="Times New Roman"/>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0ACE5E">
                        <w:pPr>
                          <w:jc w:val="center"/>
                          <w:rPr>
                            <w:rFonts w:hint="default" w:ascii="Times New Roman" w:hAnsi="Times New Roman" w:eastAsia="仿宋" w:cs="Times New Roman"/>
                            <w:i w:val="0"/>
                            <w:iCs w:val="0"/>
                            <w:color w:val="auto"/>
                            <w:sz w:val="20"/>
                            <w:szCs w:val="20"/>
                            <w:highlight w:val="none"/>
                            <w:u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22F7DE11">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资金分配合理性（1分）</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FA9823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4248" w:type="dxa"/>
                        <w:tcBorders>
                          <w:top w:val="single" w:color="000000" w:sz="4" w:space="0"/>
                          <w:left w:val="single" w:color="000000" w:sz="4" w:space="0"/>
                          <w:bottom w:val="single" w:color="000000" w:sz="4" w:space="0"/>
                          <w:right w:val="single" w:color="000000" w:sz="4" w:space="0"/>
                        </w:tcBorders>
                        <w:noWrap w:val="0"/>
                        <w:vAlign w:val="top"/>
                      </w:tcPr>
                      <w:p w14:paraId="4278851E">
                        <w:pPr>
                          <w:keepNext w:val="0"/>
                          <w:keepLines w:val="0"/>
                          <w:widowControl/>
                          <w:suppressLineNumbers w:val="0"/>
                          <w:jc w:val="both"/>
                          <w:textAlignment w:val="top"/>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预算资金分配依据是否充分；资金分配额度是否合理，与项目单位或地方实际是否相适应。 1分</w:t>
                        </w:r>
                      </w:p>
                    </w:tc>
                    <w:tc>
                      <w:tcPr>
                        <w:tcW w:w="2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EC26FD">
                        <w:pPr>
                          <w:jc w:val="center"/>
                          <w:rPr>
                            <w:rFonts w:hint="default" w:ascii="Times New Roman" w:hAnsi="Times New Roman" w:eastAsia="仿宋" w:cs="Times New Roman"/>
                            <w:i w:val="0"/>
                            <w:iCs w:val="0"/>
                            <w:color w:val="auto"/>
                            <w:sz w:val="20"/>
                            <w:szCs w:val="20"/>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A32277">
                        <w:pPr>
                          <w:jc w:val="left"/>
                          <w:rPr>
                            <w:rFonts w:hint="default" w:ascii="Times New Roman" w:hAnsi="Times New Roman" w:eastAsia="仿宋" w:cs="Times New Roman"/>
                            <w:i w:val="0"/>
                            <w:iCs w:val="0"/>
                            <w:color w:val="auto"/>
                            <w:sz w:val="20"/>
                            <w:szCs w:val="20"/>
                            <w:highlight w:val="none"/>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89D54B">
                        <w:pPr>
                          <w:jc w:val="center"/>
                          <w:rPr>
                            <w:rFonts w:hint="default" w:ascii="Times New Roman" w:hAnsi="Times New Roman" w:eastAsia="仿宋" w:cs="Times New Roman"/>
                            <w:i w:val="0"/>
                            <w:iCs w:val="0"/>
                            <w:color w:val="auto"/>
                            <w:sz w:val="20"/>
                            <w:szCs w:val="20"/>
                            <w:highlight w:val="none"/>
                            <w:u w:val="none"/>
                          </w:rPr>
                        </w:pPr>
                      </w:p>
                    </w:tc>
                  </w:tr>
                  <w:tr w14:paraId="6D39C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60" w:hRule="atLeast"/>
                    </w:trPr>
                    <w:tc>
                      <w:tcPr>
                        <w:tcW w:w="91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D3DBB65">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过  程（24分）</w:t>
                        </w:r>
                      </w:p>
                    </w:tc>
                    <w:tc>
                      <w:tcPr>
                        <w:tcW w:w="1092" w:type="dxa"/>
                        <w:vMerge w:val="restart"/>
                        <w:tcBorders>
                          <w:top w:val="single" w:color="000000" w:sz="4" w:space="0"/>
                          <w:left w:val="single" w:color="000000" w:sz="4" w:space="0"/>
                          <w:bottom w:val="single" w:color="000000" w:sz="4" w:space="0"/>
                          <w:right w:val="single" w:color="000000" w:sz="4" w:space="0"/>
                        </w:tcBorders>
                        <w:noWrap w:val="0"/>
                        <w:vAlign w:val="center"/>
                      </w:tcPr>
                      <w:p w14:paraId="73A7C431">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资金管理（10分）</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01EE3CC3">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资金到位率（2分）</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0D8B29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4248" w:type="dxa"/>
                        <w:tcBorders>
                          <w:top w:val="single" w:color="000000" w:sz="4" w:space="0"/>
                          <w:left w:val="single" w:color="000000" w:sz="4" w:space="0"/>
                          <w:bottom w:val="single" w:color="000000" w:sz="4" w:space="0"/>
                          <w:right w:val="single" w:color="000000" w:sz="4" w:space="0"/>
                        </w:tcBorders>
                        <w:noWrap/>
                        <w:vAlign w:val="center"/>
                      </w:tcPr>
                      <w:p w14:paraId="67B5017C">
                        <w:pPr>
                          <w:keepNext w:val="0"/>
                          <w:keepLines w:val="0"/>
                          <w:widowControl/>
                          <w:suppressLineNumbers w:val="0"/>
                          <w:jc w:val="both"/>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资金到位率=（实际到位资金/预算资金）×100%。 2分</w:t>
                        </w:r>
                      </w:p>
                    </w:tc>
                    <w:tc>
                      <w:tcPr>
                        <w:tcW w:w="2208" w:type="dxa"/>
                        <w:tcBorders>
                          <w:top w:val="single" w:color="000000" w:sz="4" w:space="0"/>
                          <w:left w:val="single" w:color="000000" w:sz="4" w:space="0"/>
                          <w:bottom w:val="single" w:color="000000" w:sz="4" w:space="0"/>
                          <w:right w:val="single" w:color="000000" w:sz="4" w:space="0"/>
                        </w:tcBorders>
                        <w:noWrap/>
                        <w:vAlign w:val="center"/>
                      </w:tcPr>
                      <w:p w14:paraId="73C13166">
                        <w:pPr>
                          <w:keepNext w:val="0"/>
                          <w:keepLines w:val="0"/>
                          <w:widowControl/>
                          <w:suppressLineNumbers w:val="0"/>
                          <w:jc w:val="both"/>
                          <w:textAlignment w:val="center"/>
                          <w:rPr>
                            <w:rFonts w:hint="default" w:ascii="Times New Roman" w:hAnsi="Times New Roman" w:eastAsia="仿宋" w:cs="Times New Roman"/>
                            <w:i w:val="0"/>
                            <w:iCs w:val="0"/>
                            <w:color w:val="auto"/>
                            <w:sz w:val="20"/>
                            <w:szCs w:val="20"/>
                            <w:highlight w:val="none"/>
                            <w:u w:val="none"/>
                            <w:lang w:val="en-US"/>
                          </w:rPr>
                        </w:pPr>
                        <w:r>
                          <w:rPr>
                            <w:rFonts w:hint="default" w:ascii="Times New Roman" w:hAnsi="Times New Roman" w:eastAsia="仿宋" w:cs="Times New Roman"/>
                            <w:i w:val="0"/>
                            <w:iCs w:val="0"/>
                            <w:color w:val="auto"/>
                            <w:kern w:val="0"/>
                            <w:sz w:val="20"/>
                            <w:szCs w:val="20"/>
                            <w:highlight w:val="none"/>
                            <w:u w:val="none"/>
                            <w:lang w:val="en-US" w:eastAsia="zh-CN" w:bidi="ar"/>
                          </w:rPr>
                          <w:t>资金到位率=（实际到位资金/预算资金）*100%。每低于10%扣</w:t>
                        </w:r>
                        <w:r>
                          <w:rPr>
                            <w:rFonts w:hint="default" w:eastAsia="仿宋" w:cs="Times New Roman"/>
                            <w:i w:val="0"/>
                            <w:iCs w:val="0"/>
                            <w:color w:val="auto"/>
                            <w:kern w:val="0"/>
                            <w:sz w:val="20"/>
                            <w:szCs w:val="20"/>
                            <w:highlight w:val="none"/>
                            <w:u w:val="none"/>
                            <w:lang w:val="en-US" w:eastAsia="zh-CN" w:bidi="ar"/>
                          </w:rPr>
                          <w:t>1</w:t>
                        </w:r>
                        <w:r>
                          <w:rPr>
                            <w:rFonts w:hint="default" w:ascii="Times New Roman" w:hAnsi="Times New Roman" w:eastAsia="仿宋" w:cs="Times New Roman"/>
                            <w:i w:val="0"/>
                            <w:iCs w:val="0"/>
                            <w:color w:val="auto"/>
                            <w:kern w:val="0"/>
                            <w:sz w:val="20"/>
                            <w:szCs w:val="20"/>
                            <w:highlight w:val="none"/>
                            <w:u w:val="none"/>
                            <w:lang w:val="en-US" w:eastAsia="zh-CN" w:bidi="ar"/>
                          </w:rPr>
                          <w:t>分</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14:paraId="3CAC5C18">
                        <w:pPr>
                          <w:keepNext w:val="0"/>
                          <w:keepLines w:val="0"/>
                          <w:widowControl/>
                          <w:suppressLineNumbers w:val="0"/>
                          <w:jc w:val="left"/>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资金支付凭证及项目预算资料</w:t>
                        </w:r>
                      </w:p>
                    </w:tc>
                    <w:tc>
                      <w:tcPr>
                        <w:tcW w:w="1224" w:type="dxa"/>
                        <w:vMerge w:val="restart"/>
                        <w:tcBorders>
                          <w:top w:val="single" w:color="000000" w:sz="4" w:space="0"/>
                          <w:left w:val="single" w:color="000000" w:sz="4" w:space="0"/>
                          <w:bottom w:val="single" w:color="000000" w:sz="4" w:space="0"/>
                          <w:right w:val="single" w:color="000000" w:sz="4" w:space="0"/>
                        </w:tcBorders>
                        <w:noWrap w:val="0"/>
                        <w:vAlign w:val="center"/>
                      </w:tcPr>
                      <w:p w14:paraId="50B6A374">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查阅、分析、访谈</w:t>
                        </w:r>
                      </w:p>
                    </w:tc>
                  </w:tr>
                  <w:tr w14:paraId="09623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040"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D19615A">
                        <w:pPr>
                          <w:jc w:val="center"/>
                          <w:rPr>
                            <w:rFonts w:hint="default" w:ascii="Times New Roman" w:hAnsi="Times New Roman" w:eastAsia="仿宋" w:cs="Times New Roman"/>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F25DD4">
                        <w:pPr>
                          <w:jc w:val="center"/>
                          <w:rPr>
                            <w:rFonts w:hint="default" w:ascii="Times New Roman" w:hAnsi="Times New Roman" w:eastAsia="仿宋" w:cs="Times New Roman"/>
                            <w:i w:val="0"/>
                            <w:iCs w:val="0"/>
                            <w:color w:val="auto"/>
                            <w:sz w:val="20"/>
                            <w:szCs w:val="20"/>
                            <w:highlight w:val="none"/>
                            <w:u w:val="none"/>
                          </w:rPr>
                        </w:pP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1A2CA6FC">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预算执行率（2分）</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1A1368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4248" w:type="dxa"/>
                        <w:tcBorders>
                          <w:top w:val="single" w:color="000000" w:sz="4" w:space="0"/>
                          <w:left w:val="single" w:color="000000" w:sz="4" w:space="0"/>
                          <w:bottom w:val="single" w:color="000000" w:sz="4" w:space="0"/>
                          <w:right w:val="single" w:color="000000" w:sz="4" w:space="0"/>
                        </w:tcBorders>
                        <w:noWrap/>
                        <w:vAlign w:val="center"/>
                      </w:tcPr>
                      <w:p w14:paraId="2C489B36">
                        <w:pPr>
                          <w:keepNext w:val="0"/>
                          <w:keepLines w:val="0"/>
                          <w:widowControl/>
                          <w:suppressLineNumbers w:val="0"/>
                          <w:jc w:val="both"/>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预算执行率=（实际支出资金/实际到位资金）×100%。 2分</w:t>
                        </w:r>
                      </w:p>
                    </w:tc>
                    <w:tc>
                      <w:tcPr>
                        <w:tcW w:w="2208" w:type="dxa"/>
                        <w:tcBorders>
                          <w:top w:val="single" w:color="000000" w:sz="4" w:space="0"/>
                          <w:left w:val="single" w:color="000000" w:sz="4" w:space="0"/>
                          <w:bottom w:val="single" w:color="000000" w:sz="4" w:space="0"/>
                          <w:right w:val="single" w:color="000000" w:sz="4" w:space="0"/>
                        </w:tcBorders>
                        <w:noWrap/>
                        <w:vAlign w:val="center"/>
                      </w:tcPr>
                      <w:p w14:paraId="7236A642">
                        <w:pPr>
                          <w:keepNext w:val="0"/>
                          <w:keepLines w:val="0"/>
                          <w:widowControl/>
                          <w:suppressLineNumbers w:val="0"/>
                          <w:jc w:val="both"/>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预算执行率=（实际支出资金/实际到位资金）*100%。每低于10%扣</w:t>
                        </w:r>
                        <w:r>
                          <w:rPr>
                            <w:rFonts w:hint="default" w:eastAsia="仿宋" w:cs="Times New Roman"/>
                            <w:i w:val="0"/>
                            <w:iCs w:val="0"/>
                            <w:color w:val="auto"/>
                            <w:kern w:val="0"/>
                            <w:sz w:val="20"/>
                            <w:szCs w:val="20"/>
                            <w:highlight w:val="none"/>
                            <w:u w:val="none"/>
                            <w:lang w:val="en-US" w:eastAsia="zh-CN" w:bidi="ar"/>
                          </w:rPr>
                          <w:t>1</w:t>
                        </w:r>
                        <w:r>
                          <w:rPr>
                            <w:rFonts w:hint="default" w:ascii="Times New Roman" w:hAnsi="Times New Roman" w:eastAsia="仿宋" w:cs="Times New Roman"/>
                            <w:i w:val="0"/>
                            <w:iCs w:val="0"/>
                            <w:color w:val="auto"/>
                            <w:kern w:val="0"/>
                            <w:sz w:val="20"/>
                            <w:szCs w:val="20"/>
                            <w:highlight w:val="none"/>
                            <w:u w:val="none"/>
                            <w:lang w:val="en-US" w:eastAsia="zh-CN" w:bidi="ar"/>
                          </w:rPr>
                          <w:t>分</w:t>
                        </w: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4C0552">
                        <w:pPr>
                          <w:jc w:val="left"/>
                          <w:rPr>
                            <w:rFonts w:hint="default" w:ascii="Times New Roman" w:hAnsi="Times New Roman" w:eastAsia="仿宋" w:cs="Times New Roman"/>
                            <w:i w:val="0"/>
                            <w:iCs w:val="0"/>
                            <w:color w:val="auto"/>
                            <w:sz w:val="20"/>
                            <w:szCs w:val="20"/>
                            <w:highlight w:val="none"/>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34B5E9">
                        <w:pPr>
                          <w:jc w:val="center"/>
                          <w:rPr>
                            <w:rFonts w:hint="default" w:ascii="Times New Roman" w:hAnsi="Times New Roman" w:eastAsia="仿宋" w:cs="Times New Roman"/>
                            <w:i w:val="0"/>
                            <w:iCs w:val="0"/>
                            <w:color w:val="auto"/>
                            <w:sz w:val="20"/>
                            <w:szCs w:val="20"/>
                            <w:highlight w:val="none"/>
                            <w:u w:val="none"/>
                          </w:rPr>
                        </w:pPr>
                      </w:p>
                    </w:tc>
                  </w:tr>
                  <w:tr w14:paraId="5A04E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20"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A19EF59">
                        <w:pPr>
                          <w:jc w:val="center"/>
                          <w:rPr>
                            <w:rFonts w:hint="default" w:ascii="Times New Roman" w:hAnsi="Times New Roman" w:eastAsia="仿宋" w:cs="Times New Roman"/>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86AD8A">
                        <w:pPr>
                          <w:jc w:val="center"/>
                          <w:rPr>
                            <w:rFonts w:hint="default" w:ascii="Times New Roman" w:hAnsi="Times New Roman" w:eastAsia="仿宋" w:cs="Times New Roman"/>
                            <w:i w:val="0"/>
                            <w:iCs w:val="0"/>
                            <w:color w:val="auto"/>
                            <w:sz w:val="20"/>
                            <w:szCs w:val="20"/>
                            <w:highlight w:val="none"/>
                            <w:u w:val="none"/>
                          </w:rPr>
                        </w:pPr>
                      </w:p>
                    </w:tc>
                    <w:tc>
                      <w:tcPr>
                        <w:tcW w:w="2520" w:type="dxa"/>
                        <w:vMerge w:val="restart"/>
                        <w:tcBorders>
                          <w:top w:val="single" w:color="000000" w:sz="4" w:space="0"/>
                          <w:left w:val="single" w:color="000000" w:sz="4" w:space="0"/>
                          <w:bottom w:val="single" w:color="000000" w:sz="4" w:space="0"/>
                          <w:right w:val="single" w:color="000000" w:sz="4" w:space="0"/>
                        </w:tcBorders>
                        <w:noWrap w:val="0"/>
                        <w:vAlign w:val="center"/>
                      </w:tcPr>
                      <w:p w14:paraId="426E43EA">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资金使用合规性（6分）</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F753A5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4248" w:type="dxa"/>
                        <w:tcBorders>
                          <w:top w:val="single" w:color="000000" w:sz="4" w:space="0"/>
                          <w:left w:val="single" w:color="000000" w:sz="4" w:space="0"/>
                          <w:bottom w:val="single" w:color="000000" w:sz="4" w:space="0"/>
                          <w:right w:val="single" w:color="000000" w:sz="4" w:space="0"/>
                        </w:tcBorders>
                        <w:noWrap/>
                        <w:vAlign w:val="center"/>
                      </w:tcPr>
                      <w:p w14:paraId="5388F9FA">
                        <w:pPr>
                          <w:keepNext w:val="0"/>
                          <w:keepLines w:val="0"/>
                          <w:widowControl/>
                          <w:suppressLineNumbers w:val="0"/>
                          <w:jc w:val="both"/>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1、是否符合国家财经法规和财务管理制度以及有关专项资金管理办法的规定； 1分</w:t>
                        </w:r>
                      </w:p>
                    </w:tc>
                    <w:tc>
                      <w:tcPr>
                        <w:tcW w:w="2208" w:type="dxa"/>
                        <w:vMerge w:val="restart"/>
                        <w:tcBorders>
                          <w:top w:val="single" w:color="000000" w:sz="4" w:space="0"/>
                          <w:left w:val="single" w:color="000000" w:sz="4" w:space="0"/>
                          <w:bottom w:val="single" w:color="000000" w:sz="4" w:space="0"/>
                          <w:right w:val="single" w:color="000000" w:sz="4" w:space="0"/>
                        </w:tcBorders>
                        <w:noWrap w:val="0"/>
                        <w:vAlign w:val="center"/>
                      </w:tcPr>
                      <w:p w14:paraId="368A1DE3">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全部符合评价要点要求的得相应的分值；没有全部符合要点要求的，按符合要点情况得相应分值；全部不符合要点要求的不得分。</w:t>
                        </w: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FE89E3">
                        <w:pPr>
                          <w:jc w:val="left"/>
                          <w:rPr>
                            <w:rFonts w:hint="default" w:ascii="Times New Roman" w:hAnsi="Times New Roman" w:eastAsia="仿宋" w:cs="Times New Roman"/>
                            <w:i w:val="0"/>
                            <w:iCs w:val="0"/>
                            <w:color w:val="auto"/>
                            <w:sz w:val="20"/>
                            <w:szCs w:val="20"/>
                            <w:highlight w:val="none"/>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F26135">
                        <w:pPr>
                          <w:jc w:val="center"/>
                          <w:rPr>
                            <w:rFonts w:hint="default" w:ascii="Times New Roman" w:hAnsi="Times New Roman" w:eastAsia="仿宋" w:cs="Times New Roman"/>
                            <w:i w:val="0"/>
                            <w:iCs w:val="0"/>
                            <w:color w:val="auto"/>
                            <w:sz w:val="20"/>
                            <w:szCs w:val="20"/>
                            <w:highlight w:val="none"/>
                            <w:u w:val="none"/>
                          </w:rPr>
                        </w:pPr>
                      </w:p>
                    </w:tc>
                  </w:tr>
                  <w:tr w14:paraId="3CB01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20"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AB113EB">
                        <w:pPr>
                          <w:jc w:val="center"/>
                          <w:rPr>
                            <w:rFonts w:hint="default" w:ascii="Times New Roman" w:hAnsi="Times New Roman" w:eastAsia="仿宋" w:cs="Times New Roman"/>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4A4156">
                        <w:pPr>
                          <w:jc w:val="center"/>
                          <w:rPr>
                            <w:rFonts w:hint="default" w:ascii="Times New Roman" w:hAnsi="Times New Roman" w:eastAsia="仿宋" w:cs="Times New Roman"/>
                            <w:i w:val="0"/>
                            <w:iCs w:val="0"/>
                            <w:color w:val="auto"/>
                            <w:sz w:val="20"/>
                            <w:szCs w:val="20"/>
                            <w:highlight w:val="none"/>
                            <w:u w:val="none"/>
                          </w:rPr>
                        </w:pPr>
                      </w:p>
                    </w:tc>
                    <w:tc>
                      <w:tcPr>
                        <w:tcW w:w="25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7C3773">
                        <w:pPr>
                          <w:jc w:val="center"/>
                          <w:rPr>
                            <w:rFonts w:hint="default" w:ascii="Times New Roman" w:hAnsi="Times New Roman" w:eastAsia="仿宋" w:cs="Times New Roman"/>
                            <w:i w:val="0"/>
                            <w:iCs w:val="0"/>
                            <w:color w:val="auto"/>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6DFB92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4248" w:type="dxa"/>
                        <w:tcBorders>
                          <w:top w:val="single" w:color="000000" w:sz="4" w:space="0"/>
                          <w:left w:val="single" w:color="000000" w:sz="4" w:space="0"/>
                          <w:bottom w:val="single" w:color="000000" w:sz="4" w:space="0"/>
                          <w:right w:val="single" w:color="000000" w:sz="4" w:space="0"/>
                        </w:tcBorders>
                        <w:noWrap/>
                        <w:vAlign w:val="center"/>
                      </w:tcPr>
                      <w:p w14:paraId="5B9F7250">
                        <w:pPr>
                          <w:keepNext w:val="0"/>
                          <w:keepLines w:val="0"/>
                          <w:widowControl/>
                          <w:suppressLineNumbers w:val="0"/>
                          <w:jc w:val="both"/>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2、资金的拨付是否有完整的审批程序和手续； 1分</w:t>
                        </w:r>
                      </w:p>
                    </w:tc>
                    <w:tc>
                      <w:tcPr>
                        <w:tcW w:w="2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2FB36C">
                        <w:pPr>
                          <w:jc w:val="center"/>
                          <w:rPr>
                            <w:rFonts w:hint="default" w:ascii="Times New Roman" w:hAnsi="Times New Roman" w:eastAsia="仿宋" w:cs="Times New Roman"/>
                            <w:i w:val="0"/>
                            <w:iCs w:val="0"/>
                            <w:color w:val="auto"/>
                            <w:sz w:val="20"/>
                            <w:szCs w:val="20"/>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7A80BB">
                        <w:pPr>
                          <w:jc w:val="left"/>
                          <w:rPr>
                            <w:rFonts w:hint="default" w:ascii="Times New Roman" w:hAnsi="Times New Roman" w:eastAsia="仿宋" w:cs="Times New Roman"/>
                            <w:i w:val="0"/>
                            <w:iCs w:val="0"/>
                            <w:color w:val="auto"/>
                            <w:sz w:val="20"/>
                            <w:szCs w:val="20"/>
                            <w:highlight w:val="none"/>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4E60B3">
                        <w:pPr>
                          <w:jc w:val="center"/>
                          <w:rPr>
                            <w:rFonts w:hint="default" w:ascii="Times New Roman" w:hAnsi="Times New Roman" w:eastAsia="仿宋" w:cs="Times New Roman"/>
                            <w:i w:val="0"/>
                            <w:iCs w:val="0"/>
                            <w:color w:val="auto"/>
                            <w:sz w:val="20"/>
                            <w:szCs w:val="20"/>
                            <w:highlight w:val="none"/>
                            <w:u w:val="none"/>
                          </w:rPr>
                        </w:pPr>
                      </w:p>
                    </w:tc>
                  </w:tr>
                  <w:tr w14:paraId="26588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20"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2529429">
                        <w:pPr>
                          <w:jc w:val="center"/>
                          <w:rPr>
                            <w:rFonts w:hint="default" w:ascii="Times New Roman" w:hAnsi="Times New Roman" w:eastAsia="仿宋" w:cs="Times New Roman"/>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726B6B">
                        <w:pPr>
                          <w:jc w:val="center"/>
                          <w:rPr>
                            <w:rFonts w:hint="default" w:ascii="Times New Roman" w:hAnsi="Times New Roman" w:eastAsia="仿宋" w:cs="Times New Roman"/>
                            <w:i w:val="0"/>
                            <w:iCs w:val="0"/>
                            <w:color w:val="auto"/>
                            <w:sz w:val="20"/>
                            <w:szCs w:val="20"/>
                            <w:highlight w:val="none"/>
                            <w:u w:val="none"/>
                          </w:rPr>
                        </w:pPr>
                      </w:p>
                    </w:tc>
                    <w:tc>
                      <w:tcPr>
                        <w:tcW w:w="25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A1611B">
                        <w:pPr>
                          <w:jc w:val="center"/>
                          <w:rPr>
                            <w:rFonts w:hint="default" w:ascii="Times New Roman" w:hAnsi="Times New Roman" w:eastAsia="仿宋" w:cs="Times New Roman"/>
                            <w:i w:val="0"/>
                            <w:iCs w:val="0"/>
                            <w:color w:val="auto"/>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C93FE7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4248" w:type="dxa"/>
                        <w:tcBorders>
                          <w:top w:val="single" w:color="000000" w:sz="4" w:space="0"/>
                          <w:left w:val="single" w:color="000000" w:sz="4" w:space="0"/>
                          <w:bottom w:val="single" w:color="000000" w:sz="4" w:space="0"/>
                          <w:right w:val="single" w:color="000000" w:sz="4" w:space="0"/>
                        </w:tcBorders>
                        <w:noWrap/>
                        <w:vAlign w:val="center"/>
                      </w:tcPr>
                      <w:p w14:paraId="049B6BAE">
                        <w:pPr>
                          <w:keepNext w:val="0"/>
                          <w:keepLines w:val="0"/>
                          <w:widowControl/>
                          <w:suppressLineNumbers w:val="0"/>
                          <w:jc w:val="both"/>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3、是否符合项目预算批复或合同规定的用途；   1分</w:t>
                        </w:r>
                      </w:p>
                    </w:tc>
                    <w:tc>
                      <w:tcPr>
                        <w:tcW w:w="2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EA2341">
                        <w:pPr>
                          <w:jc w:val="center"/>
                          <w:rPr>
                            <w:rFonts w:hint="default" w:ascii="Times New Roman" w:hAnsi="Times New Roman" w:eastAsia="仿宋" w:cs="Times New Roman"/>
                            <w:i w:val="0"/>
                            <w:iCs w:val="0"/>
                            <w:color w:val="auto"/>
                            <w:sz w:val="20"/>
                            <w:szCs w:val="20"/>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4FD4F7">
                        <w:pPr>
                          <w:jc w:val="left"/>
                          <w:rPr>
                            <w:rFonts w:hint="default" w:ascii="Times New Roman" w:hAnsi="Times New Roman" w:eastAsia="仿宋" w:cs="Times New Roman"/>
                            <w:i w:val="0"/>
                            <w:iCs w:val="0"/>
                            <w:color w:val="auto"/>
                            <w:sz w:val="20"/>
                            <w:szCs w:val="20"/>
                            <w:highlight w:val="none"/>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12F2F3">
                        <w:pPr>
                          <w:jc w:val="center"/>
                          <w:rPr>
                            <w:rFonts w:hint="default" w:ascii="Times New Roman" w:hAnsi="Times New Roman" w:eastAsia="仿宋" w:cs="Times New Roman"/>
                            <w:i w:val="0"/>
                            <w:iCs w:val="0"/>
                            <w:color w:val="auto"/>
                            <w:sz w:val="20"/>
                            <w:szCs w:val="20"/>
                            <w:highlight w:val="none"/>
                            <w:u w:val="none"/>
                          </w:rPr>
                        </w:pPr>
                      </w:p>
                    </w:tc>
                  </w:tr>
                  <w:tr w14:paraId="582A5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100"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990866E">
                        <w:pPr>
                          <w:jc w:val="center"/>
                          <w:rPr>
                            <w:rFonts w:hint="default" w:ascii="Times New Roman" w:hAnsi="Times New Roman" w:eastAsia="仿宋" w:cs="Times New Roman"/>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922EFA">
                        <w:pPr>
                          <w:jc w:val="center"/>
                          <w:rPr>
                            <w:rFonts w:hint="default" w:ascii="Times New Roman" w:hAnsi="Times New Roman" w:eastAsia="仿宋" w:cs="Times New Roman"/>
                            <w:i w:val="0"/>
                            <w:iCs w:val="0"/>
                            <w:color w:val="auto"/>
                            <w:sz w:val="20"/>
                            <w:szCs w:val="20"/>
                            <w:highlight w:val="none"/>
                            <w:u w:val="none"/>
                          </w:rPr>
                        </w:pPr>
                      </w:p>
                    </w:tc>
                    <w:tc>
                      <w:tcPr>
                        <w:tcW w:w="25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9D21CA">
                        <w:pPr>
                          <w:jc w:val="center"/>
                          <w:rPr>
                            <w:rFonts w:hint="default" w:ascii="Times New Roman" w:hAnsi="Times New Roman" w:eastAsia="仿宋" w:cs="Times New Roman"/>
                            <w:i w:val="0"/>
                            <w:iCs w:val="0"/>
                            <w:color w:val="auto"/>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38A268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4248" w:type="dxa"/>
                        <w:tcBorders>
                          <w:top w:val="single" w:color="000000" w:sz="4" w:space="0"/>
                          <w:left w:val="single" w:color="000000" w:sz="4" w:space="0"/>
                          <w:bottom w:val="single" w:color="000000" w:sz="4" w:space="0"/>
                          <w:right w:val="single" w:color="000000" w:sz="4" w:space="0"/>
                        </w:tcBorders>
                        <w:noWrap/>
                        <w:vAlign w:val="center"/>
                      </w:tcPr>
                      <w:p w14:paraId="0903823E">
                        <w:pPr>
                          <w:keepNext w:val="0"/>
                          <w:keepLines w:val="0"/>
                          <w:widowControl/>
                          <w:suppressLineNumbers w:val="0"/>
                          <w:jc w:val="both"/>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4、是否存在截留、挤占、挪用、虚列支出等情况。 3分</w:t>
                        </w:r>
                      </w:p>
                    </w:tc>
                    <w:tc>
                      <w:tcPr>
                        <w:tcW w:w="2208" w:type="dxa"/>
                        <w:tcBorders>
                          <w:top w:val="single" w:color="000000" w:sz="4" w:space="0"/>
                          <w:left w:val="single" w:color="000000" w:sz="4" w:space="0"/>
                          <w:bottom w:val="single" w:color="000000" w:sz="4" w:space="0"/>
                          <w:right w:val="single" w:color="000000" w:sz="4" w:space="0"/>
                        </w:tcBorders>
                        <w:noWrap/>
                        <w:vAlign w:val="center"/>
                      </w:tcPr>
                      <w:p w14:paraId="3AC34462">
                        <w:pPr>
                          <w:keepNext w:val="0"/>
                          <w:keepLines w:val="0"/>
                          <w:widowControl/>
                          <w:suppressLineNumbers w:val="0"/>
                          <w:jc w:val="both"/>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截留、挤占、挪用每例扣1分；超标准开支每例扣1分；超范围开支每例扣1分</w:t>
                        </w: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B2EAB4">
                        <w:pPr>
                          <w:jc w:val="left"/>
                          <w:rPr>
                            <w:rFonts w:hint="default" w:ascii="Times New Roman" w:hAnsi="Times New Roman" w:eastAsia="仿宋" w:cs="Times New Roman"/>
                            <w:i w:val="0"/>
                            <w:iCs w:val="0"/>
                            <w:color w:val="auto"/>
                            <w:sz w:val="20"/>
                            <w:szCs w:val="20"/>
                            <w:highlight w:val="none"/>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4AA547">
                        <w:pPr>
                          <w:jc w:val="center"/>
                          <w:rPr>
                            <w:rFonts w:hint="default" w:ascii="Times New Roman" w:hAnsi="Times New Roman" w:eastAsia="仿宋" w:cs="Times New Roman"/>
                            <w:i w:val="0"/>
                            <w:iCs w:val="0"/>
                            <w:color w:val="auto"/>
                            <w:sz w:val="20"/>
                            <w:szCs w:val="20"/>
                            <w:highlight w:val="none"/>
                            <w:u w:val="none"/>
                          </w:rPr>
                        </w:pPr>
                      </w:p>
                    </w:tc>
                  </w:tr>
                  <w:tr w14:paraId="4AECF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40"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CB4D47A">
                        <w:pPr>
                          <w:jc w:val="center"/>
                          <w:rPr>
                            <w:rFonts w:hint="default" w:ascii="Times New Roman" w:hAnsi="Times New Roman" w:eastAsia="仿宋" w:cs="Times New Roman"/>
                            <w:i w:val="0"/>
                            <w:iCs w:val="0"/>
                            <w:color w:val="auto"/>
                            <w:sz w:val="20"/>
                            <w:szCs w:val="20"/>
                            <w:highlight w:val="none"/>
                            <w:u w:val="none"/>
                          </w:rPr>
                        </w:pPr>
                      </w:p>
                    </w:tc>
                    <w:tc>
                      <w:tcPr>
                        <w:tcW w:w="1092" w:type="dxa"/>
                        <w:vMerge w:val="restart"/>
                        <w:tcBorders>
                          <w:top w:val="single" w:color="000000" w:sz="4" w:space="0"/>
                          <w:left w:val="single" w:color="000000" w:sz="4" w:space="0"/>
                          <w:bottom w:val="single" w:color="000000" w:sz="4" w:space="0"/>
                          <w:right w:val="single" w:color="000000" w:sz="4" w:space="0"/>
                        </w:tcBorders>
                        <w:noWrap w:val="0"/>
                        <w:vAlign w:val="center"/>
                      </w:tcPr>
                      <w:p w14:paraId="4A42F66D">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组织实施（14分）</w:t>
                        </w:r>
                      </w:p>
                    </w:tc>
                    <w:tc>
                      <w:tcPr>
                        <w:tcW w:w="2520" w:type="dxa"/>
                        <w:vMerge w:val="restart"/>
                        <w:tcBorders>
                          <w:top w:val="single" w:color="000000" w:sz="4" w:space="0"/>
                          <w:left w:val="single" w:color="000000" w:sz="4" w:space="0"/>
                          <w:bottom w:val="single" w:color="000000" w:sz="4" w:space="0"/>
                          <w:right w:val="single" w:color="000000" w:sz="4" w:space="0"/>
                        </w:tcBorders>
                        <w:noWrap w:val="0"/>
                        <w:vAlign w:val="center"/>
                      </w:tcPr>
                      <w:p w14:paraId="563B42A9">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管理制度健全性（2分）</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BFB333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4248" w:type="dxa"/>
                        <w:tcBorders>
                          <w:top w:val="single" w:color="000000" w:sz="4" w:space="0"/>
                          <w:left w:val="single" w:color="000000" w:sz="4" w:space="0"/>
                          <w:bottom w:val="single" w:color="000000" w:sz="4" w:space="0"/>
                          <w:right w:val="single" w:color="000000" w:sz="4" w:space="0"/>
                        </w:tcBorders>
                        <w:noWrap/>
                        <w:vAlign w:val="center"/>
                      </w:tcPr>
                      <w:p w14:paraId="0207BE11">
                        <w:pPr>
                          <w:keepNext w:val="0"/>
                          <w:keepLines w:val="0"/>
                          <w:widowControl/>
                          <w:suppressLineNumbers w:val="0"/>
                          <w:jc w:val="both"/>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1、是否已制定或具有相应的财务和业务管理制度； 1分</w:t>
                        </w:r>
                      </w:p>
                    </w:tc>
                    <w:tc>
                      <w:tcPr>
                        <w:tcW w:w="2208" w:type="dxa"/>
                        <w:vMerge w:val="restart"/>
                        <w:tcBorders>
                          <w:top w:val="single" w:color="000000" w:sz="4" w:space="0"/>
                          <w:left w:val="single" w:color="000000" w:sz="4" w:space="0"/>
                          <w:bottom w:val="single" w:color="000000" w:sz="4" w:space="0"/>
                          <w:right w:val="single" w:color="000000" w:sz="4" w:space="0"/>
                        </w:tcBorders>
                        <w:noWrap w:val="0"/>
                        <w:vAlign w:val="center"/>
                      </w:tcPr>
                      <w:p w14:paraId="44BEF033">
                        <w:pPr>
                          <w:keepNext w:val="0"/>
                          <w:keepLines w:val="0"/>
                          <w:widowControl/>
                          <w:suppressLineNumbers w:val="0"/>
                          <w:jc w:val="left"/>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全部符合评价要点要求的得相应的分值；没有全部符合要点要求的，按符合要点情况得相应分值；全部不符合要点要求的不得分。</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14:paraId="0F6FC3DC">
                        <w:pPr>
                          <w:keepNext w:val="0"/>
                          <w:keepLines w:val="0"/>
                          <w:widowControl/>
                          <w:suppressLineNumbers w:val="0"/>
                          <w:jc w:val="left"/>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制度措施</w:t>
                        </w:r>
                      </w:p>
                    </w:tc>
                    <w:tc>
                      <w:tcPr>
                        <w:tcW w:w="1224" w:type="dxa"/>
                        <w:vMerge w:val="restart"/>
                        <w:tcBorders>
                          <w:top w:val="single" w:color="000000" w:sz="4" w:space="0"/>
                          <w:left w:val="single" w:color="000000" w:sz="4" w:space="0"/>
                          <w:bottom w:val="single" w:color="000000" w:sz="4" w:space="0"/>
                          <w:right w:val="single" w:color="000000" w:sz="4" w:space="0"/>
                        </w:tcBorders>
                        <w:noWrap w:val="0"/>
                        <w:vAlign w:val="center"/>
                      </w:tcPr>
                      <w:p w14:paraId="3FCB268B">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查阅、访谈</w:t>
                        </w:r>
                      </w:p>
                    </w:tc>
                  </w:tr>
                  <w:tr w14:paraId="13192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97"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FA8B319">
                        <w:pPr>
                          <w:jc w:val="center"/>
                          <w:rPr>
                            <w:rFonts w:hint="default" w:ascii="Times New Roman" w:hAnsi="Times New Roman" w:eastAsia="仿宋" w:cs="Times New Roman"/>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FB2B51">
                        <w:pPr>
                          <w:jc w:val="center"/>
                          <w:rPr>
                            <w:rFonts w:hint="default" w:ascii="Times New Roman" w:hAnsi="Times New Roman" w:eastAsia="仿宋" w:cs="Times New Roman"/>
                            <w:i w:val="0"/>
                            <w:iCs w:val="0"/>
                            <w:color w:val="auto"/>
                            <w:sz w:val="20"/>
                            <w:szCs w:val="20"/>
                            <w:highlight w:val="none"/>
                            <w:u w:val="none"/>
                          </w:rPr>
                        </w:pPr>
                      </w:p>
                    </w:tc>
                    <w:tc>
                      <w:tcPr>
                        <w:tcW w:w="25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FC7993">
                        <w:pPr>
                          <w:jc w:val="center"/>
                          <w:rPr>
                            <w:rFonts w:hint="default" w:ascii="Times New Roman" w:hAnsi="Times New Roman" w:eastAsia="仿宋" w:cs="Times New Roman"/>
                            <w:i w:val="0"/>
                            <w:iCs w:val="0"/>
                            <w:color w:val="auto"/>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4FCF25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4248" w:type="dxa"/>
                        <w:tcBorders>
                          <w:top w:val="single" w:color="000000" w:sz="4" w:space="0"/>
                          <w:left w:val="single" w:color="000000" w:sz="4" w:space="0"/>
                          <w:bottom w:val="single" w:color="000000" w:sz="4" w:space="0"/>
                          <w:right w:val="single" w:color="000000" w:sz="4" w:space="0"/>
                        </w:tcBorders>
                        <w:noWrap/>
                        <w:vAlign w:val="center"/>
                      </w:tcPr>
                      <w:p w14:paraId="41A3BF25">
                        <w:pPr>
                          <w:keepNext w:val="0"/>
                          <w:keepLines w:val="0"/>
                          <w:widowControl/>
                          <w:suppressLineNumbers w:val="0"/>
                          <w:jc w:val="both"/>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2、财务和业务管理制度是否合法、合规、完整。   1分</w:t>
                        </w:r>
                      </w:p>
                    </w:tc>
                    <w:tc>
                      <w:tcPr>
                        <w:tcW w:w="2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5A8583">
                        <w:pPr>
                          <w:jc w:val="left"/>
                          <w:rPr>
                            <w:rFonts w:hint="default" w:ascii="Times New Roman" w:hAnsi="Times New Roman" w:eastAsia="仿宋" w:cs="Times New Roman"/>
                            <w:i w:val="0"/>
                            <w:iCs w:val="0"/>
                            <w:color w:val="auto"/>
                            <w:sz w:val="20"/>
                            <w:szCs w:val="20"/>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6E8395">
                        <w:pPr>
                          <w:jc w:val="left"/>
                          <w:rPr>
                            <w:rFonts w:hint="default" w:ascii="Times New Roman" w:hAnsi="Times New Roman" w:eastAsia="仿宋" w:cs="Times New Roman"/>
                            <w:i w:val="0"/>
                            <w:iCs w:val="0"/>
                            <w:color w:val="auto"/>
                            <w:sz w:val="20"/>
                            <w:szCs w:val="20"/>
                            <w:highlight w:val="none"/>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700B60">
                        <w:pPr>
                          <w:jc w:val="center"/>
                          <w:rPr>
                            <w:rFonts w:hint="default" w:ascii="Times New Roman" w:hAnsi="Times New Roman" w:eastAsia="仿宋" w:cs="Times New Roman"/>
                            <w:i w:val="0"/>
                            <w:iCs w:val="0"/>
                            <w:color w:val="auto"/>
                            <w:sz w:val="20"/>
                            <w:szCs w:val="20"/>
                            <w:highlight w:val="none"/>
                            <w:u w:val="none"/>
                          </w:rPr>
                        </w:pPr>
                      </w:p>
                    </w:tc>
                  </w:tr>
                  <w:tr w14:paraId="0CBD5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E66475A">
                        <w:pPr>
                          <w:jc w:val="center"/>
                          <w:rPr>
                            <w:rFonts w:hint="default" w:ascii="Times New Roman" w:hAnsi="Times New Roman" w:eastAsia="仿宋" w:cs="Times New Roman"/>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1FA6F0">
                        <w:pPr>
                          <w:jc w:val="center"/>
                          <w:rPr>
                            <w:rFonts w:hint="default" w:ascii="Times New Roman" w:hAnsi="Times New Roman" w:eastAsia="仿宋" w:cs="Times New Roman"/>
                            <w:i w:val="0"/>
                            <w:iCs w:val="0"/>
                            <w:color w:val="auto"/>
                            <w:sz w:val="20"/>
                            <w:szCs w:val="20"/>
                            <w:highlight w:val="none"/>
                            <w:u w:val="none"/>
                          </w:rPr>
                        </w:pPr>
                      </w:p>
                    </w:tc>
                    <w:tc>
                      <w:tcPr>
                        <w:tcW w:w="2520" w:type="dxa"/>
                        <w:vMerge w:val="restart"/>
                        <w:tcBorders>
                          <w:top w:val="single" w:color="000000" w:sz="4" w:space="0"/>
                          <w:left w:val="single" w:color="000000" w:sz="4" w:space="0"/>
                          <w:bottom w:val="single" w:color="000000" w:sz="4" w:space="0"/>
                          <w:right w:val="single" w:color="000000" w:sz="4" w:space="0"/>
                        </w:tcBorders>
                        <w:noWrap w:val="0"/>
                        <w:vAlign w:val="center"/>
                      </w:tcPr>
                      <w:p w14:paraId="28FBD60C">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制度执行有效性（12分）</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ADC21E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4248" w:type="dxa"/>
                        <w:tcBorders>
                          <w:top w:val="single" w:color="000000" w:sz="4" w:space="0"/>
                          <w:left w:val="single" w:color="000000" w:sz="4" w:space="0"/>
                          <w:bottom w:val="single" w:color="000000" w:sz="4" w:space="0"/>
                          <w:right w:val="single" w:color="000000" w:sz="4" w:space="0"/>
                        </w:tcBorders>
                        <w:noWrap/>
                        <w:vAlign w:val="center"/>
                      </w:tcPr>
                      <w:p w14:paraId="6E15ADE7">
                        <w:pPr>
                          <w:keepNext w:val="0"/>
                          <w:keepLines w:val="0"/>
                          <w:widowControl/>
                          <w:suppressLineNumbers w:val="0"/>
                          <w:jc w:val="both"/>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1、是否遵守相关法律法规和相关管理制度规定；  2分</w:t>
                        </w:r>
                      </w:p>
                    </w:tc>
                    <w:tc>
                      <w:tcPr>
                        <w:tcW w:w="2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39270B">
                        <w:pPr>
                          <w:jc w:val="left"/>
                          <w:rPr>
                            <w:rFonts w:hint="default" w:ascii="Times New Roman" w:hAnsi="Times New Roman" w:eastAsia="仿宋" w:cs="Times New Roman"/>
                            <w:i w:val="0"/>
                            <w:iCs w:val="0"/>
                            <w:color w:val="auto"/>
                            <w:sz w:val="20"/>
                            <w:szCs w:val="20"/>
                            <w:highlight w:val="none"/>
                            <w:u w:val="none"/>
                          </w:rPr>
                        </w:pP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14:paraId="3CA71E31">
                        <w:pPr>
                          <w:keepNext w:val="0"/>
                          <w:keepLines w:val="0"/>
                          <w:widowControl/>
                          <w:suppressLineNumbers w:val="0"/>
                          <w:jc w:val="left"/>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相关业务管理档案、问卷调查、工作总结</w:t>
                        </w:r>
                      </w:p>
                    </w:tc>
                    <w:tc>
                      <w:tcPr>
                        <w:tcW w:w="1224" w:type="dxa"/>
                        <w:vMerge w:val="restart"/>
                        <w:tcBorders>
                          <w:top w:val="single" w:color="000000" w:sz="4" w:space="0"/>
                          <w:left w:val="single" w:color="000000" w:sz="4" w:space="0"/>
                          <w:bottom w:val="single" w:color="000000" w:sz="4" w:space="0"/>
                          <w:right w:val="single" w:color="000000" w:sz="4" w:space="0"/>
                        </w:tcBorders>
                        <w:noWrap w:val="0"/>
                        <w:vAlign w:val="center"/>
                      </w:tcPr>
                      <w:p w14:paraId="43EB8452">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审阅分析、现场调研、座谈</w:t>
                        </w:r>
                      </w:p>
                    </w:tc>
                  </w:tr>
                  <w:tr w14:paraId="11062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A487E46">
                        <w:pPr>
                          <w:jc w:val="center"/>
                          <w:rPr>
                            <w:rFonts w:hint="default" w:ascii="Times New Roman" w:hAnsi="Times New Roman" w:eastAsia="仿宋" w:cs="Times New Roman"/>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0C89F5">
                        <w:pPr>
                          <w:jc w:val="center"/>
                          <w:rPr>
                            <w:rFonts w:hint="default" w:ascii="Times New Roman" w:hAnsi="Times New Roman" w:eastAsia="仿宋" w:cs="Times New Roman"/>
                            <w:i w:val="0"/>
                            <w:iCs w:val="0"/>
                            <w:color w:val="auto"/>
                            <w:sz w:val="20"/>
                            <w:szCs w:val="20"/>
                            <w:highlight w:val="none"/>
                            <w:u w:val="none"/>
                          </w:rPr>
                        </w:pPr>
                      </w:p>
                    </w:tc>
                    <w:tc>
                      <w:tcPr>
                        <w:tcW w:w="25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FCD482">
                        <w:pPr>
                          <w:jc w:val="center"/>
                          <w:rPr>
                            <w:rFonts w:hint="default" w:ascii="Times New Roman" w:hAnsi="Times New Roman" w:eastAsia="仿宋" w:cs="Times New Roman"/>
                            <w:i w:val="0"/>
                            <w:iCs w:val="0"/>
                            <w:color w:val="auto"/>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67405B3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4248" w:type="dxa"/>
                        <w:tcBorders>
                          <w:top w:val="single" w:color="000000" w:sz="4" w:space="0"/>
                          <w:left w:val="single" w:color="000000" w:sz="4" w:space="0"/>
                          <w:bottom w:val="single" w:color="000000" w:sz="4" w:space="0"/>
                          <w:right w:val="single" w:color="000000" w:sz="4" w:space="0"/>
                        </w:tcBorders>
                        <w:noWrap/>
                        <w:vAlign w:val="center"/>
                      </w:tcPr>
                      <w:p w14:paraId="744DB995">
                        <w:pPr>
                          <w:keepNext w:val="0"/>
                          <w:keepLines w:val="0"/>
                          <w:widowControl/>
                          <w:suppressLineNumbers w:val="0"/>
                          <w:jc w:val="both"/>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2、会计核算是否准确、及时、明晰、完整；  2分</w:t>
                        </w:r>
                      </w:p>
                    </w:tc>
                    <w:tc>
                      <w:tcPr>
                        <w:tcW w:w="2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513049">
                        <w:pPr>
                          <w:jc w:val="left"/>
                          <w:rPr>
                            <w:rFonts w:hint="default" w:ascii="Times New Roman" w:hAnsi="Times New Roman" w:eastAsia="仿宋" w:cs="Times New Roman"/>
                            <w:i w:val="0"/>
                            <w:iCs w:val="0"/>
                            <w:color w:val="auto"/>
                            <w:sz w:val="20"/>
                            <w:szCs w:val="20"/>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78ADA6">
                        <w:pPr>
                          <w:jc w:val="left"/>
                          <w:rPr>
                            <w:rFonts w:hint="default" w:ascii="Times New Roman" w:hAnsi="Times New Roman" w:eastAsia="仿宋" w:cs="Times New Roman"/>
                            <w:i w:val="0"/>
                            <w:iCs w:val="0"/>
                            <w:color w:val="auto"/>
                            <w:sz w:val="20"/>
                            <w:szCs w:val="20"/>
                            <w:highlight w:val="none"/>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D538CF">
                        <w:pPr>
                          <w:jc w:val="center"/>
                          <w:rPr>
                            <w:rFonts w:hint="default" w:ascii="Times New Roman" w:hAnsi="Times New Roman" w:eastAsia="仿宋" w:cs="Times New Roman"/>
                            <w:i w:val="0"/>
                            <w:iCs w:val="0"/>
                            <w:color w:val="auto"/>
                            <w:sz w:val="20"/>
                            <w:szCs w:val="20"/>
                            <w:highlight w:val="none"/>
                            <w:u w:val="none"/>
                          </w:rPr>
                        </w:pPr>
                      </w:p>
                    </w:tc>
                  </w:tr>
                  <w:tr w14:paraId="403ED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FD14D3E">
                        <w:pPr>
                          <w:jc w:val="center"/>
                          <w:rPr>
                            <w:rFonts w:hint="default" w:ascii="Times New Roman" w:hAnsi="Times New Roman" w:eastAsia="仿宋" w:cs="Times New Roman"/>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D04D1B">
                        <w:pPr>
                          <w:jc w:val="center"/>
                          <w:rPr>
                            <w:rFonts w:hint="default" w:ascii="Times New Roman" w:hAnsi="Times New Roman" w:eastAsia="仿宋" w:cs="Times New Roman"/>
                            <w:i w:val="0"/>
                            <w:iCs w:val="0"/>
                            <w:color w:val="auto"/>
                            <w:sz w:val="20"/>
                            <w:szCs w:val="20"/>
                            <w:highlight w:val="none"/>
                            <w:u w:val="none"/>
                          </w:rPr>
                        </w:pPr>
                      </w:p>
                    </w:tc>
                    <w:tc>
                      <w:tcPr>
                        <w:tcW w:w="25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ADB35C">
                        <w:pPr>
                          <w:jc w:val="center"/>
                          <w:rPr>
                            <w:rFonts w:hint="default" w:ascii="Times New Roman" w:hAnsi="Times New Roman" w:eastAsia="仿宋" w:cs="Times New Roman"/>
                            <w:i w:val="0"/>
                            <w:iCs w:val="0"/>
                            <w:color w:val="auto"/>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788552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4248" w:type="dxa"/>
                        <w:tcBorders>
                          <w:top w:val="single" w:color="000000" w:sz="4" w:space="0"/>
                          <w:left w:val="single" w:color="000000" w:sz="4" w:space="0"/>
                          <w:bottom w:val="single" w:color="000000" w:sz="4" w:space="0"/>
                          <w:right w:val="single" w:color="000000" w:sz="4" w:space="0"/>
                        </w:tcBorders>
                        <w:noWrap/>
                        <w:vAlign w:val="center"/>
                      </w:tcPr>
                      <w:p w14:paraId="3AE8BB79">
                        <w:pPr>
                          <w:keepNext w:val="0"/>
                          <w:keepLines w:val="0"/>
                          <w:widowControl/>
                          <w:suppressLineNumbers w:val="0"/>
                          <w:jc w:val="both"/>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3、城管部门对物业返款是否进行跟踪 ；   4分</w:t>
                        </w:r>
                      </w:p>
                    </w:tc>
                    <w:tc>
                      <w:tcPr>
                        <w:tcW w:w="2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4DAC65">
                        <w:pPr>
                          <w:jc w:val="left"/>
                          <w:rPr>
                            <w:rFonts w:hint="default" w:ascii="Times New Roman" w:hAnsi="Times New Roman" w:eastAsia="仿宋" w:cs="Times New Roman"/>
                            <w:i w:val="0"/>
                            <w:iCs w:val="0"/>
                            <w:color w:val="auto"/>
                            <w:sz w:val="20"/>
                            <w:szCs w:val="20"/>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EFF314">
                        <w:pPr>
                          <w:jc w:val="left"/>
                          <w:rPr>
                            <w:rFonts w:hint="default" w:ascii="Times New Roman" w:hAnsi="Times New Roman" w:eastAsia="仿宋" w:cs="Times New Roman"/>
                            <w:i w:val="0"/>
                            <w:iCs w:val="0"/>
                            <w:color w:val="auto"/>
                            <w:sz w:val="20"/>
                            <w:szCs w:val="20"/>
                            <w:highlight w:val="none"/>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9402F9">
                        <w:pPr>
                          <w:jc w:val="center"/>
                          <w:rPr>
                            <w:rFonts w:hint="default" w:ascii="Times New Roman" w:hAnsi="Times New Roman" w:eastAsia="仿宋" w:cs="Times New Roman"/>
                            <w:i w:val="0"/>
                            <w:iCs w:val="0"/>
                            <w:color w:val="auto"/>
                            <w:sz w:val="20"/>
                            <w:szCs w:val="20"/>
                            <w:highlight w:val="none"/>
                            <w:u w:val="none"/>
                          </w:rPr>
                        </w:pPr>
                      </w:p>
                    </w:tc>
                  </w:tr>
                  <w:tr w14:paraId="7D998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14119C6">
                        <w:pPr>
                          <w:jc w:val="center"/>
                          <w:rPr>
                            <w:rFonts w:hint="default" w:ascii="Times New Roman" w:hAnsi="Times New Roman" w:eastAsia="仿宋" w:cs="Times New Roman"/>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A22BB3">
                        <w:pPr>
                          <w:jc w:val="center"/>
                          <w:rPr>
                            <w:rFonts w:hint="default" w:ascii="Times New Roman" w:hAnsi="Times New Roman" w:eastAsia="仿宋" w:cs="Times New Roman"/>
                            <w:i w:val="0"/>
                            <w:iCs w:val="0"/>
                            <w:color w:val="auto"/>
                            <w:sz w:val="20"/>
                            <w:szCs w:val="20"/>
                            <w:highlight w:val="none"/>
                            <w:u w:val="none"/>
                          </w:rPr>
                        </w:pPr>
                      </w:p>
                    </w:tc>
                    <w:tc>
                      <w:tcPr>
                        <w:tcW w:w="25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47E338">
                        <w:pPr>
                          <w:jc w:val="center"/>
                          <w:rPr>
                            <w:rFonts w:hint="default" w:ascii="Times New Roman" w:hAnsi="Times New Roman" w:eastAsia="仿宋" w:cs="Times New Roman"/>
                            <w:i w:val="0"/>
                            <w:iCs w:val="0"/>
                            <w:color w:val="auto"/>
                            <w:sz w:val="20"/>
                            <w:szCs w:val="20"/>
                            <w:highlight w:val="none"/>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D0F95F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4248" w:type="dxa"/>
                        <w:tcBorders>
                          <w:top w:val="single" w:color="000000" w:sz="4" w:space="0"/>
                          <w:left w:val="single" w:color="000000" w:sz="4" w:space="0"/>
                          <w:bottom w:val="single" w:color="000000" w:sz="4" w:space="0"/>
                          <w:right w:val="single" w:color="000000" w:sz="4" w:space="0"/>
                        </w:tcBorders>
                        <w:noWrap/>
                        <w:vAlign w:val="center"/>
                      </w:tcPr>
                      <w:p w14:paraId="24C47CB8">
                        <w:pPr>
                          <w:keepNext w:val="0"/>
                          <w:keepLines w:val="0"/>
                          <w:widowControl/>
                          <w:suppressLineNumbers w:val="0"/>
                          <w:jc w:val="both"/>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4、城管部门对物业返款是否不定期抽查的方法进行检查和抽查工作。4分</w:t>
                        </w:r>
                      </w:p>
                    </w:tc>
                    <w:tc>
                      <w:tcPr>
                        <w:tcW w:w="2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E85A46">
                        <w:pPr>
                          <w:jc w:val="left"/>
                          <w:rPr>
                            <w:rFonts w:hint="default" w:ascii="Times New Roman" w:hAnsi="Times New Roman" w:eastAsia="仿宋" w:cs="Times New Roman"/>
                            <w:i w:val="0"/>
                            <w:iCs w:val="0"/>
                            <w:color w:val="auto"/>
                            <w:sz w:val="20"/>
                            <w:szCs w:val="20"/>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C8930C">
                        <w:pPr>
                          <w:jc w:val="left"/>
                          <w:rPr>
                            <w:rFonts w:hint="default" w:ascii="Times New Roman" w:hAnsi="Times New Roman" w:eastAsia="仿宋" w:cs="Times New Roman"/>
                            <w:i w:val="0"/>
                            <w:iCs w:val="0"/>
                            <w:color w:val="auto"/>
                            <w:sz w:val="20"/>
                            <w:szCs w:val="20"/>
                            <w:highlight w:val="none"/>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A28C65">
                        <w:pPr>
                          <w:jc w:val="center"/>
                          <w:rPr>
                            <w:rFonts w:hint="default" w:ascii="Times New Roman" w:hAnsi="Times New Roman" w:eastAsia="仿宋" w:cs="Times New Roman"/>
                            <w:i w:val="0"/>
                            <w:iCs w:val="0"/>
                            <w:color w:val="auto"/>
                            <w:sz w:val="20"/>
                            <w:szCs w:val="20"/>
                            <w:highlight w:val="none"/>
                            <w:u w:val="none"/>
                          </w:rPr>
                        </w:pPr>
                      </w:p>
                    </w:tc>
                  </w:tr>
                  <w:tr w14:paraId="14FA8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trPr>
                    <w:tc>
                      <w:tcPr>
                        <w:tcW w:w="91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C6F54BF">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产  出（34分）</w:t>
                        </w:r>
                      </w:p>
                    </w:tc>
                    <w:tc>
                      <w:tcPr>
                        <w:tcW w:w="1092" w:type="dxa"/>
                        <w:vMerge w:val="restart"/>
                        <w:tcBorders>
                          <w:top w:val="single" w:color="000000" w:sz="4" w:space="0"/>
                          <w:left w:val="single" w:color="000000" w:sz="4" w:space="0"/>
                          <w:bottom w:val="single" w:color="000000" w:sz="4" w:space="0"/>
                          <w:right w:val="single" w:color="000000" w:sz="4" w:space="0"/>
                        </w:tcBorders>
                        <w:noWrap w:val="0"/>
                        <w:vAlign w:val="center"/>
                      </w:tcPr>
                      <w:p w14:paraId="668C55F2">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产出数量（1</w:t>
                        </w:r>
                        <w:r>
                          <w:rPr>
                            <w:rFonts w:hint="default" w:eastAsia="仿宋" w:cs="Times New Roman"/>
                            <w:i w:val="0"/>
                            <w:iCs w:val="0"/>
                            <w:color w:val="auto"/>
                            <w:kern w:val="0"/>
                            <w:sz w:val="20"/>
                            <w:szCs w:val="20"/>
                            <w:highlight w:val="none"/>
                            <w:u w:val="none"/>
                            <w:lang w:val="en-US" w:eastAsia="zh-CN" w:bidi="ar"/>
                          </w:rPr>
                          <w:t>1</w:t>
                        </w:r>
                        <w:r>
                          <w:rPr>
                            <w:rFonts w:hint="default" w:ascii="Times New Roman" w:hAnsi="Times New Roman" w:eastAsia="仿宋" w:cs="Times New Roman"/>
                            <w:i w:val="0"/>
                            <w:iCs w:val="0"/>
                            <w:color w:val="auto"/>
                            <w:kern w:val="0"/>
                            <w:sz w:val="20"/>
                            <w:szCs w:val="20"/>
                            <w:highlight w:val="none"/>
                            <w:u w:val="none"/>
                            <w:lang w:val="en-US" w:eastAsia="zh-CN" w:bidi="ar"/>
                          </w:rPr>
                          <w:t>分）</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4A297573">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生活垃圾处置量</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41D7399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4248" w:type="dxa"/>
                        <w:tcBorders>
                          <w:top w:val="single" w:color="000000" w:sz="4" w:space="0"/>
                          <w:left w:val="single" w:color="000000" w:sz="4" w:space="0"/>
                          <w:bottom w:val="single" w:color="000000" w:sz="4" w:space="0"/>
                          <w:right w:val="single" w:color="000000" w:sz="4" w:space="0"/>
                        </w:tcBorders>
                        <w:noWrap/>
                        <w:vAlign w:val="center"/>
                      </w:tcPr>
                      <w:p w14:paraId="5FB322AD">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u w:val="none"/>
                            <w:lang w:val="en-US" w:eastAsia="zh-CN" w:bidi="ar"/>
                          </w:rPr>
                          <w:t>42.77万吨</w:t>
                        </w:r>
                      </w:p>
                    </w:tc>
                    <w:tc>
                      <w:tcPr>
                        <w:tcW w:w="22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3AB5452">
                        <w:pPr>
                          <w:keepNext w:val="0"/>
                          <w:keepLines w:val="0"/>
                          <w:widowControl/>
                          <w:suppressLineNumbers w:val="0"/>
                          <w:jc w:val="left"/>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完成绩效目标得满分，否则按比例得分</w:t>
                        </w:r>
                      </w:p>
                    </w:tc>
                    <w:tc>
                      <w:tcPr>
                        <w:tcW w:w="1500" w:type="dxa"/>
                        <w:vMerge w:val="restart"/>
                        <w:tcBorders>
                          <w:top w:val="nil"/>
                          <w:left w:val="single" w:color="000000" w:sz="4" w:space="0"/>
                          <w:bottom w:val="single" w:color="000000" w:sz="4" w:space="0"/>
                          <w:right w:val="single" w:color="000000" w:sz="4" w:space="0"/>
                        </w:tcBorders>
                        <w:noWrap w:val="0"/>
                        <w:vAlign w:val="center"/>
                      </w:tcPr>
                      <w:p w14:paraId="7BCBABE6">
                        <w:pPr>
                          <w:keepNext w:val="0"/>
                          <w:keepLines w:val="0"/>
                          <w:widowControl/>
                          <w:suppressLineNumbers w:val="0"/>
                          <w:jc w:val="left"/>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项目总结报告及相关资料</w:t>
                        </w:r>
                      </w:p>
                    </w:tc>
                    <w:tc>
                      <w:tcPr>
                        <w:tcW w:w="1224" w:type="dxa"/>
                        <w:vMerge w:val="restart"/>
                        <w:tcBorders>
                          <w:top w:val="nil"/>
                          <w:left w:val="single" w:color="000000" w:sz="4" w:space="0"/>
                          <w:bottom w:val="single" w:color="000000" w:sz="4" w:space="0"/>
                          <w:right w:val="single" w:color="000000" w:sz="4" w:space="0"/>
                        </w:tcBorders>
                        <w:noWrap w:val="0"/>
                        <w:vAlign w:val="center"/>
                      </w:tcPr>
                      <w:p w14:paraId="06238A5C">
                        <w:pPr>
                          <w:keepNext w:val="0"/>
                          <w:keepLines w:val="0"/>
                          <w:widowControl/>
                          <w:suppressLineNumbers w:val="0"/>
                          <w:jc w:val="left"/>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查阅、分析、访谈</w:t>
                        </w:r>
                      </w:p>
                    </w:tc>
                  </w:tr>
                  <w:tr w14:paraId="3F114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00"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C1FEA27">
                        <w:pPr>
                          <w:jc w:val="center"/>
                          <w:rPr>
                            <w:rFonts w:hint="default" w:ascii="Times New Roman" w:hAnsi="Times New Roman" w:eastAsia="仿宋" w:cs="Times New Roman"/>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177092">
                        <w:pPr>
                          <w:jc w:val="center"/>
                          <w:rPr>
                            <w:rFonts w:hint="default" w:ascii="Times New Roman" w:hAnsi="Times New Roman" w:eastAsia="仿宋" w:cs="Times New Roman"/>
                            <w:i w:val="0"/>
                            <w:iCs w:val="0"/>
                            <w:color w:val="auto"/>
                            <w:sz w:val="20"/>
                            <w:szCs w:val="20"/>
                            <w:highlight w:val="none"/>
                            <w:u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03D32DB0">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全年监管检查次数</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3759AD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4248" w:type="dxa"/>
                        <w:tcBorders>
                          <w:top w:val="single" w:color="000000" w:sz="4" w:space="0"/>
                          <w:left w:val="single" w:color="000000" w:sz="4" w:space="0"/>
                          <w:bottom w:val="single" w:color="000000" w:sz="4" w:space="0"/>
                          <w:right w:val="single" w:color="000000" w:sz="4" w:space="0"/>
                        </w:tcBorders>
                        <w:noWrap/>
                        <w:vAlign w:val="center"/>
                      </w:tcPr>
                      <w:p w14:paraId="2E26E9E9">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u w:val="none"/>
                            <w:lang w:val="en-US" w:eastAsia="zh-CN" w:bidi="ar"/>
                          </w:rPr>
                          <w:t>12次</w:t>
                        </w:r>
                      </w:p>
                    </w:tc>
                    <w:tc>
                      <w:tcPr>
                        <w:tcW w:w="2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16F781">
                        <w:pPr>
                          <w:jc w:val="left"/>
                          <w:rPr>
                            <w:rFonts w:hint="default" w:ascii="Times New Roman" w:hAnsi="Times New Roman" w:eastAsia="仿宋" w:cs="Times New Roman"/>
                            <w:i w:val="0"/>
                            <w:iCs w:val="0"/>
                            <w:color w:val="auto"/>
                            <w:sz w:val="20"/>
                            <w:szCs w:val="20"/>
                            <w:highlight w:val="none"/>
                            <w:u w:val="none"/>
                          </w:rPr>
                        </w:pPr>
                      </w:p>
                    </w:tc>
                    <w:tc>
                      <w:tcPr>
                        <w:tcW w:w="1500" w:type="dxa"/>
                        <w:vMerge w:val="continue"/>
                        <w:tcBorders>
                          <w:top w:val="nil"/>
                          <w:left w:val="single" w:color="000000" w:sz="4" w:space="0"/>
                          <w:bottom w:val="single" w:color="000000" w:sz="4" w:space="0"/>
                          <w:right w:val="single" w:color="000000" w:sz="4" w:space="0"/>
                        </w:tcBorders>
                        <w:noWrap w:val="0"/>
                        <w:vAlign w:val="center"/>
                      </w:tcPr>
                      <w:p w14:paraId="3165D902">
                        <w:pPr>
                          <w:jc w:val="left"/>
                          <w:rPr>
                            <w:rFonts w:hint="default" w:ascii="Times New Roman" w:hAnsi="Times New Roman" w:eastAsia="仿宋" w:cs="Times New Roman"/>
                            <w:i w:val="0"/>
                            <w:iCs w:val="0"/>
                            <w:color w:val="auto"/>
                            <w:sz w:val="20"/>
                            <w:szCs w:val="20"/>
                            <w:highlight w:val="none"/>
                            <w:u w:val="none"/>
                          </w:rPr>
                        </w:pPr>
                      </w:p>
                    </w:tc>
                    <w:tc>
                      <w:tcPr>
                        <w:tcW w:w="1224" w:type="dxa"/>
                        <w:vMerge w:val="continue"/>
                        <w:tcBorders>
                          <w:top w:val="nil"/>
                          <w:left w:val="single" w:color="000000" w:sz="4" w:space="0"/>
                          <w:bottom w:val="single" w:color="000000" w:sz="4" w:space="0"/>
                          <w:right w:val="single" w:color="000000" w:sz="4" w:space="0"/>
                        </w:tcBorders>
                        <w:noWrap w:val="0"/>
                        <w:vAlign w:val="center"/>
                      </w:tcPr>
                      <w:p w14:paraId="59358D7C">
                        <w:pPr>
                          <w:rPr>
                            <w:rFonts w:hint="default" w:ascii="Times New Roman" w:hAnsi="Times New Roman" w:eastAsia="仿宋" w:cs="Times New Roman"/>
                            <w:i w:val="0"/>
                            <w:iCs w:val="0"/>
                            <w:color w:val="auto"/>
                            <w:sz w:val="20"/>
                            <w:szCs w:val="20"/>
                            <w:highlight w:val="none"/>
                            <w:u w:val="none"/>
                          </w:rPr>
                        </w:pPr>
                      </w:p>
                    </w:tc>
                  </w:tr>
                  <w:tr w14:paraId="646A8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040"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1C9D59E">
                        <w:pPr>
                          <w:jc w:val="center"/>
                          <w:rPr>
                            <w:rFonts w:hint="default" w:ascii="Times New Roman" w:hAnsi="Times New Roman" w:eastAsia="仿宋" w:cs="Times New Roman"/>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36749B">
                        <w:pPr>
                          <w:jc w:val="center"/>
                          <w:rPr>
                            <w:rFonts w:hint="default" w:ascii="Times New Roman" w:hAnsi="Times New Roman" w:eastAsia="仿宋" w:cs="Times New Roman"/>
                            <w:i w:val="0"/>
                            <w:iCs w:val="0"/>
                            <w:color w:val="auto"/>
                            <w:sz w:val="20"/>
                            <w:szCs w:val="20"/>
                            <w:highlight w:val="none"/>
                            <w:u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5B399136">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生活垃圾收费户数</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C5595C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4248" w:type="dxa"/>
                        <w:tcBorders>
                          <w:top w:val="single" w:color="000000" w:sz="4" w:space="0"/>
                          <w:left w:val="single" w:color="000000" w:sz="4" w:space="0"/>
                          <w:bottom w:val="single" w:color="000000" w:sz="4" w:space="0"/>
                          <w:right w:val="single" w:color="000000" w:sz="4" w:space="0"/>
                        </w:tcBorders>
                        <w:noWrap w:val="0"/>
                        <w:vAlign w:val="center"/>
                      </w:tcPr>
                      <w:p w14:paraId="7A6A1C64">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u w:val="none"/>
                            <w:lang w:val="en-US" w:eastAsia="zh-CN" w:bidi="ar"/>
                          </w:rPr>
                          <w:t>29万户</w:t>
                        </w:r>
                      </w:p>
                    </w:tc>
                    <w:tc>
                      <w:tcPr>
                        <w:tcW w:w="2208" w:type="dxa"/>
                        <w:tcBorders>
                          <w:top w:val="nil"/>
                          <w:left w:val="single" w:color="000000" w:sz="4" w:space="0"/>
                          <w:bottom w:val="single" w:color="000000" w:sz="4" w:space="0"/>
                          <w:right w:val="single" w:color="000000" w:sz="4" w:space="0"/>
                        </w:tcBorders>
                        <w:noWrap w:val="0"/>
                        <w:vAlign w:val="center"/>
                      </w:tcPr>
                      <w:p w14:paraId="1774A46F">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全市计划征收户</w:t>
                        </w:r>
                        <w:r>
                          <w:rPr>
                            <w:rFonts w:hint="default" w:eastAsia="仿宋" w:cs="Times New Roman"/>
                            <w:i w:val="0"/>
                            <w:iCs w:val="0"/>
                            <w:color w:val="auto"/>
                            <w:kern w:val="0"/>
                            <w:sz w:val="20"/>
                            <w:szCs w:val="20"/>
                            <w:highlight w:val="none"/>
                            <w:u w:val="none"/>
                            <w:lang w:val="en-US" w:eastAsia="zh-CN" w:bidi="ar"/>
                          </w:rPr>
                          <w:t>24</w:t>
                        </w:r>
                        <w:r>
                          <w:rPr>
                            <w:rFonts w:hint="default" w:ascii="Times New Roman" w:hAnsi="Times New Roman" w:eastAsia="仿宋" w:cs="Times New Roman"/>
                            <w:i w:val="0"/>
                            <w:iCs w:val="0"/>
                            <w:color w:val="auto"/>
                            <w:kern w:val="0"/>
                            <w:sz w:val="20"/>
                            <w:szCs w:val="20"/>
                            <w:highlight w:val="none"/>
                            <w:u w:val="none"/>
                            <w:lang w:val="en-US" w:eastAsia="zh-CN" w:bidi="ar"/>
                          </w:rPr>
                          <w:t>万户，征收率90%以上不扣分，80%-90%扣1分，80%以下扣2分</w:t>
                        </w:r>
                      </w:p>
                    </w:tc>
                    <w:tc>
                      <w:tcPr>
                        <w:tcW w:w="1500" w:type="dxa"/>
                        <w:vMerge w:val="continue"/>
                        <w:tcBorders>
                          <w:top w:val="nil"/>
                          <w:left w:val="single" w:color="000000" w:sz="4" w:space="0"/>
                          <w:bottom w:val="single" w:color="000000" w:sz="4" w:space="0"/>
                          <w:right w:val="single" w:color="000000" w:sz="4" w:space="0"/>
                        </w:tcBorders>
                        <w:noWrap w:val="0"/>
                        <w:vAlign w:val="center"/>
                      </w:tcPr>
                      <w:p w14:paraId="47E94B94">
                        <w:pPr>
                          <w:jc w:val="left"/>
                          <w:rPr>
                            <w:rFonts w:hint="default" w:ascii="Times New Roman" w:hAnsi="Times New Roman" w:eastAsia="仿宋" w:cs="Times New Roman"/>
                            <w:i w:val="0"/>
                            <w:iCs w:val="0"/>
                            <w:color w:val="auto"/>
                            <w:sz w:val="20"/>
                            <w:szCs w:val="20"/>
                            <w:highlight w:val="none"/>
                            <w:u w:val="none"/>
                          </w:rPr>
                        </w:pPr>
                      </w:p>
                    </w:tc>
                    <w:tc>
                      <w:tcPr>
                        <w:tcW w:w="1224" w:type="dxa"/>
                        <w:vMerge w:val="continue"/>
                        <w:tcBorders>
                          <w:top w:val="nil"/>
                          <w:left w:val="single" w:color="000000" w:sz="4" w:space="0"/>
                          <w:bottom w:val="single" w:color="000000" w:sz="4" w:space="0"/>
                          <w:right w:val="single" w:color="000000" w:sz="4" w:space="0"/>
                        </w:tcBorders>
                        <w:noWrap w:val="0"/>
                        <w:vAlign w:val="center"/>
                      </w:tcPr>
                      <w:p w14:paraId="6F156C38">
                        <w:pPr>
                          <w:rPr>
                            <w:rFonts w:hint="default" w:ascii="Times New Roman" w:hAnsi="Times New Roman" w:eastAsia="仿宋" w:cs="Times New Roman"/>
                            <w:i w:val="0"/>
                            <w:iCs w:val="0"/>
                            <w:color w:val="auto"/>
                            <w:sz w:val="20"/>
                            <w:szCs w:val="20"/>
                            <w:highlight w:val="none"/>
                            <w:u w:val="none"/>
                          </w:rPr>
                        </w:pPr>
                      </w:p>
                    </w:tc>
                  </w:tr>
                  <w:tr w14:paraId="2F0A8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40"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76D6B31">
                        <w:pPr>
                          <w:jc w:val="center"/>
                          <w:rPr>
                            <w:rFonts w:hint="default" w:ascii="Times New Roman" w:hAnsi="Times New Roman" w:eastAsia="仿宋" w:cs="Times New Roman"/>
                            <w:i w:val="0"/>
                            <w:iCs w:val="0"/>
                            <w:color w:val="auto"/>
                            <w:sz w:val="20"/>
                            <w:szCs w:val="20"/>
                            <w:highlight w:val="none"/>
                            <w:u w:val="none"/>
                          </w:rPr>
                        </w:pPr>
                      </w:p>
                    </w:tc>
                    <w:tc>
                      <w:tcPr>
                        <w:tcW w:w="1092" w:type="dxa"/>
                        <w:vMerge w:val="restart"/>
                        <w:tcBorders>
                          <w:top w:val="nil"/>
                          <w:left w:val="single" w:color="000000" w:sz="4" w:space="0"/>
                          <w:bottom w:val="single" w:color="000000" w:sz="4" w:space="0"/>
                          <w:right w:val="single" w:color="000000" w:sz="4" w:space="0"/>
                        </w:tcBorders>
                        <w:noWrap w:val="0"/>
                        <w:vAlign w:val="center"/>
                      </w:tcPr>
                      <w:p w14:paraId="37C6C5A7">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产出质量（1</w:t>
                        </w:r>
                        <w:r>
                          <w:rPr>
                            <w:rFonts w:hint="default" w:eastAsia="仿宋" w:cs="Times New Roman"/>
                            <w:i w:val="0"/>
                            <w:iCs w:val="0"/>
                            <w:color w:val="auto"/>
                            <w:kern w:val="0"/>
                            <w:sz w:val="20"/>
                            <w:szCs w:val="20"/>
                            <w:highlight w:val="none"/>
                            <w:u w:val="none"/>
                            <w:lang w:val="en-US" w:eastAsia="zh-CN" w:bidi="ar"/>
                          </w:rPr>
                          <w:t>3</w:t>
                        </w:r>
                        <w:r>
                          <w:rPr>
                            <w:rFonts w:hint="default" w:ascii="Times New Roman" w:hAnsi="Times New Roman" w:eastAsia="仿宋" w:cs="Times New Roman"/>
                            <w:i w:val="0"/>
                            <w:iCs w:val="0"/>
                            <w:color w:val="auto"/>
                            <w:kern w:val="0"/>
                            <w:sz w:val="20"/>
                            <w:szCs w:val="20"/>
                            <w:highlight w:val="none"/>
                            <w:u w:val="none"/>
                            <w:lang w:val="en-US" w:eastAsia="zh-CN" w:bidi="ar"/>
                          </w:rPr>
                          <w:t>分）</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35F68C4E">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2"/>
                            <w:szCs w:val="22"/>
                            <w:u w:val="none"/>
                            <w:lang w:val="en-US" w:eastAsia="zh-CN" w:bidi="ar"/>
                          </w:rPr>
                          <w:t>生活垃圾清运率</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6A1308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4248" w:type="dxa"/>
                        <w:tcBorders>
                          <w:top w:val="single" w:color="000000" w:sz="4" w:space="0"/>
                          <w:left w:val="single" w:color="000000" w:sz="4" w:space="0"/>
                          <w:bottom w:val="single" w:color="000000" w:sz="4" w:space="0"/>
                          <w:right w:val="single" w:color="000000" w:sz="4" w:space="0"/>
                        </w:tcBorders>
                        <w:noWrap w:val="0"/>
                        <w:vAlign w:val="center"/>
                      </w:tcPr>
                      <w:p w14:paraId="18531AAB">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2"/>
                            <w:szCs w:val="22"/>
                            <w:u w:val="none"/>
                            <w:lang w:val="en-US" w:eastAsia="zh-CN" w:bidi="ar"/>
                          </w:rPr>
                          <w:t>100%</w:t>
                        </w:r>
                      </w:p>
                    </w:tc>
                    <w:tc>
                      <w:tcPr>
                        <w:tcW w:w="2208" w:type="dxa"/>
                        <w:vMerge w:val="restart"/>
                        <w:tcBorders>
                          <w:top w:val="nil"/>
                          <w:left w:val="single" w:color="000000" w:sz="4" w:space="0"/>
                          <w:bottom w:val="single" w:color="000000" w:sz="4" w:space="0"/>
                          <w:right w:val="single" w:color="000000" w:sz="4" w:space="0"/>
                        </w:tcBorders>
                        <w:noWrap w:val="0"/>
                        <w:vAlign w:val="center"/>
                      </w:tcPr>
                      <w:p w14:paraId="6995C2A9">
                        <w:pPr>
                          <w:keepNext w:val="0"/>
                          <w:keepLines w:val="0"/>
                          <w:widowControl/>
                          <w:suppressLineNumbers w:val="0"/>
                          <w:jc w:val="left"/>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完成绩效目标得满分，否则按比例得分</w:t>
                        </w:r>
                      </w:p>
                    </w:tc>
                    <w:tc>
                      <w:tcPr>
                        <w:tcW w:w="1500" w:type="dxa"/>
                        <w:vMerge w:val="restart"/>
                        <w:tcBorders>
                          <w:top w:val="nil"/>
                          <w:left w:val="single" w:color="000000" w:sz="4" w:space="0"/>
                          <w:bottom w:val="single" w:color="000000" w:sz="4" w:space="0"/>
                          <w:right w:val="single" w:color="000000" w:sz="4" w:space="0"/>
                        </w:tcBorders>
                        <w:noWrap w:val="0"/>
                        <w:vAlign w:val="center"/>
                      </w:tcPr>
                      <w:p w14:paraId="76FD98F7">
                        <w:pPr>
                          <w:keepNext w:val="0"/>
                          <w:keepLines w:val="0"/>
                          <w:widowControl/>
                          <w:suppressLineNumbers w:val="0"/>
                          <w:jc w:val="left"/>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项目总结报告及相关资料</w:t>
                        </w:r>
                      </w:p>
                    </w:tc>
                    <w:tc>
                      <w:tcPr>
                        <w:tcW w:w="1224" w:type="dxa"/>
                        <w:vMerge w:val="continue"/>
                        <w:tcBorders>
                          <w:top w:val="nil"/>
                          <w:left w:val="single" w:color="000000" w:sz="4" w:space="0"/>
                          <w:bottom w:val="single" w:color="000000" w:sz="4" w:space="0"/>
                          <w:right w:val="single" w:color="000000" w:sz="4" w:space="0"/>
                        </w:tcBorders>
                        <w:noWrap w:val="0"/>
                        <w:vAlign w:val="center"/>
                      </w:tcPr>
                      <w:p w14:paraId="4A8DC12B">
                        <w:pPr>
                          <w:rPr>
                            <w:rFonts w:hint="default" w:ascii="Times New Roman" w:hAnsi="Times New Roman" w:eastAsia="仿宋" w:cs="Times New Roman"/>
                            <w:i w:val="0"/>
                            <w:iCs w:val="0"/>
                            <w:color w:val="auto"/>
                            <w:sz w:val="20"/>
                            <w:szCs w:val="20"/>
                            <w:highlight w:val="none"/>
                            <w:u w:val="none"/>
                          </w:rPr>
                        </w:pPr>
                      </w:p>
                    </w:tc>
                  </w:tr>
                  <w:tr w14:paraId="5AA79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40"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8D3410E">
                        <w:pPr>
                          <w:jc w:val="center"/>
                          <w:rPr>
                            <w:rFonts w:hint="default" w:ascii="Times New Roman" w:hAnsi="Times New Roman" w:eastAsia="仿宋" w:cs="Times New Roman"/>
                            <w:i w:val="0"/>
                            <w:iCs w:val="0"/>
                            <w:color w:val="auto"/>
                            <w:sz w:val="20"/>
                            <w:szCs w:val="20"/>
                            <w:highlight w:val="none"/>
                            <w:u w:val="none"/>
                          </w:rPr>
                        </w:pPr>
                      </w:p>
                    </w:tc>
                    <w:tc>
                      <w:tcPr>
                        <w:tcW w:w="1092" w:type="dxa"/>
                        <w:vMerge w:val="continue"/>
                        <w:tcBorders>
                          <w:top w:val="nil"/>
                          <w:left w:val="single" w:color="000000" w:sz="4" w:space="0"/>
                          <w:bottom w:val="single" w:color="000000" w:sz="4" w:space="0"/>
                          <w:right w:val="single" w:color="000000" w:sz="4" w:space="0"/>
                        </w:tcBorders>
                        <w:noWrap w:val="0"/>
                        <w:vAlign w:val="center"/>
                      </w:tcPr>
                      <w:p w14:paraId="0D8D6FFB">
                        <w:pPr>
                          <w:jc w:val="center"/>
                          <w:rPr>
                            <w:rFonts w:hint="default" w:ascii="Times New Roman" w:hAnsi="Times New Roman" w:eastAsia="仿宋" w:cs="Times New Roman"/>
                            <w:i w:val="0"/>
                            <w:iCs w:val="0"/>
                            <w:color w:val="auto"/>
                            <w:sz w:val="20"/>
                            <w:szCs w:val="20"/>
                            <w:highlight w:val="none"/>
                            <w:u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52E52B67">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u w:val="none"/>
                            <w:lang w:val="en-US" w:eastAsia="zh-CN" w:bidi="ar"/>
                          </w:rPr>
                          <w:t>垃圾收集、处置覆盖率</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4A7203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4248" w:type="dxa"/>
                        <w:tcBorders>
                          <w:top w:val="single" w:color="000000" w:sz="4" w:space="0"/>
                          <w:left w:val="single" w:color="000000" w:sz="4" w:space="0"/>
                          <w:bottom w:val="single" w:color="000000" w:sz="4" w:space="0"/>
                          <w:right w:val="single" w:color="000000" w:sz="4" w:space="0"/>
                        </w:tcBorders>
                        <w:noWrap w:val="0"/>
                        <w:vAlign w:val="center"/>
                      </w:tcPr>
                      <w:p w14:paraId="1009D3BE">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2"/>
                            <w:szCs w:val="22"/>
                            <w:u w:val="none"/>
                            <w:lang w:val="en-US" w:eastAsia="zh-CN" w:bidi="ar"/>
                          </w:rPr>
                          <w:t>100%</w:t>
                        </w:r>
                      </w:p>
                    </w:tc>
                    <w:tc>
                      <w:tcPr>
                        <w:tcW w:w="2208" w:type="dxa"/>
                        <w:vMerge w:val="continue"/>
                        <w:tcBorders>
                          <w:top w:val="nil"/>
                          <w:left w:val="single" w:color="000000" w:sz="4" w:space="0"/>
                          <w:bottom w:val="single" w:color="000000" w:sz="4" w:space="0"/>
                          <w:right w:val="single" w:color="000000" w:sz="4" w:space="0"/>
                        </w:tcBorders>
                        <w:noWrap w:val="0"/>
                        <w:vAlign w:val="center"/>
                      </w:tcPr>
                      <w:p w14:paraId="48E271F5">
                        <w:pPr>
                          <w:jc w:val="left"/>
                          <w:rPr>
                            <w:rFonts w:hint="default" w:ascii="Times New Roman" w:hAnsi="Times New Roman" w:eastAsia="仿宋" w:cs="Times New Roman"/>
                            <w:i w:val="0"/>
                            <w:iCs w:val="0"/>
                            <w:color w:val="auto"/>
                            <w:sz w:val="20"/>
                            <w:szCs w:val="20"/>
                            <w:highlight w:val="none"/>
                            <w:u w:val="none"/>
                          </w:rPr>
                        </w:pPr>
                      </w:p>
                    </w:tc>
                    <w:tc>
                      <w:tcPr>
                        <w:tcW w:w="1500" w:type="dxa"/>
                        <w:vMerge w:val="continue"/>
                        <w:tcBorders>
                          <w:top w:val="nil"/>
                          <w:left w:val="single" w:color="000000" w:sz="4" w:space="0"/>
                          <w:bottom w:val="single" w:color="000000" w:sz="4" w:space="0"/>
                          <w:right w:val="single" w:color="000000" w:sz="4" w:space="0"/>
                        </w:tcBorders>
                        <w:noWrap w:val="0"/>
                        <w:vAlign w:val="center"/>
                      </w:tcPr>
                      <w:p w14:paraId="0E0DA291">
                        <w:pPr>
                          <w:jc w:val="left"/>
                          <w:rPr>
                            <w:rFonts w:hint="default" w:ascii="Times New Roman" w:hAnsi="Times New Roman" w:eastAsia="仿宋" w:cs="Times New Roman"/>
                            <w:i w:val="0"/>
                            <w:iCs w:val="0"/>
                            <w:color w:val="auto"/>
                            <w:sz w:val="20"/>
                            <w:szCs w:val="20"/>
                            <w:highlight w:val="none"/>
                            <w:u w:val="none"/>
                          </w:rPr>
                        </w:pPr>
                      </w:p>
                    </w:tc>
                    <w:tc>
                      <w:tcPr>
                        <w:tcW w:w="1224" w:type="dxa"/>
                        <w:vMerge w:val="continue"/>
                        <w:tcBorders>
                          <w:top w:val="nil"/>
                          <w:left w:val="single" w:color="000000" w:sz="4" w:space="0"/>
                          <w:bottom w:val="single" w:color="000000" w:sz="4" w:space="0"/>
                          <w:right w:val="single" w:color="000000" w:sz="4" w:space="0"/>
                        </w:tcBorders>
                        <w:noWrap w:val="0"/>
                        <w:vAlign w:val="center"/>
                      </w:tcPr>
                      <w:p w14:paraId="4949C180">
                        <w:pPr>
                          <w:rPr>
                            <w:rFonts w:hint="default" w:ascii="Times New Roman" w:hAnsi="Times New Roman" w:eastAsia="仿宋" w:cs="Times New Roman"/>
                            <w:i w:val="0"/>
                            <w:iCs w:val="0"/>
                            <w:color w:val="auto"/>
                            <w:sz w:val="20"/>
                            <w:szCs w:val="20"/>
                            <w:highlight w:val="none"/>
                            <w:u w:val="none"/>
                          </w:rPr>
                        </w:pPr>
                      </w:p>
                    </w:tc>
                  </w:tr>
                  <w:tr w14:paraId="1A1FD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40"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61B51AD">
                        <w:pPr>
                          <w:jc w:val="center"/>
                          <w:rPr>
                            <w:rFonts w:hint="default" w:ascii="Times New Roman" w:hAnsi="Times New Roman" w:eastAsia="仿宋" w:cs="Times New Roman"/>
                            <w:i w:val="0"/>
                            <w:iCs w:val="0"/>
                            <w:color w:val="auto"/>
                            <w:sz w:val="20"/>
                            <w:szCs w:val="20"/>
                            <w:highlight w:val="none"/>
                            <w:u w:val="none"/>
                          </w:rPr>
                        </w:pPr>
                      </w:p>
                    </w:tc>
                    <w:tc>
                      <w:tcPr>
                        <w:tcW w:w="1092" w:type="dxa"/>
                        <w:vMerge w:val="continue"/>
                        <w:tcBorders>
                          <w:top w:val="nil"/>
                          <w:left w:val="single" w:color="000000" w:sz="4" w:space="0"/>
                          <w:bottom w:val="single" w:color="000000" w:sz="4" w:space="0"/>
                          <w:right w:val="single" w:color="000000" w:sz="4" w:space="0"/>
                        </w:tcBorders>
                        <w:noWrap w:val="0"/>
                        <w:vAlign w:val="center"/>
                      </w:tcPr>
                      <w:p w14:paraId="4BF6179B">
                        <w:pPr>
                          <w:jc w:val="center"/>
                          <w:rPr>
                            <w:rFonts w:hint="default" w:ascii="Times New Roman" w:hAnsi="Times New Roman" w:eastAsia="仿宋" w:cs="Times New Roman"/>
                            <w:i w:val="0"/>
                            <w:iCs w:val="0"/>
                            <w:color w:val="auto"/>
                            <w:sz w:val="20"/>
                            <w:szCs w:val="20"/>
                            <w:highlight w:val="none"/>
                            <w:u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4ADAFD55">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0"/>
                            <w:szCs w:val="20"/>
                            <w:highlight w:val="none"/>
                            <w:u w:val="none"/>
                            <w:lang w:val="en-US" w:eastAsia="zh-CN" w:bidi="ar"/>
                          </w:rPr>
                        </w:pPr>
                        <w:r>
                          <w:rPr>
                            <w:rFonts w:hint="default" w:ascii="Times New Roman" w:hAnsi="Times New Roman" w:eastAsia="仿宋" w:cs="Times New Roman"/>
                            <w:i w:val="0"/>
                            <w:iCs w:val="0"/>
                            <w:color w:val="auto"/>
                            <w:kern w:val="0"/>
                            <w:sz w:val="20"/>
                            <w:szCs w:val="20"/>
                            <w:u w:val="none"/>
                            <w:lang w:val="en-US" w:eastAsia="zh-CN" w:bidi="ar"/>
                          </w:rPr>
                          <w:t>垃圾处置费收费达标率</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73B39B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4</w:t>
                        </w:r>
                      </w:p>
                    </w:tc>
                    <w:tc>
                      <w:tcPr>
                        <w:tcW w:w="4248" w:type="dxa"/>
                        <w:tcBorders>
                          <w:top w:val="single" w:color="000000" w:sz="4" w:space="0"/>
                          <w:left w:val="single" w:color="000000" w:sz="4" w:space="0"/>
                          <w:bottom w:val="single" w:color="000000" w:sz="4" w:space="0"/>
                          <w:right w:val="single" w:color="000000" w:sz="4" w:space="0"/>
                        </w:tcBorders>
                        <w:noWrap w:val="0"/>
                        <w:vAlign w:val="center"/>
                      </w:tcPr>
                      <w:p w14:paraId="55ECF87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default" w:ascii="Times New Roman" w:hAnsi="Times New Roman" w:eastAsia="仿宋" w:cs="Times New Roman"/>
                            <w:i w:val="0"/>
                            <w:iCs w:val="0"/>
                            <w:color w:val="auto"/>
                            <w:kern w:val="0"/>
                            <w:sz w:val="20"/>
                            <w:szCs w:val="20"/>
                            <w:u w:val="none"/>
                            <w:lang w:val="en-US" w:eastAsia="zh-CN" w:bidi="ar"/>
                          </w:rPr>
                          <w:t>≥71%</w:t>
                        </w:r>
                      </w:p>
                    </w:tc>
                    <w:tc>
                      <w:tcPr>
                        <w:tcW w:w="2208" w:type="dxa"/>
                        <w:vMerge w:val="continue"/>
                        <w:tcBorders>
                          <w:top w:val="nil"/>
                          <w:left w:val="single" w:color="000000" w:sz="4" w:space="0"/>
                          <w:bottom w:val="single" w:color="000000" w:sz="4" w:space="0"/>
                          <w:right w:val="single" w:color="000000" w:sz="4" w:space="0"/>
                        </w:tcBorders>
                        <w:noWrap w:val="0"/>
                        <w:vAlign w:val="center"/>
                      </w:tcPr>
                      <w:p w14:paraId="11EB206D">
                        <w:pPr>
                          <w:jc w:val="left"/>
                          <w:rPr>
                            <w:rFonts w:hint="default" w:ascii="Times New Roman" w:hAnsi="Times New Roman" w:eastAsia="仿宋" w:cs="Times New Roman"/>
                            <w:i w:val="0"/>
                            <w:iCs w:val="0"/>
                            <w:color w:val="auto"/>
                            <w:sz w:val="20"/>
                            <w:szCs w:val="20"/>
                            <w:highlight w:val="none"/>
                            <w:u w:val="none"/>
                          </w:rPr>
                        </w:pPr>
                      </w:p>
                    </w:tc>
                    <w:tc>
                      <w:tcPr>
                        <w:tcW w:w="1500" w:type="dxa"/>
                        <w:vMerge w:val="continue"/>
                        <w:tcBorders>
                          <w:top w:val="nil"/>
                          <w:left w:val="single" w:color="000000" w:sz="4" w:space="0"/>
                          <w:bottom w:val="single" w:color="000000" w:sz="4" w:space="0"/>
                          <w:right w:val="single" w:color="000000" w:sz="4" w:space="0"/>
                        </w:tcBorders>
                        <w:noWrap w:val="0"/>
                        <w:vAlign w:val="center"/>
                      </w:tcPr>
                      <w:p w14:paraId="5BB64855">
                        <w:pPr>
                          <w:jc w:val="left"/>
                          <w:rPr>
                            <w:rFonts w:hint="default" w:ascii="Times New Roman" w:hAnsi="Times New Roman" w:eastAsia="仿宋" w:cs="Times New Roman"/>
                            <w:i w:val="0"/>
                            <w:iCs w:val="0"/>
                            <w:color w:val="auto"/>
                            <w:sz w:val="20"/>
                            <w:szCs w:val="20"/>
                            <w:highlight w:val="none"/>
                            <w:u w:val="none"/>
                          </w:rPr>
                        </w:pPr>
                      </w:p>
                    </w:tc>
                    <w:tc>
                      <w:tcPr>
                        <w:tcW w:w="1224" w:type="dxa"/>
                        <w:vMerge w:val="continue"/>
                        <w:tcBorders>
                          <w:top w:val="nil"/>
                          <w:left w:val="single" w:color="000000" w:sz="4" w:space="0"/>
                          <w:bottom w:val="single" w:color="000000" w:sz="4" w:space="0"/>
                          <w:right w:val="single" w:color="000000" w:sz="4" w:space="0"/>
                        </w:tcBorders>
                        <w:noWrap w:val="0"/>
                        <w:vAlign w:val="center"/>
                      </w:tcPr>
                      <w:p w14:paraId="1E56BB95">
                        <w:pPr>
                          <w:rPr>
                            <w:rFonts w:hint="default" w:ascii="Times New Roman" w:hAnsi="Times New Roman" w:eastAsia="仿宋" w:cs="Times New Roman"/>
                            <w:i w:val="0"/>
                            <w:iCs w:val="0"/>
                            <w:color w:val="auto"/>
                            <w:sz w:val="20"/>
                            <w:szCs w:val="20"/>
                            <w:highlight w:val="none"/>
                            <w:u w:val="none"/>
                          </w:rPr>
                        </w:pPr>
                      </w:p>
                    </w:tc>
                  </w:tr>
                  <w:tr w14:paraId="2F8DA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40"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06F2F99">
                        <w:pPr>
                          <w:jc w:val="center"/>
                          <w:rPr>
                            <w:rFonts w:hint="default" w:ascii="Times New Roman" w:hAnsi="Times New Roman" w:eastAsia="仿宋" w:cs="Times New Roman"/>
                            <w:i w:val="0"/>
                            <w:iCs w:val="0"/>
                            <w:color w:val="auto"/>
                            <w:sz w:val="20"/>
                            <w:szCs w:val="20"/>
                            <w:highlight w:val="none"/>
                            <w:u w:val="none"/>
                          </w:rPr>
                        </w:pPr>
                      </w:p>
                    </w:tc>
                    <w:tc>
                      <w:tcPr>
                        <w:tcW w:w="1092" w:type="dxa"/>
                        <w:vMerge w:val="continue"/>
                        <w:tcBorders>
                          <w:top w:val="nil"/>
                          <w:left w:val="single" w:color="000000" w:sz="4" w:space="0"/>
                          <w:bottom w:val="single" w:color="000000" w:sz="4" w:space="0"/>
                          <w:right w:val="single" w:color="000000" w:sz="4" w:space="0"/>
                        </w:tcBorders>
                        <w:noWrap w:val="0"/>
                        <w:vAlign w:val="center"/>
                      </w:tcPr>
                      <w:p w14:paraId="2E2724CC">
                        <w:pPr>
                          <w:jc w:val="center"/>
                          <w:rPr>
                            <w:rFonts w:hint="default" w:ascii="Times New Roman" w:hAnsi="Times New Roman" w:eastAsia="仿宋" w:cs="Times New Roman"/>
                            <w:i w:val="0"/>
                            <w:iCs w:val="0"/>
                            <w:color w:val="auto"/>
                            <w:sz w:val="20"/>
                            <w:szCs w:val="20"/>
                            <w:highlight w:val="none"/>
                            <w:u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2F6D0A24">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2"/>
                            <w:szCs w:val="22"/>
                            <w:u w:val="none"/>
                            <w:lang w:val="en-US" w:eastAsia="zh-CN" w:bidi="ar"/>
                          </w:rPr>
                          <w:t>垃圾分类知晓率</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50F4DB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4248" w:type="dxa"/>
                        <w:tcBorders>
                          <w:top w:val="single" w:color="000000" w:sz="4" w:space="0"/>
                          <w:left w:val="single" w:color="000000" w:sz="4" w:space="0"/>
                          <w:bottom w:val="single" w:color="000000" w:sz="4" w:space="0"/>
                          <w:right w:val="single" w:color="000000" w:sz="4" w:space="0"/>
                        </w:tcBorders>
                        <w:noWrap w:val="0"/>
                        <w:vAlign w:val="center"/>
                      </w:tcPr>
                      <w:p w14:paraId="767C875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2"/>
                            <w:szCs w:val="22"/>
                            <w:u w:val="none"/>
                            <w:lang w:val="en-US" w:eastAsia="zh-CN" w:bidi="ar"/>
                          </w:rPr>
                          <w:t>≥80%</w:t>
                        </w:r>
                      </w:p>
                    </w:tc>
                    <w:tc>
                      <w:tcPr>
                        <w:tcW w:w="2208" w:type="dxa"/>
                        <w:vMerge w:val="continue"/>
                        <w:tcBorders>
                          <w:top w:val="nil"/>
                          <w:left w:val="single" w:color="000000" w:sz="4" w:space="0"/>
                          <w:bottom w:val="single" w:color="000000" w:sz="4" w:space="0"/>
                          <w:right w:val="single" w:color="000000" w:sz="4" w:space="0"/>
                        </w:tcBorders>
                        <w:noWrap w:val="0"/>
                        <w:vAlign w:val="center"/>
                      </w:tcPr>
                      <w:p w14:paraId="12A71F97">
                        <w:pPr>
                          <w:jc w:val="left"/>
                          <w:rPr>
                            <w:rFonts w:hint="default" w:ascii="Times New Roman" w:hAnsi="Times New Roman" w:eastAsia="仿宋" w:cs="Times New Roman"/>
                            <w:i w:val="0"/>
                            <w:iCs w:val="0"/>
                            <w:color w:val="auto"/>
                            <w:sz w:val="20"/>
                            <w:szCs w:val="20"/>
                            <w:highlight w:val="none"/>
                            <w:u w:val="none"/>
                          </w:rPr>
                        </w:pPr>
                      </w:p>
                    </w:tc>
                    <w:tc>
                      <w:tcPr>
                        <w:tcW w:w="1500" w:type="dxa"/>
                        <w:vMerge w:val="continue"/>
                        <w:tcBorders>
                          <w:top w:val="nil"/>
                          <w:left w:val="single" w:color="000000" w:sz="4" w:space="0"/>
                          <w:bottom w:val="single" w:color="000000" w:sz="4" w:space="0"/>
                          <w:right w:val="single" w:color="000000" w:sz="4" w:space="0"/>
                        </w:tcBorders>
                        <w:noWrap w:val="0"/>
                        <w:vAlign w:val="center"/>
                      </w:tcPr>
                      <w:p w14:paraId="3959252D">
                        <w:pPr>
                          <w:jc w:val="left"/>
                          <w:rPr>
                            <w:rFonts w:hint="default" w:ascii="Times New Roman" w:hAnsi="Times New Roman" w:eastAsia="仿宋" w:cs="Times New Roman"/>
                            <w:i w:val="0"/>
                            <w:iCs w:val="0"/>
                            <w:color w:val="auto"/>
                            <w:sz w:val="20"/>
                            <w:szCs w:val="20"/>
                            <w:highlight w:val="none"/>
                            <w:u w:val="none"/>
                          </w:rPr>
                        </w:pPr>
                      </w:p>
                    </w:tc>
                    <w:tc>
                      <w:tcPr>
                        <w:tcW w:w="1224" w:type="dxa"/>
                        <w:vMerge w:val="continue"/>
                        <w:tcBorders>
                          <w:top w:val="nil"/>
                          <w:left w:val="single" w:color="000000" w:sz="4" w:space="0"/>
                          <w:bottom w:val="single" w:color="000000" w:sz="4" w:space="0"/>
                          <w:right w:val="single" w:color="000000" w:sz="4" w:space="0"/>
                        </w:tcBorders>
                        <w:noWrap w:val="0"/>
                        <w:vAlign w:val="center"/>
                      </w:tcPr>
                      <w:p w14:paraId="2DF72A3F">
                        <w:pPr>
                          <w:rPr>
                            <w:rFonts w:hint="default" w:ascii="Times New Roman" w:hAnsi="Times New Roman" w:eastAsia="仿宋" w:cs="Times New Roman"/>
                            <w:i w:val="0"/>
                            <w:iCs w:val="0"/>
                            <w:color w:val="auto"/>
                            <w:sz w:val="20"/>
                            <w:szCs w:val="20"/>
                            <w:highlight w:val="none"/>
                            <w:u w:val="none"/>
                          </w:rPr>
                        </w:pPr>
                      </w:p>
                    </w:tc>
                  </w:tr>
                  <w:tr w14:paraId="6A4BA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40"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07CAEDA">
                        <w:pPr>
                          <w:jc w:val="center"/>
                          <w:rPr>
                            <w:rFonts w:hint="default" w:ascii="Times New Roman" w:hAnsi="Times New Roman" w:eastAsia="仿宋" w:cs="Times New Roman"/>
                            <w:i w:val="0"/>
                            <w:iCs w:val="0"/>
                            <w:color w:val="auto"/>
                            <w:sz w:val="20"/>
                            <w:szCs w:val="20"/>
                            <w:highlight w:val="none"/>
                            <w:u w:val="none"/>
                          </w:rPr>
                        </w:pPr>
                      </w:p>
                    </w:tc>
                    <w:tc>
                      <w:tcPr>
                        <w:tcW w:w="1092" w:type="dxa"/>
                        <w:vMerge w:val="restart"/>
                        <w:tcBorders>
                          <w:top w:val="nil"/>
                          <w:left w:val="single" w:color="000000" w:sz="4" w:space="0"/>
                          <w:bottom w:val="single" w:color="000000" w:sz="4" w:space="0"/>
                          <w:right w:val="single" w:color="000000" w:sz="4" w:space="0"/>
                        </w:tcBorders>
                        <w:noWrap w:val="0"/>
                        <w:vAlign w:val="center"/>
                      </w:tcPr>
                      <w:p w14:paraId="387B557F">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产出时效（</w:t>
                        </w:r>
                        <w:r>
                          <w:rPr>
                            <w:rFonts w:hint="default" w:eastAsia="仿宋" w:cs="Times New Roman"/>
                            <w:i w:val="0"/>
                            <w:iCs w:val="0"/>
                            <w:color w:val="auto"/>
                            <w:kern w:val="0"/>
                            <w:sz w:val="20"/>
                            <w:szCs w:val="20"/>
                            <w:highlight w:val="none"/>
                            <w:u w:val="none"/>
                            <w:lang w:val="en-US" w:eastAsia="zh-CN" w:bidi="ar"/>
                          </w:rPr>
                          <w:t>6</w:t>
                        </w:r>
                        <w:r>
                          <w:rPr>
                            <w:rFonts w:hint="default" w:ascii="Times New Roman" w:hAnsi="Times New Roman" w:eastAsia="仿宋" w:cs="Times New Roman"/>
                            <w:i w:val="0"/>
                            <w:iCs w:val="0"/>
                            <w:color w:val="auto"/>
                            <w:kern w:val="0"/>
                            <w:sz w:val="20"/>
                            <w:szCs w:val="20"/>
                            <w:highlight w:val="none"/>
                            <w:u w:val="none"/>
                            <w:lang w:val="en-US" w:eastAsia="zh-CN" w:bidi="ar"/>
                          </w:rPr>
                          <w:t>分）</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2411B8D3">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生活垃圾及时处理</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E6B333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4248" w:type="dxa"/>
                        <w:tcBorders>
                          <w:top w:val="single" w:color="000000" w:sz="4" w:space="0"/>
                          <w:left w:val="single" w:color="000000" w:sz="4" w:space="0"/>
                          <w:bottom w:val="single" w:color="000000" w:sz="4" w:space="0"/>
                          <w:right w:val="single" w:color="000000" w:sz="4" w:space="0"/>
                        </w:tcBorders>
                        <w:noWrap w:val="0"/>
                        <w:vAlign w:val="center"/>
                      </w:tcPr>
                      <w:p w14:paraId="3449AA88">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及时</w:t>
                        </w:r>
                      </w:p>
                    </w:tc>
                    <w:tc>
                      <w:tcPr>
                        <w:tcW w:w="2208" w:type="dxa"/>
                        <w:vMerge w:val="restart"/>
                        <w:tcBorders>
                          <w:top w:val="nil"/>
                          <w:left w:val="single" w:color="000000" w:sz="4" w:space="0"/>
                          <w:bottom w:val="single" w:color="000000" w:sz="4" w:space="0"/>
                          <w:right w:val="single" w:color="000000" w:sz="4" w:space="0"/>
                        </w:tcBorders>
                        <w:noWrap w:val="0"/>
                        <w:vAlign w:val="center"/>
                      </w:tcPr>
                      <w:p w14:paraId="7961746E">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完成绩效目标得满分，否则酌情扣分</w:t>
                        </w:r>
                      </w:p>
                    </w:tc>
                    <w:tc>
                      <w:tcPr>
                        <w:tcW w:w="1500" w:type="dxa"/>
                        <w:vMerge w:val="restart"/>
                        <w:tcBorders>
                          <w:top w:val="nil"/>
                          <w:left w:val="single" w:color="000000" w:sz="4" w:space="0"/>
                          <w:bottom w:val="single" w:color="000000" w:sz="4" w:space="0"/>
                          <w:right w:val="single" w:color="000000" w:sz="4" w:space="0"/>
                        </w:tcBorders>
                        <w:noWrap w:val="0"/>
                        <w:vAlign w:val="center"/>
                      </w:tcPr>
                      <w:p w14:paraId="2993F072">
                        <w:pPr>
                          <w:keepNext w:val="0"/>
                          <w:keepLines w:val="0"/>
                          <w:widowControl/>
                          <w:suppressLineNumbers w:val="0"/>
                          <w:jc w:val="left"/>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项目总结报告及相关资料</w:t>
                        </w:r>
                      </w:p>
                    </w:tc>
                    <w:tc>
                      <w:tcPr>
                        <w:tcW w:w="1224" w:type="dxa"/>
                        <w:vMerge w:val="restart"/>
                        <w:tcBorders>
                          <w:top w:val="nil"/>
                          <w:left w:val="single" w:color="000000" w:sz="4" w:space="0"/>
                          <w:bottom w:val="single" w:color="000000" w:sz="4" w:space="0"/>
                          <w:right w:val="single" w:color="000000" w:sz="4" w:space="0"/>
                        </w:tcBorders>
                        <w:noWrap w:val="0"/>
                        <w:vAlign w:val="center"/>
                      </w:tcPr>
                      <w:p w14:paraId="72348CD4">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查阅、分析、访谈</w:t>
                        </w:r>
                      </w:p>
                    </w:tc>
                  </w:tr>
                  <w:tr w14:paraId="270F5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20"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20646F7">
                        <w:pPr>
                          <w:jc w:val="center"/>
                          <w:rPr>
                            <w:rFonts w:hint="default" w:ascii="Times New Roman" w:hAnsi="Times New Roman" w:eastAsia="仿宋" w:cs="Times New Roman"/>
                            <w:i w:val="0"/>
                            <w:iCs w:val="0"/>
                            <w:color w:val="auto"/>
                            <w:sz w:val="20"/>
                            <w:szCs w:val="20"/>
                            <w:highlight w:val="none"/>
                            <w:u w:val="none"/>
                          </w:rPr>
                        </w:pPr>
                      </w:p>
                    </w:tc>
                    <w:tc>
                      <w:tcPr>
                        <w:tcW w:w="1092" w:type="dxa"/>
                        <w:vMerge w:val="continue"/>
                        <w:tcBorders>
                          <w:top w:val="nil"/>
                          <w:left w:val="single" w:color="000000" w:sz="4" w:space="0"/>
                          <w:bottom w:val="single" w:color="000000" w:sz="4" w:space="0"/>
                          <w:right w:val="single" w:color="000000" w:sz="4" w:space="0"/>
                        </w:tcBorders>
                        <w:noWrap w:val="0"/>
                        <w:vAlign w:val="center"/>
                      </w:tcPr>
                      <w:p w14:paraId="2690C1E3">
                        <w:pPr>
                          <w:jc w:val="center"/>
                          <w:rPr>
                            <w:rFonts w:hint="default" w:ascii="Times New Roman" w:hAnsi="Times New Roman" w:eastAsia="仿宋" w:cs="Times New Roman"/>
                            <w:i w:val="0"/>
                            <w:iCs w:val="0"/>
                            <w:color w:val="auto"/>
                            <w:sz w:val="20"/>
                            <w:szCs w:val="20"/>
                            <w:highlight w:val="none"/>
                            <w:u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0A24A8A0">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城市生活垃圾处理费征收</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14122C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lang w:val="en-US" w:eastAsia="zh-CN"/>
                          </w:rPr>
                        </w:pPr>
                        <w:r>
                          <w:rPr>
                            <w:rFonts w:hint="default" w:cs="Times New Roman"/>
                            <w:i w:val="0"/>
                            <w:iCs w:val="0"/>
                            <w:color w:val="auto"/>
                            <w:sz w:val="20"/>
                            <w:szCs w:val="20"/>
                            <w:highlight w:val="none"/>
                            <w:u w:val="none"/>
                            <w:lang w:val="en-US" w:eastAsia="zh-CN"/>
                          </w:rPr>
                          <w:t>4</w:t>
                        </w:r>
                      </w:p>
                    </w:tc>
                    <w:tc>
                      <w:tcPr>
                        <w:tcW w:w="4248" w:type="dxa"/>
                        <w:tcBorders>
                          <w:top w:val="single" w:color="000000" w:sz="4" w:space="0"/>
                          <w:left w:val="single" w:color="000000" w:sz="4" w:space="0"/>
                          <w:bottom w:val="single" w:color="000000" w:sz="4" w:space="0"/>
                          <w:right w:val="single" w:color="000000" w:sz="4" w:space="0"/>
                        </w:tcBorders>
                        <w:noWrap w:val="0"/>
                        <w:vAlign w:val="center"/>
                      </w:tcPr>
                      <w:p w14:paraId="24234345">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及时</w:t>
                        </w:r>
                      </w:p>
                    </w:tc>
                    <w:tc>
                      <w:tcPr>
                        <w:tcW w:w="2208" w:type="dxa"/>
                        <w:vMerge w:val="continue"/>
                        <w:tcBorders>
                          <w:top w:val="nil"/>
                          <w:left w:val="single" w:color="000000" w:sz="4" w:space="0"/>
                          <w:bottom w:val="single" w:color="000000" w:sz="4" w:space="0"/>
                          <w:right w:val="single" w:color="000000" w:sz="4" w:space="0"/>
                        </w:tcBorders>
                        <w:noWrap w:val="0"/>
                        <w:vAlign w:val="center"/>
                      </w:tcPr>
                      <w:p w14:paraId="2510FBF8">
                        <w:pPr>
                          <w:jc w:val="center"/>
                          <w:rPr>
                            <w:rFonts w:hint="default" w:ascii="Times New Roman" w:hAnsi="Times New Roman" w:eastAsia="仿宋" w:cs="Times New Roman"/>
                            <w:i w:val="0"/>
                            <w:iCs w:val="0"/>
                            <w:color w:val="auto"/>
                            <w:sz w:val="20"/>
                            <w:szCs w:val="20"/>
                            <w:highlight w:val="none"/>
                            <w:u w:val="none"/>
                          </w:rPr>
                        </w:pPr>
                      </w:p>
                    </w:tc>
                    <w:tc>
                      <w:tcPr>
                        <w:tcW w:w="1500" w:type="dxa"/>
                        <w:vMerge w:val="continue"/>
                        <w:tcBorders>
                          <w:top w:val="nil"/>
                          <w:left w:val="single" w:color="000000" w:sz="4" w:space="0"/>
                          <w:bottom w:val="single" w:color="000000" w:sz="4" w:space="0"/>
                          <w:right w:val="single" w:color="000000" w:sz="4" w:space="0"/>
                        </w:tcBorders>
                        <w:noWrap w:val="0"/>
                        <w:vAlign w:val="center"/>
                      </w:tcPr>
                      <w:p w14:paraId="09CE5F12">
                        <w:pPr>
                          <w:jc w:val="left"/>
                          <w:rPr>
                            <w:rFonts w:hint="default" w:ascii="Times New Roman" w:hAnsi="Times New Roman" w:eastAsia="仿宋" w:cs="Times New Roman"/>
                            <w:i w:val="0"/>
                            <w:iCs w:val="0"/>
                            <w:color w:val="auto"/>
                            <w:sz w:val="20"/>
                            <w:szCs w:val="20"/>
                            <w:highlight w:val="none"/>
                            <w:u w:val="none"/>
                          </w:rPr>
                        </w:pPr>
                      </w:p>
                    </w:tc>
                    <w:tc>
                      <w:tcPr>
                        <w:tcW w:w="1224" w:type="dxa"/>
                        <w:vMerge w:val="continue"/>
                        <w:tcBorders>
                          <w:top w:val="nil"/>
                          <w:left w:val="single" w:color="000000" w:sz="4" w:space="0"/>
                          <w:bottom w:val="single" w:color="000000" w:sz="4" w:space="0"/>
                          <w:right w:val="single" w:color="000000" w:sz="4" w:space="0"/>
                        </w:tcBorders>
                        <w:noWrap w:val="0"/>
                        <w:vAlign w:val="center"/>
                      </w:tcPr>
                      <w:p w14:paraId="48DFF086">
                        <w:pPr>
                          <w:jc w:val="center"/>
                          <w:rPr>
                            <w:rFonts w:hint="default" w:ascii="Times New Roman" w:hAnsi="Times New Roman" w:eastAsia="仿宋" w:cs="Times New Roman"/>
                            <w:i w:val="0"/>
                            <w:iCs w:val="0"/>
                            <w:color w:val="auto"/>
                            <w:sz w:val="20"/>
                            <w:szCs w:val="20"/>
                            <w:highlight w:val="none"/>
                            <w:u w:val="none"/>
                          </w:rPr>
                        </w:pPr>
                      </w:p>
                    </w:tc>
                  </w:tr>
                  <w:tr w14:paraId="3DEFB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840"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6D5E010">
                        <w:pPr>
                          <w:jc w:val="center"/>
                          <w:rPr>
                            <w:rFonts w:hint="default" w:ascii="Times New Roman" w:hAnsi="Times New Roman" w:eastAsia="仿宋" w:cs="Times New Roman"/>
                            <w:i w:val="0"/>
                            <w:iCs w:val="0"/>
                            <w:color w:val="auto"/>
                            <w:sz w:val="20"/>
                            <w:szCs w:val="20"/>
                            <w:highlight w:val="none"/>
                            <w:u w:val="none"/>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634545E5">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产出成本（</w:t>
                        </w:r>
                        <w:r>
                          <w:rPr>
                            <w:rFonts w:hint="default" w:eastAsia="仿宋" w:cs="Times New Roman"/>
                            <w:i w:val="0"/>
                            <w:iCs w:val="0"/>
                            <w:color w:val="auto"/>
                            <w:kern w:val="0"/>
                            <w:sz w:val="20"/>
                            <w:szCs w:val="20"/>
                            <w:highlight w:val="none"/>
                            <w:u w:val="none"/>
                            <w:lang w:val="en-US" w:eastAsia="zh-CN" w:bidi="ar"/>
                          </w:rPr>
                          <w:t>4</w:t>
                        </w:r>
                        <w:r>
                          <w:rPr>
                            <w:rFonts w:hint="default" w:ascii="Times New Roman" w:hAnsi="Times New Roman" w:eastAsia="仿宋" w:cs="Times New Roman"/>
                            <w:i w:val="0"/>
                            <w:iCs w:val="0"/>
                            <w:color w:val="auto"/>
                            <w:kern w:val="0"/>
                            <w:sz w:val="20"/>
                            <w:szCs w:val="20"/>
                            <w:highlight w:val="none"/>
                            <w:u w:val="none"/>
                            <w:lang w:val="en-US" w:eastAsia="zh-CN" w:bidi="ar"/>
                          </w:rPr>
                          <w:t>分）</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45DF9F6E">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在成本限额内开支</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70D174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lang w:val="en-US" w:eastAsia="zh-CN"/>
                          </w:rPr>
                        </w:pPr>
                        <w:r>
                          <w:rPr>
                            <w:rFonts w:hint="default" w:cs="Times New Roman"/>
                            <w:i w:val="0"/>
                            <w:iCs w:val="0"/>
                            <w:color w:val="auto"/>
                            <w:sz w:val="20"/>
                            <w:szCs w:val="20"/>
                            <w:highlight w:val="none"/>
                            <w:u w:val="none"/>
                            <w:lang w:val="en-US" w:eastAsia="zh-CN"/>
                          </w:rPr>
                          <w:t>4</w:t>
                        </w:r>
                      </w:p>
                    </w:tc>
                    <w:tc>
                      <w:tcPr>
                        <w:tcW w:w="4248" w:type="dxa"/>
                        <w:tcBorders>
                          <w:top w:val="single" w:color="000000" w:sz="4" w:space="0"/>
                          <w:left w:val="single" w:color="000000" w:sz="4" w:space="0"/>
                          <w:bottom w:val="single" w:color="000000" w:sz="4" w:space="0"/>
                          <w:right w:val="single" w:color="000000" w:sz="4" w:space="0"/>
                        </w:tcBorders>
                        <w:noWrap w:val="0"/>
                        <w:vAlign w:val="center"/>
                      </w:tcPr>
                      <w:p w14:paraId="748FD82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w:t>
                        </w:r>
                        <w:r>
                          <w:rPr>
                            <w:rFonts w:hint="default" w:cs="Times New Roman"/>
                            <w:i w:val="0"/>
                            <w:iCs w:val="0"/>
                            <w:color w:val="auto"/>
                            <w:kern w:val="0"/>
                            <w:sz w:val="22"/>
                            <w:szCs w:val="22"/>
                            <w:highlight w:val="none"/>
                            <w:u w:val="none"/>
                            <w:lang w:val="en-US" w:eastAsia="zh-CN" w:bidi="ar"/>
                          </w:rPr>
                          <w:t>8</w:t>
                        </w:r>
                        <w:r>
                          <w:rPr>
                            <w:rFonts w:hint="default" w:ascii="Times New Roman" w:hAnsi="Times New Roman" w:eastAsia="宋体" w:cs="Times New Roman"/>
                            <w:i w:val="0"/>
                            <w:iCs w:val="0"/>
                            <w:color w:val="auto"/>
                            <w:kern w:val="0"/>
                            <w:sz w:val="22"/>
                            <w:szCs w:val="22"/>
                            <w:highlight w:val="none"/>
                            <w:u w:val="none"/>
                            <w:lang w:val="en-US" w:eastAsia="zh-CN" w:bidi="ar"/>
                          </w:rPr>
                          <w:t>00万元</w:t>
                        </w:r>
                      </w:p>
                    </w:tc>
                    <w:tc>
                      <w:tcPr>
                        <w:tcW w:w="2208" w:type="dxa"/>
                        <w:tcBorders>
                          <w:top w:val="nil"/>
                          <w:left w:val="single" w:color="000000" w:sz="4" w:space="0"/>
                          <w:bottom w:val="nil"/>
                          <w:right w:val="single" w:color="000000" w:sz="4" w:space="0"/>
                        </w:tcBorders>
                        <w:noWrap w:val="0"/>
                        <w:vAlign w:val="center"/>
                      </w:tcPr>
                      <w:p w14:paraId="5D574F2C">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完成绩效目标得满分，否则酌情扣分</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B57BF81">
                        <w:pPr>
                          <w:keepNext w:val="0"/>
                          <w:keepLines w:val="0"/>
                          <w:widowControl/>
                          <w:suppressLineNumbers w:val="0"/>
                          <w:jc w:val="left"/>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预算文件及会计记录相关文件</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33FF3B2A">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查阅、计算</w:t>
                        </w:r>
                      </w:p>
                    </w:tc>
                  </w:tr>
                  <w:tr w14:paraId="2268A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80" w:hRule="atLeast"/>
                    </w:trPr>
                    <w:tc>
                      <w:tcPr>
                        <w:tcW w:w="91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DF6E5AC">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效  益（26分）</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66A1EF98">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经济效益（4分）</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18415ED2">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生活垃圾收集、运输及处置收费额</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A44235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4248" w:type="dxa"/>
                        <w:tcBorders>
                          <w:top w:val="single" w:color="000000" w:sz="4" w:space="0"/>
                          <w:left w:val="single" w:color="000000" w:sz="4" w:space="0"/>
                          <w:bottom w:val="single" w:color="000000" w:sz="4" w:space="0"/>
                          <w:right w:val="single" w:color="000000" w:sz="4" w:space="0"/>
                        </w:tcBorders>
                        <w:noWrap/>
                        <w:vAlign w:val="center"/>
                      </w:tcPr>
                      <w:p w14:paraId="776D29BD">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≥2</w:t>
                        </w:r>
                        <w:r>
                          <w:rPr>
                            <w:rFonts w:hint="default" w:eastAsia="仿宋" w:cs="Times New Roman"/>
                            <w:i w:val="0"/>
                            <w:iCs w:val="0"/>
                            <w:color w:val="auto"/>
                            <w:kern w:val="0"/>
                            <w:sz w:val="20"/>
                            <w:szCs w:val="20"/>
                            <w:highlight w:val="none"/>
                            <w:u w:val="none"/>
                            <w:lang w:val="en-US" w:eastAsia="zh-CN" w:bidi="ar"/>
                          </w:rPr>
                          <w:t>8</w:t>
                        </w:r>
                        <w:r>
                          <w:rPr>
                            <w:rFonts w:hint="default" w:ascii="Times New Roman" w:hAnsi="Times New Roman" w:eastAsia="仿宋" w:cs="Times New Roman"/>
                            <w:i w:val="0"/>
                            <w:iCs w:val="0"/>
                            <w:color w:val="auto"/>
                            <w:kern w:val="0"/>
                            <w:sz w:val="20"/>
                            <w:szCs w:val="20"/>
                            <w:highlight w:val="none"/>
                            <w:u w:val="none"/>
                            <w:lang w:val="en-US" w:eastAsia="zh-CN" w:bidi="ar"/>
                          </w:rPr>
                          <w:t>00万元</w:t>
                        </w:r>
                      </w:p>
                    </w:tc>
                    <w:tc>
                      <w:tcPr>
                        <w:tcW w:w="2208" w:type="dxa"/>
                        <w:tcBorders>
                          <w:top w:val="single" w:color="000000" w:sz="4" w:space="0"/>
                          <w:left w:val="single" w:color="000000" w:sz="4" w:space="0"/>
                          <w:bottom w:val="single" w:color="000000" w:sz="4" w:space="0"/>
                          <w:right w:val="single" w:color="000000" w:sz="4" w:space="0"/>
                        </w:tcBorders>
                        <w:noWrap w:val="0"/>
                        <w:vAlign w:val="center"/>
                      </w:tcPr>
                      <w:p w14:paraId="3652BBD9">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年收费额≥2</w:t>
                        </w:r>
                        <w:r>
                          <w:rPr>
                            <w:rFonts w:hint="default" w:eastAsia="仿宋" w:cs="Times New Roman"/>
                            <w:i w:val="0"/>
                            <w:iCs w:val="0"/>
                            <w:color w:val="auto"/>
                            <w:kern w:val="0"/>
                            <w:sz w:val="20"/>
                            <w:szCs w:val="20"/>
                            <w:highlight w:val="none"/>
                            <w:u w:val="none"/>
                            <w:lang w:val="en-US" w:eastAsia="zh-CN" w:bidi="ar"/>
                          </w:rPr>
                          <w:t>8</w:t>
                        </w:r>
                        <w:r>
                          <w:rPr>
                            <w:rFonts w:hint="default" w:ascii="Times New Roman" w:hAnsi="Times New Roman" w:eastAsia="仿宋" w:cs="Times New Roman"/>
                            <w:i w:val="0"/>
                            <w:iCs w:val="0"/>
                            <w:color w:val="auto"/>
                            <w:kern w:val="0"/>
                            <w:sz w:val="20"/>
                            <w:szCs w:val="20"/>
                            <w:highlight w:val="none"/>
                            <w:u w:val="none"/>
                            <w:lang w:val="en-US" w:eastAsia="zh-CN" w:bidi="ar"/>
                          </w:rPr>
                          <w:t>00万元不扣分，每减少5%扣1分，扣完为限</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5FCBB60">
                        <w:pPr>
                          <w:keepNext w:val="0"/>
                          <w:keepLines w:val="0"/>
                          <w:widowControl/>
                          <w:suppressLineNumbers w:val="0"/>
                          <w:jc w:val="left"/>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项目总结报告及相关资料</w:t>
                        </w:r>
                      </w:p>
                    </w:tc>
                    <w:tc>
                      <w:tcPr>
                        <w:tcW w:w="1224" w:type="dxa"/>
                        <w:vMerge w:val="restart"/>
                        <w:tcBorders>
                          <w:top w:val="single" w:color="000000" w:sz="4" w:space="0"/>
                          <w:left w:val="single" w:color="000000" w:sz="4" w:space="0"/>
                          <w:bottom w:val="single" w:color="000000" w:sz="4" w:space="0"/>
                          <w:right w:val="single" w:color="000000" w:sz="4" w:space="0"/>
                        </w:tcBorders>
                        <w:noWrap w:val="0"/>
                        <w:vAlign w:val="center"/>
                      </w:tcPr>
                      <w:p w14:paraId="34BDA6D2">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查阅、分析、访谈</w:t>
                        </w:r>
                      </w:p>
                    </w:tc>
                  </w:tr>
                  <w:tr w14:paraId="110E6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80"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CD37765">
                        <w:pPr>
                          <w:jc w:val="center"/>
                          <w:rPr>
                            <w:rFonts w:hint="default" w:ascii="Times New Roman" w:hAnsi="Times New Roman" w:eastAsia="仿宋" w:cs="Times New Roman"/>
                            <w:i w:val="0"/>
                            <w:iCs w:val="0"/>
                            <w:color w:val="auto"/>
                            <w:sz w:val="20"/>
                            <w:szCs w:val="20"/>
                            <w:highlight w:val="none"/>
                            <w:u w:val="none"/>
                          </w:rPr>
                        </w:pPr>
                      </w:p>
                    </w:tc>
                    <w:tc>
                      <w:tcPr>
                        <w:tcW w:w="1092" w:type="dxa"/>
                        <w:vMerge w:val="restart"/>
                        <w:tcBorders>
                          <w:top w:val="single" w:color="000000" w:sz="4" w:space="0"/>
                          <w:left w:val="single" w:color="000000" w:sz="4" w:space="0"/>
                          <w:bottom w:val="single" w:color="000000" w:sz="4" w:space="0"/>
                          <w:right w:val="single" w:color="000000" w:sz="4" w:space="0"/>
                        </w:tcBorders>
                        <w:noWrap w:val="0"/>
                        <w:vAlign w:val="center"/>
                      </w:tcPr>
                      <w:p w14:paraId="5777C98E">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社会效益（6分）</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3F2A3A10">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提高垃圾及时处理能力，减少了对居民身体的危害</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071D120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4248" w:type="dxa"/>
                        <w:tcBorders>
                          <w:top w:val="single" w:color="000000" w:sz="4" w:space="0"/>
                          <w:left w:val="single" w:color="000000" w:sz="4" w:space="0"/>
                          <w:bottom w:val="single" w:color="000000" w:sz="4" w:space="0"/>
                          <w:right w:val="single" w:color="000000" w:sz="4" w:space="0"/>
                        </w:tcBorders>
                        <w:noWrap/>
                        <w:vAlign w:val="center"/>
                      </w:tcPr>
                      <w:p w14:paraId="59960717">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提高垃圾及时处理能力，减少了对居民身体的危害</w:t>
                        </w:r>
                      </w:p>
                    </w:tc>
                    <w:tc>
                      <w:tcPr>
                        <w:tcW w:w="2208" w:type="dxa"/>
                        <w:tcBorders>
                          <w:top w:val="nil"/>
                          <w:left w:val="single" w:color="000000" w:sz="4" w:space="0"/>
                          <w:bottom w:val="nil"/>
                          <w:right w:val="single" w:color="000000" w:sz="4" w:space="0"/>
                        </w:tcBorders>
                        <w:noWrap w:val="0"/>
                        <w:vAlign w:val="center"/>
                      </w:tcPr>
                      <w:p w14:paraId="4A584972">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完成绩效目标得满分，否则酌情扣分</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70A82A0">
                        <w:pPr>
                          <w:keepNext w:val="0"/>
                          <w:keepLines w:val="0"/>
                          <w:widowControl/>
                          <w:suppressLineNumbers w:val="0"/>
                          <w:jc w:val="left"/>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项目总结报告及相关资料</w:t>
                        </w: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DD77C3">
                        <w:pPr>
                          <w:jc w:val="center"/>
                          <w:rPr>
                            <w:rFonts w:hint="default" w:ascii="Times New Roman" w:hAnsi="Times New Roman" w:eastAsia="仿宋" w:cs="Times New Roman"/>
                            <w:i w:val="0"/>
                            <w:iCs w:val="0"/>
                            <w:color w:val="auto"/>
                            <w:sz w:val="20"/>
                            <w:szCs w:val="20"/>
                            <w:highlight w:val="none"/>
                            <w:u w:val="none"/>
                          </w:rPr>
                        </w:pPr>
                      </w:p>
                    </w:tc>
                  </w:tr>
                  <w:tr w14:paraId="25F95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40"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34E1089">
                        <w:pPr>
                          <w:jc w:val="center"/>
                          <w:rPr>
                            <w:rFonts w:hint="default" w:ascii="Times New Roman" w:hAnsi="Times New Roman" w:eastAsia="仿宋" w:cs="Times New Roman"/>
                            <w:i w:val="0"/>
                            <w:iCs w:val="0"/>
                            <w:color w:val="auto"/>
                            <w:sz w:val="20"/>
                            <w:szCs w:val="20"/>
                            <w:highlight w:val="none"/>
                            <w:u w:val="none"/>
                          </w:rPr>
                        </w:pPr>
                      </w:p>
                    </w:tc>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3BBB30">
                        <w:pPr>
                          <w:jc w:val="center"/>
                          <w:rPr>
                            <w:rFonts w:hint="default" w:ascii="Times New Roman" w:hAnsi="Times New Roman" w:eastAsia="仿宋" w:cs="Times New Roman"/>
                            <w:i w:val="0"/>
                            <w:iCs w:val="0"/>
                            <w:color w:val="auto"/>
                            <w:sz w:val="20"/>
                            <w:szCs w:val="20"/>
                            <w:highlight w:val="none"/>
                            <w:u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6D513589">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未发生重大生活垃圾污染事件</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7BA92D7">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3</w:t>
                        </w:r>
                      </w:p>
                    </w:tc>
                    <w:tc>
                      <w:tcPr>
                        <w:tcW w:w="4248" w:type="dxa"/>
                        <w:tcBorders>
                          <w:top w:val="single" w:color="000000" w:sz="4" w:space="0"/>
                          <w:left w:val="single" w:color="000000" w:sz="4" w:space="0"/>
                          <w:bottom w:val="single" w:color="000000" w:sz="4" w:space="0"/>
                          <w:right w:val="single" w:color="000000" w:sz="4" w:space="0"/>
                        </w:tcBorders>
                        <w:noWrap w:val="0"/>
                        <w:vAlign w:val="center"/>
                      </w:tcPr>
                      <w:p w14:paraId="091FF6E2">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0件</w:t>
                        </w:r>
                      </w:p>
                    </w:tc>
                    <w:tc>
                      <w:tcPr>
                        <w:tcW w:w="22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A1BD409">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完成绩效目标得满分，否则按比例得分</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5F47054">
                        <w:pPr>
                          <w:keepNext w:val="0"/>
                          <w:keepLines w:val="0"/>
                          <w:widowControl/>
                          <w:suppressLineNumbers w:val="0"/>
                          <w:jc w:val="left"/>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项目总结报告及相关资料</w:t>
                        </w: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5B0269">
                        <w:pPr>
                          <w:jc w:val="center"/>
                          <w:rPr>
                            <w:rFonts w:hint="default" w:ascii="Times New Roman" w:hAnsi="Times New Roman" w:eastAsia="仿宋" w:cs="Times New Roman"/>
                            <w:i w:val="0"/>
                            <w:iCs w:val="0"/>
                            <w:color w:val="auto"/>
                            <w:sz w:val="20"/>
                            <w:szCs w:val="20"/>
                            <w:highlight w:val="none"/>
                            <w:u w:val="none"/>
                          </w:rPr>
                        </w:pPr>
                      </w:p>
                    </w:tc>
                  </w:tr>
                  <w:tr w14:paraId="46F3F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40"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929C53D">
                        <w:pPr>
                          <w:jc w:val="center"/>
                          <w:rPr>
                            <w:rFonts w:hint="default" w:ascii="Times New Roman" w:hAnsi="Times New Roman" w:eastAsia="仿宋" w:cs="Times New Roman"/>
                            <w:i w:val="0"/>
                            <w:iCs w:val="0"/>
                            <w:color w:val="auto"/>
                            <w:sz w:val="20"/>
                            <w:szCs w:val="20"/>
                            <w:highlight w:val="none"/>
                            <w:u w:val="none"/>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61E8E5CE">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生态效益（6分）</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0EE42637">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生活垃圾无害化处理率</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4FA7D40">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6</w:t>
                        </w:r>
                      </w:p>
                    </w:tc>
                    <w:tc>
                      <w:tcPr>
                        <w:tcW w:w="4248" w:type="dxa"/>
                        <w:tcBorders>
                          <w:top w:val="single" w:color="000000" w:sz="4" w:space="0"/>
                          <w:left w:val="single" w:color="000000" w:sz="4" w:space="0"/>
                          <w:bottom w:val="single" w:color="000000" w:sz="4" w:space="0"/>
                          <w:right w:val="single" w:color="000000" w:sz="4" w:space="0"/>
                        </w:tcBorders>
                        <w:noWrap w:val="0"/>
                        <w:vAlign w:val="center"/>
                      </w:tcPr>
                      <w:p w14:paraId="01CD249B">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100%</w:t>
                        </w:r>
                      </w:p>
                    </w:tc>
                    <w:tc>
                      <w:tcPr>
                        <w:tcW w:w="2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F95591">
                        <w:pPr>
                          <w:jc w:val="center"/>
                          <w:rPr>
                            <w:rFonts w:hint="default" w:ascii="Times New Roman" w:hAnsi="Times New Roman" w:eastAsia="仿宋" w:cs="Times New Roman"/>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E837144">
                        <w:pPr>
                          <w:keepNext w:val="0"/>
                          <w:keepLines w:val="0"/>
                          <w:widowControl/>
                          <w:suppressLineNumbers w:val="0"/>
                          <w:jc w:val="left"/>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项目总结报告及相关资料</w:t>
                        </w: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4C4E24">
                        <w:pPr>
                          <w:jc w:val="center"/>
                          <w:rPr>
                            <w:rFonts w:hint="default" w:ascii="Times New Roman" w:hAnsi="Times New Roman" w:eastAsia="仿宋" w:cs="Times New Roman"/>
                            <w:i w:val="0"/>
                            <w:iCs w:val="0"/>
                            <w:color w:val="auto"/>
                            <w:sz w:val="20"/>
                            <w:szCs w:val="20"/>
                            <w:highlight w:val="none"/>
                            <w:u w:val="none"/>
                          </w:rPr>
                        </w:pPr>
                      </w:p>
                    </w:tc>
                  </w:tr>
                  <w:tr w14:paraId="7EA2C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40"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5A8AA4D">
                        <w:pPr>
                          <w:jc w:val="center"/>
                          <w:rPr>
                            <w:rFonts w:hint="default" w:ascii="Times New Roman" w:hAnsi="Times New Roman" w:eastAsia="仿宋" w:cs="Times New Roman"/>
                            <w:i w:val="0"/>
                            <w:iCs w:val="0"/>
                            <w:color w:val="auto"/>
                            <w:sz w:val="20"/>
                            <w:szCs w:val="20"/>
                            <w:highlight w:val="none"/>
                            <w:u w:val="none"/>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18C851EB">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可持续影响（4分）</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019100C7">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可持续影响</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317691C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4248" w:type="dxa"/>
                        <w:tcBorders>
                          <w:top w:val="single" w:color="000000" w:sz="4" w:space="0"/>
                          <w:left w:val="single" w:color="000000" w:sz="4" w:space="0"/>
                          <w:bottom w:val="single" w:color="000000" w:sz="4" w:space="0"/>
                          <w:right w:val="single" w:color="000000" w:sz="4" w:space="0"/>
                        </w:tcBorders>
                        <w:noWrap w:val="0"/>
                        <w:vAlign w:val="center"/>
                      </w:tcPr>
                      <w:p w14:paraId="413D532F">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坚持服务理念，提高城市服务功能</w:t>
                        </w:r>
                      </w:p>
                    </w:tc>
                    <w:tc>
                      <w:tcPr>
                        <w:tcW w:w="2208" w:type="dxa"/>
                        <w:tcBorders>
                          <w:top w:val="single" w:color="000000" w:sz="4" w:space="0"/>
                          <w:left w:val="single" w:color="000000" w:sz="4" w:space="0"/>
                          <w:bottom w:val="single" w:color="000000" w:sz="4" w:space="0"/>
                          <w:right w:val="single" w:color="000000" w:sz="4" w:space="0"/>
                        </w:tcBorders>
                        <w:noWrap w:val="0"/>
                        <w:vAlign w:val="center"/>
                      </w:tcPr>
                      <w:p w14:paraId="128EFF4F">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完成绩效目标得满分，否则酌情扣分</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B7AD60B">
                        <w:pPr>
                          <w:keepNext w:val="0"/>
                          <w:keepLines w:val="0"/>
                          <w:widowControl/>
                          <w:suppressLineNumbers w:val="0"/>
                          <w:jc w:val="left"/>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项目总结报告及相关资料</w:t>
                        </w: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640619">
                        <w:pPr>
                          <w:jc w:val="center"/>
                          <w:rPr>
                            <w:rFonts w:hint="default" w:ascii="Times New Roman" w:hAnsi="Times New Roman" w:eastAsia="仿宋" w:cs="Times New Roman"/>
                            <w:i w:val="0"/>
                            <w:iCs w:val="0"/>
                            <w:color w:val="auto"/>
                            <w:sz w:val="20"/>
                            <w:szCs w:val="20"/>
                            <w:highlight w:val="none"/>
                            <w:u w:val="none"/>
                          </w:rPr>
                        </w:pPr>
                      </w:p>
                    </w:tc>
                  </w:tr>
                  <w:tr w14:paraId="7EB88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020"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CDAE244">
                        <w:pPr>
                          <w:jc w:val="center"/>
                          <w:rPr>
                            <w:rFonts w:hint="default" w:ascii="Times New Roman" w:hAnsi="Times New Roman" w:eastAsia="仿宋" w:cs="Times New Roman"/>
                            <w:i w:val="0"/>
                            <w:iCs w:val="0"/>
                            <w:color w:val="auto"/>
                            <w:sz w:val="20"/>
                            <w:szCs w:val="20"/>
                            <w:highlight w:val="none"/>
                            <w:u w:val="none"/>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14:paraId="459A429C">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服务对象满意度（6分）</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115A145B">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全市市民满意率</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7F076F6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4248" w:type="dxa"/>
                        <w:tcBorders>
                          <w:top w:val="single" w:color="000000" w:sz="4" w:space="0"/>
                          <w:left w:val="single" w:color="000000" w:sz="4" w:space="0"/>
                          <w:bottom w:val="single" w:color="000000" w:sz="4" w:space="0"/>
                          <w:right w:val="single" w:color="000000" w:sz="4" w:space="0"/>
                        </w:tcBorders>
                        <w:noWrap/>
                        <w:vAlign w:val="center"/>
                      </w:tcPr>
                      <w:p w14:paraId="3C54D67E">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lang w:val="en-US"/>
                          </w:rPr>
                        </w:pPr>
                        <w:r>
                          <w:rPr>
                            <w:rFonts w:hint="default" w:ascii="Times New Roman" w:hAnsi="Times New Roman" w:eastAsia="仿宋" w:cs="Times New Roman"/>
                            <w:i w:val="0"/>
                            <w:iCs w:val="0"/>
                            <w:color w:val="auto"/>
                            <w:kern w:val="0"/>
                            <w:sz w:val="20"/>
                            <w:szCs w:val="20"/>
                            <w:highlight w:val="none"/>
                            <w:u w:val="none"/>
                            <w:lang w:val="en-US" w:eastAsia="zh-CN" w:bidi="ar"/>
                          </w:rPr>
                          <w:t>≥</w:t>
                        </w:r>
                        <w:r>
                          <w:rPr>
                            <w:rFonts w:hint="default" w:eastAsia="仿宋" w:cs="Times New Roman"/>
                            <w:i w:val="0"/>
                            <w:iCs w:val="0"/>
                            <w:color w:val="auto"/>
                            <w:kern w:val="0"/>
                            <w:sz w:val="20"/>
                            <w:szCs w:val="20"/>
                            <w:highlight w:val="none"/>
                            <w:u w:val="none"/>
                            <w:lang w:val="en-US" w:eastAsia="zh-CN" w:bidi="ar"/>
                          </w:rPr>
                          <w:t>85%</w:t>
                        </w:r>
                      </w:p>
                    </w:tc>
                    <w:tc>
                      <w:tcPr>
                        <w:tcW w:w="2208" w:type="dxa"/>
                        <w:tcBorders>
                          <w:top w:val="single" w:color="000000" w:sz="4" w:space="0"/>
                          <w:left w:val="single" w:color="000000" w:sz="4" w:space="0"/>
                          <w:bottom w:val="single" w:color="000000" w:sz="4" w:space="0"/>
                          <w:right w:val="single" w:color="000000" w:sz="4" w:space="0"/>
                        </w:tcBorders>
                        <w:noWrap w:val="0"/>
                        <w:vAlign w:val="center"/>
                      </w:tcPr>
                      <w:p w14:paraId="25026763">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服务对象满意率达到85%以上不扣分；75%-85%扣2分；65%-75%扣4分；60%-65%扣6分；60%以下不得分</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4BEB57A">
                        <w:pPr>
                          <w:keepNext w:val="0"/>
                          <w:keepLines w:val="0"/>
                          <w:widowControl/>
                          <w:suppressLineNumbers w:val="0"/>
                          <w:jc w:val="left"/>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调查问卷</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006A63CC">
                        <w:pPr>
                          <w:keepNext w:val="0"/>
                          <w:keepLines w:val="0"/>
                          <w:widowControl/>
                          <w:suppressLineNumbers w:val="0"/>
                          <w:jc w:val="center"/>
                          <w:textAlignment w:val="center"/>
                          <w:rPr>
                            <w:rFonts w:hint="default" w:ascii="Times New Roman" w:hAnsi="Times New Roman" w:eastAsia="仿宋" w:cs="Times New Roman"/>
                            <w:i w:val="0"/>
                            <w:iCs w:val="0"/>
                            <w:color w:val="auto"/>
                            <w:sz w:val="20"/>
                            <w:szCs w:val="20"/>
                            <w:highlight w:val="none"/>
                            <w:u w:val="none"/>
                          </w:rPr>
                        </w:pPr>
                        <w:r>
                          <w:rPr>
                            <w:rFonts w:hint="default" w:ascii="Times New Roman" w:hAnsi="Times New Roman" w:eastAsia="仿宋" w:cs="Times New Roman"/>
                            <w:i w:val="0"/>
                            <w:iCs w:val="0"/>
                            <w:color w:val="auto"/>
                            <w:kern w:val="0"/>
                            <w:sz w:val="20"/>
                            <w:szCs w:val="20"/>
                            <w:highlight w:val="none"/>
                            <w:u w:val="none"/>
                            <w:lang w:val="en-US" w:eastAsia="zh-CN" w:bidi="ar"/>
                          </w:rPr>
                          <w:t>调查问卷统计分析</w:t>
                        </w:r>
                      </w:p>
                    </w:tc>
                  </w:tr>
                  <w:tr w14:paraId="42BA4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40" w:hRule="atLeast"/>
                    </w:trPr>
                    <w:tc>
                      <w:tcPr>
                        <w:tcW w:w="4524" w:type="dxa"/>
                        <w:gridSpan w:val="4"/>
                        <w:tcBorders>
                          <w:top w:val="single" w:color="000000" w:sz="4" w:space="0"/>
                          <w:left w:val="single" w:color="000000" w:sz="4" w:space="0"/>
                          <w:bottom w:val="single" w:color="000000" w:sz="4" w:space="0"/>
                          <w:right w:val="single" w:color="000000" w:sz="4" w:space="0"/>
                        </w:tcBorders>
                        <w:noWrap w:val="0"/>
                        <w:vAlign w:val="center"/>
                      </w:tcPr>
                      <w:p w14:paraId="39AD145B">
                        <w:pPr>
                          <w:keepNext w:val="0"/>
                          <w:keepLines w:val="0"/>
                          <w:widowControl/>
                          <w:suppressLineNumbers w:val="0"/>
                          <w:jc w:val="center"/>
                          <w:textAlignment w:val="center"/>
                          <w:rPr>
                            <w:rFonts w:hint="default" w:ascii="Times New Roman" w:hAnsi="Times New Roman" w:eastAsia="仿宋" w:cs="Times New Roman"/>
                            <w:b/>
                            <w:bCs/>
                            <w:i w:val="0"/>
                            <w:iCs w:val="0"/>
                            <w:color w:val="auto"/>
                            <w:sz w:val="20"/>
                            <w:szCs w:val="20"/>
                            <w:highlight w:val="none"/>
                            <w:u w:val="none"/>
                          </w:rPr>
                        </w:pPr>
                        <w:r>
                          <w:rPr>
                            <w:rFonts w:hint="default" w:ascii="Times New Roman" w:hAnsi="Times New Roman" w:eastAsia="仿宋" w:cs="Times New Roman"/>
                            <w:b/>
                            <w:bCs/>
                            <w:i w:val="0"/>
                            <w:iCs w:val="0"/>
                            <w:color w:val="auto"/>
                            <w:kern w:val="0"/>
                            <w:sz w:val="20"/>
                            <w:szCs w:val="20"/>
                            <w:highlight w:val="none"/>
                            <w:u w:val="none"/>
                            <w:lang w:val="en-US" w:eastAsia="zh-CN" w:bidi="ar"/>
                          </w:rPr>
                          <w:t>总计</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17302C4A">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default" w:ascii="Times New Roman" w:hAnsi="Times New Roman" w:eastAsia="宋体" w:cs="Times New Roman"/>
                            <w:b/>
                            <w:bCs/>
                            <w:i w:val="0"/>
                            <w:iCs w:val="0"/>
                            <w:color w:val="auto"/>
                            <w:kern w:val="0"/>
                            <w:sz w:val="20"/>
                            <w:szCs w:val="20"/>
                            <w:highlight w:val="none"/>
                            <w:u w:val="none"/>
                            <w:lang w:val="en-US" w:eastAsia="zh-CN" w:bidi="ar"/>
                          </w:rPr>
                          <w:t>100</w:t>
                        </w:r>
                      </w:p>
                    </w:tc>
                    <w:tc>
                      <w:tcPr>
                        <w:tcW w:w="4248" w:type="dxa"/>
                        <w:tcBorders>
                          <w:top w:val="single" w:color="000000" w:sz="4" w:space="0"/>
                          <w:left w:val="single" w:color="000000" w:sz="4" w:space="0"/>
                          <w:bottom w:val="single" w:color="000000" w:sz="4" w:space="0"/>
                          <w:right w:val="single" w:color="000000" w:sz="4" w:space="0"/>
                        </w:tcBorders>
                        <w:noWrap w:val="0"/>
                        <w:vAlign w:val="center"/>
                      </w:tcPr>
                      <w:p w14:paraId="19E9746D">
                        <w:pPr>
                          <w:jc w:val="center"/>
                          <w:rPr>
                            <w:rFonts w:hint="default" w:ascii="Times New Roman" w:hAnsi="Times New Roman" w:eastAsia="宋体" w:cs="Times New Roman"/>
                            <w:b/>
                            <w:bCs/>
                            <w:i w:val="0"/>
                            <w:iCs w:val="0"/>
                            <w:color w:val="auto"/>
                            <w:sz w:val="20"/>
                            <w:szCs w:val="20"/>
                            <w:highlight w:val="none"/>
                            <w:u w:val="none"/>
                          </w:rPr>
                        </w:pPr>
                      </w:p>
                    </w:tc>
                    <w:tc>
                      <w:tcPr>
                        <w:tcW w:w="2208" w:type="dxa"/>
                        <w:tcBorders>
                          <w:top w:val="single" w:color="000000" w:sz="4" w:space="0"/>
                          <w:left w:val="single" w:color="000000" w:sz="4" w:space="0"/>
                          <w:bottom w:val="single" w:color="000000" w:sz="4" w:space="0"/>
                          <w:right w:val="single" w:color="000000" w:sz="4" w:space="0"/>
                        </w:tcBorders>
                        <w:noWrap w:val="0"/>
                        <w:vAlign w:val="center"/>
                      </w:tcPr>
                      <w:p w14:paraId="12D66453">
                        <w:pPr>
                          <w:jc w:val="center"/>
                          <w:rPr>
                            <w:rFonts w:hint="default" w:ascii="Times New Roman" w:hAnsi="Times New Roman" w:eastAsia="宋体" w:cs="Times New Roman"/>
                            <w:b/>
                            <w:bCs/>
                            <w:i w:val="0"/>
                            <w:iCs w:val="0"/>
                            <w:color w:val="auto"/>
                            <w:sz w:val="20"/>
                            <w:szCs w:val="20"/>
                            <w:highlight w:val="none"/>
                            <w:u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A390B14">
                        <w:pPr>
                          <w:jc w:val="left"/>
                          <w:rPr>
                            <w:rFonts w:hint="default" w:ascii="Times New Roman" w:hAnsi="Times New Roman" w:eastAsia="宋体" w:cs="Times New Roman"/>
                            <w:i w:val="0"/>
                            <w:iCs w:val="0"/>
                            <w:color w:val="auto"/>
                            <w:sz w:val="20"/>
                            <w:szCs w:val="20"/>
                            <w:highlight w:val="none"/>
                            <w:u w:val="none"/>
                          </w:rPr>
                        </w:pP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4F19F13A">
                        <w:pPr>
                          <w:rPr>
                            <w:rFonts w:hint="default" w:ascii="Times New Roman" w:hAnsi="Times New Roman" w:eastAsia="宋体" w:cs="Times New Roman"/>
                            <w:i w:val="0"/>
                            <w:iCs w:val="0"/>
                            <w:color w:val="auto"/>
                            <w:sz w:val="20"/>
                            <w:szCs w:val="20"/>
                            <w:highlight w:val="none"/>
                            <w:u w:val="none"/>
                          </w:rPr>
                        </w:pPr>
                      </w:p>
                    </w:tc>
                  </w:tr>
                </w:tbl>
                <w:p w14:paraId="1391CD5A">
                  <w:pPr>
                    <w:keepNext w:val="0"/>
                    <w:keepLines w:val="0"/>
                    <w:widowControl/>
                    <w:suppressLineNumbers w:val="0"/>
                    <w:jc w:val="center"/>
                    <w:textAlignment w:val="center"/>
                    <w:rPr>
                      <w:rFonts w:hint="default" w:ascii="Times New Roman" w:hAnsi="Times New Roman" w:eastAsia="仿宋" w:cs="Times New Roman"/>
                      <w:b/>
                      <w:bCs/>
                      <w:i w:val="0"/>
                      <w:iCs w:val="0"/>
                      <w:color w:val="auto"/>
                      <w:sz w:val="32"/>
                      <w:szCs w:val="32"/>
                      <w:highlight w:val="none"/>
                      <w:u w:val="none"/>
                    </w:rPr>
                  </w:pPr>
                </w:p>
              </w:tc>
            </w:tr>
          </w:tbl>
          <w:p w14:paraId="0706FD52">
            <w:pPr>
              <w:keepNext w:val="0"/>
              <w:keepLines w:val="0"/>
              <w:widowControl/>
              <w:suppressLineNumbers w:val="0"/>
              <w:jc w:val="center"/>
              <w:textAlignment w:val="center"/>
              <w:rPr>
                <w:rFonts w:hint="default" w:ascii="Times New Roman" w:hAnsi="Times New Roman" w:eastAsia="仿宋" w:cs="Times New Roman"/>
                <w:b/>
                <w:bCs/>
                <w:i w:val="0"/>
                <w:iCs w:val="0"/>
                <w:color w:val="auto"/>
                <w:sz w:val="32"/>
                <w:szCs w:val="32"/>
                <w:highlight w:val="none"/>
                <w:u w:val="none"/>
              </w:rPr>
            </w:pPr>
          </w:p>
        </w:tc>
      </w:tr>
    </w:tbl>
    <w:p w14:paraId="12937232">
      <w:pPr>
        <w:ind w:right="-638" w:rightChars="-304"/>
        <w:rPr>
          <w:rFonts w:hint="default" w:ascii="Times New Roman" w:hAnsi="Times New Roman" w:cs="Times New Roman"/>
          <w:color w:val="auto"/>
          <w:highlight w:val="none"/>
        </w:rPr>
        <w:sectPr>
          <w:pgSz w:w="16838" w:h="11906" w:orient="landscape"/>
          <w:pgMar w:top="1440" w:right="1061" w:bottom="1134" w:left="1077" w:header="851" w:footer="992" w:gutter="0"/>
          <w:cols w:space="720" w:num="1"/>
          <w:docGrid w:type="lines" w:linePitch="312" w:charSpace="0"/>
        </w:sectPr>
      </w:pPr>
    </w:p>
    <w:p w14:paraId="0169FBAE">
      <w:pPr>
        <w:pStyle w:val="4"/>
        <w:spacing w:line="600" w:lineRule="exact"/>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2.2.</w:t>
      </w:r>
      <w:r>
        <w:rPr>
          <w:rFonts w:hint="default" w:ascii="Times New Roman" w:hAnsi="Times New Roman" w:eastAsia="楷体" w:cs="Times New Roman"/>
          <w:color w:val="auto"/>
          <w:sz w:val="32"/>
          <w:szCs w:val="32"/>
          <w:highlight w:val="none"/>
          <w:lang w:val="en-US" w:eastAsia="zh-CN"/>
        </w:rPr>
        <w:t>6</w:t>
      </w:r>
      <w:r>
        <w:rPr>
          <w:rFonts w:hint="default" w:ascii="Times New Roman" w:hAnsi="Times New Roman" w:eastAsia="楷体" w:cs="Times New Roman"/>
          <w:color w:val="auto"/>
          <w:sz w:val="32"/>
          <w:szCs w:val="32"/>
          <w:highlight w:val="none"/>
        </w:rPr>
        <w:t>绩效评价工作过程</w:t>
      </w:r>
      <w:bookmarkEnd w:id="106"/>
      <w:bookmarkEnd w:id="107"/>
      <w:bookmarkEnd w:id="108"/>
      <w:bookmarkEnd w:id="109"/>
      <w:bookmarkEnd w:id="110"/>
      <w:bookmarkEnd w:id="111"/>
      <w:bookmarkEnd w:id="112"/>
    </w:p>
    <w:p w14:paraId="2C64B183">
      <w:pPr>
        <w:spacing w:line="600" w:lineRule="exact"/>
        <w:ind w:firstLine="640" w:firstLineChars="200"/>
        <w:rPr>
          <w:rFonts w:hint="default"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val="en-US" w:eastAsia="zh-CN"/>
        </w:rPr>
        <w:t>绩效评价</w:t>
      </w:r>
      <w:r>
        <w:rPr>
          <w:rFonts w:hint="default" w:ascii="Times New Roman" w:hAnsi="Times New Roman" w:eastAsia="仿宋" w:cs="Times New Roman"/>
          <w:color w:val="auto"/>
          <w:sz w:val="32"/>
          <w:szCs w:val="32"/>
          <w:highlight w:val="none"/>
        </w:rPr>
        <w:t>项目组正式进驻项目单位，查阅项目管理相关档案，关注其在资金申报、复核与审批、监督等方面制度建设、采取的措施及实施的有效性。审核、分析</w:t>
      </w:r>
      <w:r>
        <w:rPr>
          <w:rFonts w:hint="eastAsia" w:ascii="Times New Roman" w:hAnsi="Times New Roman" w:eastAsia="仿宋" w:cs="Times New Roman"/>
          <w:color w:val="auto"/>
          <w:sz w:val="32"/>
          <w:szCs w:val="32"/>
          <w:highlight w:val="none"/>
          <w:lang w:val="en-US" w:eastAsia="zh-CN"/>
        </w:rPr>
        <w:t>所</w:t>
      </w:r>
      <w:r>
        <w:rPr>
          <w:rFonts w:hint="default" w:ascii="Times New Roman" w:hAnsi="Times New Roman" w:eastAsia="仿宋" w:cs="Times New Roman"/>
          <w:color w:val="auto"/>
          <w:sz w:val="32"/>
          <w:szCs w:val="32"/>
          <w:highlight w:val="none"/>
        </w:rPr>
        <w:t>获取的各类评价资料和信息，完成项目评价基础信息表和各类表格的填制</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进一步补充、完善有关项目投入、管理、产出及效果等资料，并对所有资料进行分类整理、案卷研究、核实和验证。在现场工作结束前，项目组与项目实施单位就项目组织实施情况及年度绩效目标完成情况、项目拟采用的绩效评价指标体系、评价指标基准值与项目实际情况的衔接和运用等问题坦诚交换意见，达成基本共识。</w:t>
      </w:r>
    </w:p>
    <w:p w14:paraId="0E8528FA">
      <w:pPr>
        <w:pStyle w:val="4"/>
        <w:spacing w:line="600" w:lineRule="exact"/>
        <w:rPr>
          <w:rFonts w:hint="default" w:ascii="Times New Roman" w:hAnsi="Times New Roman" w:eastAsia="楷体" w:cs="Times New Roman"/>
          <w:color w:val="auto"/>
          <w:sz w:val="32"/>
          <w:szCs w:val="32"/>
          <w:highlight w:val="none"/>
        </w:rPr>
      </w:pPr>
      <w:bookmarkStart w:id="113" w:name="_Toc440010678"/>
      <w:bookmarkStart w:id="114" w:name="_Toc13155"/>
      <w:bookmarkStart w:id="115" w:name="_Toc19"/>
      <w:bookmarkStart w:id="116" w:name="_Toc888"/>
      <w:bookmarkStart w:id="117" w:name="_Toc611"/>
      <w:bookmarkStart w:id="118" w:name="_Toc18718"/>
      <w:bookmarkStart w:id="119" w:name="_Toc7299"/>
      <w:r>
        <w:rPr>
          <w:rFonts w:hint="default" w:ascii="Times New Roman" w:hAnsi="Times New Roman" w:eastAsia="楷体" w:cs="Times New Roman"/>
          <w:color w:val="auto"/>
          <w:sz w:val="32"/>
          <w:szCs w:val="32"/>
          <w:highlight w:val="none"/>
        </w:rPr>
        <w:t>2.3绩效分析</w:t>
      </w:r>
      <w:bookmarkEnd w:id="113"/>
      <w:bookmarkEnd w:id="114"/>
      <w:bookmarkEnd w:id="115"/>
      <w:bookmarkEnd w:id="116"/>
      <w:bookmarkEnd w:id="117"/>
      <w:bookmarkEnd w:id="118"/>
      <w:bookmarkEnd w:id="119"/>
    </w:p>
    <w:p w14:paraId="1CE5248D">
      <w:pPr>
        <w:pStyle w:val="4"/>
        <w:spacing w:line="600" w:lineRule="exact"/>
        <w:ind w:firstLine="321" w:firstLineChars="100"/>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（1）决策指标完成情况分析</w:t>
      </w:r>
    </w:p>
    <w:p w14:paraId="3C391C02">
      <w:pPr>
        <w:ind w:firstLine="643" w:firstLineChars="200"/>
        <w:rPr>
          <w:rFonts w:hint="default" w:ascii="Times New Roman" w:hAnsi="Times New Roman" w:eastAsia="仿宋" w:cs="Times New Roman"/>
          <w:b/>
          <w:bCs/>
          <w:color w:val="auto"/>
          <w:sz w:val="32"/>
          <w:szCs w:val="32"/>
          <w:highlight w:val="none"/>
          <w:lang w:val="en-US" w:eastAsia="zh-CN"/>
        </w:rPr>
      </w:pPr>
      <w:r>
        <w:rPr>
          <w:rFonts w:hint="default" w:ascii="Times New Roman" w:hAnsi="Times New Roman" w:eastAsia="仿宋" w:cs="Times New Roman"/>
          <w:b/>
          <w:bCs/>
          <w:color w:val="auto"/>
          <w:sz w:val="32"/>
          <w:szCs w:val="32"/>
          <w:highlight w:val="none"/>
          <w:lang w:val="en-US" w:eastAsia="zh-CN"/>
        </w:rPr>
        <w:t>一．项目立项设置分值6分，经评价工作组商讨后，该指标不扣分，得6分。</w:t>
      </w:r>
    </w:p>
    <w:p w14:paraId="650A8912">
      <w:pPr>
        <w:pStyle w:val="2"/>
        <w:ind w:left="0" w:leftChars="0" w:firstLine="643" w:firstLineChars="200"/>
        <w:rPr>
          <w:rFonts w:hint="default" w:ascii="Times New Roman" w:hAnsi="Times New Roman" w:cs="Times New Roman"/>
          <w:b/>
          <w:bCs/>
          <w:color w:val="auto"/>
          <w:highlight w:val="none"/>
          <w:lang w:val="en-US" w:eastAsia="zh-CN"/>
        </w:rPr>
      </w:pPr>
      <w:r>
        <w:rPr>
          <w:rFonts w:hint="default" w:ascii="Times New Roman" w:hAnsi="Times New Roman" w:eastAsia="仿宋" w:cs="Times New Roman"/>
          <w:b/>
          <w:bCs/>
          <w:color w:val="auto"/>
          <w:kern w:val="2"/>
          <w:sz w:val="32"/>
          <w:szCs w:val="32"/>
          <w:highlight w:val="none"/>
          <w:lang w:val="en-US" w:eastAsia="zh-CN" w:bidi="ar-SA"/>
        </w:rPr>
        <w:t>1.项目立项依据充分性设置分值3分，得3分，不扣分。</w:t>
      </w:r>
    </w:p>
    <w:p w14:paraId="3CCC0CE5">
      <w:pPr>
        <w:pStyle w:val="2"/>
        <w:ind w:left="0" w:leftChars="0" w:firstLine="420" w:firstLineChars="200"/>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cs="Times New Roman"/>
          <w:color w:val="auto"/>
          <w:highlight w:val="none"/>
          <w:lang w:val="en-US" w:eastAsia="zh-CN"/>
        </w:rPr>
        <w:t xml:space="preserve">  </w:t>
      </w:r>
      <w:r>
        <w:rPr>
          <w:rFonts w:hint="default" w:ascii="Times New Roman" w:hAnsi="Times New Roman" w:eastAsia="仿宋" w:cs="Times New Roman"/>
          <w:color w:val="auto"/>
          <w:kern w:val="2"/>
          <w:sz w:val="32"/>
          <w:szCs w:val="32"/>
          <w:highlight w:val="none"/>
          <w:lang w:val="en-US" w:eastAsia="zh-CN" w:bidi="ar-SA"/>
        </w:rPr>
        <w:t>根据相关文件资料结合访谈情况，黄石市202</w:t>
      </w:r>
      <w:r>
        <w:rPr>
          <w:rFonts w:hint="default" w:eastAsia="仿宋" w:cs="Times New Roman"/>
          <w:color w:val="auto"/>
          <w:kern w:val="2"/>
          <w:sz w:val="32"/>
          <w:szCs w:val="32"/>
          <w:highlight w:val="none"/>
          <w:lang w:val="en-US" w:eastAsia="zh-CN" w:bidi="ar-SA"/>
        </w:rPr>
        <w:t>3</w:t>
      </w:r>
      <w:r>
        <w:rPr>
          <w:rFonts w:hint="default" w:ascii="Times New Roman" w:hAnsi="Times New Roman" w:eastAsia="仿宋" w:cs="Times New Roman"/>
          <w:color w:val="auto"/>
          <w:kern w:val="2"/>
          <w:sz w:val="32"/>
          <w:szCs w:val="32"/>
          <w:highlight w:val="none"/>
          <w:lang w:val="en-US" w:eastAsia="zh-CN" w:bidi="ar-SA"/>
        </w:rPr>
        <w:t>年城市生活垃圾收集、运输及处置资金项目有相应的工作机构即黄石市固体废弃物管理处，工作机构健全，职责分工明确，项目立项符合国家法律法规、国民经济发展规划和相关政策；符合行业发展规划和政策要求；与部门职责范围相符，属于部门履职所需；属于公共财政支持范围，符合中央、地方事权支出责任划分原则；黄石市202</w:t>
      </w:r>
      <w:r>
        <w:rPr>
          <w:rFonts w:hint="default" w:eastAsia="仿宋" w:cs="Times New Roman"/>
          <w:color w:val="auto"/>
          <w:kern w:val="2"/>
          <w:sz w:val="32"/>
          <w:szCs w:val="32"/>
          <w:highlight w:val="none"/>
          <w:lang w:val="en-US" w:eastAsia="zh-CN" w:bidi="ar-SA"/>
        </w:rPr>
        <w:t>3</w:t>
      </w:r>
      <w:r>
        <w:rPr>
          <w:rFonts w:hint="default" w:ascii="Times New Roman" w:hAnsi="Times New Roman" w:eastAsia="仿宋" w:cs="Times New Roman"/>
          <w:color w:val="auto"/>
          <w:kern w:val="2"/>
          <w:sz w:val="32"/>
          <w:szCs w:val="32"/>
          <w:highlight w:val="none"/>
          <w:lang w:val="en-US" w:eastAsia="zh-CN" w:bidi="ar-SA"/>
        </w:rPr>
        <w:t>年度城市生活垃圾收集、运输及处置资金项目与相关部门同类项目或部门内部相关项目不重复。项目立项依据充分，三项指标符合规定。</w:t>
      </w:r>
    </w:p>
    <w:p w14:paraId="7CA9BFA5">
      <w:pPr>
        <w:ind w:firstLine="640" w:firstLineChars="200"/>
        <w:rPr>
          <w:rFonts w:hint="default" w:ascii="Times New Roman" w:hAnsi="Times New Roman" w:cs="Times New Roman"/>
          <w:color w:val="auto"/>
          <w:highlight w:val="none"/>
          <w:lang w:val="en-US" w:eastAsia="zh-CN"/>
        </w:rPr>
      </w:pPr>
      <w:r>
        <w:rPr>
          <w:rFonts w:hint="default" w:ascii="Times New Roman" w:hAnsi="Times New Roman" w:eastAsia="仿宋" w:cs="Times New Roman"/>
          <w:color w:val="auto"/>
          <w:kern w:val="2"/>
          <w:sz w:val="32"/>
          <w:szCs w:val="32"/>
          <w:highlight w:val="none"/>
          <w:lang w:val="en-US" w:eastAsia="zh-CN" w:bidi="ar-SA"/>
        </w:rPr>
        <w:t>项目立项依据充分性3项指标均符合规定，根据评分细则，不扣分。</w:t>
      </w:r>
    </w:p>
    <w:p w14:paraId="64EB608C">
      <w:pPr>
        <w:ind w:firstLine="643" w:firstLineChars="200"/>
        <w:rPr>
          <w:rFonts w:hint="default" w:ascii="Times New Roman" w:hAnsi="Times New Roman" w:eastAsia="仿宋" w:cs="Times New Roman"/>
          <w:b/>
          <w:bCs/>
          <w:color w:val="auto"/>
          <w:highlight w:val="none"/>
          <w:lang w:val="en-US" w:eastAsia="zh-CN"/>
        </w:rPr>
      </w:pPr>
      <w:r>
        <w:rPr>
          <w:rFonts w:hint="default" w:ascii="Times New Roman" w:hAnsi="Times New Roman" w:eastAsia="楷体" w:cs="Times New Roman"/>
          <w:b/>
          <w:bCs/>
          <w:color w:val="auto"/>
          <w:sz w:val="32"/>
          <w:szCs w:val="32"/>
          <w:highlight w:val="none"/>
          <w:lang w:val="en-US" w:eastAsia="zh-CN"/>
        </w:rPr>
        <w:t>2.</w:t>
      </w:r>
      <w:r>
        <w:rPr>
          <w:rFonts w:hint="default" w:ascii="Times New Roman" w:hAnsi="Times New Roman" w:eastAsia="仿宋" w:cs="Times New Roman"/>
          <w:b/>
          <w:bCs/>
          <w:color w:val="auto"/>
          <w:sz w:val="32"/>
          <w:szCs w:val="32"/>
          <w:highlight w:val="none"/>
        </w:rPr>
        <w:t>立项</w:t>
      </w:r>
      <w:r>
        <w:rPr>
          <w:rFonts w:hint="default" w:ascii="Times New Roman" w:hAnsi="Times New Roman" w:eastAsia="仿宋" w:cs="Times New Roman"/>
          <w:b/>
          <w:bCs/>
          <w:color w:val="auto"/>
          <w:sz w:val="32"/>
          <w:szCs w:val="32"/>
          <w:highlight w:val="none"/>
          <w:lang w:eastAsia="zh-CN"/>
        </w:rPr>
        <w:t>程序</w:t>
      </w:r>
      <w:r>
        <w:rPr>
          <w:rFonts w:hint="default" w:ascii="Times New Roman" w:hAnsi="Times New Roman" w:eastAsia="仿宋" w:cs="Times New Roman"/>
          <w:b/>
          <w:bCs/>
          <w:color w:val="auto"/>
          <w:sz w:val="32"/>
          <w:szCs w:val="32"/>
          <w:highlight w:val="none"/>
        </w:rPr>
        <w:t>规范</w:t>
      </w:r>
      <w:r>
        <w:rPr>
          <w:rFonts w:hint="default" w:ascii="Times New Roman" w:hAnsi="Times New Roman" w:eastAsia="仿宋" w:cs="Times New Roman"/>
          <w:b/>
          <w:bCs/>
          <w:color w:val="auto"/>
          <w:sz w:val="32"/>
          <w:szCs w:val="32"/>
          <w:highlight w:val="none"/>
          <w:lang w:val="en-US" w:eastAsia="zh-CN"/>
        </w:rPr>
        <w:t>性设置分值3分，经评价工作组商讨后，该指标不扣分，得3分。</w:t>
      </w:r>
    </w:p>
    <w:p w14:paraId="119A7F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根据相关文件资料结合访谈情况，黄石市202</w:t>
      </w:r>
      <w:r>
        <w:rPr>
          <w:rFonts w:hint="default"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lang w:val="en-US" w:eastAsia="zh-CN"/>
        </w:rPr>
        <w:t>年城市生活垃圾收集、运输及处置项目按照规定的程序申请设立；审批文件、材料符合相关要求；事前已经过必要的可行性研究，专家论证、风险评估、绩效评价、集体决策。项目立项程序规范，三项指标均符合规定。</w:t>
      </w:r>
    </w:p>
    <w:p w14:paraId="040A150E">
      <w:pPr>
        <w:ind w:firstLine="320" w:firstLineChars="100"/>
        <w:rPr>
          <w:rFonts w:hint="default" w:ascii="Times New Roman" w:hAnsi="Times New Roman" w:cs="Times New Roman"/>
          <w:color w:val="auto"/>
          <w:highlight w:val="none"/>
          <w:lang w:val="en-US" w:eastAsia="zh-CN"/>
        </w:rPr>
      </w:pPr>
      <w:r>
        <w:rPr>
          <w:rFonts w:hint="default" w:ascii="Times New Roman" w:hAnsi="Times New Roman" w:eastAsia="仿宋" w:cs="Times New Roman"/>
          <w:color w:val="auto"/>
          <w:kern w:val="2"/>
          <w:sz w:val="32"/>
          <w:szCs w:val="32"/>
          <w:highlight w:val="none"/>
          <w:lang w:val="en-US" w:eastAsia="zh-CN" w:bidi="ar-SA"/>
        </w:rPr>
        <w:t>项目程序规范性3项指标均符合规定，根据评分细则，不扣分。</w:t>
      </w:r>
    </w:p>
    <w:p w14:paraId="18CF64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highlight w:val="none"/>
        </w:rPr>
      </w:pPr>
    </w:p>
    <w:p w14:paraId="3816144F">
      <w:pPr>
        <w:ind w:firstLine="321" w:firstLineChars="100"/>
        <w:rPr>
          <w:rFonts w:hint="default" w:ascii="Times New Roman" w:hAnsi="Times New Roman" w:eastAsia="仿宋" w:cs="Times New Roman"/>
          <w:b/>
          <w:bCs/>
          <w:color w:val="auto"/>
          <w:sz w:val="32"/>
          <w:szCs w:val="32"/>
          <w:highlight w:val="none"/>
          <w:lang w:val="en-US" w:eastAsia="zh-CN"/>
        </w:rPr>
      </w:pPr>
      <w:r>
        <w:rPr>
          <w:rFonts w:hint="default" w:ascii="Times New Roman" w:hAnsi="Times New Roman" w:eastAsia="仿宋" w:cs="Times New Roman"/>
          <w:b/>
          <w:bCs/>
          <w:color w:val="auto"/>
          <w:sz w:val="32"/>
          <w:szCs w:val="32"/>
          <w:highlight w:val="none"/>
          <w:lang w:val="en-US" w:eastAsia="zh-CN"/>
        </w:rPr>
        <w:t>二．绩效目标设置分值为7分，经评价工作组商讨后，该指标</w:t>
      </w:r>
      <w:r>
        <w:rPr>
          <w:rFonts w:hint="default" w:eastAsia="仿宋" w:cs="Times New Roman"/>
          <w:b/>
          <w:bCs/>
          <w:color w:val="auto"/>
          <w:sz w:val="32"/>
          <w:szCs w:val="32"/>
          <w:highlight w:val="none"/>
          <w:lang w:val="en-US" w:eastAsia="zh-CN"/>
        </w:rPr>
        <w:t>不</w:t>
      </w:r>
      <w:r>
        <w:rPr>
          <w:rFonts w:hint="default" w:ascii="Times New Roman" w:hAnsi="Times New Roman" w:eastAsia="仿宋" w:cs="Times New Roman"/>
          <w:b/>
          <w:bCs/>
          <w:color w:val="auto"/>
          <w:sz w:val="32"/>
          <w:szCs w:val="32"/>
          <w:highlight w:val="none"/>
          <w:lang w:val="en-US" w:eastAsia="zh-CN"/>
        </w:rPr>
        <w:t>扣分，得</w:t>
      </w:r>
      <w:r>
        <w:rPr>
          <w:rFonts w:hint="default" w:eastAsia="仿宋" w:cs="Times New Roman"/>
          <w:b/>
          <w:bCs/>
          <w:color w:val="auto"/>
          <w:sz w:val="32"/>
          <w:szCs w:val="32"/>
          <w:highlight w:val="none"/>
          <w:lang w:val="en-US" w:eastAsia="zh-CN"/>
        </w:rPr>
        <w:t>7</w:t>
      </w:r>
      <w:r>
        <w:rPr>
          <w:rFonts w:hint="default" w:ascii="Times New Roman" w:hAnsi="Times New Roman" w:eastAsia="仿宋" w:cs="Times New Roman"/>
          <w:b/>
          <w:bCs/>
          <w:color w:val="auto"/>
          <w:sz w:val="32"/>
          <w:szCs w:val="32"/>
          <w:highlight w:val="none"/>
          <w:lang w:val="en-US" w:eastAsia="zh-CN"/>
        </w:rPr>
        <w:t>分。</w:t>
      </w:r>
    </w:p>
    <w:p w14:paraId="45D5E351">
      <w:pPr>
        <w:keepNext w:val="0"/>
        <w:keepLines w:val="0"/>
        <w:pageBreakBefore w:val="0"/>
        <w:widowControl w:val="0"/>
        <w:kinsoku/>
        <w:wordWrap/>
        <w:overflowPunct/>
        <w:topLinePunct w:val="0"/>
        <w:autoSpaceDE/>
        <w:autoSpaceDN/>
        <w:bidi w:val="0"/>
        <w:adjustRightInd/>
        <w:snapToGrid/>
        <w:spacing w:line="600" w:lineRule="exact"/>
        <w:ind w:firstLine="321" w:firstLineChars="100"/>
        <w:textAlignment w:val="auto"/>
        <w:rPr>
          <w:rFonts w:hint="default" w:ascii="Times New Roman" w:hAnsi="Times New Roman" w:eastAsia="仿宋" w:cs="Times New Roman"/>
          <w:b/>
          <w:bCs/>
          <w:color w:val="auto"/>
          <w:sz w:val="32"/>
          <w:szCs w:val="32"/>
          <w:highlight w:val="none"/>
          <w:lang w:val="en-US" w:eastAsia="zh-CN"/>
        </w:rPr>
      </w:pPr>
      <w:r>
        <w:rPr>
          <w:rFonts w:hint="default" w:ascii="Times New Roman" w:hAnsi="Times New Roman" w:eastAsia="仿宋" w:cs="Times New Roman"/>
          <w:b/>
          <w:bCs/>
          <w:color w:val="auto"/>
          <w:sz w:val="32"/>
          <w:szCs w:val="32"/>
          <w:highlight w:val="none"/>
          <w:lang w:val="en-US" w:eastAsia="zh-CN"/>
        </w:rPr>
        <w:t>1.绩效合理性设置分值2分，得2分，不扣分。</w:t>
      </w:r>
    </w:p>
    <w:p w14:paraId="2D199B46">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根据相关文件资料结合访谈情况，黄石市202</w:t>
      </w:r>
      <w:r>
        <w:rPr>
          <w:rFonts w:hint="default"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lang w:val="en-US" w:eastAsia="zh-CN"/>
        </w:rPr>
        <w:t>年城市生活垃圾收集、运输及处置资金项目有绩效目标；绩效目标与实际工作内容具有相关性；项目预期产出效益和效果符合正常的业绩水平；与预算确定的项目投资额或资金量相匹配。项目绩效目标设置合理，四项指标均符合规定。</w:t>
      </w:r>
    </w:p>
    <w:p w14:paraId="2A495119">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default" w:ascii="Times New Roman" w:hAnsi="Times New Roman" w:eastAsia="仿宋" w:cs="Times New Roman"/>
          <w:color w:val="auto"/>
          <w:sz w:val="32"/>
          <w:szCs w:val="32"/>
          <w:highlight w:val="none"/>
          <w:lang w:val="en-US"/>
        </w:rPr>
      </w:pPr>
      <w:r>
        <w:rPr>
          <w:rFonts w:hint="default" w:ascii="Times New Roman" w:hAnsi="Times New Roman" w:eastAsia="仿宋" w:cs="Times New Roman"/>
          <w:color w:val="auto"/>
          <w:kern w:val="2"/>
          <w:sz w:val="32"/>
          <w:szCs w:val="32"/>
          <w:highlight w:val="none"/>
          <w:lang w:val="en-US" w:eastAsia="zh-CN" w:bidi="ar-SA"/>
        </w:rPr>
        <w:t>绩效目标合理性4项指标均符合规定，根据评分细则，不扣分。</w:t>
      </w:r>
    </w:p>
    <w:p w14:paraId="394C176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color w:val="auto"/>
          <w:sz w:val="32"/>
          <w:szCs w:val="32"/>
          <w:highlight w:val="none"/>
          <w:lang w:val="en-US"/>
        </w:rPr>
      </w:pPr>
      <w:r>
        <w:rPr>
          <w:rFonts w:hint="default" w:ascii="Times New Roman" w:hAnsi="Times New Roman" w:eastAsia="仿宋" w:cs="Times New Roman"/>
          <w:b/>
          <w:bCs/>
          <w:color w:val="auto"/>
          <w:sz w:val="32"/>
          <w:szCs w:val="32"/>
          <w:highlight w:val="none"/>
          <w:lang w:val="en-US" w:eastAsia="zh-CN"/>
        </w:rPr>
        <w:t>2.绩效指标明确性设置分值5分，得</w:t>
      </w:r>
      <w:r>
        <w:rPr>
          <w:rFonts w:hint="default" w:eastAsia="仿宋" w:cs="Times New Roman"/>
          <w:b/>
          <w:bCs/>
          <w:color w:val="auto"/>
          <w:sz w:val="32"/>
          <w:szCs w:val="32"/>
          <w:highlight w:val="none"/>
          <w:lang w:val="en-US" w:eastAsia="zh-CN"/>
        </w:rPr>
        <w:t>5</w:t>
      </w:r>
      <w:r>
        <w:rPr>
          <w:rFonts w:hint="default" w:ascii="Times New Roman" w:hAnsi="Times New Roman" w:eastAsia="仿宋" w:cs="Times New Roman"/>
          <w:b/>
          <w:bCs/>
          <w:color w:val="auto"/>
          <w:sz w:val="32"/>
          <w:szCs w:val="32"/>
          <w:highlight w:val="none"/>
          <w:lang w:val="en-US" w:eastAsia="zh-CN"/>
        </w:rPr>
        <w:t>分，</w:t>
      </w:r>
      <w:r>
        <w:rPr>
          <w:rFonts w:hint="default" w:eastAsia="仿宋" w:cs="Times New Roman"/>
          <w:b/>
          <w:bCs/>
          <w:color w:val="auto"/>
          <w:sz w:val="32"/>
          <w:szCs w:val="32"/>
          <w:highlight w:val="none"/>
          <w:lang w:val="en-US" w:eastAsia="zh-CN"/>
        </w:rPr>
        <w:t>不</w:t>
      </w:r>
      <w:r>
        <w:rPr>
          <w:rFonts w:hint="default" w:ascii="Times New Roman" w:hAnsi="Times New Roman" w:eastAsia="仿宋" w:cs="Times New Roman"/>
          <w:b/>
          <w:bCs/>
          <w:color w:val="auto"/>
          <w:sz w:val="32"/>
          <w:szCs w:val="32"/>
          <w:highlight w:val="none"/>
          <w:lang w:val="en-US" w:eastAsia="zh-CN"/>
        </w:rPr>
        <w:t>扣分。</w:t>
      </w:r>
    </w:p>
    <w:p w14:paraId="23A1236A">
      <w:pPr>
        <w:spacing w:line="56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黄石市固体废弃物管理处依据绩效目标设定了绩效指标</w:t>
      </w:r>
      <w:r>
        <w:rPr>
          <w:rFonts w:hint="default" w:eastAsia="仿宋" w:cs="Times New Roman"/>
          <w:color w:val="auto"/>
          <w:sz w:val="32"/>
          <w:szCs w:val="32"/>
          <w:highlight w:val="none"/>
          <w:lang w:eastAsia="zh-CN"/>
        </w:rPr>
        <w:t>，</w:t>
      </w:r>
      <w:r>
        <w:rPr>
          <w:rFonts w:hint="default" w:eastAsia="仿宋" w:cs="Times New Roman"/>
          <w:color w:val="auto"/>
          <w:sz w:val="32"/>
          <w:szCs w:val="32"/>
          <w:highlight w:val="none"/>
          <w:lang w:val="en-US" w:eastAsia="zh-CN"/>
        </w:rPr>
        <w:t>能</w:t>
      </w:r>
      <w:r>
        <w:rPr>
          <w:rFonts w:hint="default" w:ascii="Times New Roman" w:hAnsi="Times New Roman" w:eastAsia="仿宋" w:cs="Times New Roman"/>
          <w:color w:val="auto"/>
          <w:sz w:val="32"/>
          <w:szCs w:val="32"/>
          <w:highlight w:val="none"/>
        </w:rPr>
        <w:t>清晰</w:t>
      </w:r>
      <w:r>
        <w:rPr>
          <w:rFonts w:hint="eastAsia" w:ascii="Times New Roman" w:hAnsi="Times New Roman" w:eastAsia="仿宋" w:cs="Times New Roman"/>
          <w:color w:val="auto"/>
          <w:sz w:val="32"/>
          <w:szCs w:val="32"/>
          <w:highlight w:val="none"/>
          <w:lang w:val="en-US" w:eastAsia="zh-CN"/>
        </w:rPr>
        <w:t>地</w:t>
      </w:r>
      <w:r>
        <w:rPr>
          <w:rFonts w:hint="default" w:ascii="Times New Roman" w:hAnsi="Times New Roman" w:eastAsia="仿宋" w:cs="Times New Roman"/>
          <w:color w:val="auto"/>
          <w:sz w:val="32"/>
          <w:szCs w:val="32"/>
          <w:highlight w:val="none"/>
        </w:rPr>
        <w:t>用以反映和考核项目绩效目标的明细情况</w:t>
      </w:r>
      <w:r>
        <w:rPr>
          <w:rFonts w:hint="default" w:eastAsia="仿宋" w:cs="Times New Roman"/>
          <w:color w:val="auto"/>
          <w:sz w:val="32"/>
          <w:szCs w:val="32"/>
          <w:highlight w:val="none"/>
          <w:lang w:eastAsia="zh-CN"/>
        </w:rPr>
        <w:t>。</w:t>
      </w:r>
      <w:r>
        <w:rPr>
          <w:rFonts w:hint="default" w:ascii="Times New Roman" w:hAnsi="Times New Roman" w:eastAsia="仿宋" w:cs="Times New Roman"/>
          <w:color w:val="auto"/>
          <w:kern w:val="2"/>
          <w:sz w:val="32"/>
          <w:szCs w:val="32"/>
          <w:highlight w:val="none"/>
          <w:lang w:val="en-US" w:eastAsia="zh-CN" w:bidi="ar-SA"/>
        </w:rPr>
        <w:t>根据评分细则，</w:t>
      </w:r>
      <w:r>
        <w:rPr>
          <w:rFonts w:hint="default" w:eastAsia="仿宋" w:cs="Times New Roman"/>
          <w:color w:val="auto"/>
          <w:kern w:val="2"/>
          <w:sz w:val="32"/>
          <w:szCs w:val="32"/>
          <w:highlight w:val="none"/>
          <w:lang w:val="en-US" w:eastAsia="zh-CN" w:bidi="ar-SA"/>
        </w:rPr>
        <w:t>不</w:t>
      </w:r>
      <w:r>
        <w:rPr>
          <w:rFonts w:hint="default" w:ascii="Times New Roman" w:hAnsi="Times New Roman" w:eastAsia="仿宋" w:cs="Times New Roman"/>
          <w:color w:val="auto"/>
          <w:sz w:val="32"/>
          <w:szCs w:val="32"/>
          <w:highlight w:val="none"/>
        </w:rPr>
        <w:t>扣分。</w:t>
      </w:r>
    </w:p>
    <w:p w14:paraId="63E2F1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eastAsia="仿宋" w:cs="Times New Roman"/>
          <w:color w:val="auto"/>
          <w:kern w:val="2"/>
          <w:sz w:val="32"/>
          <w:szCs w:val="32"/>
          <w:highlight w:val="none"/>
          <w:lang w:val="en-US" w:eastAsia="zh-CN" w:bidi="ar-SA"/>
        </w:rPr>
        <w:t>绩</w:t>
      </w:r>
      <w:r>
        <w:rPr>
          <w:rFonts w:hint="default" w:ascii="Times New Roman" w:hAnsi="Times New Roman" w:eastAsia="仿宋" w:cs="Times New Roman"/>
          <w:color w:val="auto"/>
          <w:kern w:val="2"/>
          <w:sz w:val="32"/>
          <w:szCs w:val="32"/>
          <w:highlight w:val="none"/>
          <w:lang w:val="en-US" w:eastAsia="zh-CN" w:bidi="ar-SA"/>
        </w:rPr>
        <w:t>效目标</w:t>
      </w:r>
      <w:r>
        <w:rPr>
          <w:rFonts w:hint="default" w:ascii="Times New Roman" w:hAnsi="Times New Roman" w:eastAsia="仿宋" w:cs="Times New Roman"/>
          <w:color w:val="auto"/>
          <w:sz w:val="32"/>
          <w:szCs w:val="32"/>
          <w:highlight w:val="none"/>
          <w:lang w:val="en-US" w:eastAsia="zh-CN"/>
        </w:rPr>
        <w:t>明确性3</w:t>
      </w:r>
      <w:r>
        <w:rPr>
          <w:rFonts w:hint="default" w:ascii="Times New Roman" w:hAnsi="Times New Roman" w:eastAsia="仿宋" w:cs="Times New Roman"/>
          <w:color w:val="auto"/>
          <w:kern w:val="2"/>
          <w:sz w:val="32"/>
          <w:szCs w:val="32"/>
          <w:highlight w:val="none"/>
          <w:lang w:val="en-US" w:eastAsia="zh-CN" w:bidi="ar-SA"/>
        </w:rPr>
        <w:t>项指标均符合规定，根据评分细则，不扣分</w:t>
      </w:r>
      <w:r>
        <w:rPr>
          <w:rFonts w:hint="default" w:eastAsia="仿宋" w:cs="Times New Roman"/>
          <w:color w:val="auto"/>
          <w:kern w:val="2"/>
          <w:sz w:val="32"/>
          <w:szCs w:val="32"/>
          <w:highlight w:val="none"/>
          <w:lang w:val="en-US" w:eastAsia="zh-CN" w:bidi="ar-SA"/>
        </w:rPr>
        <w:t>。</w:t>
      </w:r>
    </w:p>
    <w:p w14:paraId="41256DD7">
      <w:pPr>
        <w:pStyle w:val="2"/>
        <w:ind w:left="0" w:leftChars="0" w:firstLine="321" w:firstLineChars="100"/>
        <w:rPr>
          <w:rFonts w:hint="default" w:ascii="Times New Roman" w:hAnsi="Times New Roman" w:eastAsia="仿宋" w:cs="Times New Roman"/>
          <w:b/>
          <w:bCs/>
          <w:color w:val="auto"/>
          <w:sz w:val="32"/>
          <w:szCs w:val="32"/>
          <w:highlight w:val="none"/>
          <w:lang w:val="en-US" w:eastAsia="zh-CN"/>
        </w:rPr>
      </w:pPr>
    </w:p>
    <w:p w14:paraId="0CC312E6">
      <w:pPr>
        <w:pStyle w:val="2"/>
        <w:ind w:left="0" w:leftChars="0" w:firstLine="643" w:firstLineChars="200"/>
        <w:rPr>
          <w:rFonts w:hint="default" w:ascii="Times New Roman" w:hAnsi="Times New Roman" w:cs="Times New Roman"/>
          <w:b/>
          <w:bCs/>
          <w:color w:val="auto"/>
          <w:highlight w:val="none"/>
          <w:lang w:val="en-US"/>
        </w:rPr>
      </w:pPr>
      <w:r>
        <w:rPr>
          <w:rFonts w:hint="default" w:ascii="Times New Roman" w:hAnsi="Times New Roman" w:eastAsia="仿宋" w:cs="Times New Roman"/>
          <w:b/>
          <w:bCs/>
          <w:color w:val="auto"/>
          <w:sz w:val="32"/>
          <w:szCs w:val="32"/>
          <w:highlight w:val="none"/>
          <w:lang w:val="en-US" w:eastAsia="zh-CN"/>
        </w:rPr>
        <w:t>三．</w:t>
      </w:r>
      <w:r>
        <w:rPr>
          <w:rFonts w:hint="default" w:ascii="Times New Roman" w:hAnsi="Times New Roman" w:eastAsia="仿宋" w:cs="Times New Roman"/>
          <w:b/>
          <w:bCs/>
          <w:color w:val="auto"/>
          <w:kern w:val="2"/>
          <w:sz w:val="32"/>
          <w:szCs w:val="32"/>
          <w:highlight w:val="none"/>
          <w:lang w:val="en-US" w:eastAsia="zh-CN" w:bidi="ar-SA"/>
        </w:rPr>
        <w:t>资金投入设置分值3分，</w:t>
      </w:r>
      <w:r>
        <w:rPr>
          <w:rFonts w:hint="default" w:ascii="Times New Roman" w:hAnsi="Times New Roman" w:eastAsia="仿宋" w:cs="Times New Roman"/>
          <w:b/>
          <w:bCs/>
          <w:color w:val="auto"/>
          <w:sz w:val="32"/>
          <w:szCs w:val="32"/>
          <w:highlight w:val="none"/>
          <w:lang w:val="en-US" w:eastAsia="zh-CN"/>
        </w:rPr>
        <w:t>经评价工作组商讨后，该指标不扣分，</w:t>
      </w:r>
      <w:r>
        <w:rPr>
          <w:rFonts w:hint="default" w:ascii="Times New Roman" w:hAnsi="Times New Roman" w:eastAsia="仿宋" w:cs="Times New Roman"/>
          <w:b/>
          <w:bCs/>
          <w:color w:val="auto"/>
          <w:kern w:val="2"/>
          <w:sz w:val="32"/>
          <w:szCs w:val="32"/>
          <w:highlight w:val="none"/>
          <w:lang w:val="en-US" w:eastAsia="zh-CN" w:bidi="ar-SA"/>
        </w:rPr>
        <w:t>得3分。</w:t>
      </w:r>
    </w:p>
    <w:p w14:paraId="6AB8B84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color w:val="auto"/>
          <w:sz w:val="32"/>
          <w:szCs w:val="32"/>
          <w:highlight w:val="none"/>
          <w:lang w:val="en-US" w:eastAsia="zh-CN"/>
        </w:rPr>
      </w:pPr>
      <w:r>
        <w:rPr>
          <w:rFonts w:hint="default" w:ascii="Times New Roman" w:hAnsi="Times New Roman" w:eastAsia="仿宋" w:cs="Times New Roman"/>
          <w:b/>
          <w:bCs/>
          <w:color w:val="auto"/>
          <w:sz w:val="32"/>
          <w:szCs w:val="32"/>
          <w:highlight w:val="none"/>
          <w:lang w:val="en-US" w:eastAsia="zh-CN"/>
        </w:rPr>
        <w:t>1.预算编制科学性设置分值2分，得2分，不扣分。</w:t>
      </w:r>
    </w:p>
    <w:p w14:paraId="5AA167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根据相关文件资料结合访谈情况，黄石市202</w:t>
      </w:r>
      <w:r>
        <w:rPr>
          <w:rFonts w:hint="default"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lang w:val="en-US" w:eastAsia="zh-CN"/>
        </w:rPr>
        <w:t>年城市生活垃圾收集、运输及处置资金项目预算编制经过科学论证；预算内容与项目内容相匹配；预算额度测算依据充分，按照标准编制；预算确定的项目投资额或资金量与工作任务相匹配。</w:t>
      </w:r>
    </w:p>
    <w:p w14:paraId="20FAF5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bCs/>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预算编制科学性4项指标均符合规定，根据评分细则，不扣分。</w:t>
      </w:r>
    </w:p>
    <w:p w14:paraId="36FA17F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color w:val="auto"/>
          <w:sz w:val="32"/>
          <w:szCs w:val="32"/>
          <w:highlight w:val="none"/>
          <w:lang w:val="en-US"/>
        </w:rPr>
      </w:pPr>
      <w:r>
        <w:rPr>
          <w:rFonts w:hint="default" w:ascii="Times New Roman" w:hAnsi="Times New Roman" w:eastAsia="仿宋" w:cs="Times New Roman"/>
          <w:b/>
          <w:bCs/>
          <w:color w:val="auto"/>
          <w:sz w:val="32"/>
          <w:szCs w:val="32"/>
          <w:highlight w:val="none"/>
          <w:lang w:val="en-US" w:eastAsia="zh-CN"/>
        </w:rPr>
        <w:t>2.资金分配合理性设置分值1分，得1分，不扣分。</w:t>
      </w:r>
    </w:p>
    <w:p w14:paraId="0BCF5C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根据相关文件资料结合访谈情况，黄石市202</w:t>
      </w:r>
      <w:r>
        <w:rPr>
          <w:rFonts w:hint="default"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lang w:val="en-US" w:eastAsia="zh-CN"/>
        </w:rPr>
        <w:t>年城市生活垃圾收集、运输及处置资金项目预算资金分配依据充分；项目资金分配额度合理，与项目单位实际相适应。</w:t>
      </w:r>
    </w:p>
    <w:p w14:paraId="17ACDDEC">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cs="Times New Roman"/>
          <w:color w:val="auto"/>
          <w:highlight w:val="none"/>
          <w:lang w:val="en-US" w:eastAsia="zh-CN"/>
        </w:rPr>
        <w:t xml:space="preserve">  </w:t>
      </w:r>
      <w:r>
        <w:rPr>
          <w:rFonts w:hint="default" w:ascii="Times New Roman" w:hAnsi="Times New Roman" w:eastAsia="仿宋" w:cs="Times New Roman"/>
          <w:color w:val="auto"/>
          <w:kern w:val="2"/>
          <w:sz w:val="32"/>
          <w:szCs w:val="32"/>
          <w:highlight w:val="none"/>
          <w:lang w:val="en-US" w:eastAsia="zh-CN" w:bidi="ar-SA"/>
        </w:rPr>
        <w:t>黄石市固体废弃物管理处同财政部门拟定财政城市生活垃圾收</w:t>
      </w:r>
      <w:r>
        <w:rPr>
          <w:rFonts w:hint="default" w:ascii="Times New Roman" w:hAnsi="Times New Roman" w:eastAsia="仿宋" w:cs="Times New Roman"/>
          <w:color w:val="auto"/>
          <w:sz w:val="32"/>
          <w:szCs w:val="32"/>
          <w:highlight w:val="none"/>
          <w:lang w:val="en-US" w:eastAsia="zh-CN"/>
        </w:rPr>
        <w:t>集、运输及处置资金分配计划和检查监督城市生活垃圾收集、运输及处置资金使用情况。城市生活垃圾返款资金按照居民和商贸企业在向黄石市自来水公司缴纳水费一同交纳，交纳标准为8元/户/月，固体废弃物管理处按5元/户/月返给项目实施单位，用于城市生活垃圾的收集、运输及处置。</w:t>
      </w:r>
    </w:p>
    <w:p w14:paraId="0B0C5B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资金分配合理性1项指标均符合规定，根据评分细则，不扣分。</w:t>
      </w:r>
    </w:p>
    <w:p w14:paraId="181015B6">
      <w:pPr>
        <w:pStyle w:val="4"/>
        <w:spacing w:line="600" w:lineRule="exact"/>
        <w:ind w:firstLine="321" w:firstLineChars="100"/>
        <w:rPr>
          <w:rFonts w:hint="default" w:ascii="Times New Roman" w:hAnsi="Times New Roman" w:eastAsia="楷体" w:cs="Times New Roman"/>
          <w:color w:val="auto"/>
          <w:sz w:val="32"/>
          <w:szCs w:val="32"/>
          <w:highlight w:val="none"/>
          <w:lang w:val="en-US" w:eastAsia="zh-CN"/>
        </w:rPr>
      </w:pPr>
      <w:bookmarkStart w:id="120" w:name="_Toc16694"/>
      <w:bookmarkStart w:id="121" w:name="_Toc28791"/>
      <w:bookmarkStart w:id="122" w:name="_Toc28109"/>
      <w:bookmarkStart w:id="123" w:name="_Toc11033"/>
      <w:bookmarkStart w:id="124" w:name="_Toc6534"/>
      <w:bookmarkStart w:id="125" w:name="_Toc16321"/>
      <w:r>
        <w:rPr>
          <w:rFonts w:hint="default" w:ascii="Times New Roman" w:hAnsi="Times New Roman" w:eastAsia="楷体" w:cs="Times New Roman"/>
          <w:color w:val="auto"/>
          <w:sz w:val="32"/>
          <w:szCs w:val="32"/>
          <w:highlight w:val="none"/>
          <w:lang w:val="en-US" w:eastAsia="zh-CN"/>
        </w:rPr>
        <w:t>（2）过程</w:t>
      </w:r>
      <w:bookmarkEnd w:id="120"/>
      <w:bookmarkEnd w:id="121"/>
      <w:bookmarkEnd w:id="122"/>
      <w:bookmarkEnd w:id="123"/>
      <w:bookmarkEnd w:id="124"/>
      <w:bookmarkEnd w:id="125"/>
      <w:r>
        <w:rPr>
          <w:rFonts w:hint="default" w:ascii="Times New Roman" w:hAnsi="Times New Roman" w:eastAsia="楷体" w:cs="Times New Roman"/>
          <w:color w:val="auto"/>
          <w:sz w:val="32"/>
          <w:szCs w:val="32"/>
          <w:highlight w:val="none"/>
          <w:lang w:val="en-US" w:eastAsia="zh-CN"/>
        </w:rPr>
        <w:t>指标完成情况分析</w:t>
      </w:r>
    </w:p>
    <w:p w14:paraId="449BAF2F">
      <w:pPr>
        <w:ind w:firstLine="321" w:firstLineChars="100"/>
        <w:rPr>
          <w:rFonts w:hint="default" w:ascii="Times New Roman" w:hAnsi="Times New Roman" w:eastAsia="仿宋" w:cs="Times New Roman"/>
          <w:b/>
          <w:bCs/>
          <w:color w:val="auto"/>
          <w:sz w:val="32"/>
          <w:szCs w:val="32"/>
          <w:highlight w:val="none"/>
          <w:lang w:val="en-US" w:eastAsia="zh-CN"/>
        </w:rPr>
      </w:pPr>
      <w:r>
        <w:rPr>
          <w:rFonts w:hint="default" w:ascii="Times New Roman" w:hAnsi="Times New Roman" w:eastAsia="仿宋" w:cs="Times New Roman"/>
          <w:b/>
          <w:bCs/>
          <w:color w:val="auto"/>
          <w:kern w:val="2"/>
          <w:sz w:val="32"/>
          <w:szCs w:val="32"/>
          <w:highlight w:val="none"/>
          <w:lang w:val="en-US" w:eastAsia="zh-CN" w:bidi="ar-SA"/>
        </w:rPr>
        <w:t>一．资金管理指标</w:t>
      </w:r>
      <w:r>
        <w:rPr>
          <w:rFonts w:hint="default" w:ascii="Times New Roman" w:hAnsi="Times New Roman" w:eastAsia="仿宋" w:cs="Times New Roman"/>
          <w:b/>
          <w:bCs/>
          <w:color w:val="auto"/>
          <w:sz w:val="32"/>
          <w:szCs w:val="32"/>
          <w:highlight w:val="none"/>
          <w:lang w:val="en-US" w:eastAsia="zh-CN"/>
        </w:rPr>
        <w:t>设置分值10分，根据评分标准，该指标扣</w:t>
      </w:r>
      <w:r>
        <w:rPr>
          <w:rFonts w:hint="default" w:eastAsia="仿宋" w:cs="Times New Roman"/>
          <w:b/>
          <w:bCs/>
          <w:color w:val="auto"/>
          <w:sz w:val="32"/>
          <w:szCs w:val="32"/>
          <w:highlight w:val="none"/>
          <w:lang w:val="en-US" w:eastAsia="zh-CN"/>
        </w:rPr>
        <w:t>4</w:t>
      </w:r>
      <w:r>
        <w:rPr>
          <w:rFonts w:hint="default" w:ascii="Times New Roman" w:hAnsi="Times New Roman" w:eastAsia="仿宋" w:cs="Times New Roman"/>
          <w:b/>
          <w:bCs/>
          <w:color w:val="auto"/>
          <w:sz w:val="32"/>
          <w:szCs w:val="32"/>
          <w:highlight w:val="none"/>
          <w:lang w:val="en-US" w:eastAsia="zh-CN"/>
        </w:rPr>
        <w:t>分，得6分。</w:t>
      </w:r>
    </w:p>
    <w:p w14:paraId="7A0DB9C8">
      <w:pPr>
        <w:pStyle w:val="2"/>
        <w:ind w:left="0" w:leftChars="0" w:firstLine="643" w:firstLineChars="200"/>
        <w:rPr>
          <w:rFonts w:hint="default" w:ascii="Times New Roman" w:hAnsi="Times New Roman" w:eastAsia="仿宋" w:cs="Times New Roman"/>
          <w:b/>
          <w:bCs/>
          <w:color w:val="auto"/>
          <w:kern w:val="2"/>
          <w:sz w:val="32"/>
          <w:szCs w:val="32"/>
          <w:highlight w:val="none"/>
          <w:lang w:val="en-US" w:eastAsia="zh-CN" w:bidi="ar-SA"/>
        </w:rPr>
      </w:pPr>
      <w:r>
        <w:rPr>
          <w:rFonts w:hint="default" w:ascii="Times New Roman" w:hAnsi="Times New Roman" w:eastAsia="楷体" w:cs="Times New Roman"/>
          <w:b/>
          <w:bCs/>
          <w:color w:val="auto"/>
          <w:sz w:val="32"/>
          <w:szCs w:val="32"/>
          <w:highlight w:val="none"/>
          <w:lang w:val="en-US" w:eastAsia="zh-CN"/>
        </w:rPr>
        <w:t>1.</w:t>
      </w:r>
      <w:r>
        <w:rPr>
          <w:rFonts w:hint="default" w:ascii="Times New Roman" w:hAnsi="Times New Roman" w:eastAsia="仿宋" w:cs="Times New Roman"/>
          <w:b/>
          <w:bCs/>
          <w:color w:val="auto"/>
          <w:kern w:val="2"/>
          <w:sz w:val="32"/>
          <w:szCs w:val="32"/>
          <w:highlight w:val="none"/>
          <w:lang w:val="en-US" w:eastAsia="zh-CN" w:bidi="ar-SA"/>
        </w:rPr>
        <w:t xml:space="preserve"> 资金到位率设置分值2分，得2分，不扣分。</w:t>
      </w:r>
    </w:p>
    <w:p w14:paraId="42238B41">
      <w:pPr>
        <w:ind w:firstLine="320" w:firstLineChars="100"/>
        <w:rPr>
          <w:rFonts w:hint="default" w:ascii="Times New Roman" w:hAnsi="Times New Roman" w:cs="Times New Roman"/>
          <w:color w:val="auto"/>
          <w:highlight w:val="none"/>
          <w:lang w:val="en-US" w:eastAsia="zh-CN"/>
        </w:rPr>
      </w:pPr>
      <w:r>
        <w:rPr>
          <w:rFonts w:hint="default" w:ascii="Times New Roman" w:hAnsi="Times New Roman" w:eastAsia="仿宋" w:cs="Times New Roman"/>
          <w:color w:val="auto"/>
          <w:kern w:val="2"/>
          <w:sz w:val="32"/>
          <w:szCs w:val="32"/>
          <w:highlight w:val="none"/>
          <w:lang w:val="en-US" w:eastAsia="zh-CN" w:bidi="ar-SA"/>
        </w:rPr>
        <w:t>资金到位率=（实际到位资金/预算资金）×100%=（</w:t>
      </w:r>
      <w:r>
        <w:rPr>
          <w:rFonts w:hint="default" w:eastAsia="仿宋" w:cs="Times New Roman"/>
          <w:color w:val="auto"/>
          <w:kern w:val="2"/>
          <w:sz w:val="32"/>
          <w:szCs w:val="32"/>
          <w:highlight w:val="none"/>
          <w:lang w:val="en-US" w:eastAsia="zh-CN" w:bidi="ar-SA"/>
        </w:rPr>
        <w:t>2800</w:t>
      </w:r>
      <w:r>
        <w:rPr>
          <w:rFonts w:hint="default" w:ascii="Times New Roman" w:hAnsi="Times New Roman" w:eastAsia="仿宋" w:cs="Times New Roman"/>
          <w:color w:val="auto"/>
          <w:kern w:val="2"/>
          <w:sz w:val="32"/>
          <w:szCs w:val="32"/>
          <w:highlight w:val="none"/>
          <w:lang w:val="en-US" w:eastAsia="zh-CN" w:bidi="ar-SA"/>
        </w:rPr>
        <w:t>万元/2</w:t>
      </w:r>
      <w:r>
        <w:rPr>
          <w:rFonts w:hint="default" w:eastAsia="仿宋" w:cs="Times New Roman"/>
          <w:color w:val="auto"/>
          <w:kern w:val="2"/>
          <w:sz w:val="32"/>
          <w:szCs w:val="32"/>
          <w:highlight w:val="none"/>
          <w:lang w:val="en-US" w:eastAsia="zh-CN" w:bidi="ar-SA"/>
        </w:rPr>
        <w:t>8</w:t>
      </w:r>
      <w:r>
        <w:rPr>
          <w:rFonts w:hint="default" w:ascii="Times New Roman" w:hAnsi="Times New Roman" w:eastAsia="仿宋" w:cs="Times New Roman"/>
          <w:color w:val="auto"/>
          <w:kern w:val="2"/>
          <w:sz w:val="32"/>
          <w:szCs w:val="32"/>
          <w:highlight w:val="none"/>
          <w:lang w:val="en-US" w:eastAsia="zh-CN" w:bidi="ar-SA"/>
        </w:rPr>
        <w:t>00万元）=</w:t>
      </w:r>
      <w:r>
        <w:rPr>
          <w:rFonts w:hint="default" w:eastAsia="仿宋" w:cs="Times New Roman"/>
          <w:color w:val="auto"/>
          <w:kern w:val="2"/>
          <w:sz w:val="32"/>
          <w:szCs w:val="32"/>
          <w:highlight w:val="none"/>
          <w:lang w:val="en-US" w:eastAsia="zh-CN" w:bidi="ar-SA"/>
        </w:rPr>
        <w:t>100</w:t>
      </w:r>
      <w:r>
        <w:rPr>
          <w:rFonts w:hint="default" w:ascii="Times New Roman" w:hAnsi="Times New Roman" w:eastAsia="仿宋" w:cs="Times New Roman"/>
          <w:color w:val="auto"/>
          <w:kern w:val="2"/>
          <w:sz w:val="32"/>
          <w:szCs w:val="32"/>
          <w:highlight w:val="none"/>
          <w:lang w:val="en-US" w:eastAsia="zh-CN" w:bidi="ar-SA"/>
        </w:rPr>
        <w:t>%。根据评分细则，不扣分。</w:t>
      </w:r>
    </w:p>
    <w:p w14:paraId="69015695">
      <w:pPr>
        <w:pStyle w:val="2"/>
        <w:ind w:left="0" w:leftChars="0" w:firstLine="643" w:firstLineChars="200"/>
        <w:rPr>
          <w:rFonts w:hint="default" w:ascii="Times New Roman" w:hAnsi="Times New Roman" w:eastAsia="仿宋" w:cs="Times New Roman"/>
          <w:b/>
          <w:bCs/>
          <w:color w:val="auto"/>
          <w:kern w:val="2"/>
          <w:sz w:val="32"/>
          <w:szCs w:val="32"/>
          <w:highlight w:val="none"/>
          <w:lang w:val="en-US" w:eastAsia="zh-CN" w:bidi="ar-SA"/>
        </w:rPr>
      </w:pPr>
      <w:r>
        <w:rPr>
          <w:rFonts w:hint="default" w:ascii="Times New Roman" w:hAnsi="Times New Roman" w:eastAsia="楷体" w:cs="Times New Roman"/>
          <w:b/>
          <w:bCs/>
          <w:color w:val="auto"/>
          <w:sz w:val="32"/>
          <w:szCs w:val="32"/>
          <w:highlight w:val="none"/>
          <w:lang w:val="en-US" w:eastAsia="zh-CN"/>
        </w:rPr>
        <w:t xml:space="preserve">2. </w:t>
      </w:r>
      <w:r>
        <w:rPr>
          <w:rFonts w:hint="default" w:ascii="Times New Roman" w:hAnsi="Times New Roman" w:eastAsia="仿宋" w:cs="Times New Roman"/>
          <w:b/>
          <w:bCs/>
          <w:color w:val="auto"/>
          <w:kern w:val="2"/>
          <w:sz w:val="32"/>
          <w:szCs w:val="32"/>
          <w:highlight w:val="none"/>
          <w:lang w:val="en-US" w:eastAsia="zh-CN" w:bidi="ar-SA"/>
        </w:rPr>
        <w:t>预算执行率设置分值2分，得0分，扣</w:t>
      </w:r>
      <w:r>
        <w:rPr>
          <w:rFonts w:hint="default" w:eastAsia="仿宋" w:cs="Times New Roman"/>
          <w:b/>
          <w:bCs/>
          <w:color w:val="auto"/>
          <w:kern w:val="2"/>
          <w:sz w:val="32"/>
          <w:szCs w:val="32"/>
          <w:highlight w:val="none"/>
          <w:lang w:val="en-US" w:eastAsia="zh-CN" w:bidi="ar-SA"/>
        </w:rPr>
        <w:t>2</w:t>
      </w:r>
      <w:r>
        <w:rPr>
          <w:rFonts w:hint="default" w:ascii="Times New Roman" w:hAnsi="Times New Roman" w:eastAsia="仿宋" w:cs="Times New Roman"/>
          <w:b/>
          <w:bCs/>
          <w:color w:val="auto"/>
          <w:kern w:val="2"/>
          <w:sz w:val="32"/>
          <w:szCs w:val="32"/>
          <w:highlight w:val="none"/>
          <w:lang w:val="en-US" w:eastAsia="zh-CN" w:bidi="ar-SA"/>
        </w:rPr>
        <w:t>分。</w:t>
      </w:r>
    </w:p>
    <w:p w14:paraId="2F39D124">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rPr>
        <w:t>预算执行率=（实际支出资金/实际到位资金）×100%</w:t>
      </w:r>
      <w:r>
        <w:rPr>
          <w:rFonts w:hint="default" w:ascii="Times New Roman" w:hAnsi="Times New Roman" w:eastAsia="仿宋" w:cs="Times New Roman"/>
          <w:color w:val="auto"/>
          <w:sz w:val="32"/>
          <w:szCs w:val="32"/>
          <w:highlight w:val="none"/>
          <w:lang w:val="en-US" w:eastAsia="zh-CN"/>
        </w:rPr>
        <w:t>=（2106.48万元/</w:t>
      </w:r>
      <w:r>
        <w:rPr>
          <w:rFonts w:hint="default" w:eastAsia="仿宋" w:cs="Times New Roman"/>
          <w:color w:val="auto"/>
          <w:sz w:val="32"/>
          <w:szCs w:val="32"/>
          <w:highlight w:val="none"/>
          <w:lang w:val="en-US" w:eastAsia="zh-CN"/>
        </w:rPr>
        <w:t>2800</w:t>
      </w:r>
      <w:r>
        <w:rPr>
          <w:rFonts w:hint="default" w:ascii="Times New Roman" w:hAnsi="Times New Roman" w:eastAsia="仿宋" w:cs="Times New Roman"/>
          <w:color w:val="auto"/>
          <w:sz w:val="32"/>
          <w:szCs w:val="32"/>
          <w:highlight w:val="none"/>
          <w:lang w:val="en-US" w:eastAsia="zh-CN"/>
        </w:rPr>
        <w:t>万元）=75.23%。</w:t>
      </w:r>
    </w:p>
    <w:p w14:paraId="0AAE8271">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截</w:t>
      </w:r>
      <w:r>
        <w:rPr>
          <w:rFonts w:hint="eastAsia" w:ascii="Times New Roman" w:hAnsi="Times New Roman" w:eastAsia="仿宋" w:cs="Times New Roman"/>
          <w:color w:val="auto"/>
          <w:sz w:val="32"/>
          <w:szCs w:val="32"/>
          <w:highlight w:val="none"/>
          <w:lang w:val="en-US" w:eastAsia="zh-CN"/>
        </w:rPr>
        <w:t>至</w:t>
      </w:r>
      <w:r>
        <w:rPr>
          <w:rFonts w:hint="default" w:ascii="Times New Roman" w:hAnsi="Times New Roman" w:eastAsia="仿宋" w:cs="Times New Roman"/>
          <w:color w:val="auto"/>
          <w:sz w:val="32"/>
          <w:szCs w:val="32"/>
          <w:highlight w:val="none"/>
          <w:lang w:val="en-US" w:eastAsia="zh-CN"/>
        </w:rPr>
        <w:t>202</w:t>
      </w:r>
      <w:r>
        <w:rPr>
          <w:rFonts w:hint="default"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lang w:val="en-US" w:eastAsia="zh-CN"/>
        </w:rPr>
        <w:t>年12月31日止，黄石市202</w:t>
      </w:r>
      <w:r>
        <w:rPr>
          <w:rFonts w:hint="default"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lang w:val="en-US" w:eastAsia="zh-CN"/>
        </w:rPr>
        <w:t>年城市生活垃圾返款资金实际到位资金尚未使用完毕，每低10%扣</w:t>
      </w:r>
      <w:r>
        <w:rPr>
          <w:rFonts w:hint="default"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lang w:val="en-US" w:eastAsia="zh-CN"/>
        </w:rPr>
        <w:t>分，根据评分细则，扣</w:t>
      </w:r>
      <w:r>
        <w:rPr>
          <w:rFonts w:hint="default"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lang w:val="en-US" w:eastAsia="zh-CN"/>
        </w:rPr>
        <w:t>分。</w:t>
      </w:r>
    </w:p>
    <w:p w14:paraId="252C2DC3">
      <w:pPr>
        <w:pStyle w:val="2"/>
        <w:numPr>
          <w:ilvl w:val="0"/>
          <w:numId w:val="2"/>
        </w:numPr>
        <w:ind w:left="0" w:leftChars="0" w:firstLine="643" w:firstLineChars="200"/>
        <w:rPr>
          <w:rFonts w:hint="default" w:ascii="Times New Roman" w:hAnsi="Times New Roman" w:eastAsia="仿宋" w:cs="Times New Roman"/>
          <w:b/>
          <w:bCs/>
          <w:color w:val="auto"/>
          <w:kern w:val="2"/>
          <w:sz w:val="32"/>
          <w:szCs w:val="32"/>
          <w:highlight w:val="none"/>
          <w:lang w:val="en-US" w:eastAsia="zh-CN" w:bidi="ar-SA"/>
        </w:rPr>
      </w:pPr>
      <w:r>
        <w:rPr>
          <w:rFonts w:hint="default" w:ascii="Times New Roman" w:hAnsi="Times New Roman" w:eastAsia="仿宋" w:cs="Times New Roman"/>
          <w:b/>
          <w:bCs/>
          <w:color w:val="auto"/>
          <w:kern w:val="2"/>
          <w:sz w:val="32"/>
          <w:szCs w:val="32"/>
          <w:highlight w:val="none"/>
          <w:lang w:val="en-US" w:eastAsia="zh-CN" w:bidi="ar-SA"/>
        </w:rPr>
        <w:t>资金使用合规性设置分值6分，得4分，扣2分</w:t>
      </w:r>
    </w:p>
    <w:p w14:paraId="50A13DA6">
      <w:pPr>
        <w:pageBreakBefore w:val="0"/>
        <w:kinsoku/>
        <w:wordWrap/>
        <w:overflowPunct/>
        <w:topLinePunct w:val="0"/>
        <w:autoSpaceDE/>
        <w:autoSpaceDN/>
        <w:bidi w:val="0"/>
        <w:adjustRightInd/>
        <w:snapToGrid/>
        <w:spacing w:line="600" w:lineRule="exact"/>
        <w:ind w:firstLine="640" w:firstLineChars="200"/>
        <w:textAlignment w:val="auto"/>
        <w:rPr>
          <w:rFonts w:hint="default"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根据相关文件资料结合访谈情况，黄石市202</w:t>
      </w:r>
      <w:r>
        <w:rPr>
          <w:rFonts w:hint="default"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lang w:val="en-US" w:eastAsia="zh-CN"/>
        </w:rPr>
        <w:t>年城市生活垃圾收集、运输及处置资金项目符合国家财政法规和财务管理制度以及有关专项资金管理办法的规定。但部分项目资金涉及单位挪用、超范围使用项目资金的情况。</w:t>
      </w:r>
      <w:r>
        <w:rPr>
          <w:rFonts w:hint="default" w:eastAsia="仿宋" w:cs="Times New Roman"/>
          <w:color w:val="auto"/>
          <w:sz w:val="32"/>
          <w:szCs w:val="32"/>
          <w:highlight w:val="none"/>
          <w:lang w:val="en-US" w:eastAsia="zh-CN"/>
        </w:rPr>
        <w:t>如黄石市黄石港区市容环卫处：2023年7月11日，用生活垃圾处理费返款支付环卫在职职工2022年</w:t>
      </w:r>
      <w:r>
        <w:rPr>
          <w:rFonts w:hint="eastAsia" w:ascii="Times New Roman" w:hAnsi="Times New Roman" w:eastAsia="仿宋" w:cs="Times New Roman"/>
          <w:color w:val="auto"/>
          <w:sz w:val="32"/>
          <w:szCs w:val="32"/>
          <w:highlight w:val="none"/>
          <w:lang w:val="en-US" w:eastAsia="zh-CN"/>
        </w:rPr>
        <w:t>度</w:t>
      </w:r>
      <w:r>
        <w:rPr>
          <w:rFonts w:hint="default" w:eastAsia="仿宋" w:cs="Times New Roman"/>
          <w:color w:val="auto"/>
          <w:sz w:val="32"/>
          <w:szCs w:val="32"/>
          <w:highlight w:val="none"/>
          <w:lang w:val="en-US" w:eastAsia="zh-CN"/>
        </w:rPr>
        <w:t>统筹单列绩效工资265,000.00元；黄石市西塞山区城市管理执法局本级：2023年7月6日，用2022年10-12月份生活垃圾处理费返款支付环卫处2021年在职人员目标考核奖299,742.49元；西塞山区八泉街道月亮山社区用垃圾返款专项资金支付2023年7月份创文临时劳务费922.01元，超范围使用专项资金。</w:t>
      </w:r>
    </w:p>
    <w:p w14:paraId="44C3A11D">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资金使用合规性指标，两项不符合规定，根据评分细则，合计扣2分。</w:t>
      </w:r>
    </w:p>
    <w:p w14:paraId="0700663F">
      <w:pPr>
        <w:pageBreakBefore w:val="0"/>
        <w:kinsoku/>
        <w:wordWrap/>
        <w:overflowPunct/>
        <w:topLinePunct w:val="0"/>
        <w:autoSpaceDE/>
        <w:autoSpaceDN/>
        <w:bidi w:val="0"/>
        <w:adjustRightInd/>
        <w:snapToGrid/>
        <w:spacing w:line="600" w:lineRule="exact"/>
        <w:ind w:firstLine="321" w:firstLineChars="100"/>
        <w:textAlignment w:val="auto"/>
        <w:rPr>
          <w:rFonts w:hint="default" w:ascii="Times New Roman" w:hAnsi="Times New Roman" w:eastAsia="仿宋" w:cs="Times New Roman"/>
          <w:b/>
          <w:bCs/>
          <w:color w:val="auto"/>
          <w:sz w:val="32"/>
          <w:szCs w:val="32"/>
          <w:highlight w:val="none"/>
          <w:lang w:val="en-US" w:eastAsia="zh-CN"/>
        </w:rPr>
      </w:pPr>
      <w:r>
        <w:rPr>
          <w:rFonts w:hint="default" w:ascii="Times New Roman" w:hAnsi="Times New Roman" w:eastAsia="仿宋" w:cs="Times New Roman"/>
          <w:b/>
          <w:bCs/>
          <w:color w:val="auto"/>
          <w:sz w:val="32"/>
          <w:szCs w:val="32"/>
          <w:highlight w:val="none"/>
          <w:lang w:val="en-US" w:eastAsia="zh-CN"/>
        </w:rPr>
        <w:t>二．组织实施设置分值14分，经评价工作组商讨后，该指标扣3分，得11分。</w:t>
      </w:r>
    </w:p>
    <w:p w14:paraId="2E250F64">
      <w:pPr>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color w:val="auto"/>
          <w:sz w:val="32"/>
          <w:szCs w:val="32"/>
          <w:highlight w:val="none"/>
          <w:lang w:val="en-US"/>
        </w:rPr>
      </w:pPr>
      <w:r>
        <w:rPr>
          <w:rFonts w:hint="default" w:ascii="Times New Roman" w:hAnsi="Times New Roman" w:eastAsia="楷体" w:cs="Times New Roman"/>
          <w:b/>
          <w:bCs/>
          <w:color w:val="auto"/>
          <w:sz w:val="32"/>
          <w:szCs w:val="32"/>
          <w:highlight w:val="none"/>
          <w:lang w:val="en-US" w:eastAsia="zh-CN"/>
        </w:rPr>
        <w:t>1.</w:t>
      </w:r>
      <w:r>
        <w:rPr>
          <w:rFonts w:hint="default" w:ascii="Times New Roman" w:hAnsi="Times New Roman" w:eastAsia="仿宋" w:cs="Times New Roman"/>
          <w:b/>
          <w:bCs/>
          <w:color w:val="auto"/>
          <w:sz w:val="32"/>
          <w:szCs w:val="32"/>
          <w:highlight w:val="none"/>
          <w:lang w:val="en-US" w:eastAsia="zh-CN"/>
        </w:rPr>
        <w:t>管理制度健全性设置分值2分，得2分，不扣分。</w:t>
      </w:r>
    </w:p>
    <w:p w14:paraId="7AC023DC">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b w:val="0"/>
          <w:bCs w:val="0"/>
          <w:color w:val="auto"/>
          <w:sz w:val="32"/>
          <w:highlight w:val="none"/>
          <w:lang w:val="en-US" w:eastAsia="zh-CN"/>
        </w:rPr>
        <w:t>项目</w:t>
      </w:r>
      <w:r>
        <w:rPr>
          <w:rFonts w:hint="default" w:ascii="Times New Roman" w:hAnsi="Times New Roman" w:eastAsia="仿宋" w:cs="Times New Roman"/>
          <w:b w:val="0"/>
          <w:bCs w:val="0"/>
          <w:color w:val="auto"/>
          <w:sz w:val="32"/>
          <w:highlight w:val="none"/>
        </w:rPr>
        <w:t>实施单位结合本单位实际情况，制定了有关业务和财务</w:t>
      </w:r>
      <w:r>
        <w:rPr>
          <w:rFonts w:hint="eastAsia" w:ascii="Times New Roman" w:hAnsi="Times New Roman" w:eastAsia="仿宋" w:cs="Times New Roman"/>
          <w:b w:val="0"/>
          <w:bCs w:val="0"/>
          <w:color w:val="auto"/>
          <w:sz w:val="32"/>
          <w:highlight w:val="none"/>
          <w:lang w:val="en-US" w:eastAsia="zh-CN"/>
        </w:rPr>
        <w:t>管理</w:t>
      </w:r>
      <w:r>
        <w:rPr>
          <w:rFonts w:hint="default" w:ascii="Times New Roman" w:hAnsi="Times New Roman" w:eastAsia="仿宋" w:cs="Times New Roman"/>
          <w:b w:val="0"/>
          <w:bCs w:val="0"/>
          <w:color w:val="auto"/>
          <w:sz w:val="32"/>
          <w:highlight w:val="none"/>
        </w:rPr>
        <w:t>办法和文件，规范本单位业务、财务管理活动</w:t>
      </w:r>
      <w:r>
        <w:rPr>
          <w:rFonts w:hint="default" w:ascii="Times New Roman" w:hAnsi="Times New Roman" w:eastAsia="仿宋" w:cs="Times New Roman"/>
          <w:b w:val="0"/>
          <w:bCs w:val="0"/>
          <w:color w:val="auto"/>
          <w:sz w:val="32"/>
          <w:highlight w:val="none"/>
          <w:lang w:eastAsia="zh-CN"/>
        </w:rPr>
        <w:t>。</w:t>
      </w:r>
    </w:p>
    <w:p w14:paraId="2AA1FFAF">
      <w:pPr>
        <w:pageBreakBefore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 w:cs="Times New Roman"/>
          <w:color w:val="auto"/>
          <w:sz w:val="30"/>
          <w:szCs w:val="30"/>
          <w:highlight w:val="none"/>
          <w:lang w:val="en-US" w:eastAsia="zh-CN"/>
        </w:rPr>
      </w:pPr>
      <w:r>
        <w:rPr>
          <w:rFonts w:hint="default" w:ascii="Times New Roman" w:hAnsi="Times New Roman" w:eastAsia="仿宋" w:cs="Times New Roman"/>
          <w:color w:val="auto"/>
          <w:sz w:val="30"/>
          <w:szCs w:val="30"/>
          <w:highlight w:val="none"/>
          <w:lang w:val="en-US" w:eastAsia="zh-CN"/>
        </w:rPr>
        <w:t>管理制度健全性两项指标均符合规定，根据评分细则，不扣分。</w:t>
      </w:r>
    </w:p>
    <w:p w14:paraId="24BCD0C9">
      <w:pPr>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color w:val="auto"/>
          <w:sz w:val="32"/>
          <w:szCs w:val="32"/>
          <w:highlight w:val="none"/>
          <w:lang w:val="en-US"/>
        </w:rPr>
      </w:pPr>
      <w:r>
        <w:rPr>
          <w:rFonts w:hint="default" w:ascii="Times New Roman" w:hAnsi="Times New Roman" w:eastAsia="楷体" w:cs="Times New Roman"/>
          <w:b/>
          <w:bCs/>
          <w:color w:val="auto"/>
          <w:sz w:val="32"/>
          <w:szCs w:val="32"/>
          <w:highlight w:val="none"/>
          <w:lang w:val="en-US" w:eastAsia="zh-CN"/>
        </w:rPr>
        <w:t>2.</w:t>
      </w:r>
      <w:r>
        <w:rPr>
          <w:rFonts w:hint="default" w:ascii="Times New Roman" w:hAnsi="Times New Roman" w:eastAsia="仿宋" w:cs="Times New Roman"/>
          <w:b/>
          <w:bCs/>
          <w:color w:val="auto"/>
          <w:sz w:val="32"/>
          <w:szCs w:val="32"/>
          <w:highlight w:val="none"/>
          <w:lang w:val="en-US" w:eastAsia="zh-CN"/>
        </w:rPr>
        <w:t>制度执行有效性设置分值12分，得9分，扣3分。</w:t>
      </w:r>
    </w:p>
    <w:p w14:paraId="412A9FF6">
      <w:pPr>
        <w:keepNext w:val="0"/>
        <w:keepLines w:val="0"/>
        <w:widowControl/>
        <w:suppressLineNumbers w:val="0"/>
        <w:spacing w:line="600" w:lineRule="exact"/>
        <w:ind w:firstLine="640" w:firstLineChars="200"/>
        <w:jc w:val="left"/>
        <w:rPr>
          <w:rFonts w:hint="default" w:ascii="Times New Roman" w:hAnsi="Times New Roman" w:cs="Times New Roman"/>
          <w:color w:val="auto"/>
          <w:highlight w:val="none"/>
        </w:rPr>
      </w:pPr>
      <w:r>
        <w:rPr>
          <w:rFonts w:hint="default" w:ascii="Times New Roman" w:hAnsi="Times New Roman" w:eastAsia="仿宋" w:cs="Times New Roman"/>
          <w:color w:val="auto"/>
          <w:sz w:val="32"/>
          <w:szCs w:val="32"/>
          <w:highlight w:val="none"/>
          <w:lang w:val="en-US" w:eastAsia="zh-CN"/>
        </w:rPr>
        <w:t>项目实施单位遵守国家财经法规和单位财务管理制度以及有关专项资金管理办法的规定，资金的拨付有完整的审批程序和手续；项目的重大开支经过评估认证；采购项目通过政府采购程序，符合项目预算批复或合同规定的用途等；资产的使用、保存、配置、处置等均符合国有资产管理相关的规定</w:t>
      </w:r>
      <w:r>
        <w:rPr>
          <w:rFonts w:hint="default" w:ascii="Times New Roman" w:hAnsi="Times New Roman" w:eastAsia="仿宋_GB2312" w:cs="Times New Roman"/>
          <w:color w:val="auto"/>
          <w:kern w:val="0"/>
          <w:sz w:val="28"/>
          <w:szCs w:val="28"/>
          <w:highlight w:val="none"/>
          <w:lang w:val="en-US" w:eastAsia="zh-CN" w:bidi="ar"/>
        </w:rPr>
        <w:t>。</w:t>
      </w:r>
      <w:r>
        <w:rPr>
          <w:rFonts w:hint="default" w:ascii="Times New Roman" w:hAnsi="Times New Roman" w:eastAsia="仿宋" w:cs="Times New Roman"/>
          <w:color w:val="auto"/>
          <w:sz w:val="32"/>
          <w:szCs w:val="32"/>
          <w:highlight w:val="none"/>
          <w:lang w:val="en-US" w:eastAsia="zh-CN"/>
        </w:rPr>
        <w:t>但存在</w:t>
      </w:r>
      <w:r>
        <w:rPr>
          <w:rFonts w:hint="default" w:ascii="Times New Roman" w:hAnsi="Times New Roman" w:eastAsia="仿宋" w:cs="Times New Roman"/>
          <w:color w:val="auto"/>
          <w:sz w:val="32"/>
          <w:szCs w:val="32"/>
          <w:highlight w:val="none"/>
        </w:rPr>
        <w:t>会计核算</w:t>
      </w:r>
      <w:r>
        <w:rPr>
          <w:rFonts w:hint="default" w:ascii="Times New Roman" w:hAnsi="Times New Roman" w:eastAsia="仿宋" w:cs="Times New Roman"/>
          <w:color w:val="auto"/>
          <w:kern w:val="2"/>
          <w:sz w:val="32"/>
          <w:szCs w:val="32"/>
          <w:highlight w:val="none"/>
          <w:lang w:val="en-US" w:eastAsia="zh-CN" w:bidi="ar-SA"/>
        </w:rPr>
        <w:t>个别事项所附资料不完整，不规范，扣1分。如部分合同</w:t>
      </w:r>
      <w:r>
        <w:rPr>
          <w:rFonts w:hint="default" w:eastAsia="仿宋" w:cs="Times New Roman"/>
          <w:color w:val="auto"/>
          <w:kern w:val="2"/>
          <w:sz w:val="32"/>
          <w:szCs w:val="32"/>
          <w:highlight w:val="none"/>
          <w:lang w:val="en-US" w:eastAsia="zh-CN" w:bidi="ar-SA"/>
        </w:rPr>
        <w:t>协议</w:t>
      </w:r>
      <w:r>
        <w:rPr>
          <w:rFonts w:hint="default" w:ascii="Times New Roman" w:hAnsi="Times New Roman" w:eastAsia="仿宋" w:cs="Times New Roman"/>
          <w:color w:val="auto"/>
          <w:kern w:val="2"/>
          <w:sz w:val="32"/>
          <w:szCs w:val="32"/>
          <w:highlight w:val="none"/>
          <w:lang w:val="en-US" w:eastAsia="zh-CN" w:bidi="ar-SA"/>
        </w:rPr>
        <w:t>签订日期未填写，</w:t>
      </w:r>
      <w:r>
        <w:rPr>
          <w:rFonts w:hint="default" w:eastAsia="仿宋" w:cs="Times New Roman"/>
          <w:color w:val="auto"/>
          <w:kern w:val="2"/>
          <w:sz w:val="32"/>
          <w:szCs w:val="32"/>
          <w:highlight w:val="none"/>
          <w:lang w:val="en-US" w:eastAsia="zh-CN" w:bidi="ar-SA"/>
        </w:rPr>
        <w:t>收款收据未盖公章</w:t>
      </w:r>
      <w:r>
        <w:rPr>
          <w:rFonts w:hint="default" w:ascii="Times New Roman" w:hAnsi="Times New Roman" w:eastAsia="仿宋" w:cs="Times New Roman"/>
          <w:color w:val="auto"/>
          <w:kern w:val="2"/>
          <w:sz w:val="32"/>
          <w:szCs w:val="32"/>
          <w:highlight w:val="none"/>
          <w:lang w:val="en-US" w:eastAsia="zh-CN" w:bidi="ar-SA"/>
        </w:rPr>
        <w:t>等；部分</w:t>
      </w:r>
      <w:r>
        <w:rPr>
          <w:rFonts w:hint="default" w:ascii="Times New Roman" w:hAnsi="Times New Roman" w:eastAsia="仿宋" w:cs="Times New Roman"/>
          <w:color w:val="auto"/>
          <w:sz w:val="32"/>
          <w:szCs w:val="32"/>
          <w:highlight w:val="none"/>
        </w:rPr>
        <w:t>城管部门未</w:t>
      </w:r>
      <w:r>
        <w:rPr>
          <w:rFonts w:hint="default" w:eastAsia="仿宋" w:cs="Times New Roman"/>
          <w:color w:val="auto"/>
          <w:sz w:val="32"/>
          <w:szCs w:val="32"/>
          <w:highlight w:val="none"/>
          <w:lang w:val="en-US" w:eastAsia="zh-CN"/>
        </w:rPr>
        <w:t>持续</w:t>
      </w:r>
      <w:r>
        <w:rPr>
          <w:rFonts w:hint="default" w:ascii="Times New Roman" w:hAnsi="Times New Roman" w:eastAsia="仿宋" w:cs="Times New Roman"/>
          <w:color w:val="auto"/>
          <w:sz w:val="32"/>
          <w:szCs w:val="32"/>
          <w:highlight w:val="none"/>
        </w:rPr>
        <w:t>对物业返款进行跟踪检查等问题</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扣2分</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根据评分细则，合计扣3分。</w:t>
      </w:r>
    </w:p>
    <w:p w14:paraId="4465D48E">
      <w:pPr>
        <w:pStyle w:val="4"/>
        <w:spacing w:line="600" w:lineRule="exact"/>
        <w:ind w:firstLine="321" w:firstLineChars="100"/>
        <w:rPr>
          <w:rFonts w:hint="default" w:ascii="Times New Roman" w:hAnsi="Times New Roman" w:eastAsia="楷体" w:cs="Times New Roman"/>
          <w:color w:val="auto"/>
          <w:sz w:val="32"/>
          <w:szCs w:val="32"/>
          <w:highlight w:val="none"/>
        </w:rPr>
      </w:pPr>
      <w:bookmarkStart w:id="126" w:name="_Toc7715"/>
      <w:bookmarkStart w:id="127" w:name="_Toc8282"/>
      <w:bookmarkStart w:id="128" w:name="_Toc27405"/>
      <w:bookmarkStart w:id="129" w:name="_Toc25539"/>
      <w:bookmarkStart w:id="130" w:name="_Toc24448"/>
      <w:bookmarkStart w:id="131" w:name="_Toc19492"/>
      <w:r>
        <w:rPr>
          <w:rFonts w:hint="default" w:ascii="Times New Roman" w:hAnsi="Times New Roman" w:eastAsia="楷体" w:cs="Times New Roman"/>
          <w:color w:val="auto"/>
          <w:sz w:val="32"/>
          <w:szCs w:val="32"/>
          <w:highlight w:val="none"/>
          <w:lang w:eastAsia="zh-CN"/>
        </w:rPr>
        <w:t>（</w:t>
      </w:r>
      <w:r>
        <w:rPr>
          <w:rFonts w:hint="default" w:ascii="Times New Roman" w:hAnsi="Times New Roman" w:eastAsia="楷体" w:cs="Times New Roman"/>
          <w:color w:val="auto"/>
          <w:sz w:val="32"/>
          <w:szCs w:val="32"/>
          <w:highlight w:val="none"/>
          <w:lang w:val="en-US" w:eastAsia="zh-CN"/>
        </w:rPr>
        <w:t>3</w:t>
      </w:r>
      <w:r>
        <w:rPr>
          <w:rFonts w:hint="default" w:ascii="Times New Roman" w:hAnsi="Times New Roman" w:eastAsia="楷体" w:cs="Times New Roman"/>
          <w:color w:val="auto"/>
          <w:sz w:val="32"/>
          <w:szCs w:val="32"/>
          <w:highlight w:val="none"/>
          <w:lang w:eastAsia="zh-CN"/>
        </w:rPr>
        <w:t>）</w:t>
      </w:r>
      <w:r>
        <w:rPr>
          <w:rFonts w:hint="default" w:ascii="Times New Roman" w:hAnsi="Times New Roman" w:eastAsia="楷体" w:cs="Times New Roman"/>
          <w:color w:val="auto"/>
          <w:sz w:val="32"/>
          <w:szCs w:val="32"/>
          <w:highlight w:val="none"/>
        </w:rPr>
        <w:t>产出</w:t>
      </w:r>
      <w:bookmarkEnd w:id="126"/>
      <w:bookmarkEnd w:id="127"/>
      <w:bookmarkEnd w:id="128"/>
      <w:bookmarkEnd w:id="129"/>
      <w:bookmarkEnd w:id="130"/>
      <w:bookmarkEnd w:id="131"/>
      <w:r>
        <w:rPr>
          <w:rFonts w:hint="default" w:ascii="Times New Roman" w:hAnsi="Times New Roman" w:eastAsia="楷体" w:cs="Times New Roman"/>
          <w:color w:val="auto"/>
          <w:sz w:val="32"/>
          <w:szCs w:val="32"/>
          <w:highlight w:val="none"/>
          <w:lang w:val="en-US" w:eastAsia="zh-CN"/>
        </w:rPr>
        <w:t>指标完成情况分析</w:t>
      </w:r>
    </w:p>
    <w:p w14:paraId="7D853369">
      <w:pPr>
        <w:pageBreakBefore w:val="0"/>
        <w:kinsoku/>
        <w:wordWrap/>
        <w:overflowPunct/>
        <w:topLinePunct w:val="0"/>
        <w:autoSpaceDE/>
        <w:autoSpaceDN/>
        <w:bidi w:val="0"/>
        <w:adjustRightInd/>
        <w:snapToGrid/>
        <w:spacing w:line="600" w:lineRule="exact"/>
        <w:ind w:firstLine="321" w:firstLineChars="100"/>
        <w:textAlignment w:val="auto"/>
        <w:rPr>
          <w:rFonts w:hint="default" w:ascii="Times New Roman" w:hAnsi="Times New Roman" w:eastAsia="仿宋" w:cs="Times New Roman"/>
          <w:b/>
          <w:bCs/>
          <w:color w:val="auto"/>
          <w:sz w:val="32"/>
          <w:szCs w:val="32"/>
          <w:highlight w:val="none"/>
          <w:lang w:val="en-US" w:eastAsia="zh-CN"/>
        </w:rPr>
      </w:pPr>
      <w:r>
        <w:rPr>
          <w:rFonts w:hint="default" w:ascii="Times New Roman" w:hAnsi="Times New Roman" w:eastAsia="仿宋" w:cs="Times New Roman"/>
          <w:b/>
          <w:bCs/>
          <w:color w:val="auto"/>
          <w:sz w:val="32"/>
          <w:szCs w:val="32"/>
          <w:highlight w:val="none"/>
          <w:lang w:val="en-US" w:eastAsia="zh-CN"/>
        </w:rPr>
        <w:t>一．产出数量指标设置分值1</w:t>
      </w:r>
      <w:r>
        <w:rPr>
          <w:rFonts w:hint="default" w:eastAsia="仿宋" w:cs="Times New Roman"/>
          <w:b/>
          <w:bCs/>
          <w:color w:val="auto"/>
          <w:sz w:val="32"/>
          <w:szCs w:val="32"/>
          <w:highlight w:val="none"/>
          <w:lang w:val="en-US" w:eastAsia="zh-CN"/>
        </w:rPr>
        <w:t>1</w:t>
      </w:r>
      <w:r>
        <w:rPr>
          <w:rFonts w:hint="default" w:ascii="Times New Roman" w:hAnsi="Times New Roman" w:eastAsia="仿宋" w:cs="Times New Roman"/>
          <w:b/>
          <w:bCs/>
          <w:color w:val="auto"/>
          <w:sz w:val="32"/>
          <w:szCs w:val="32"/>
          <w:highlight w:val="none"/>
          <w:lang w:val="en-US" w:eastAsia="zh-CN"/>
        </w:rPr>
        <w:t>分，根据评分标准，该指标扣</w:t>
      </w:r>
      <w:r>
        <w:rPr>
          <w:rFonts w:hint="default" w:eastAsia="仿宋" w:cs="Times New Roman"/>
          <w:b/>
          <w:bCs/>
          <w:color w:val="auto"/>
          <w:sz w:val="32"/>
          <w:szCs w:val="32"/>
          <w:highlight w:val="none"/>
          <w:lang w:val="en-US" w:eastAsia="zh-CN"/>
        </w:rPr>
        <w:t>1</w:t>
      </w:r>
      <w:r>
        <w:rPr>
          <w:rFonts w:hint="default" w:ascii="Times New Roman" w:hAnsi="Times New Roman" w:eastAsia="仿宋" w:cs="Times New Roman"/>
          <w:b/>
          <w:bCs/>
          <w:color w:val="auto"/>
          <w:sz w:val="32"/>
          <w:szCs w:val="32"/>
          <w:highlight w:val="none"/>
          <w:lang w:val="en-US" w:eastAsia="zh-CN"/>
        </w:rPr>
        <w:t>分，得</w:t>
      </w:r>
      <w:r>
        <w:rPr>
          <w:rFonts w:hint="default" w:eastAsia="仿宋" w:cs="Times New Roman"/>
          <w:b/>
          <w:bCs/>
          <w:color w:val="auto"/>
          <w:sz w:val="32"/>
          <w:szCs w:val="32"/>
          <w:highlight w:val="none"/>
          <w:lang w:val="en-US" w:eastAsia="zh-CN"/>
        </w:rPr>
        <w:t>10</w:t>
      </w:r>
      <w:r>
        <w:rPr>
          <w:rFonts w:hint="default" w:ascii="Times New Roman" w:hAnsi="Times New Roman" w:eastAsia="仿宋" w:cs="Times New Roman"/>
          <w:b/>
          <w:bCs/>
          <w:color w:val="auto"/>
          <w:sz w:val="32"/>
          <w:szCs w:val="32"/>
          <w:highlight w:val="none"/>
          <w:lang w:val="en-US" w:eastAsia="zh-CN"/>
        </w:rPr>
        <w:t>分。</w:t>
      </w:r>
    </w:p>
    <w:p w14:paraId="63C6AC43">
      <w:pPr>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color w:val="auto"/>
          <w:sz w:val="32"/>
          <w:szCs w:val="32"/>
          <w:highlight w:val="none"/>
          <w:lang w:val="en-US" w:eastAsia="zh-CN"/>
        </w:rPr>
      </w:pPr>
      <w:r>
        <w:rPr>
          <w:rFonts w:hint="default" w:ascii="Times New Roman" w:hAnsi="Times New Roman" w:eastAsia="仿宋" w:cs="Times New Roman"/>
          <w:b/>
          <w:bCs/>
          <w:color w:val="auto"/>
          <w:sz w:val="32"/>
          <w:szCs w:val="32"/>
          <w:highlight w:val="none"/>
          <w:lang w:val="en-US" w:eastAsia="zh-CN"/>
        </w:rPr>
        <w:t>1.生活垃圾处置量设置分值4分，得4分，不扣分。</w:t>
      </w:r>
    </w:p>
    <w:p w14:paraId="0AA4E565">
      <w:pPr>
        <w:pStyle w:val="2"/>
        <w:ind w:left="0" w:leftChars="0" w:firstLine="640"/>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项目指标评价城市生活垃圾处置量，计划全年处置垃圾42.</w:t>
      </w:r>
      <w:r>
        <w:rPr>
          <w:rFonts w:hint="default" w:eastAsia="仿宋" w:cs="Times New Roman"/>
          <w:color w:val="auto"/>
          <w:kern w:val="2"/>
          <w:sz w:val="32"/>
          <w:szCs w:val="32"/>
          <w:highlight w:val="none"/>
          <w:lang w:val="en-US" w:eastAsia="zh-CN" w:bidi="ar-SA"/>
        </w:rPr>
        <w:t>77</w:t>
      </w:r>
      <w:r>
        <w:rPr>
          <w:rFonts w:hint="default" w:ascii="Times New Roman" w:hAnsi="Times New Roman" w:eastAsia="仿宋" w:cs="Times New Roman"/>
          <w:color w:val="auto"/>
          <w:kern w:val="2"/>
          <w:sz w:val="32"/>
          <w:szCs w:val="32"/>
          <w:highlight w:val="none"/>
          <w:lang w:val="en-US" w:eastAsia="zh-CN" w:bidi="ar-SA"/>
        </w:rPr>
        <w:t>万吨，该指标标准分4分。</w:t>
      </w:r>
    </w:p>
    <w:p w14:paraId="081C603B">
      <w:pPr>
        <w:pStyle w:val="2"/>
        <w:ind w:left="0" w:leftChars="0" w:firstLine="64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经检查，</w:t>
      </w:r>
      <w:r>
        <w:rPr>
          <w:rFonts w:hint="default" w:ascii="Times New Roman" w:hAnsi="Times New Roman" w:eastAsia="仿宋" w:cs="Times New Roman"/>
          <w:color w:val="auto"/>
          <w:sz w:val="32"/>
          <w:szCs w:val="32"/>
          <w:highlight w:val="none"/>
        </w:rPr>
        <w:t>截</w:t>
      </w:r>
      <w:r>
        <w:rPr>
          <w:rFonts w:hint="eastAsia" w:ascii="Times New Roman" w:hAnsi="Times New Roman" w:eastAsia="仿宋" w:cs="Times New Roman"/>
          <w:color w:val="auto"/>
          <w:sz w:val="32"/>
          <w:szCs w:val="32"/>
          <w:highlight w:val="none"/>
          <w:lang w:val="en-US" w:eastAsia="zh-CN"/>
        </w:rPr>
        <w:t>至</w:t>
      </w:r>
      <w:r>
        <w:rPr>
          <w:rFonts w:hint="default" w:ascii="Times New Roman" w:hAnsi="Times New Roman" w:eastAsia="仿宋" w:cs="Times New Roman"/>
          <w:color w:val="auto"/>
          <w:sz w:val="32"/>
          <w:szCs w:val="32"/>
          <w:highlight w:val="none"/>
        </w:rPr>
        <w:t>202</w:t>
      </w:r>
      <w:r>
        <w:rPr>
          <w:rFonts w:hint="default"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rPr>
        <w:t>年12月31日止，黄石市城市生活垃圾收集、运输及处置4</w:t>
      </w:r>
      <w:r>
        <w:rPr>
          <w:rFonts w:hint="default" w:ascii="Times New Roman" w:hAnsi="Times New Roman"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w:t>
      </w:r>
      <w:r>
        <w:rPr>
          <w:rFonts w:hint="default" w:eastAsia="仿宋" w:cs="Times New Roman"/>
          <w:color w:val="auto"/>
          <w:sz w:val="32"/>
          <w:szCs w:val="32"/>
          <w:highlight w:val="none"/>
          <w:lang w:val="en-US" w:eastAsia="zh-CN"/>
        </w:rPr>
        <w:t>77</w:t>
      </w:r>
      <w:r>
        <w:rPr>
          <w:rFonts w:hint="default" w:ascii="Times New Roman" w:hAnsi="Times New Roman" w:eastAsia="仿宋" w:cs="Times New Roman"/>
          <w:color w:val="auto"/>
          <w:sz w:val="32"/>
          <w:szCs w:val="32"/>
          <w:highlight w:val="none"/>
        </w:rPr>
        <w:t>万吨，其中：黄石城区</w:t>
      </w:r>
      <w:r>
        <w:rPr>
          <w:rFonts w:hint="default" w:eastAsia="仿宋" w:cs="Times New Roman"/>
          <w:color w:val="auto"/>
          <w:sz w:val="32"/>
          <w:szCs w:val="32"/>
          <w:highlight w:val="none"/>
          <w:lang w:val="en-US" w:eastAsia="zh-CN"/>
        </w:rPr>
        <w:t>23.48</w:t>
      </w:r>
      <w:r>
        <w:rPr>
          <w:rFonts w:hint="default" w:ascii="Times New Roman" w:hAnsi="Times New Roman" w:eastAsia="仿宋" w:cs="Times New Roman"/>
          <w:color w:val="auto"/>
          <w:sz w:val="32"/>
          <w:szCs w:val="32"/>
          <w:highlight w:val="none"/>
        </w:rPr>
        <w:t>万吨，大冶市</w:t>
      </w:r>
      <w:r>
        <w:rPr>
          <w:rFonts w:hint="default" w:eastAsia="仿宋" w:cs="Times New Roman"/>
          <w:color w:val="auto"/>
          <w:sz w:val="32"/>
          <w:szCs w:val="32"/>
          <w:highlight w:val="none"/>
          <w:lang w:val="en-US" w:eastAsia="zh-CN"/>
        </w:rPr>
        <w:t>17.10</w:t>
      </w:r>
      <w:r>
        <w:rPr>
          <w:rFonts w:hint="default" w:ascii="Times New Roman" w:hAnsi="Times New Roman" w:eastAsia="仿宋" w:cs="Times New Roman"/>
          <w:color w:val="auto"/>
          <w:sz w:val="32"/>
          <w:szCs w:val="32"/>
          <w:highlight w:val="none"/>
        </w:rPr>
        <w:t>万吨，阳新县</w:t>
      </w:r>
      <w:r>
        <w:rPr>
          <w:rFonts w:hint="default" w:eastAsia="仿宋" w:cs="Times New Roman"/>
          <w:color w:val="auto"/>
          <w:sz w:val="32"/>
          <w:szCs w:val="32"/>
          <w:highlight w:val="none"/>
          <w:lang w:val="en-US" w:eastAsia="zh-CN"/>
        </w:rPr>
        <w:t>2.19</w:t>
      </w:r>
      <w:r>
        <w:rPr>
          <w:rFonts w:hint="default" w:ascii="Times New Roman" w:hAnsi="Times New Roman" w:eastAsia="仿宋" w:cs="Times New Roman"/>
          <w:color w:val="auto"/>
          <w:sz w:val="32"/>
          <w:szCs w:val="32"/>
          <w:highlight w:val="none"/>
        </w:rPr>
        <w:t>万吨。</w:t>
      </w:r>
      <w:r>
        <w:rPr>
          <w:rFonts w:hint="default" w:ascii="Times New Roman" w:hAnsi="Times New Roman" w:eastAsia="仿宋" w:cs="Times New Roman"/>
          <w:color w:val="auto"/>
          <w:sz w:val="32"/>
          <w:szCs w:val="32"/>
          <w:highlight w:val="none"/>
          <w:lang w:val="en-US" w:eastAsia="zh-CN"/>
        </w:rPr>
        <w:t>根据评分标准，不扣分。</w:t>
      </w:r>
    </w:p>
    <w:p w14:paraId="01B2E268">
      <w:pPr>
        <w:spacing w:line="560" w:lineRule="exact"/>
        <w:ind w:firstLine="643" w:firstLineChars="200"/>
        <w:rPr>
          <w:rFonts w:hint="default" w:ascii="Times New Roman" w:hAnsi="Times New Roman" w:eastAsia="仿宋" w:cs="Times New Roman"/>
          <w:color w:val="auto"/>
          <w:sz w:val="32"/>
          <w:szCs w:val="32"/>
          <w:highlight w:val="none"/>
          <w:lang w:val="en-US"/>
        </w:rPr>
      </w:pPr>
      <w:r>
        <w:rPr>
          <w:rFonts w:hint="default" w:eastAsia="楷体" w:cs="Times New Roman"/>
          <w:b/>
          <w:bCs/>
          <w:color w:val="auto"/>
          <w:sz w:val="32"/>
          <w:szCs w:val="32"/>
          <w:highlight w:val="none"/>
          <w:lang w:val="en-US" w:eastAsia="zh-CN"/>
        </w:rPr>
        <w:t>2</w:t>
      </w:r>
      <w:r>
        <w:rPr>
          <w:rFonts w:hint="default" w:ascii="Times New Roman" w:hAnsi="Times New Roman" w:eastAsia="楷体" w:cs="Times New Roman"/>
          <w:b/>
          <w:bCs/>
          <w:color w:val="auto"/>
          <w:sz w:val="32"/>
          <w:szCs w:val="32"/>
          <w:highlight w:val="none"/>
          <w:lang w:val="en-US" w:eastAsia="zh-CN"/>
        </w:rPr>
        <w:t>.</w:t>
      </w:r>
      <w:r>
        <w:rPr>
          <w:rFonts w:hint="default" w:ascii="Times New Roman" w:hAnsi="Times New Roman" w:eastAsia="仿宋" w:cs="Times New Roman"/>
          <w:b/>
          <w:bCs/>
          <w:color w:val="auto"/>
          <w:sz w:val="32"/>
          <w:szCs w:val="32"/>
          <w:highlight w:val="none"/>
        </w:rPr>
        <w:t>全年监管检查次数</w:t>
      </w:r>
      <w:r>
        <w:rPr>
          <w:rFonts w:hint="default" w:ascii="Times New Roman" w:hAnsi="Times New Roman" w:eastAsia="仿宋" w:cs="Times New Roman"/>
          <w:b/>
          <w:bCs/>
          <w:color w:val="auto"/>
          <w:sz w:val="32"/>
          <w:szCs w:val="32"/>
          <w:highlight w:val="none"/>
          <w:lang w:val="en-US" w:eastAsia="zh-CN"/>
        </w:rPr>
        <w:t>设置分值3分，得3分，不扣分。</w:t>
      </w:r>
    </w:p>
    <w:p w14:paraId="5C1E6D0E">
      <w:pPr>
        <w:spacing w:line="56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kern w:val="2"/>
          <w:sz w:val="32"/>
          <w:szCs w:val="32"/>
          <w:highlight w:val="none"/>
          <w:lang w:val="en-US" w:eastAsia="zh-CN" w:bidi="ar-SA"/>
        </w:rPr>
        <w:t>该项目指标评价对</w:t>
      </w:r>
      <w:r>
        <w:rPr>
          <w:rFonts w:hint="default" w:ascii="Times New Roman" w:hAnsi="Times New Roman" w:eastAsia="仿宋" w:cs="Times New Roman"/>
          <w:color w:val="auto"/>
          <w:sz w:val="32"/>
          <w:szCs w:val="32"/>
          <w:highlight w:val="none"/>
        </w:rPr>
        <w:t>生活垃圾运营单位</w:t>
      </w:r>
      <w:r>
        <w:rPr>
          <w:rFonts w:hint="default" w:ascii="Times New Roman" w:hAnsi="Times New Roman" w:eastAsia="仿宋" w:cs="Times New Roman"/>
          <w:color w:val="auto"/>
          <w:sz w:val="32"/>
          <w:szCs w:val="32"/>
          <w:highlight w:val="none"/>
          <w:lang w:val="en-US" w:eastAsia="zh-CN"/>
        </w:rPr>
        <w:t>进行监管，全年目标1</w:t>
      </w:r>
      <w:r>
        <w:rPr>
          <w:rFonts w:hint="default"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lang w:val="en-US" w:eastAsia="zh-CN"/>
        </w:rPr>
        <w:t>次，</w:t>
      </w:r>
      <w:r>
        <w:rPr>
          <w:rFonts w:hint="default" w:ascii="Times New Roman" w:hAnsi="Times New Roman" w:eastAsia="仿宋" w:cs="Times New Roman"/>
          <w:color w:val="auto"/>
          <w:kern w:val="2"/>
          <w:sz w:val="32"/>
          <w:szCs w:val="32"/>
          <w:highlight w:val="none"/>
          <w:lang w:val="en-US" w:eastAsia="zh-CN" w:bidi="ar-SA"/>
        </w:rPr>
        <w:t>该指标标准分3分。</w:t>
      </w:r>
    </w:p>
    <w:p w14:paraId="0A7A445F">
      <w:pPr>
        <w:spacing w:line="56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黄石市固体废弃物管理处202</w:t>
      </w:r>
      <w:r>
        <w:rPr>
          <w:rFonts w:hint="default"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rPr>
        <w:t>年对全市各生活垃圾运营单位进行了1</w:t>
      </w:r>
      <w:r>
        <w:rPr>
          <w:rFonts w:hint="default"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次检查，每次检查都形成了监管通报，对发现的问题，及时责成各运营单位整改。</w:t>
      </w:r>
      <w:r>
        <w:rPr>
          <w:rFonts w:hint="default" w:ascii="Times New Roman" w:hAnsi="Times New Roman" w:eastAsia="仿宋" w:cs="Times New Roman"/>
          <w:color w:val="auto"/>
          <w:sz w:val="32"/>
          <w:szCs w:val="32"/>
          <w:highlight w:val="none"/>
          <w:lang w:val="en-US" w:eastAsia="zh-CN"/>
        </w:rPr>
        <w:t>根据评分标准，不扣分。</w:t>
      </w:r>
    </w:p>
    <w:p w14:paraId="3435659D">
      <w:pPr>
        <w:spacing w:line="560" w:lineRule="exact"/>
        <w:ind w:firstLine="643" w:firstLineChars="200"/>
        <w:rPr>
          <w:rFonts w:hint="default" w:ascii="Times New Roman" w:hAnsi="Times New Roman" w:eastAsia="仿宋" w:cs="Times New Roman"/>
          <w:color w:val="auto"/>
          <w:sz w:val="32"/>
          <w:szCs w:val="32"/>
          <w:highlight w:val="none"/>
          <w:lang w:val="en-US"/>
        </w:rPr>
      </w:pPr>
      <w:r>
        <w:rPr>
          <w:rFonts w:hint="default" w:eastAsia="楷体" w:cs="Times New Roman"/>
          <w:b/>
          <w:bCs/>
          <w:color w:val="auto"/>
          <w:sz w:val="32"/>
          <w:szCs w:val="32"/>
          <w:highlight w:val="none"/>
          <w:lang w:val="en-US" w:eastAsia="zh-CN"/>
        </w:rPr>
        <w:t>3</w:t>
      </w:r>
      <w:r>
        <w:rPr>
          <w:rFonts w:hint="default" w:ascii="Times New Roman" w:hAnsi="Times New Roman" w:eastAsia="楷体" w:cs="Times New Roman"/>
          <w:b/>
          <w:bCs/>
          <w:color w:val="auto"/>
          <w:sz w:val="32"/>
          <w:szCs w:val="32"/>
          <w:highlight w:val="none"/>
          <w:lang w:val="en-US" w:eastAsia="zh-CN"/>
        </w:rPr>
        <w:t>.</w:t>
      </w:r>
      <w:r>
        <w:rPr>
          <w:rFonts w:hint="default" w:ascii="Times New Roman" w:hAnsi="Times New Roman" w:eastAsia="仿宋" w:cs="Times New Roman"/>
          <w:b/>
          <w:bCs/>
          <w:color w:val="auto"/>
          <w:sz w:val="32"/>
          <w:szCs w:val="32"/>
          <w:highlight w:val="none"/>
        </w:rPr>
        <w:t>生活垃圾收费户数</w:t>
      </w:r>
      <w:r>
        <w:rPr>
          <w:rFonts w:hint="default" w:ascii="Times New Roman" w:hAnsi="Times New Roman" w:eastAsia="仿宋" w:cs="Times New Roman"/>
          <w:b/>
          <w:bCs/>
          <w:color w:val="auto"/>
          <w:sz w:val="32"/>
          <w:szCs w:val="32"/>
          <w:highlight w:val="none"/>
          <w:lang w:val="en-US" w:eastAsia="zh-CN"/>
        </w:rPr>
        <w:t>设置分值4分，得</w:t>
      </w:r>
      <w:r>
        <w:rPr>
          <w:rFonts w:hint="default" w:eastAsia="仿宋" w:cs="Times New Roman"/>
          <w:b/>
          <w:bCs/>
          <w:color w:val="auto"/>
          <w:sz w:val="32"/>
          <w:szCs w:val="32"/>
          <w:highlight w:val="none"/>
          <w:lang w:val="en-US" w:eastAsia="zh-CN"/>
        </w:rPr>
        <w:t>3</w:t>
      </w:r>
      <w:r>
        <w:rPr>
          <w:rFonts w:hint="default" w:ascii="Times New Roman" w:hAnsi="Times New Roman" w:eastAsia="仿宋" w:cs="Times New Roman"/>
          <w:b/>
          <w:bCs/>
          <w:color w:val="auto"/>
          <w:sz w:val="32"/>
          <w:szCs w:val="32"/>
          <w:highlight w:val="none"/>
          <w:lang w:val="en-US" w:eastAsia="zh-CN"/>
        </w:rPr>
        <w:t>分，扣</w:t>
      </w:r>
      <w:r>
        <w:rPr>
          <w:rFonts w:hint="default" w:eastAsia="仿宋" w:cs="Times New Roman"/>
          <w:b/>
          <w:bCs/>
          <w:color w:val="auto"/>
          <w:sz w:val="32"/>
          <w:szCs w:val="32"/>
          <w:highlight w:val="none"/>
          <w:lang w:val="en-US" w:eastAsia="zh-CN"/>
        </w:rPr>
        <w:t>1</w:t>
      </w:r>
      <w:r>
        <w:rPr>
          <w:rFonts w:hint="default" w:ascii="Times New Roman" w:hAnsi="Times New Roman" w:eastAsia="仿宋" w:cs="Times New Roman"/>
          <w:b/>
          <w:bCs/>
          <w:color w:val="auto"/>
          <w:sz w:val="32"/>
          <w:szCs w:val="32"/>
          <w:highlight w:val="none"/>
          <w:lang w:val="en-US" w:eastAsia="zh-CN"/>
        </w:rPr>
        <w:t>分</w:t>
      </w:r>
      <w:r>
        <w:rPr>
          <w:rFonts w:hint="default" w:ascii="Times New Roman" w:hAnsi="Times New Roman" w:eastAsia="仿宋" w:cs="Times New Roman"/>
          <w:color w:val="auto"/>
          <w:sz w:val="32"/>
          <w:szCs w:val="32"/>
          <w:highlight w:val="none"/>
          <w:lang w:val="en-US" w:eastAsia="zh-CN"/>
        </w:rPr>
        <w:t>。</w:t>
      </w:r>
    </w:p>
    <w:p w14:paraId="1D680DD9">
      <w:pPr>
        <w:spacing w:line="56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该项目指标评价城市生活垃圾收费户数，计划收费2</w:t>
      </w:r>
      <w:r>
        <w:rPr>
          <w:rFonts w:hint="default"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lang w:val="en-US" w:eastAsia="zh-CN"/>
        </w:rPr>
        <w:t>万户，</w:t>
      </w:r>
      <w:r>
        <w:rPr>
          <w:rFonts w:hint="default" w:ascii="Times New Roman" w:hAnsi="Times New Roman" w:eastAsia="仿宋" w:cs="Times New Roman"/>
          <w:color w:val="auto"/>
          <w:kern w:val="2"/>
          <w:sz w:val="32"/>
          <w:szCs w:val="32"/>
          <w:highlight w:val="none"/>
          <w:lang w:val="en-US" w:eastAsia="zh-CN" w:bidi="ar-SA"/>
        </w:rPr>
        <w:t>该指标标准分4分。</w:t>
      </w:r>
    </w:p>
    <w:p w14:paraId="3D7F81DA">
      <w:pPr>
        <w:spacing w:line="56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经检查，</w:t>
      </w:r>
      <w:r>
        <w:rPr>
          <w:rFonts w:hint="default" w:ascii="Times New Roman" w:hAnsi="Times New Roman" w:eastAsia="仿宋" w:cs="Times New Roman"/>
          <w:color w:val="auto"/>
          <w:sz w:val="32"/>
          <w:szCs w:val="32"/>
          <w:highlight w:val="none"/>
        </w:rPr>
        <w:t>202</w:t>
      </w:r>
      <w:r>
        <w:rPr>
          <w:rFonts w:hint="default"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rPr>
        <w:t>年全市</w:t>
      </w:r>
      <w:r>
        <w:rPr>
          <w:rFonts w:hint="default" w:ascii="Times New Roman" w:hAnsi="Times New Roman" w:eastAsia="仿宋" w:cs="Times New Roman"/>
          <w:color w:val="auto"/>
          <w:sz w:val="32"/>
          <w:szCs w:val="32"/>
          <w:highlight w:val="none"/>
          <w:lang w:val="en-US" w:eastAsia="zh-CN"/>
        </w:rPr>
        <w:t>城市</w:t>
      </w:r>
      <w:r>
        <w:rPr>
          <w:rFonts w:hint="default" w:ascii="Times New Roman" w:hAnsi="Times New Roman" w:eastAsia="仿宋" w:cs="Times New Roman"/>
          <w:color w:val="auto"/>
          <w:sz w:val="32"/>
          <w:szCs w:val="32"/>
          <w:highlight w:val="none"/>
        </w:rPr>
        <w:t>生活垃圾收费</w:t>
      </w:r>
      <w:r>
        <w:rPr>
          <w:rFonts w:hint="default" w:ascii="Times New Roman" w:hAnsi="Times New Roman" w:eastAsia="仿宋" w:cs="Times New Roman"/>
          <w:color w:val="auto"/>
          <w:sz w:val="32"/>
          <w:szCs w:val="32"/>
          <w:highlight w:val="none"/>
          <w:lang w:val="en-US" w:eastAsia="zh-CN"/>
        </w:rPr>
        <w:t>约</w:t>
      </w:r>
      <w:r>
        <w:rPr>
          <w:rFonts w:hint="default" w:eastAsia="仿宋" w:cs="Times New Roman"/>
          <w:color w:val="auto"/>
          <w:sz w:val="32"/>
          <w:szCs w:val="32"/>
          <w:highlight w:val="none"/>
          <w:lang w:val="en-US" w:eastAsia="zh-CN"/>
        </w:rPr>
        <w:t>29</w:t>
      </w:r>
      <w:r>
        <w:rPr>
          <w:rFonts w:hint="default" w:ascii="Times New Roman" w:hAnsi="Times New Roman" w:eastAsia="仿宋" w:cs="Times New Roman"/>
          <w:color w:val="auto"/>
          <w:sz w:val="32"/>
          <w:szCs w:val="32"/>
          <w:highlight w:val="none"/>
        </w:rPr>
        <w:t>万户</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计划</w:t>
      </w:r>
      <w:r>
        <w:rPr>
          <w:rFonts w:hint="default" w:eastAsia="仿宋" w:cs="Times New Roman"/>
          <w:color w:val="auto"/>
          <w:sz w:val="32"/>
          <w:szCs w:val="32"/>
          <w:highlight w:val="none"/>
          <w:lang w:val="en-US" w:eastAsia="zh-CN"/>
        </w:rPr>
        <w:t>收费</w:t>
      </w:r>
      <w:r>
        <w:rPr>
          <w:rFonts w:hint="default" w:ascii="Times New Roman" w:hAnsi="Times New Roman" w:eastAsia="仿宋" w:cs="Times New Roman"/>
          <w:color w:val="auto"/>
          <w:sz w:val="32"/>
          <w:szCs w:val="32"/>
          <w:highlight w:val="none"/>
          <w:lang w:val="en-US" w:eastAsia="zh-CN"/>
        </w:rPr>
        <w:t>总户数</w:t>
      </w:r>
      <w:r>
        <w:rPr>
          <w:rFonts w:hint="default" w:eastAsia="仿宋" w:cs="Times New Roman"/>
          <w:color w:val="auto"/>
          <w:sz w:val="32"/>
          <w:szCs w:val="32"/>
          <w:highlight w:val="none"/>
          <w:lang w:val="en-US" w:eastAsia="zh-CN"/>
        </w:rPr>
        <w:t>24</w:t>
      </w:r>
      <w:r>
        <w:rPr>
          <w:rFonts w:hint="default" w:ascii="Times New Roman" w:hAnsi="Times New Roman" w:eastAsia="仿宋" w:cs="Times New Roman"/>
          <w:color w:val="auto"/>
          <w:sz w:val="32"/>
          <w:szCs w:val="32"/>
          <w:highlight w:val="none"/>
          <w:lang w:val="en-US" w:eastAsia="zh-CN"/>
        </w:rPr>
        <w:t>万户，</w:t>
      </w:r>
      <w:r>
        <w:rPr>
          <w:rFonts w:hint="default" w:eastAsia="仿宋" w:cs="Times New Roman"/>
          <w:color w:val="auto"/>
          <w:sz w:val="32"/>
          <w:szCs w:val="32"/>
          <w:highlight w:val="none"/>
          <w:lang w:val="en-US" w:eastAsia="zh-CN"/>
        </w:rPr>
        <w:t>实际收费总户数24.12万户。</w:t>
      </w:r>
      <w:r>
        <w:rPr>
          <w:rFonts w:hint="default" w:ascii="Times New Roman" w:hAnsi="Times New Roman" w:eastAsia="仿宋" w:cs="Times New Roman"/>
          <w:color w:val="auto"/>
          <w:sz w:val="32"/>
          <w:szCs w:val="32"/>
          <w:highlight w:val="none"/>
          <w:lang w:val="en-US" w:eastAsia="zh-CN"/>
        </w:rPr>
        <w:t>根据评分标准征收率90%以上不扣分，80%-90%扣1分，80%以下扣2分</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该征收率为</w:t>
      </w:r>
      <w:r>
        <w:rPr>
          <w:rFonts w:hint="default" w:eastAsia="仿宋" w:cs="Times New Roman"/>
          <w:color w:val="auto"/>
          <w:sz w:val="32"/>
          <w:szCs w:val="32"/>
          <w:highlight w:val="none"/>
          <w:lang w:val="en-US" w:eastAsia="zh-CN"/>
        </w:rPr>
        <w:t>83.17%</w:t>
      </w:r>
      <w:r>
        <w:rPr>
          <w:rFonts w:hint="default" w:ascii="Times New Roman" w:hAnsi="Times New Roman" w:eastAsia="仿宋" w:cs="Times New Roman"/>
          <w:color w:val="auto"/>
          <w:sz w:val="32"/>
          <w:szCs w:val="32"/>
          <w:highlight w:val="none"/>
          <w:lang w:val="en-US" w:eastAsia="zh-CN"/>
        </w:rPr>
        <w:t>，扣</w:t>
      </w:r>
      <w:r>
        <w:rPr>
          <w:rFonts w:hint="default"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lang w:val="en-US" w:eastAsia="zh-CN"/>
        </w:rPr>
        <w:t>分。</w:t>
      </w:r>
      <w:bookmarkStart w:id="132" w:name="_Toc32034"/>
      <w:bookmarkStart w:id="133" w:name="_Toc29913"/>
      <w:bookmarkStart w:id="134" w:name="_Toc31314"/>
      <w:bookmarkStart w:id="135" w:name="_Toc1474"/>
      <w:bookmarkStart w:id="136" w:name="_Toc2268"/>
      <w:bookmarkStart w:id="137" w:name="_Toc4345"/>
    </w:p>
    <w:p w14:paraId="407B1E92">
      <w:pPr>
        <w:rPr>
          <w:rFonts w:hint="default" w:ascii="Times New Roman" w:hAnsi="Times New Roman" w:cs="Times New Roman"/>
          <w:color w:val="auto"/>
          <w:highlight w:val="none"/>
          <w:lang w:val="en-US" w:eastAsia="zh-CN"/>
        </w:rPr>
      </w:pPr>
    </w:p>
    <w:p w14:paraId="78966406">
      <w:pPr>
        <w:pStyle w:val="4"/>
        <w:spacing w:line="600" w:lineRule="exact"/>
        <w:ind w:firstLine="321" w:firstLineChars="100"/>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b/>
          <w:bCs/>
          <w:color w:val="auto"/>
          <w:sz w:val="32"/>
          <w:szCs w:val="32"/>
          <w:highlight w:val="none"/>
          <w:lang w:val="en-US" w:eastAsia="zh-CN"/>
        </w:rPr>
        <w:t>二．</w:t>
      </w:r>
      <w:bookmarkEnd w:id="132"/>
      <w:bookmarkEnd w:id="133"/>
      <w:bookmarkEnd w:id="134"/>
      <w:bookmarkEnd w:id="135"/>
      <w:bookmarkEnd w:id="136"/>
      <w:bookmarkEnd w:id="137"/>
      <w:r>
        <w:rPr>
          <w:rFonts w:hint="default" w:ascii="Times New Roman" w:hAnsi="Times New Roman" w:eastAsia="楷体" w:cs="Times New Roman"/>
          <w:color w:val="auto"/>
          <w:sz w:val="32"/>
          <w:szCs w:val="32"/>
          <w:highlight w:val="none"/>
          <w:lang w:val="en-US" w:eastAsia="zh-CN"/>
        </w:rPr>
        <w:t>产出质量指标设置分值1</w:t>
      </w:r>
      <w:r>
        <w:rPr>
          <w:rFonts w:hint="default" w:eastAsia="楷体" w:cs="Times New Roman"/>
          <w:color w:val="auto"/>
          <w:sz w:val="32"/>
          <w:szCs w:val="32"/>
          <w:highlight w:val="none"/>
          <w:lang w:val="en-US" w:eastAsia="zh-CN"/>
        </w:rPr>
        <w:t>3</w:t>
      </w:r>
      <w:r>
        <w:rPr>
          <w:rFonts w:hint="default" w:ascii="Times New Roman" w:hAnsi="Times New Roman" w:eastAsia="楷体" w:cs="Times New Roman"/>
          <w:color w:val="auto"/>
          <w:sz w:val="32"/>
          <w:szCs w:val="32"/>
          <w:highlight w:val="none"/>
          <w:lang w:val="en-US" w:eastAsia="zh-CN"/>
        </w:rPr>
        <w:t>分，</w:t>
      </w:r>
      <w:r>
        <w:rPr>
          <w:rFonts w:hint="default" w:ascii="Times New Roman" w:hAnsi="Times New Roman" w:eastAsia="仿宋" w:cs="Times New Roman"/>
          <w:b/>
          <w:bCs/>
          <w:color w:val="auto"/>
          <w:sz w:val="32"/>
          <w:szCs w:val="32"/>
          <w:highlight w:val="none"/>
          <w:lang w:val="en-US" w:eastAsia="zh-CN"/>
        </w:rPr>
        <w:t>根据评分标准，该指标</w:t>
      </w:r>
      <w:r>
        <w:rPr>
          <w:rFonts w:hint="default" w:ascii="Times New Roman" w:hAnsi="Times New Roman" w:eastAsia="楷体" w:cs="Times New Roman"/>
          <w:color w:val="auto"/>
          <w:sz w:val="32"/>
          <w:szCs w:val="32"/>
          <w:highlight w:val="none"/>
          <w:lang w:val="en-US" w:eastAsia="zh-CN"/>
        </w:rPr>
        <w:t>扣</w:t>
      </w:r>
      <w:r>
        <w:rPr>
          <w:rFonts w:hint="default" w:eastAsia="楷体" w:cs="Times New Roman"/>
          <w:color w:val="auto"/>
          <w:sz w:val="32"/>
          <w:szCs w:val="32"/>
          <w:highlight w:val="none"/>
          <w:lang w:val="en-US" w:eastAsia="zh-CN"/>
        </w:rPr>
        <w:t>1</w:t>
      </w:r>
      <w:r>
        <w:rPr>
          <w:rFonts w:hint="default" w:ascii="Times New Roman" w:hAnsi="Times New Roman" w:eastAsia="楷体" w:cs="Times New Roman"/>
          <w:color w:val="auto"/>
          <w:sz w:val="32"/>
          <w:szCs w:val="32"/>
          <w:highlight w:val="none"/>
          <w:lang w:val="en-US" w:eastAsia="zh-CN"/>
        </w:rPr>
        <w:t>分，得</w:t>
      </w:r>
      <w:r>
        <w:rPr>
          <w:rFonts w:hint="default" w:eastAsia="楷体" w:cs="Times New Roman"/>
          <w:color w:val="auto"/>
          <w:sz w:val="32"/>
          <w:szCs w:val="32"/>
          <w:highlight w:val="none"/>
          <w:lang w:val="en-US" w:eastAsia="zh-CN"/>
        </w:rPr>
        <w:t>12</w:t>
      </w:r>
      <w:r>
        <w:rPr>
          <w:rFonts w:hint="default" w:ascii="Times New Roman" w:hAnsi="Times New Roman" w:eastAsia="楷体" w:cs="Times New Roman"/>
          <w:color w:val="auto"/>
          <w:sz w:val="32"/>
          <w:szCs w:val="32"/>
          <w:highlight w:val="none"/>
          <w:lang w:val="en-US" w:eastAsia="zh-CN"/>
        </w:rPr>
        <w:t>分。</w:t>
      </w:r>
    </w:p>
    <w:p w14:paraId="089E28E2">
      <w:pPr>
        <w:tabs>
          <w:tab w:val="left" w:pos="372"/>
        </w:tabs>
        <w:spacing w:line="560" w:lineRule="exact"/>
        <w:ind w:firstLine="643" w:firstLineChars="200"/>
        <w:rPr>
          <w:rFonts w:hint="default" w:ascii="Times New Roman" w:hAnsi="Times New Roman" w:eastAsia="仿宋" w:cs="Times New Roman"/>
          <w:b/>
          <w:bCs/>
          <w:color w:val="auto"/>
          <w:sz w:val="32"/>
          <w:szCs w:val="32"/>
          <w:highlight w:val="none"/>
          <w:lang w:val="en-US" w:eastAsia="zh-CN"/>
        </w:rPr>
      </w:pPr>
      <w:r>
        <w:rPr>
          <w:rFonts w:hint="default" w:ascii="Times New Roman" w:hAnsi="Times New Roman" w:eastAsia="楷体" w:cs="Times New Roman"/>
          <w:b/>
          <w:bCs/>
          <w:color w:val="auto"/>
          <w:sz w:val="32"/>
          <w:szCs w:val="32"/>
          <w:highlight w:val="none"/>
          <w:lang w:val="en-US" w:eastAsia="zh-CN"/>
        </w:rPr>
        <w:t>1.</w:t>
      </w:r>
      <w:r>
        <w:rPr>
          <w:rFonts w:hint="default" w:ascii="Times New Roman" w:hAnsi="Times New Roman" w:eastAsia="仿宋" w:cs="Times New Roman"/>
          <w:b/>
          <w:bCs/>
          <w:color w:val="auto"/>
          <w:sz w:val="32"/>
          <w:szCs w:val="32"/>
          <w:highlight w:val="none"/>
        </w:rPr>
        <w:t>生活垃圾清运率</w:t>
      </w:r>
      <w:r>
        <w:rPr>
          <w:rFonts w:hint="default" w:ascii="Times New Roman" w:hAnsi="Times New Roman" w:eastAsia="仿宋" w:cs="Times New Roman"/>
          <w:b/>
          <w:bCs/>
          <w:color w:val="auto"/>
          <w:sz w:val="32"/>
          <w:szCs w:val="32"/>
          <w:highlight w:val="none"/>
          <w:lang w:val="en-US" w:eastAsia="zh-CN"/>
        </w:rPr>
        <w:t>设置分值3分，得3分，不扣分。</w:t>
      </w:r>
    </w:p>
    <w:p w14:paraId="491AEAD2">
      <w:pPr>
        <w:widowControl/>
        <w:shd w:val="clear" w:color="auto" w:fill="FFFFFF"/>
        <w:spacing w:line="56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该项目指标评价城市生活垃圾的清运率为100%，该指标标准分3分。</w:t>
      </w:r>
    </w:p>
    <w:p w14:paraId="28DA83D6">
      <w:pPr>
        <w:widowControl/>
        <w:shd w:val="clear" w:color="auto" w:fill="FFFFFF"/>
        <w:spacing w:line="56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经检查，各项目实施单位安排值班车辆全天巡回清运，保证生活垃圾清运率达到100%。根据评分标准，不扣分。</w:t>
      </w:r>
    </w:p>
    <w:p w14:paraId="5180D498">
      <w:pPr>
        <w:spacing w:line="560" w:lineRule="exact"/>
        <w:ind w:firstLine="643" w:firstLineChars="200"/>
        <w:rPr>
          <w:rFonts w:hint="default" w:ascii="Times New Roman" w:hAnsi="Times New Roman" w:eastAsia="仿宋" w:cs="Times New Roman"/>
          <w:b/>
          <w:bCs/>
          <w:color w:val="auto"/>
          <w:sz w:val="32"/>
          <w:szCs w:val="32"/>
          <w:highlight w:val="none"/>
          <w:lang w:val="en-US"/>
        </w:rPr>
      </w:pPr>
      <w:r>
        <w:rPr>
          <w:rFonts w:hint="default" w:ascii="Times New Roman" w:hAnsi="Times New Roman" w:eastAsia="楷体" w:cs="Times New Roman"/>
          <w:b/>
          <w:bCs/>
          <w:color w:val="auto"/>
          <w:sz w:val="32"/>
          <w:szCs w:val="32"/>
          <w:highlight w:val="none"/>
          <w:lang w:val="en-US" w:eastAsia="zh-CN"/>
        </w:rPr>
        <w:t>2.</w:t>
      </w:r>
      <w:r>
        <w:rPr>
          <w:rFonts w:hint="default" w:ascii="Times New Roman" w:hAnsi="Times New Roman" w:eastAsia="仿宋" w:cs="Times New Roman"/>
          <w:b/>
          <w:bCs/>
          <w:color w:val="auto"/>
          <w:sz w:val="32"/>
          <w:szCs w:val="32"/>
          <w:highlight w:val="none"/>
        </w:rPr>
        <w:t>垃圾收集、处置覆盖率</w:t>
      </w:r>
      <w:r>
        <w:rPr>
          <w:rFonts w:hint="default" w:ascii="Times New Roman" w:hAnsi="Times New Roman" w:eastAsia="仿宋" w:cs="Times New Roman"/>
          <w:b/>
          <w:bCs/>
          <w:color w:val="auto"/>
          <w:sz w:val="32"/>
          <w:szCs w:val="32"/>
          <w:highlight w:val="none"/>
          <w:lang w:val="en-US" w:eastAsia="zh-CN"/>
        </w:rPr>
        <w:t>设置分值3分，得</w:t>
      </w:r>
      <w:r>
        <w:rPr>
          <w:rFonts w:hint="default" w:eastAsia="仿宋" w:cs="Times New Roman"/>
          <w:b/>
          <w:bCs/>
          <w:color w:val="auto"/>
          <w:sz w:val="32"/>
          <w:szCs w:val="32"/>
          <w:highlight w:val="none"/>
          <w:lang w:val="en-US" w:eastAsia="zh-CN"/>
        </w:rPr>
        <w:t>3</w:t>
      </w:r>
      <w:r>
        <w:rPr>
          <w:rFonts w:hint="default" w:ascii="Times New Roman" w:hAnsi="Times New Roman" w:eastAsia="仿宋" w:cs="Times New Roman"/>
          <w:b/>
          <w:bCs/>
          <w:color w:val="auto"/>
          <w:sz w:val="32"/>
          <w:szCs w:val="32"/>
          <w:highlight w:val="none"/>
          <w:lang w:val="en-US" w:eastAsia="zh-CN"/>
        </w:rPr>
        <w:t>分</w:t>
      </w:r>
      <w:r>
        <w:rPr>
          <w:rFonts w:hint="default" w:eastAsia="仿宋" w:cs="Times New Roman"/>
          <w:b/>
          <w:bCs/>
          <w:color w:val="auto"/>
          <w:sz w:val="32"/>
          <w:szCs w:val="32"/>
          <w:highlight w:val="none"/>
          <w:lang w:val="en-US" w:eastAsia="zh-CN"/>
        </w:rPr>
        <w:t>,不</w:t>
      </w:r>
      <w:r>
        <w:rPr>
          <w:rFonts w:hint="default" w:ascii="Times New Roman" w:hAnsi="Times New Roman" w:eastAsia="仿宋" w:cs="Times New Roman"/>
          <w:b/>
          <w:bCs/>
          <w:color w:val="auto"/>
          <w:sz w:val="32"/>
          <w:szCs w:val="32"/>
          <w:highlight w:val="none"/>
          <w:lang w:val="en-US" w:eastAsia="zh-CN"/>
        </w:rPr>
        <w:t>扣分。</w:t>
      </w:r>
    </w:p>
    <w:p w14:paraId="182D390D">
      <w:pPr>
        <w:spacing w:line="56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该项目指标评价城市生活垃圾收集、处置覆盖率100%，该指标标准分3分。</w:t>
      </w:r>
    </w:p>
    <w:p w14:paraId="6C30085E">
      <w:pPr>
        <w:spacing w:line="560" w:lineRule="exact"/>
        <w:ind w:firstLine="640" w:firstLineChars="200"/>
        <w:rPr>
          <w:rFonts w:hint="default"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经检查，各项目实施单位安排</w:t>
      </w:r>
      <w:r>
        <w:rPr>
          <w:rFonts w:hint="default" w:eastAsia="仿宋" w:cs="Times New Roman"/>
          <w:color w:val="auto"/>
          <w:sz w:val="32"/>
          <w:szCs w:val="32"/>
          <w:highlight w:val="none"/>
          <w:lang w:val="en-US" w:eastAsia="zh-CN"/>
        </w:rPr>
        <w:t>车辆对城市各街道、背街小巷的垃圾进行收集</w:t>
      </w:r>
      <w:r>
        <w:rPr>
          <w:rFonts w:hint="default" w:ascii="Times New Roman" w:hAnsi="Times New Roman" w:eastAsia="仿宋" w:cs="Times New Roman"/>
          <w:color w:val="auto"/>
          <w:sz w:val="32"/>
          <w:szCs w:val="32"/>
          <w:highlight w:val="none"/>
          <w:lang w:val="en-US" w:eastAsia="zh-CN"/>
        </w:rPr>
        <w:t>清运，保证垃圾收集、处置覆盖率达到100%。根据评分标准，不扣</w:t>
      </w:r>
      <w:r>
        <w:rPr>
          <w:rFonts w:hint="default" w:eastAsia="仿宋" w:cs="Times New Roman"/>
          <w:color w:val="auto"/>
          <w:sz w:val="32"/>
          <w:szCs w:val="32"/>
          <w:highlight w:val="none"/>
          <w:lang w:val="en-US" w:eastAsia="zh-CN"/>
        </w:rPr>
        <w:t>分。</w:t>
      </w:r>
    </w:p>
    <w:p w14:paraId="77505584">
      <w:pPr>
        <w:pStyle w:val="2"/>
        <w:ind w:left="0" w:leftChars="0" w:firstLine="643" w:firstLineChars="200"/>
        <w:rPr>
          <w:rFonts w:hint="default" w:eastAsia="仿宋" w:cs="Times New Roman"/>
          <w:b/>
          <w:bCs/>
          <w:color w:val="auto"/>
          <w:sz w:val="32"/>
          <w:szCs w:val="32"/>
          <w:highlight w:val="none"/>
          <w:lang w:val="en-US" w:eastAsia="zh-CN"/>
        </w:rPr>
      </w:pPr>
      <w:r>
        <w:rPr>
          <w:rFonts w:hint="default" w:eastAsia="仿宋" w:cs="Times New Roman"/>
          <w:b/>
          <w:bCs/>
          <w:color w:val="auto"/>
          <w:kern w:val="2"/>
          <w:sz w:val="32"/>
          <w:szCs w:val="32"/>
          <w:highlight w:val="none"/>
          <w:lang w:val="en-US" w:eastAsia="zh-CN" w:bidi="ar-SA"/>
        </w:rPr>
        <w:t>3.</w:t>
      </w:r>
      <w:r>
        <w:rPr>
          <w:rFonts w:hint="default" w:ascii="Times New Roman" w:hAnsi="Times New Roman" w:eastAsia="仿宋" w:cs="Times New Roman"/>
          <w:b/>
          <w:bCs/>
          <w:color w:val="auto"/>
          <w:kern w:val="2"/>
          <w:sz w:val="32"/>
          <w:szCs w:val="32"/>
          <w:highlight w:val="none"/>
          <w:lang w:val="en-US" w:eastAsia="zh-CN" w:bidi="ar-SA"/>
        </w:rPr>
        <w:t>垃圾处置费收费达标率</w:t>
      </w:r>
      <w:r>
        <w:rPr>
          <w:rFonts w:hint="default" w:ascii="Times New Roman" w:hAnsi="Times New Roman" w:eastAsia="仿宋" w:cs="Times New Roman"/>
          <w:b/>
          <w:bCs/>
          <w:color w:val="auto"/>
          <w:sz w:val="32"/>
          <w:szCs w:val="32"/>
          <w:highlight w:val="none"/>
          <w:lang w:val="en-US" w:eastAsia="zh-CN"/>
        </w:rPr>
        <w:t>设置分值</w:t>
      </w:r>
      <w:r>
        <w:rPr>
          <w:rFonts w:hint="default" w:eastAsia="仿宋" w:cs="Times New Roman"/>
          <w:b/>
          <w:bCs/>
          <w:color w:val="auto"/>
          <w:sz w:val="32"/>
          <w:szCs w:val="32"/>
          <w:highlight w:val="none"/>
          <w:lang w:val="en-US" w:eastAsia="zh-CN"/>
        </w:rPr>
        <w:t>4</w:t>
      </w:r>
      <w:r>
        <w:rPr>
          <w:rFonts w:hint="default" w:ascii="Times New Roman" w:hAnsi="Times New Roman" w:eastAsia="仿宋" w:cs="Times New Roman"/>
          <w:b/>
          <w:bCs/>
          <w:color w:val="auto"/>
          <w:sz w:val="32"/>
          <w:szCs w:val="32"/>
          <w:highlight w:val="none"/>
          <w:lang w:val="en-US" w:eastAsia="zh-CN"/>
        </w:rPr>
        <w:t>分，得</w:t>
      </w:r>
      <w:r>
        <w:rPr>
          <w:rFonts w:hint="default" w:eastAsia="仿宋" w:cs="Times New Roman"/>
          <w:b/>
          <w:bCs/>
          <w:color w:val="auto"/>
          <w:sz w:val="32"/>
          <w:szCs w:val="32"/>
          <w:highlight w:val="none"/>
          <w:lang w:val="en-US" w:eastAsia="zh-CN"/>
        </w:rPr>
        <w:t>4</w:t>
      </w:r>
      <w:r>
        <w:rPr>
          <w:rFonts w:hint="default" w:ascii="Times New Roman" w:hAnsi="Times New Roman" w:eastAsia="仿宋" w:cs="Times New Roman"/>
          <w:b/>
          <w:bCs/>
          <w:color w:val="auto"/>
          <w:sz w:val="32"/>
          <w:szCs w:val="32"/>
          <w:highlight w:val="none"/>
          <w:lang w:val="en-US" w:eastAsia="zh-CN"/>
        </w:rPr>
        <w:t>分</w:t>
      </w:r>
      <w:r>
        <w:rPr>
          <w:rFonts w:hint="default" w:eastAsia="仿宋" w:cs="Times New Roman"/>
          <w:b/>
          <w:bCs/>
          <w:color w:val="auto"/>
          <w:sz w:val="32"/>
          <w:szCs w:val="32"/>
          <w:highlight w:val="none"/>
          <w:lang w:val="en-US" w:eastAsia="zh-CN"/>
        </w:rPr>
        <w:t>,不</w:t>
      </w:r>
      <w:r>
        <w:rPr>
          <w:rFonts w:hint="default" w:ascii="Times New Roman" w:hAnsi="Times New Roman" w:eastAsia="仿宋" w:cs="Times New Roman"/>
          <w:b/>
          <w:bCs/>
          <w:color w:val="auto"/>
          <w:sz w:val="32"/>
          <w:szCs w:val="32"/>
          <w:highlight w:val="none"/>
          <w:lang w:val="en-US" w:eastAsia="zh-CN"/>
        </w:rPr>
        <w:t>扣分</w:t>
      </w:r>
      <w:r>
        <w:rPr>
          <w:rFonts w:hint="default" w:eastAsia="仿宋" w:cs="Times New Roman"/>
          <w:b/>
          <w:bCs/>
          <w:color w:val="auto"/>
          <w:sz w:val="32"/>
          <w:szCs w:val="32"/>
          <w:highlight w:val="none"/>
          <w:lang w:val="en-US" w:eastAsia="zh-CN"/>
        </w:rPr>
        <w:t>。</w:t>
      </w:r>
    </w:p>
    <w:p w14:paraId="6A4685F8">
      <w:pPr>
        <w:spacing w:line="56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该项目指标评价</w:t>
      </w:r>
      <w:r>
        <w:rPr>
          <w:rFonts w:hint="default" w:eastAsia="仿宋" w:cs="Times New Roman"/>
          <w:color w:val="auto"/>
          <w:sz w:val="32"/>
          <w:szCs w:val="32"/>
          <w:highlight w:val="none"/>
          <w:lang w:val="en-US" w:eastAsia="zh-CN"/>
        </w:rPr>
        <w:t>城市</w:t>
      </w:r>
      <w:r>
        <w:rPr>
          <w:rFonts w:hint="default" w:ascii="Times New Roman" w:hAnsi="Times New Roman" w:eastAsia="仿宋" w:cs="Times New Roman"/>
          <w:color w:val="auto"/>
          <w:sz w:val="32"/>
          <w:szCs w:val="32"/>
          <w:highlight w:val="none"/>
          <w:lang w:val="en-US" w:eastAsia="zh-CN"/>
        </w:rPr>
        <w:t>垃圾处置费收费达标率为71%</w:t>
      </w:r>
      <w:r>
        <w:rPr>
          <w:rFonts w:hint="default" w:eastAsia="仿宋" w:cs="Times New Roman"/>
          <w:b/>
          <w:bCs/>
          <w:color w:val="auto"/>
          <w:kern w:val="2"/>
          <w:sz w:val="32"/>
          <w:szCs w:val="32"/>
          <w:highlight w:val="none"/>
          <w:lang w:val="en-US" w:eastAsia="zh-CN" w:bidi="ar-SA"/>
        </w:rPr>
        <w:t>，</w:t>
      </w:r>
      <w:r>
        <w:rPr>
          <w:rFonts w:hint="default" w:ascii="Times New Roman" w:hAnsi="Times New Roman" w:eastAsia="仿宋" w:cs="Times New Roman"/>
          <w:color w:val="auto"/>
          <w:sz w:val="32"/>
          <w:szCs w:val="32"/>
          <w:highlight w:val="none"/>
          <w:lang w:val="en-US" w:eastAsia="zh-CN"/>
        </w:rPr>
        <w:t>该指标标准分</w:t>
      </w:r>
      <w:r>
        <w:rPr>
          <w:rFonts w:hint="default"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lang w:val="en-US" w:eastAsia="zh-CN"/>
        </w:rPr>
        <w:t>分。</w:t>
      </w:r>
    </w:p>
    <w:p w14:paraId="5DFE2DC4">
      <w:pPr>
        <w:spacing w:line="560" w:lineRule="exact"/>
        <w:ind w:firstLine="640" w:firstLineChars="200"/>
        <w:rPr>
          <w:rFonts w:hint="default"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经检查，项目实</w:t>
      </w:r>
      <w:r>
        <w:rPr>
          <w:rFonts w:hint="default" w:eastAsia="仿宋" w:cs="Times New Roman"/>
          <w:color w:val="auto"/>
          <w:sz w:val="32"/>
          <w:szCs w:val="32"/>
          <w:highlight w:val="none"/>
          <w:lang w:val="en-US" w:eastAsia="zh-CN"/>
        </w:rPr>
        <w:t>施单位2023年度应收城市垃圾处置费3,690.58万元，实收城市垃圾处置费2,800.00万元，达标率75.87%。</w:t>
      </w:r>
      <w:r>
        <w:rPr>
          <w:rFonts w:hint="default" w:ascii="Times New Roman" w:hAnsi="Times New Roman" w:eastAsia="仿宋" w:cs="Times New Roman"/>
          <w:color w:val="auto"/>
          <w:sz w:val="32"/>
          <w:szCs w:val="32"/>
          <w:highlight w:val="none"/>
          <w:lang w:val="en-US" w:eastAsia="zh-CN"/>
        </w:rPr>
        <w:t>根据评分标准，不扣</w:t>
      </w:r>
      <w:r>
        <w:rPr>
          <w:rFonts w:hint="default" w:eastAsia="仿宋" w:cs="Times New Roman"/>
          <w:color w:val="auto"/>
          <w:sz w:val="32"/>
          <w:szCs w:val="32"/>
          <w:highlight w:val="none"/>
          <w:lang w:val="en-US" w:eastAsia="zh-CN"/>
        </w:rPr>
        <w:t>分。</w:t>
      </w:r>
    </w:p>
    <w:p w14:paraId="515C3C45">
      <w:pPr>
        <w:rPr>
          <w:rFonts w:hint="default"/>
          <w:color w:val="auto"/>
          <w:lang w:val="en-US" w:eastAsia="zh-CN"/>
        </w:rPr>
      </w:pPr>
    </w:p>
    <w:p w14:paraId="4C7D8B72">
      <w:pPr>
        <w:pStyle w:val="2"/>
        <w:ind w:left="0" w:leftChars="0" w:firstLine="643" w:firstLineChars="200"/>
        <w:rPr>
          <w:rFonts w:hint="default" w:ascii="Times New Roman" w:hAnsi="Times New Roman" w:cs="Times New Roman"/>
          <w:b/>
          <w:bCs/>
          <w:color w:val="auto"/>
          <w:highlight w:val="none"/>
          <w:lang w:val="en-US"/>
        </w:rPr>
      </w:pPr>
      <w:r>
        <w:rPr>
          <w:rFonts w:hint="default" w:eastAsia="楷体" w:cs="Times New Roman"/>
          <w:b/>
          <w:bCs/>
          <w:color w:val="auto"/>
          <w:sz w:val="32"/>
          <w:szCs w:val="32"/>
          <w:highlight w:val="none"/>
          <w:lang w:val="en-US" w:eastAsia="zh-CN"/>
        </w:rPr>
        <w:t>4</w:t>
      </w:r>
      <w:r>
        <w:rPr>
          <w:rFonts w:hint="default" w:ascii="Times New Roman" w:hAnsi="Times New Roman" w:eastAsia="楷体" w:cs="Times New Roman"/>
          <w:b/>
          <w:bCs/>
          <w:color w:val="auto"/>
          <w:sz w:val="32"/>
          <w:szCs w:val="32"/>
          <w:highlight w:val="none"/>
          <w:lang w:val="en-US" w:eastAsia="zh-CN"/>
        </w:rPr>
        <w:t>.</w:t>
      </w:r>
      <w:r>
        <w:rPr>
          <w:rFonts w:hint="default" w:ascii="Times New Roman" w:hAnsi="Times New Roman" w:eastAsia="仿宋" w:cs="Times New Roman"/>
          <w:b/>
          <w:bCs/>
          <w:color w:val="auto"/>
          <w:sz w:val="32"/>
          <w:szCs w:val="32"/>
          <w:highlight w:val="none"/>
        </w:rPr>
        <w:t>垃圾分类知晓率</w:t>
      </w:r>
      <w:r>
        <w:rPr>
          <w:rFonts w:hint="default" w:ascii="Times New Roman" w:hAnsi="Times New Roman" w:eastAsia="仿宋" w:cs="Times New Roman"/>
          <w:b/>
          <w:bCs/>
          <w:color w:val="auto"/>
          <w:sz w:val="32"/>
          <w:szCs w:val="32"/>
          <w:highlight w:val="none"/>
          <w:lang w:val="en-US" w:eastAsia="zh-CN"/>
        </w:rPr>
        <w:t>设置分值</w:t>
      </w:r>
      <w:r>
        <w:rPr>
          <w:rFonts w:hint="default" w:eastAsia="仿宋" w:cs="Times New Roman"/>
          <w:b/>
          <w:bCs/>
          <w:color w:val="auto"/>
          <w:sz w:val="32"/>
          <w:szCs w:val="32"/>
          <w:highlight w:val="none"/>
          <w:lang w:val="en-US" w:eastAsia="zh-CN"/>
        </w:rPr>
        <w:t>3</w:t>
      </w:r>
      <w:r>
        <w:rPr>
          <w:rFonts w:hint="default" w:ascii="Times New Roman" w:hAnsi="Times New Roman" w:eastAsia="仿宋" w:cs="Times New Roman"/>
          <w:b/>
          <w:bCs/>
          <w:color w:val="auto"/>
          <w:sz w:val="32"/>
          <w:szCs w:val="32"/>
          <w:highlight w:val="none"/>
          <w:lang w:val="en-US" w:eastAsia="zh-CN"/>
        </w:rPr>
        <w:t>分，得</w:t>
      </w:r>
      <w:r>
        <w:rPr>
          <w:rFonts w:hint="default" w:eastAsia="仿宋" w:cs="Times New Roman"/>
          <w:b/>
          <w:bCs/>
          <w:color w:val="auto"/>
          <w:sz w:val="32"/>
          <w:szCs w:val="32"/>
          <w:highlight w:val="none"/>
          <w:lang w:val="en-US" w:eastAsia="zh-CN"/>
        </w:rPr>
        <w:t>2</w:t>
      </w:r>
      <w:r>
        <w:rPr>
          <w:rFonts w:hint="default" w:ascii="Times New Roman" w:hAnsi="Times New Roman" w:eastAsia="仿宋" w:cs="Times New Roman"/>
          <w:b/>
          <w:bCs/>
          <w:color w:val="auto"/>
          <w:sz w:val="32"/>
          <w:szCs w:val="32"/>
          <w:highlight w:val="none"/>
          <w:lang w:val="en-US" w:eastAsia="zh-CN"/>
        </w:rPr>
        <w:t>分，扣1分。</w:t>
      </w:r>
    </w:p>
    <w:p w14:paraId="61FFCC15">
      <w:pPr>
        <w:spacing w:line="56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该项目指标评价调查对象垃圾分类知晓率≥80%。该指标标准分</w:t>
      </w:r>
      <w:r>
        <w:rPr>
          <w:rFonts w:hint="default"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lang w:val="en-US" w:eastAsia="zh-CN"/>
        </w:rPr>
        <w:t>分。</w:t>
      </w:r>
    </w:p>
    <w:p w14:paraId="28B2DB69">
      <w:pPr>
        <w:spacing w:line="56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通过对服务对象的随机调查统计，被调查者对生活垃圾的分类和分类的目的清楚的仅占比约为</w:t>
      </w:r>
      <w:r>
        <w:rPr>
          <w:rFonts w:hint="default" w:eastAsia="仿宋" w:cs="Times New Roman"/>
          <w:color w:val="auto"/>
          <w:sz w:val="32"/>
          <w:szCs w:val="32"/>
          <w:highlight w:val="none"/>
          <w:lang w:val="en-US" w:eastAsia="zh-CN"/>
        </w:rPr>
        <w:t>71</w:t>
      </w:r>
      <w:r>
        <w:rPr>
          <w:rFonts w:hint="default" w:ascii="Times New Roman" w:hAnsi="Times New Roman" w:eastAsia="仿宋" w:cs="Times New Roman"/>
          <w:color w:val="auto"/>
          <w:sz w:val="32"/>
          <w:szCs w:val="32"/>
          <w:highlight w:val="none"/>
          <w:lang w:val="en-US" w:eastAsia="zh-CN"/>
        </w:rPr>
        <w:t>%。根据评分标准，垃圾分类知晓低于80%，扣1分。</w:t>
      </w:r>
    </w:p>
    <w:p w14:paraId="1FF12BDB">
      <w:pPr>
        <w:pStyle w:val="4"/>
        <w:spacing w:line="600" w:lineRule="exact"/>
        <w:ind w:firstLine="321" w:firstLineChars="100"/>
        <w:rPr>
          <w:rFonts w:hint="default" w:ascii="Times New Roman" w:hAnsi="Times New Roman" w:eastAsia="楷体" w:cs="Times New Roman"/>
          <w:color w:val="auto"/>
          <w:sz w:val="32"/>
          <w:szCs w:val="32"/>
          <w:highlight w:val="none"/>
        </w:rPr>
      </w:pPr>
      <w:bookmarkStart w:id="138" w:name="_Toc2114"/>
      <w:bookmarkStart w:id="139" w:name="_Toc19489"/>
      <w:bookmarkStart w:id="140" w:name="_Toc5267"/>
      <w:bookmarkStart w:id="141" w:name="_Toc12259"/>
      <w:bookmarkStart w:id="142" w:name="_Toc16506"/>
      <w:r>
        <w:rPr>
          <w:rFonts w:hint="default" w:ascii="Times New Roman" w:hAnsi="Times New Roman" w:eastAsia="楷体" w:cs="Times New Roman"/>
          <w:b/>
          <w:bCs/>
          <w:color w:val="auto"/>
          <w:sz w:val="32"/>
          <w:szCs w:val="32"/>
          <w:highlight w:val="none"/>
          <w:lang w:val="en-US" w:eastAsia="zh-CN"/>
        </w:rPr>
        <w:t>三．</w:t>
      </w:r>
      <w:bookmarkEnd w:id="138"/>
      <w:bookmarkEnd w:id="139"/>
      <w:bookmarkEnd w:id="140"/>
      <w:bookmarkEnd w:id="141"/>
      <w:bookmarkEnd w:id="142"/>
      <w:r>
        <w:rPr>
          <w:rFonts w:hint="default" w:ascii="Times New Roman" w:hAnsi="Times New Roman" w:eastAsia="楷体" w:cs="Times New Roman"/>
          <w:b/>
          <w:bCs/>
          <w:color w:val="auto"/>
          <w:sz w:val="32"/>
          <w:szCs w:val="32"/>
          <w:highlight w:val="none"/>
          <w:lang w:val="en-US" w:eastAsia="zh-CN"/>
        </w:rPr>
        <w:t>产出时效指标设置分值</w:t>
      </w:r>
      <w:r>
        <w:rPr>
          <w:rFonts w:hint="default" w:eastAsia="楷体" w:cs="Times New Roman"/>
          <w:b/>
          <w:bCs/>
          <w:color w:val="auto"/>
          <w:sz w:val="32"/>
          <w:szCs w:val="32"/>
          <w:highlight w:val="none"/>
          <w:lang w:val="en-US" w:eastAsia="zh-CN"/>
        </w:rPr>
        <w:t>6</w:t>
      </w:r>
      <w:r>
        <w:rPr>
          <w:rFonts w:hint="default" w:ascii="Times New Roman" w:hAnsi="Times New Roman" w:eastAsia="楷体" w:cs="Times New Roman"/>
          <w:b/>
          <w:bCs/>
          <w:color w:val="auto"/>
          <w:sz w:val="32"/>
          <w:szCs w:val="32"/>
          <w:highlight w:val="none"/>
          <w:lang w:val="en-US" w:eastAsia="zh-CN"/>
        </w:rPr>
        <w:t>分，</w:t>
      </w:r>
      <w:r>
        <w:rPr>
          <w:rFonts w:hint="default" w:ascii="Times New Roman" w:hAnsi="Times New Roman" w:eastAsia="仿宋" w:cs="Times New Roman"/>
          <w:b/>
          <w:bCs/>
          <w:color w:val="auto"/>
          <w:sz w:val="32"/>
          <w:szCs w:val="32"/>
          <w:highlight w:val="none"/>
          <w:lang w:val="en-US" w:eastAsia="zh-CN"/>
        </w:rPr>
        <w:t>经评价工作组商讨后，该指标</w:t>
      </w:r>
      <w:r>
        <w:rPr>
          <w:rFonts w:hint="default" w:ascii="Times New Roman" w:hAnsi="Times New Roman" w:eastAsia="楷体" w:cs="Times New Roman"/>
          <w:b/>
          <w:bCs/>
          <w:color w:val="auto"/>
          <w:sz w:val="32"/>
          <w:szCs w:val="32"/>
          <w:highlight w:val="none"/>
          <w:lang w:val="en-US" w:eastAsia="zh-CN"/>
        </w:rPr>
        <w:t>扣2分，得</w:t>
      </w:r>
      <w:r>
        <w:rPr>
          <w:rFonts w:hint="default" w:eastAsia="楷体" w:cs="Times New Roman"/>
          <w:b/>
          <w:bCs/>
          <w:color w:val="auto"/>
          <w:sz w:val="32"/>
          <w:szCs w:val="32"/>
          <w:highlight w:val="none"/>
          <w:lang w:val="en-US" w:eastAsia="zh-CN"/>
        </w:rPr>
        <w:t>4</w:t>
      </w:r>
      <w:r>
        <w:rPr>
          <w:rFonts w:hint="default" w:ascii="Times New Roman" w:hAnsi="Times New Roman" w:eastAsia="楷体" w:cs="Times New Roman"/>
          <w:b/>
          <w:bCs/>
          <w:color w:val="auto"/>
          <w:sz w:val="32"/>
          <w:szCs w:val="32"/>
          <w:highlight w:val="none"/>
          <w:lang w:val="en-US" w:eastAsia="zh-CN"/>
        </w:rPr>
        <w:t>分。</w:t>
      </w:r>
    </w:p>
    <w:p w14:paraId="17DAB3FB">
      <w:pPr>
        <w:widowControl/>
        <w:shd w:val="clear" w:color="auto" w:fill="FFFFFF"/>
        <w:spacing w:line="560" w:lineRule="exact"/>
        <w:ind w:firstLine="643" w:firstLineChars="200"/>
        <w:rPr>
          <w:rFonts w:hint="default" w:ascii="Times New Roman" w:hAnsi="Times New Roman" w:eastAsia="楷体" w:cs="Times New Roman"/>
          <w:b/>
          <w:bCs/>
          <w:color w:val="auto"/>
          <w:sz w:val="32"/>
          <w:szCs w:val="32"/>
          <w:highlight w:val="none"/>
          <w:lang w:val="en-US" w:eastAsia="zh-CN"/>
        </w:rPr>
      </w:pPr>
      <w:r>
        <w:rPr>
          <w:rFonts w:hint="default" w:ascii="Times New Roman" w:hAnsi="Times New Roman" w:eastAsia="仿宋" w:cs="Times New Roman"/>
          <w:b/>
          <w:bCs/>
          <w:color w:val="auto"/>
          <w:kern w:val="2"/>
          <w:sz w:val="32"/>
          <w:szCs w:val="32"/>
          <w:highlight w:val="none"/>
          <w:lang w:val="en-US" w:eastAsia="zh-CN" w:bidi="ar-SA"/>
        </w:rPr>
        <w:t>1.生活垃圾及时处理设置分值2分，得</w:t>
      </w:r>
      <w:r>
        <w:rPr>
          <w:rFonts w:hint="default" w:eastAsia="仿宋" w:cs="Times New Roman"/>
          <w:b/>
          <w:bCs/>
          <w:color w:val="auto"/>
          <w:kern w:val="2"/>
          <w:sz w:val="32"/>
          <w:szCs w:val="32"/>
          <w:highlight w:val="none"/>
          <w:lang w:val="en-US" w:eastAsia="zh-CN" w:bidi="ar-SA"/>
        </w:rPr>
        <w:t>2</w:t>
      </w:r>
      <w:r>
        <w:rPr>
          <w:rFonts w:hint="default" w:ascii="Times New Roman" w:hAnsi="Times New Roman" w:eastAsia="仿宋" w:cs="Times New Roman"/>
          <w:b/>
          <w:bCs/>
          <w:color w:val="auto"/>
          <w:kern w:val="2"/>
          <w:sz w:val="32"/>
          <w:szCs w:val="32"/>
          <w:highlight w:val="none"/>
          <w:lang w:val="en-US" w:eastAsia="zh-CN" w:bidi="ar-SA"/>
        </w:rPr>
        <w:t>分，</w:t>
      </w:r>
      <w:r>
        <w:rPr>
          <w:rFonts w:hint="default" w:eastAsia="仿宋" w:cs="Times New Roman"/>
          <w:b/>
          <w:bCs/>
          <w:color w:val="auto"/>
          <w:kern w:val="2"/>
          <w:sz w:val="32"/>
          <w:szCs w:val="32"/>
          <w:highlight w:val="none"/>
          <w:lang w:val="en-US" w:eastAsia="zh-CN" w:bidi="ar-SA"/>
        </w:rPr>
        <w:t>不</w:t>
      </w:r>
      <w:r>
        <w:rPr>
          <w:rFonts w:hint="default" w:ascii="Times New Roman" w:hAnsi="Times New Roman" w:eastAsia="仿宋" w:cs="Times New Roman"/>
          <w:b/>
          <w:bCs/>
          <w:color w:val="auto"/>
          <w:kern w:val="2"/>
          <w:sz w:val="32"/>
          <w:szCs w:val="32"/>
          <w:highlight w:val="none"/>
          <w:lang w:val="en-US" w:eastAsia="zh-CN" w:bidi="ar-SA"/>
        </w:rPr>
        <w:t>扣分</w:t>
      </w:r>
      <w:r>
        <w:rPr>
          <w:rFonts w:hint="default" w:ascii="Times New Roman" w:hAnsi="Times New Roman" w:eastAsia="楷体" w:cs="Times New Roman"/>
          <w:b/>
          <w:bCs/>
          <w:color w:val="auto"/>
          <w:sz w:val="32"/>
          <w:szCs w:val="32"/>
          <w:highlight w:val="none"/>
          <w:lang w:val="en-US" w:eastAsia="zh-CN"/>
        </w:rPr>
        <w:t>。</w:t>
      </w:r>
    </w:p>
    <w:p w14:paraId="1F9B76CA">
      <w:pPr>
        <w:spacing w:line="56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该项目指标评价城市生活垃圾处理及时，用以反映和考核项目产出时效指标的实现程度，该指标标准分2分。</w:t>
      </w:r>
    </w:p>
    <w:p w14:paraId="71D9EF75">
      <w:pPr>
        <w:spacing w:line="56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各项目实施单位抓好生活垃圾日产日清，保持转运站内及周围环境卫生，做到</w:t>
      </w:r>
      <w:r>
        <w:rPr>
          <w:rFonts w:hint="default" w:eastAsia="仿宋" w:cs="Times New Roman"/>
          <w:color w:val="auto"/>
          <w:sz w:val="32"/>
          <w:szCs w:val="32"/>
          <w:highlight w:val="none"/>
          <w:lang w:val="en-US" w:eastAsia="zh-CN"/>
        </w:rPr>
        <w:t>了</w:t>
      </w:r>
      <w:r>
        <w:rPr>
          <w:rFonts w:hint="default" w:ascii="Times New Roman" w:hAnsi="Times New Roman" w:eastAsia="仿宋" w:cs="Times New Roman"/>
          <w:color w:val="auto"/>
          <w:sz w:val="32"/>
          <w:szCs w:val="32"/>
          <w:highlight w:val="none"/>
          <w:lang w:val="en-US" w:eastAsia="zh-CN"/>
        </w:rPr>
        <w:t>所有垃圾收集点</w:t>
      </w:r>
      <w:r>
        <w:rPr>
          <w:rFonts w:hint="default" w:eastAsia="仿宋" w:cs="Times New Roman"/>
          <w:color w:val="auto"/>
          <w:sz w:val="32"/>
          <w:szCs w:val="32"/>
          <w:highlight w:val="none"/>
          <w:lang w:val="en-US" w:eastAsia="zh-CN"/>
        </w:rPr>
        <w:t>的</w:t>
      </w:r>
      <w:r>
        <w:rPr>
          <w:rFonts w:hint="default" w:ascii="Times New Roman" w:hAnsi="Times New Roman" w:eastAsia="仿宋" w:cs="Times New Roman"/>
          <w:color w:val="auto"/>
          <w:sz w:val="32"/>
          <w:szCs w:val="32"/>
          <w:highlight w:val="none"/>
          <w:lang w:val="en-US" w:eastAsia="zh-CN"/>
        </w:rPr>
        <w:t>及时清运。根据评分标准，</w:t>
      </w:r>
      <w:r>
        <w:rPr>
          <w:rFonts w:hint="default" w:eastAsia="仿宋" w:cs="Times New Roman"/>
          <w:color w:val="auto"/>
          <w:sz w:val="32"/>
          <w:szCs w:val="32"/>
          <w:highlight w:val="none"/>
          <w:lang w:val="en-US" w:eastAsia="zh-CN"/>
        </w:rPr>
        <w:t>不</w:t>
      </w:r>
      <w:r>
        <w:rPr>
          <w:rFonts w:hint="default" w:ascii="Times New Roman" w:hAnsi="Times New Roman" w:eastAsia="仿宋" w:cs="Times New Roman"/>
          <w:color w:val="auto"/>
          <w:sz w:val="32"/>
          <w:szCs w:val="32"/>
          <w:highlight w:val="none"/>
          <w:lang w:val="en-US" w:eastAsia="zh-CN"/>
        </w:rPr>
        <w:t>扣分。</w:t>
      </w:r>
    </w:p>
    <w:p w14:paraId="493AC100">
      <w:pPr>
        <w:spacing w:line="560" w:lineRule="exact"/>
        <w:ind w:firstLine="643" w:firstLineChars="200"/>
        <w:rPr>
          <w:rFonts w:hint="default" w:ascii="Times New Roman" w:hAnsi="Times New Roman" w:eastAsia="仿宋" w:cs="Times New Roman"/>
          <w:b/>
          <w:bCs/>
          <w:color w:val="auto"/>
          <w:sz w:val="32"/>
          <w:szCs w:val="32"/>
          <w:highlight w:val="none"/>
          <w:lang w:val="en-US" w:eastAsia="zh-CN"/>
        </w:rPr>
      </w:pPr>
      <w:r>
        <w:rPr>
          <w:rFonts w:hint="default" w:ascii="Times New Roman" w:hAnsi="Times New Roman" w:eastAsia="楷体" w:cs="Times New Roman"/>
          <w:b/>
          <w:bCs/>
          <w:color w:val="auto"/>
          <w:sz w:val="32"/>
          <w:szCs w:val="32"/>
          <w:highlight w:val="none"/>
          <w:lang w:val="en-US" w:eastAsia="zh-CN"/>
        </w:rPr>
        <w:t>2.</w:t>
      </w:r>
      <w:r>
        <w:rPr>
          <w:rFonts w:hint="default" w:ascii="Times New Roman" w:hAnsi="Times New Roman" w:eastAsia="仿宋" w:cs="Times New Roman"/>
          <w:b/>
          <w:bCs/>
          <w:color w:val="auto"/>
          <w:sz w:val="32"/>
          <w:szCs w:val="32"/>
          <w:highlight w:val="none"/>
          <w:lang w:val="en-US" w:eastAsia="zh-CN"/>
        </w:rPr>
        <w:t>城市生活垃圾处理费及时征收</w:t>
      </w:r>
      <w:r>
        <w:rPr>
          <w:rFonts w:hint="default" w:ascii="Times New Roman" w:hAnsi="Times New Roman" w:eastAsia="仿宋" w:cs="Times New Roman"/>
          <w:b/>
          <w:bCs/>
          <w:color w:val="auto"/>
          <w:kern w:val="2"/>
          <w:sz w:val="32"/>
          <w:szCs w:val="32"/>
          <w:highlight w:val="none"/>
          <w:lang w:val="en-US" w:eastAsia="zh-CN" w:bidi="ar-SA"/>
        </w:rPr>
        <w:t>设置分值</w:t>
      </w:r>
      <w:r>
        <w:rPr>
          <w:rFonts w:hint="default" w:eastAsia="仿宋" w:cs="Times New Roman"/>
          <w:b/>
          <w:bCs/>
          <w:color w:val="auto"/>
          <w:kern w:val="2"/>
          <w:sz w:val="32"/>
          <w:szCs w:val="32"/>
          <w:highlight w:val="none"/>
          <w:lang w:val="en-US" w:eastAsia="zh-CN" w:bidi="ar-SA"/>
        </w:rPr>
        <w:t>4</w:t>
      </w:r>
      <w:r>
        <w:rPr>
          <w:rFonts w:hint="default" w:ascii="Times New Roman" w:hAnsi="Times New Roman" w:eastAsia="仿宋" w:cs="Times New Roman"/>
          <w:b/>
          <w:bCs/>
          <w:color w:val="auto"/>
          <w:kern w:val="2"/>
          <w:sz w:val="32"/>
          <w:szCs w:val="32"/>
          <w:highlight w:val="none"/>
          <w:lang w:val="en-US" w:eastAsia="zh-CN" w:bidi="ar-SA"/>
        </w:rPr>
        <w:t>分，得2分，扣</w:t>
      </w:r>
      <w:r>
        <w:rPr>
          <w:rFonts w:hint="default" w:eastAsia="仿宋" w:cs="Times New Roman"/>
          <w:b/>
          <w:bCs/>
          <w:color w:val="auto"/>
          <w:kern w:val="2"/>
          <w:sz w:val="32"/>
          <w:szCs w:val="32"/>
          <w:highlight w:val="none"/>
          <w:lang w:val="en-US" w:eastAsia="zh-CN" w:bidi="ar-SA"/>
        </w:rPr>
        <w:t>2</w:t>
      </w:r>
      <w:r>
        <w:rPr>
          <w:rFonts w:hint="default" w:ascii="Times New Roman" w:hAnsi="Times New Roman" w:eastAsia="仿宋" w:cs="Times New Roman"/>
          <w:b/>
          <w:bCs/>
          <w:color w:val="auto"/>
          <w:kern w:val="2"/>
          <w:sz w:val="32"/>
          <w:szCs w:val="32"/>
          <w:highlight w:val="none"/>
          <w:lang w:val="en-US" w:eastAsia="zh-CN" w:bidi="ar-SA"/>
        </w:rPr>
        <w:t>分。</w:t>
      </w:r>
    </w:p>
    <w:p w14:paraId="42C0BF41">
      <w:pPr>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b w:val="0"/>
          <w:bCs w:val="0"/>
          <w:color w:val="auto"/>
          <w:kern w:val="2"/>
          <w:sz w:val="32"/>
          <w:szCs w:val="32"/>
          <w:highlight w:val="none"/>
          <w:lang w:val="en-US" w:eastAsia="zh-CN" w:bidi="ar-SA"/>
        </w:rPr>
        <w:t>该项目指标评价</w:t>
      </w:r>
      <w:r>
        <w:rPr>
          <w:rFonts w:hint="default" w:ascii="Times New Roman" w:hAnsi="Times New Roman" w:eastAsia="仿宋" w:cs="Times New Roman"/>
          <w:color w:val="auto"/>
          <w:sz w:val="32"/>
          <w:szCs w:val="32"/>
          <w:highlight w:val="none"/>
          <w:lang w:val="en-US" w:eastAsia="zh-CN"/>
        </w:rPr>
        <w:t>城市生活垃圾处理费及时征收的</w:t>
      </w:r>
      <w:r>
        <w:rPr>
          <w:rFonts w:hint="default" w:ascii="Times New Roman" w:hAnsi="Times New Roman" w:eastAsia="仿宋" w:cs="Times New Roman"/>
          <w:b w:val="0"/>
          <w:bCs w:val="0"/>
          <w:color w:val="auto"/>
          <w:kern w:val="2"/>
          <w:sz w:val="32"/>
          <w:szCs w:val="32"/>
          <w:highlight w:val="none"/>
          <w:lang w:val="en-US" w:eastAsia="zh-CN" w:bidi="ar-SA"/>
        </w:rPr>
        <w:t>及时性，用以反映和考核项目产出时效指标的实现程度，该指标标准分</w:t>
      </w:r>
      <w:r>
        <w:rPr>
          <w:rFonts w:hint="default" w:eastAsia="仿宋" w:cs="Times New Roman"/>
          <w:b w:val="0"/>
          <w:bCs w:val="0"/>
          <w:color w:val="auto"/>
          <w:kern w:val="2"/>
          <w:sz w:val="32"/>
          <w:szCs w:val="32"/>
          <w:highlight w:val="none"/>
          <w:lang w:val="en-US" w:eastAsia="zh-CN" w:bidi="ar-SA"/>
        </w:rPr>
        <w:t>4</w:t>
      </w:r>
      <w:r>
        <w:rPr>
          <w:rFonts w:hint="default" w:ascii="Times New Roman" w:hAnsi="Times New Roman" w:eastAsia="仿宋" w:cs="Times New Roman"/>
          <w:b w:val="0"/>
          <w:bCs w:val="0"/>
          <w:color w:val="auto"/>
          <w:kern w:val="2"/>
          <w:sz w:val="32"/>
          <w:szCs w:val="32"/>
          <w:highlight w:val="none"/>
          <w:lang w:val="en-US" w:eastAsia="zh-CN" w:bidi="ar-SA"/>
        </w:rPr>
        <w:t>分。</w:t>
      </w:r>
    </w:p>
    <w:p w14:paraId="7DC6AB0F">
      <w:pPr>
        <w:spacing w:line="56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rPr>
        <w:t>各项目实施单位</w:t>
      </w:r>
      <w:r>
        <w:rPr>
          <w:rFonts w:hint="default" w:ascii="Times New Roman" w:hAnsi="Times New Roman" w:eastAsia="仿宋" w:cs="Times New Roman"/>
          <w:color w:val="auto"/>
          <w:sz w:val="32"/>
          <w:szCs w:val="32"/>
          <w:highlight w:val="none"/>
          <w:lang w:val="en-US" w:eastAsia="zh-CN"/>
        </w:rPr>
        <w:t>认真贯彻执行《黄石市城市生活垃圾处理费征收管理办法》，以服务群众、优化营商环境为宗旨，详实核查生活垃圾产出方，凭借自来水收费系统科学合理征收城市生活垃圾处理费，全面灌输城市生活垃圾“谁产生谁付费”意识，促进市民群众生活垃圾分类和节约资源意识养成。但也存在部分商业门面征收不及时</w:t>
      </w:r>
      <w:r>
        <w:rPr>
          <w:rFonts w:hint="default" w:eastAsia="仿宋" w:cs="Times New Roman"/>
          <w:color w:val="auto"/>
          <w:sz w:val="32"/>
          <w:szCs w:val="32"/>
          <w:highlight w:val="none"/>
          <w:lang w:val="en-US" w:eastAsia="zh-CN"/>
        </w:rPr>
        <w:t>，背街小巷商贸服务业收费未实现全覆盖</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b w:val="0"/>
          <w:bCs w:val="0"/>
          <w:color w:val="auto"/>
          <w:kern w:val="2"/>
          <w:sz w:val="32"/>
          <w:szCs w:val="32"/>
          <w:highlight w:val="none"/>
          <w:lang w:val="en-US" w:eastAsia="zh-CN" w:bidi="ar-SA"/>
        </w:rPr>
        <w:t>对照</w:t>
      </w:r>
      <w:r>
        <w:rPr>
          <w:rFonts w:hint="default" w:ascii="Times New Roman" w:hAnsi="Times New Roman" w:eastAsia="仿宋" w:cs="Times New Roman"/>
          <w:color w:val="auto"/>
          <w:sz w:val="32"/>
          <w:szCs w:val="32"/>
          <w:highlight w:val="none"/>
          <w:lang w:val="en-US" w:eastAsia="zh-CN"/>
        </w:rPr>
        <w:t>评分标准，扣</w:t>
      </w:r>
      <w:r>
        <w:rPr>
          <w:rFonts w:hint="default"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lang w:val="en-US" w:eastAsia="zh-CN"/>
        </w:rPr>
        <w:t>分。</w:t>
      </w:r>
    </w:p>
    <w:p w14:paraId="2EAB31B9">
      <w:pPr>
        <w:pStyle w:val="2"/>
        <w:ind w:left="0" w:leftChars="0" w:firstLine="0" w:firstLineChars="0"/>
        <w:rPr>
          <w:rFonts w:hint="default" w:ascii="Times New Roman" w:hAnsi="Times New Roman" w:cs="Times New Roman"/>
          <w:color w:val="auto"/>
          <w:highlight w:val="none"/>
          <w:lang w:val="en-US" w:eastAsia="zh-CN"/>
        </w:rPr>
      </w:pPr>
    </w:p>
    <w:p w14:paraId="6A6DA9AE">
      <w:pPr>
        <w:pStyle w:val="4"/>
        <w:spacing w:line="600" w:lineRule="exact"/>
        <w:ind w:firstLine="643" w:firstLineChars="200"/>
        <w:rPr>
          <w:rFonts w:hint="default" w:ascii="Times New Roman" w:hAnsi="Times New Roman" w:eastAsia="仿宋" w:cs="Times New Roman"/>
          <w:color w:val="auto"/>
          <w:sz w:val="32"/>
          <w:szCs w:val="32"/>
          <w:highlight w:val="none"/>
        </w:rPr>
      </w:pPr>
      <w:bookmarkStart w:id="143" w:name="_Toc11213"/>
      <w:bookmarkStart w:id="144" w:name="_Toc21022"/>
      <w:bookmarkStart w:id="145" w:name="_Toc21327"/>
      <w:bookmarkStart w:id="146" w:name="_Toc23570"/>
      <w:bookmarkStart w:id="147" w:name="_Toc13101"/>
      <w:bookmarkStart w:id="148" w:name="_Toc7362"/>
      <w:r>
        <w:rPr>
          <w:rFonts w:hint="default" w:ascii="Times New Roman" w:hAnsi="Times New Roman" w:eastAsia="仿宋" w:cs="Times New Roman"/>
          <w:color w:val="auto"/>
          <w:sz w:val="32"/>
          <w:szCs w:val="32"/>
          <w:highlight w:val="none"/>
          <w:lang w:val="en-US" w:eastAsia="zh-CN"/>
        </w:rPr>
        <w:t>四．</w:t>
      </w:r>
      <w:bookmarkEnd w:id="143"/>
      <w:bookmarkEnd w:id="144"/>
      <w:bookmarkEnd w:id="145"/>
      <w:bookmarkEnd w:id="146"/>
      <w:bookmarkEnd w:id="147"/>
      <w:bookmarkEnd w:id="148"/>
      <w:r>
        <w:rPr>
          <w:rFonts w:hint="default" w:ascii="Times New Roman" w:hAnsi="Times New Roman" w:eastAsia="仿宋" w:cs="Times New Roman"/>
          <w:b/>
          <w:bCs/>
          <w:color w:val="auto"/>
          <w:sz w:val="32"/>
          <w:szCs w:val="32"/>
          <w:highlight w:val="none"/>
          <w:lang w:val="en-US" w:eastAsia="zh-CN"/>
        </w:rPr>
        <w:t>产出成本指标设置分值</w:t>
      </w:r>
      <w:r>
        <w:rPr>
          <w:rFonts w:hint="default" w:eastAsia="仿宋" w:cs="Times New Roman"/>
          <w:b/>
          <w:bCs/>
          <w:color w:val="auto"/>
          <w:sz w:val="32"/>
          <w:szCs w:val="32"/>
          <w:highlight w:val="none"/>
          <w:lang w:val="en-US" w:eastAsia="zh-CN"/>
        </w:rPr>
        <w:t>4</w:t>
      </w:r>
      <w:r>
        <w:rPr>
          <w:rFonts w:hint="default" w:ascii="Times New Roman" w:hAnsi="Times New Roman" w:eastAsia="仿宋" w:cs="Times New Roman"/>
          <w:b/>
          <w:bCs/>
          <w:color w:val="auto"/>
          <w:sz w:val="32"/>
          <w:szCs w:val="32"/>
          <w:highlight w:val="none"/>
          <w:lang w:val="en-US" w:eastAsia="zh-CN"/>
        </w:rPr>
        <w:t>分，根据评分标准，该指标不扣分，得</w:t>
      </w:r>
      <w:r>
        <w:rPr>
          <w:rFonts w:hint="default" w:eastAsia="仿宋" w:cs="Times New Roman"/>
          <w:b/>
          <w:bCs/>
          <w:color w:val="auto"/>
          <w:sz w:val="32"/>
          <w:szCs w:val="32"/>
          <w:highlight w:val="none"/>
          <w:lang w:val="en-US" w:eastAsia="zh-CN"/>
        </w:rPr>
        <w:t>4</w:t>
      </w:r>
      <w:r>
        <w:rPr>
          <w:rFonts w:hint="default" w:ascii="Times New Roman" w:hAnsi="Times New Roman" w:eastAsia="仿宋" w:cs="Times New Roman"/>
          <w:b/>
          <w:bCs/>
          <w:color w:val="auto"/>
          <w:sz w:val="32"/>
          <w:szCs w:val="32"/>
          <w:highlight w:val="none"/>
          <w:lang w:val="en-US" w:eastAsia="zh-CN"/>
        </w:rPr>
        <w:t>分。</w:t>
      </w:r>
    </w:p>
    <w:p w14:paraId="334988A8">
      <w:pPr>
        <w:widowControl/>
        <w:shd w:val="clear" w:color="auto" w:fill="FFFFFF"/>
        <w:spacing w:line="560" w:lineRule="exact"/>
        <w:ind w:firstLine="643" w:firstLineChars="200"/>
        <w:rPr>
          <w:rFonts w:hint="default" w:ascii="Times New Roman" w:hAnsi="Times New Roman" w:eastAsia="仿宋" w:cs="Times New Roman"/>
          <w:b/>
          <w:bCs/>
          <w:color w:val="auto"/>
          <w:sz w:val="32"/>
          <w:szCs w:val="32"/>
          <w:highlight w:val="none"/>
          <w:lang w:val="en-US" w:eastAsia="zh-CN"/>
        </w:rPr>
      </w:pPr>
      <w:r>
        <w:rPr>
          <w:rFonts w:hint="default" w:ascii="Times New Roman" w:hAnsi="Times New Roman" w:eastAsia="楷体" w:cs="Times New Roman"/>
          <w:b/>
          <w:bCs/>
          <w:color w:val="auto"/>
          <w:sz w:val="32"/>
          <w:szCs w:val="32"/>
          <w:highlight w:val="none"/>
          <w:lang w:val="en-US" w:eastAsia="zh-CN"/>
        </w:rPr>
        <w:t>1.在</w:t>
      </w:r>
      <w:r>
        <w:rPr>
          <w:rFonts w:hint="default" w:ascii="Times New Roman" w:hAnsi="Times New Roman" w:eastAsia="仿宋" w:cs="Times New Roman"/>
          <w:b/>
          <w:bCs/>
          <w:color w:val="auto"/>
          <w:sz w:val="32"/>
          <w:szCs w:val="32"/>
          <w:highlight w:val="none"/>
          <w:lang w:val="en-US" w:eastAsia="zh-CN"/>
        </w:rPr>
        <w:t>成本限额内开支设置分值</w:t>
      </w:r>
      <w:r>
        <w:rPr>
          <w:rFonts w:hint="default" w:eastAsia="仿宋" w:cs="Times New Roman"/>
          <w:b/>
          <w:bCs/>
          <w:color w:val="auto"/>
          <w:sz w:val="32"/>
          <w:szCs w:val="32"/>
          <w:highlight w:val="none"/>
          <w:lang w:val="en-US" w:eastAsia="zh-CN"/>
        </w:rPr>
        <w:t>4</w:t>
      </w:r>
      <w:r>
        <w:rPr>
          <w:rFonts w:hint="default" w:ascii="Times New Roman" w:hAnsi="Times New Roman" w:eastAsia="仿宋" w:cs="Times New Roman"/>
          <w:b/>
          <w:bCs/>
          <w:color w:val="auto"/>
          <w:sz w:val="32"/>
          <w:szCs w:val="32"/>
          <w:highlight w:val="none"/>
          <w:lang w:val="en-US" w:eastAsia="zh-CN"/>
        </w:rPr>
        <w:t>分，得</w:t>
      </w:r>
      <w:r>
        <w:rPr>
          <w:rFonts w:hint="default" w:eastAsia="仿宋" w:cs="Times New Roman"/>
          <w:b/>
          <w:bCs/>
          <w:color w:val="auto"/>
          <w:sz w:val="32"/>
          <w:szCs w:val="32"/>
          <w:highlight w:val="none"/>
          <w:lang w:val="en-US" w:eastAsia="zh-CN"/>
        </w:rPr>
        <w:t>4</w:t>
      </w:r>
      <w:r>
        <w:rPr>
          <w:rFonts w:hint="default" w:ascii="Times New Roman" w:hAnsi="Times New Roman" w:eastAsia="仿宋" w:cs="Times New Roman"/>
          <w:b/>
          <w:bCs/>
          <w:color w:val="auto"/>
          <w:sz w:val="32"/>
          <w:szCs w:val="32"/>
          <w:highlight w:val="none"/>
          <w:lang w:val="en-US" w:eastAsia="zh-CN"/>
        </w:rPr>
        <w:t>分，不扣分。</w:t>
      </w:r>
    </w:p>
    <w:p w14:paraId="47472DD5">
      <w:pPr>
        <w:ind w:firstLine="640" w:firstLineChars="200"/>
        <w:rPr>
          <w:rFonts w:hint="default" w:ascii="Times New Roman" w:hAnsi="Times New Roman" w:eastAsia="仿宋" w:cs="Times New Roman"/>
          <w:b w:val="0"/>
          <w:bCs w:val="0"/>
          <w:color w:val="auto"/>
          <w:kern w:val="2"/>
          <w:sz w:val="32"/>
          <w:szCs w:val="32"/>
          <w:highlight w:val="none"/>
          <w:lang w:val="en-US" w:eastAsia="zh-CN" w:bidi="ar-SA"/>
        </w:rPr>
      </w:pPr>
      <w:r>
        <w:rPr>
          <w:rFonts w:hint="default" w:ascii="Times New Roman" w:hAnsi="Times New Roman" w:eastAsia="仿宋" w:cs="Times New Roman"/>
          <w:b w:val="0"/>
          <w:bCs w:val="0"/>
          <w:color w:val="auto"/>
          <w:kern w:val="2"/>
          <w:sz w:val="32"/>
          <w:szCs w:val="32"/>
          <w:highlight w:val="none"/>
          <w:lang w:val="en-US" w:eastAsia="zh-CN" w:bidi="ar-SA"/>
        </w:rPr>
        <w:t>该项指标评价垃圾无害化处理实际成本，该指标标准分</w:t>
      </w:r>
      <w:r>
        <w:rPr>
          <w:rFonts w:hint="default" w:eastAsia="仿宋" w:cs="Times New Roman"/>
          <w:b w:val="0"/>
          <w:bCs w:val="0"/>
          <w:color w:val="auto"/>
          <w:kern w:val="2"/>
          <w:sz w:val="32"/>
          <w:szCs w:val="32"/>
          <w:highlight w:val="none"/>
          <w:lang w:val="en-US" w:eastAsia="zh-CN" w:bidi="ar-SA"/>
        </w:rPr>
        <w:t>4</w:t>
      </w:r>
      <w:r>
        <w:rPr>
          <w:rFonts w:hint="default" w:ascii="Times New Roman" w:hAnsi="Times New Roman" w:eastAsia="仿宋" w:cs="Times New Roman"/>
          <w:b w:val="0"/>
          <w:bCs w:val="0"/>
          <w:color w:val="auto"/>
          <w:kern w:val="2"/>
          <w:sz w:val="32"/>
          <w:szCs w:val="32"/>
          <w:highlight w:val="none"/>
          <w:lang w:val="en-US" w:eastAsia="zh-CN" w:bidi="ar-SA"/>
        </w:rPr>
        <w:t>分。</w:t>
      </w:r>
    </w:p>
    <w:p w14:paraId="3F75850A">
      <w:pPr>
        <w:ind w:firstLine="640" w:firstLineChars="200"/>
        <w:rPr>
          <w:rFonts w:hint="default" w:ascii="Times New Roman" w:hAnsi="Times New Roman" w:eastAsia="仿宋" w:cs="Times New Roman"/>
          <w:b w:val="0"/>
          <w:bCs w:val="0"/>
          <w:color w:val="auto"/>
          <w:kern w:val="2"/>
          <w:sz w:val="32"/>
          <w:szCs w:val="32"/>
          <w:highlight w:val="none"/>
          <w:lang w:val="en-US" w:eastAsia="zh-CN" w:bidi="ar-SA"/>
        </w:rPr>
      </w:pPr>
      <w:r>
        <w:rPr>
          <w:rFonts w:hint="default" w:ascii="Times New Roman" w:hAnsi="Times New Roman" w:eastAsia="仿宋" w:cs="Times New Roman"/>
          <w:b w:val="0"/>
          <w:bCs w:val="0"/>
          <w:color w:val="auto"/>
          <w:kern w:val="2"/>
          <w:sz w:val="32"/>
          <w:szCs w:val="32"/>
          <w:highlight w:val="none"/>
          <w:lang w:val="en-US" w:eastAsia="zh-CN" w:bidi="ar-SA"/>
        </w:rPr>
        <w:t>截</w:t>
      </w:r>
      <w:r>
        <w:rPr>
          <w:rFonts w:hint="eastAsia" w:ascii="Times New Roman" w:hAnsi="Times New Roman" w:eastAsia="仿宋" w:cs="Times New Roman"/>
          <w:b w:val="0"/>
          <w:bCs w:val="0"/>
          <w:color w:val="auto"/>
          <w:kern w:val="2"/>
          <w:sz w:val="32"/>
          <w:szCs w:val="32"/>
          <w:highlight w:val="none"/>
          <w:lang w:val="en-US" w:eastAsia="zh-CN" w:bidi="ar-SA"/>
        </w:rPr>
        <w:t>至</w:t>
      </w:r>
      <w:r>
        <w:rPr>
          <w:rFonts w:hint="default" w:ascii="Times New Roman" w:hAnsi="Times New Roman" w:eastAsia="仿宋" w:cs="Times New Roman"/>
          <w:b w:val="0"/>
          <w:bCs w:val="0"/>
          <w:color w:val="auto"/>
          <w:kern w:val="2"/>
          <w:sz w:val="32"/>
          <w:szCs w:val="32"/>
          <w:highlight w:val="none"/>
          <w:lang w:val="en-US" w:eastAsia="zh-CN" w:bidi="ar-SA"/>
        </w:rPr>
        <w:t>202</w:t>
      </w:r>
      <w:r>
        <w:rPr>
          <w:rFonts w:hint="default" w:eastAsia="仿宋" w:cs="Times New Roman"/>
          <w:b w:val="0"/>
          <w:bCs w:val="0"/>
          <w:color w:val="auto"/>
          <w:kern w:val="2"/>
          <w:sz w:val="32"/>
          <w:szCs w:val="32"/>
          <w:highlight w:val="none"/>
          <w:lang w:val="en-US" w:eastAsia="zh-CN" w:bidi="ar-SA"/>
        </w:rPr>
        <w:t>3</w:t>
      </w:r>
      <w:r>
        <w:rPr>
          <w:rFonts w:hint="default" w:ascii="Times New Roman" w:hAnsi="Times New Roman" w:eastAsia="仿宋" w:cs="Times New Roman"/>
          <w:b w:val="0"/>
          <w:bCs w:val="0"/>
          <w:color w:val="auto"/>
          <w:kern w:val="2"/>
          <w:sz w:val="32"/>
          <w:szCs w:val="32"/>
          <w:highlight w:val="none"/>
          <w:lang w:val="en-US" w:eastAsia="zh-CN" w:bidi="ar-SA"/>
        </w:rPr>
        <w:t>年12月31日止，各项目单位已开支2,</w:t>
      </w:r>
      <w:r>
        <w:rPr>
          <w:rFonts w:hint="default" w:eastAsia="仿宋" w:cs="Times New Roman"/>
          <w:b w:val="0"/>
          <w:bCs w:val="0"/>
          <w:color w:val="auto"/>
          <w:kern w:val="2"/>
          <w:sz w:val="32"/>
          <w:szCs w:val="32"/>
          <w:highlight w:val="none"/>
          <w:lang w:val="en-US" w:eastAsia="zh-CN" w:bidi="ar-SA"/>
        </w:rPr>
        <w:t>800</w:t>
      </w:r>
      <w:r>
        <w:rPr>
          <w:rFonts w:hint="default" w:ascii="Times New Roman" w:hAnsi="Times New Roman" w:eastAsia="仿宋" w:cs="Times New Roman"/>
          <w:b w:val="0"/>
          <w:bCs w:val="0"/>
          <w:color w:val="auto"/>
          <w:kern w:val="2"/>
          <w:sz w:val="32"/>
          <w:szCs w:val="32"/>
          <w:highlight w:val="none"/>
          <w:lang w:val="en-US" w:eastAsia="zh-CN" w:bidi="ar-SA"/>
        </w:rPr>
        <w:t>.</w:t>
      </w:r>
      <w:r>
        <w:rPr>
          <w:rFonts w:hint="default" w:eastAsia="仿宋" w:cs="Times New Roman"/>
          <w:b w:val="0"/>
          <w:bCs w:val="0"/>
          <w:color w:val="auto"/>
          <w:kern w:val="2"/>
          <w:sz w:val="32"/>
          <w:szCs w:val="32"/>
          <w:highlight w:val="none"/>
          <w:lang w:val="en-US" w:eastAsia="zh-CN" w:bidi="ar-SA"/>
        </w:rPr>
        <w:t>00</w:t>
      </w:r>
      <w:r>
        <w:rPr>
          <w:rFonts w:hint="default" w:ascii="Times New Roman" w:hAnsi="Times New Roman" w:eastAsia="仿宋" w:cs="Times New Roman"/>
          <w:b w:val="0"/>
          <w:bCs w:val="0"/>
          <w:color w:val="auto"/>
          <w:kern w:val="2"/>
          <w:sz w:val="32"/>
          <w:szCs w:val="32"/>
          <w:highlight w:val="none"/>
          <w:lang w:val="en-US" w:eastAsia="zh-CN" w:bidi="ar-SA"/>
        </w:rPr>
        <w:t>万元，计划成本2,</w:t>
      </w:r>
      <w:r>
        <w:rPr>
          <w:rFonts w:hint="default" w:eastAsia="仿宋" w:cs="Times New Roman"/>
          <w:b w:val="0"/>
          <w:bCs w:val="0"/>
          <w:color w:val="auto"/>
          <w:kern w:val="2"/>
          <w:sz w:val="32"/>
          <w:szCs w:val="32"/>
          <w:highlight w:val="none"/>
          <w:lang w:val="en-US" w:eastAsia="zh-CN" w:bidi="ar-SA"/>
        </w:rPr>
        <w:t>8</w:t>
      </w:r>
      <w:r>
        <w:rPr>
          <w:rFonts w:hint="default" w:ascii="Times New Roman" w:hAnsi="Times New Roman" w:eastAsia="仿宋" w:cs="Times New Roman"/>
          <w:b w:val="0"/>
          <w:bCs w:val="0"/>
          <w:color w:val="auto"/>
          <w:kern w:val="2"/>
          <w:sz w:val="32"/>
          <w:szCs w:val="32"/>
          <w:highlight w:val="none"/>
          <w:lang w:val="en-US" w:eastAsia="zh-CN" w:bidi="ar-SA"/>
        </w:rPr>
        <w:t>00.00万元。未超过计划成本。对照评分标准，不扣分。</w:t>
      </w:r>
    </w:p>
    <w:p w14:paraId="7CAA68F0">
      <w:pPr>
        <w:pStyle w:val="4"/>
        <w:spacing w:line="600" w:lineRule="exact"/>
        <w:ind w:firstLine="321" w:firstLineChars="100"/>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lang w:val="en-US" w:eastAsia="zh-CN"/>
        </w:rPr>
        <w:t>（4）效益指标完成情况分析</w:t>
      </w:r>
    </w:p>
    <w:p w14:paraId="4ED3906C">
      <w:pPr>
        <w:pStyle w:val="6"/>
        <w:spacing w:line="600" w:lineRule="exact"/>
        <w:ind w:firstLine="643" w:firstLineChars="200"/>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一．实施效益指标设定分值26分，</w:t>
      </w:r>
      <w:r>
        <w:rPr>
          <w:rFonts w:hint="default" w:ascii="Times New Roman" w:hAnsi="Times New Roman" w:eastAsia="仿宋" w:cs="Times New Roman"/>
          <w:b/>
          <w:bCs/>
          <w:color w:val="auto"/>
          <w:sz w:val="32"/>
          <w:szCs w:val="32"/>
          <w:highlight w:val="none"/>
          <w:lang w:val="en-US" w:eastAsia="zh-CN"/>
        </w:rPr>
        <w:t>根据评分标准，该指标不扣分，</w:t>
      </w:r>
      <w:r>
        <w:rPr>
          <w:rFonts w:hint="default" w:ascii="Times New Roman" w:hAnsi="Times New Roman" w:eastAsia="楷体" w:cs="Times New Roman"/>
          <w:color w:val="auto"/>
          <w:sz w:val="32"/>
          <w:szCs w:val="32"/>
          <w:highlight w:val="none"/>
          <w:lang w:val="en-US" w:eastAsia="zh-CN"/>
        </w:rPr>
        <w:t>得26分。</w:t>
      </w:r>
    </w:p>
    <w:p w14:paraId="4C0985CA">
      <w:pPr>
        <w:ind w:firstLine="643" w:firstLineChars="200"/>
        <w:rPr>
          <w:rFonts w:hint="default" w:ascii="Times New Roman" w:hAnsi="Times New Roman" w:cs="Times New Roman"/>
          <w:b/>
          <w:bCs/>
          <w:color w:val="auto"/>
          <w:highlight w:val="none"/>
          <w:lang w:val="en-US"/>
        </w:rPr>
      </w:pPr>
      <w:r>
        <w:rPr>
          <w:rFonts w:hint="default" w:ascii="Times New Roman" w:hAnsi="Times New Roman" w:eastAsia="楷体" w:cs="Times New Roman"/>
          <w:b/>
          <w:bCs/>
          <w:color w:val="auto"/>
          <w:sz w:val="32"/>
          <w:szCs w:val="32"/>
          <w:highlight w:val="none"/>
          <w:lang w:val="en-US" w:eastAsia="zh-CN"/>
        </w:rPr>
        <w:t>1.经济效益指标设置分值4分，得4分，不扣分。</w:t>
      </w:r>
    </w:p>
    <w:p w14:paraId="08B15C05">
      <w:pPr>
        <w:ind w:firstLine="640" w:firstLineChars="200"/>
        <w:rPr>
          <w:rFonts w:hint="default" w:ascii="Times New Roman" w:hAnsi="Times New Roman" w:eastAsia="仿宋" w:cs="Times New Roman"/>
          <w:b w:val="0"/>
          <w:bCs w:val="0"/>
          <w:color w:val="auto"/>
          <w:kern w:val="2"/>
          <w:sz w:val="32"/>
          <w:szCs w:val="32"/>
          <w:highlight w:val="none"/>
          <w:lang w:val="en-US" w:eastAsia="zh-CN" w:bidi="ar-SA"/>
        </w:rPr>
      </w:pPr>
      <w:bookmarkStart w:id="149" w:name="_Toc25109"/>
      <w:bookmarkStart w:id="150" w:name="_Toc32047"/>
      <w:bookmarkStart w:id="151" w:name="_Toc28516"/>
      <w:bookmarkStart w:id="152" w:name="_Toc16959"/>
      <w:bookmarkStart w:id="153" w:name="_Toc16055"/>
      <w:bookmarkStart w:id="154" w:name="_Toc12434"/>
      <w:r>
        <w:rPr>
          <w:rFonts w:hint="default" w:ascii="Times New Roman" w:hAnsi="Times New Roman" w:eastAsia="仿宋" w:cs="Times New Roman"/>
          <w:b w:val="0"/>
          <w:bCs w:val="0"/>
          <w:color w:val="auto"/>
          <w:kern w:val="2"/>
          <w:sz w:val="32"/>
          <w:szCs w:val="32"/>
          <w:highlight w:val="none"/>
          <w:lang w:val="en-US" w:eastAsia="zh-CN" w:bidi="ar-SA"/>
        </w:rPr>
        <w:t>生活垃圾收集、运输及处置计划收费额≥2,</w:t>
      </w:r>
      <w:r>
        <w:rPr>
          <w:rFonts w:hint="default" w:eastAsia="仿宋" w:cs="Times New Roman"/>
          <w:b w:val="0"/>
          <w:bCs w:val="0"/>
          <w:color w:val="auto"/>
          <w:kern w:val="2"/>
          <w:sz w:val="32"/>
          <w:szCs w:val="32"/>
          <w:highlight w:val="none"/>
          <w:lang w:val="en-US" w:eastAsia="zh-CN" w:bidi="ar-SA"/>
        </w:rPr>
        <w:t>8</w:t>
      </w:r>
      <w:r>
        <w:rPr>
          <w:rFonts w:hint="default" w:ascii="Times New Roman" w:hAnsi="Times New Roman" w:eastAsia="仿宋" w:cs="Times New Roman"/>
          <w:b w:val="0"/>
          <w:bCs w:val="0"/>
          <w:color w:val="auto"/>
          <w:kern w:val="2"/>
          <w:sz w:val="32"/>
          <w:szCs w:val="32"/>
          <w:highlight w:val="none"/>
          <w:lang w:val="en-US" w:eastAsia="zh-CN" w:bidi="ar-SA"/>
        </w:rPr>
        <w:t>00.00万元。202</w:t>
      </w:r>
      <w:r>
        <w:rPr>
          <w:rFonts w:hint="default" w:eastAsia="仿宋" w:cs="Times New Roman"/>
          <w:b w:val="0"/>
          <w:bCs w:val="0"/>
          <w:color w:val="auto"/>
          <w:kern w:val="2"/>
          <w:sz w:val="32"/>
          <w:szCs w:val="32"/>
          <w:highlight w:val="none"/>
          <w:lang w:val="en-US" w:eastAsia="zh-CN" w:bidi="ar-SA"/>
        </w:rPr>
        <w:t>3</w:t>
      </w:r>
      <w:r>
        <w:rPr>
          <w:rFonts w:hint="default" w:ascii="Times New Roman" w:hAnsi="Times New Roman" w:eastAsia="仿宋" w:cs="Times New Roman"/>
          <w:b w:val="0"/>
          <w:bCs w:val="0"/>
          <w:color w:val="auto"/>
          <w:kern w:val="2"/>
          <w:sz w:val="32"/>
          <w:szCs w:val="32"/>
          <w:highlight w:val="none"/>
          <w:lang w:val="en-US" w:eastAsia="zh-CN" w:bidi="ar-SA"/>
        </w:rPr>
        <w:t>年全市城市生活垃圾收集、运输及处理实际收费2,</w:t>
      </w:r>
      <w:r>
        <w:rPr>
          <w:rFonts w:hint="default" w:eastAsia="仿宋" w:cs="Times New Roman"/>
          <w:b w:val="0"/>
          <w:bCs w:val="0"/>
          <w:color w:val="auto"/>
          <w:kern w:val="2"/>
          <w:sz w:val="32"/>
          <w:szCs w:val="32"/>
          <w:highlight w:val="none"/>
          <w:lang w:val="en-US" w:eastAsia="zh-CN" w:bidi="ar-SA"/>
        </w:rPr>
        <w:t>800</w:t>
      </w:r>
      <w:r>
        <w:rPr>
          <w:rFonts w:hint="default" w:ascii="Times New Roman" w:hAnsi="Times New Roman" w:eastAsia="仿宋" w:cs="Times New Roman"/>
          <w:b w:val="0"/>
          <w:bCs w:val="0"/>
          <w:color w:val="auto"/>
          <w:kern w:val="2"/>
          <w:sz w:val="32"/>
          <w:szCs w:val="32"/>
          <w:highlight w:val="none"/>
          <w:lang w:val="en-US" w:eastAsia="zh-CN" w:bidi="ar-SA"/>
        </w:rPr>
        <w:t>.00万元，计划完成率100%。根据评分细则，不扣分。</w:t>
      </w:r>
    </w:p>
    <w:p w14:paraId="4305C134">
      <w:pPr>
        <w:pStyle w:val="2"/>
        <w:ind w:left="0" w:leftChars="0" w:firstLine="643" w:firstLineChars="200"/>
        <w:rPr>
          <w:rFonts w:hint="default" w:ascii="Times New Roman" w:hAnsi="Times New Roman" w:cs="Times New Roman"/>
          <w:color w:val="auto"/>
          <w:highlight w:val="none"/>
          <w:lang w:val="en-US" w:eastAsia="zh-CN"/>
        </w:rPr>
      </w:pPr>
      <w:r>
        <w:rPr>
          <w:rFonts w:hint="default" w:ascii="Times New Roman" w:hAnsi="Times New Roman" w:eastAsia="楷体" w:cs="Times New Roman"/>
          <w:b/>
          <w:bCs/>
          <w:color w:val="auto"/>
          <w:sz w:val="32"/>
          <w:szCs w:val="32"/>
          <w:highlight w:val="none"/>
          <w:lang w:val="en-US" w:eastAsia="zh-CN"/>
        </w:rPr>
        <w:t>2.社会效益指标设置分值6分，得6分，不扣分。</w:t>
      </w:r>
    </w:p>
    <w:bookmarkEnd w:id="149"/>
    <w:bookmarkEnd w:id="150"/>
    <w:bookmarkEnd w:id="151"/>
    <w:bookmarkEnd w:id="152"/>
    <w:bookmarkEnd w:id="153"/>
    <w:bookmarkEnd w:id="154"/>
    <w:p w14:paraId="1E28A2F3">
      <w:pPr>
        <w:widowControl/>
        <w:shd w:val="clear" w:color="auto" w:fill="FFFFFF"/>
        <w:spacing w:line="560" w:lineRule="exact"/>
        <w:ind w:firstLine="42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highlight w:val="none"/>
          <w:lang w:val="en-US" w:eastAsia="zh-CN"/>
        </w:rPr>
        <w:t xml:space="preserve">  </w:t>
      </w:r>
      <w:r>
        <w:rPr>
          <w:rFonts w:hint="default" w:ascii="Times New Roman" w:hAnsi="Times New Roman" w:eastAsia="仿宋" w:cs="Times New Roman"/>
          <w:color w:val="auto"/>
          <w:sz w:val="32"/>
          <w:szCs w:val="32"/>
          <w:highlight w:val="none"/>
        </w:rPr>
        <w:t>提高垃圾及时处理能力，减少了对居民身体的危害。城市生活垃圾收集、运输及处置能力的提高，改善了区域内脏乱现状，增强了生活的幸福感，确保了社会的和谐稳定，有力</w:t>
      </w:r>
      <w:r>
        <w:rPr>
          <w:rFonts w:hint="eastAsia" w:ascii="Times New Roman" w:hAnsi="Times New Roman" w:eastAsia="仿宋" w:cs="Times New Roman"/>
          <w:color w:val="auto"/>
          <w:sz w:val="32"/>
          <w:szCs w:val="32"/>
          <w:highlight w:val="none"/>
          <w:lang w:eastAsia="zh-CN"/>
        </w:rPr>
        <w:t>地</w:t>
      </w:r>
      <w:r>
        <w:rPr>
          <w:rFonts w:hint="default" w:ascii="Times New Roman" w:hAnsi="Times New Roman" w:eastAsia="仿宋" w:cs="Times New Roman"/>
          <w:color w:val="auto"/>
          <w:sz w:val="32"/>
          <w:szCs w:val="32"/>
          <w:highlight w:val="none"/>
        </w:rPr>
        <w:t>推进了社会的发展，产生了较好的社会效益。</w:t>
      </w:r>
      <w:r>
        <w:rPr>
          <w:rFonts w:hint="default" w:ascii="Times New Roman" w:hAnsi="Times New Roman" w:eastAsia="仿宋" w:cs="Times New Roman"/>
          <w:color w:val="auto"/>
          <w:sz w:val="32"/>
          <w:szCs w:val="32"/>
          <w:highlight w:val="none"/>
          <w:lang w:val="en-US" w:eastAsia="zh-CN"/>
        </w:rPr>
        <w:t>对照评分标准，不扣分。</w:t>
      </w:r>
    </w:p>
    <w:p w14:paraId="1C73A9CE">
      <w:pPr>
        <w:snapToGrid w:val="0"/>
        <w:spacing w:line="56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rPr>
        <w:t>未发生重大生活垃圾污染事件。各项目实施单位通过对生活垃圾处理各环节的全面管控，组织协同多方配合参与，202</w:t>
      </w:r>
      <w:r>
        <w:rPr>
          <w:rFonts w:hint="default"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rPr>
        <w:t>年未发生重大垃圾污染事件。</w:t>
      </w:r>
      <w:r>
        <w:rPr>
          <w:rFonts w:hint="default" w:ascii="Times New Roman" w:hAnsi="Times New Roman" w:eastAsia="仿宋" w:cs="Times New Roman"/>
          <w:color w:val="auto"/>
          <w:sz w:val="32"/>
          <w:szCs w:val="32"/>
          <w:highlight w:val="none"/>
          <w:lang w:val="en-US" w:eastAsia="zh-CN"/>
        </w:rPr>
        <w:t>对照评分标准，不扣分。</w:t>
      </w:r>
    </w:p>
    <w:p w14:paraId="1CEB4F46">
      <w:pPr>
        <w:spacing w:line="600" w:lineRule="exact"/>
        <w:ind w:firstLine="643" w:firstLineChars="200"/>
        <w:rPr>
          <w:rFonts w:hint="default" w:ascii="Times New Roman" w:hAnsi="Times New Roman" w:eastAsia="仿宋" w:cs="Times New Roman"/>
          <w:color w:val="auto"/>
          <w:highlight w:val="none"/>
        </w:rPr>
      </w:pPr>
      <w:r>
        <w:rPr>
          <w:rFonts w:hint="default" w:ascii="Times New Roman" w:hAnsi="Times New Roman" w:eastAsia="楷体" w:cs="Times New Roman"/>
          <w:b/>
          <w:bCs/>
          <w:color w:val="auto"/>
          <w:sz w:val="32"/>
          <w:szCs w:val="32"/>
          <w:highlight w:val="none"/>
          <w:lang w:val="en-US" w:eastAsia="zh-CN"/>
        </w:rPr>
        <w:t>3.生态效益指标设置分值6分，得6分，不扣分。</w:t>
      </w:r>
    </w:p>
    <w:p w14:paraId="1A6C49C1">
      <w:pPr>
        <w:widowControl/>
        <w:shd w:val="clear" w:color="auto" w:fill="FFFFFF"/>
        <w:spacing w:line="560" w:lineRule="exact"/>
        <w:ind w:firstLine="640" w:firstLineChars="200"/>
        <w:rPr>
          <w:rFonts w:hint="default" w:ascii="Times New Roman" w:hAnsi="Times New Roman" w:eastAsia="仿宋" w:cs="Times New Roman"/>
          <w:color w:val="auto"/>
          <w:kern w:val="0"/>
          <w:sz w:val="32"/>
          <w:szCs w:val="32"/>
          <w:highlight w:val="none"/>
          <w:shd w:val="clear" w:color="auto" w:fill="FFFFFF"/>
        </w:rPr>
      </w:pPr>
      <w:r>
        <w:rPr>
          <w:rFonts w:hint="default" w:ascii="Times New Roman" w:hAnsi="Times New Roman" w:eastAsia="仿宋" w:cs="Times New Roman"/>
          <w:color w:val="auto"/>
          <w:sz w:val="32"/>
          <w:szCs w:val="32"/>
          <w:highlight w:val="none"/>
        </w:rPr>
        <w:t>生活垃圾无害化处理率100%</w:t>
      </w:r>
      <w:r>
        <w:rPr>
          <w:rFonts w:hint="default" w:ascii="Times New Roman" w:hAnsi="Times New Roman" w:eastAsia="仿宋" w:cs="Times New Roman"/>
          <w:color w:val="auto"/>
          <w:sz w:val="32"/>
          <w:szCs w:val="32"/>
          <w:highlight w:val="none"/>
          <w:lang w:eastAsia="zh-CN"/>
        </w:rPr>
        <w:t>。</w:t>
      </w:r>
      <w:r>
        <w:rPr>
          <w:rFonts w:hint="default" w:eastAsia="仿宋" w:cs="Times New Roman"/>
          <w:color w:val="auto"/>
          <w:sz w:val="32"/>
          <w:szCs w:val="32"/>
          <w:highlight w:val="none"/>
          <w:lang w:val="en-US" w:eastAsia="zh-CN"/>
        </w:rPr>
        <w:t>项目实施单位</w:t>
      </w:r>
      <w:r>
        <w:rPr>
          <w:rFonts w:hint="default" w:ascii="Times New Roman" w:hAnsi="Times New Roman" w:eastAsia="仿宋" w:cs="Times New Roman"/>
          <w:color w:val="auto"/>
          <w:kern w:val="0"/>
          <w:sz w:val="32"/>
          <w:szCs w:val="32"/>
          <w:highlight w:val="none"/>
          <w:shd w:val="clear" w:color="auto" w:fill="FFFFFF"/>
        </w:rPr>
        <w:t>通过检查瀚蓝固废处理有限公司提供的生活垃圾处理检测报告，黄石市固废监管办对公司排放物、嗓音、固化飞灰、废气、废水以及环境空气等32个项目的抽检结果显示</w:t>
      </w:r>
      <w:r>
        <w:rPr>
          <w:rFonts w:hint="default" w:eastAsia="仿宋" w:cs="Times New Roman"/>
          <w:color w:val="auto"/>
          <w:kern w:val="0"/>
          <w:sz w:val="32"/>
          <w:szCs w:val="32"/>
          <w:highlight w:val="none"/>
          <w:shd w:val="clear" w:color="auto" w:fill="FFFFFF"/>
          <w:lang w:val="en-US" w:eastAsia="zh-CN"/>
        </w:rPr>
        <w:t>2023年各项污染指标均控制在合格范围，完成城市生活垃圾无害化处理率达到100%的工作要求</w:t>
      </w:r>
      <w:r>
        <w:rPr>
          <w:rFonts w:hint="default" w:ascii="Times New Roman" w:hAnsi="Times New Roman" w:eastAsia="仿宋" w:cs="Times New Roman"/>
          <w:color w:val="auto"/>
          <w:kern w:val="0"/>
          <w:sz w:val="32"/>
          <w:szCs w:val="32"/>
          <w:highlight w:val="none"/>
          <w:shd w:val="clear" w:color="auto" w:fill="FFFFFF"/>
        </w:rPr>
        <w:t>。</w:t>
      </w:r>
      <w:r>
        <w:rPr>
          <w:rFonts w:hint="default" w:ascii="Times New Roman" w:hAnsi="Times New Roman" w:eastAsia="仿宋" w:cs="Times New Roman"/>
          <w:color w:val="auto"/>
          <w:sz w:val="32"/>
          <w:szCs w:val="32"/>
          <w:highlight w:val="none"/>
          <w:lang w:val="en-US" w:eastAsia="zh-CN"/>
        </w:rPr>
        <w:t>对照评分标准，不扣分。</w:t>
      </w:r>
    </w:p>
    <w:p w14:paraId="79AAF303">
      <w:pPr>
        <w:spacing w:line="600" w:lineRule="exact"/>
        <w:ind w:firstLine="643" w:firstLineChars="200"/>
        <w:rPr>
          <w:rFonts w:hint="default" w:ascii="Times New Roman" w:hAnsi="Times New Roman" w:eastAsia="仿宋" w:cs="Times New Roman"/>
          <w:b/>
          <w:bCs/>
          <w:color w:val="auto"/>
          <w:kern w:val="2"/>
          <w:sz w:val="32"/>
          <w:szCs w:val="32"/>
          <w:highlight w:val="none"/>
          <w:lang w:val="en-US" w:eastAsia="zh-CN" w:bidi="ar-SA"/>
        </w:rPr>
      </w:pPr>
      <w:r>
        <w:rPr>
          <w:rFonts w:hint="default" w:ascii="Times New Roman" w:hAnsi="Times New Roman" w:eastAsia="楷体" w:cs="Times New Roman"/>
          <w:b/>
          <w:bCs/>
          <w:color w:val="auto"/>
          <w:sz w:val="32"/>
          <w:szCs w:val="32"/>
          <w:highlight w:val="none"/>
          <w:lang w:val="en-US" w:eastAsia="zh-CN"/>
        </w:rPr>
        <w:t>4.可持续影响指标设置分值4分，得4分，不扣分。</w:t>
      </w:r>
    </w:p>
    <w:p w14:paraId="358D3D25">
      <w:pPr>
        <w:pStyle w:val="2"/>
        <w:ind w:left="0" w:leftChars="0" w:firstLine="640"/>
        <w:rPr>
          <w:rFonts w:hint="default" w:ascii="Times New Roman" w:hAnsi="Times New Roman" w:eastAsia="仿宋" w:cs="Times New Roman"/>
          <w:b/>
          <w:bCs/>
          <w:color w:val="auto"/>
          <w:kern w:val="0"/>
          <w:sz w:val="32"/>
          <w:szCs w:val="32"/>
          <w:highlight w:val="none"/>
          <w:shd w:val="clear" w:color="auto" w:fill="FFFFFF"/>
          <w:lang w:val="en-US" w:eastAsia="zh-CN" w:bidi="ar-SA"/>
        </w:rPr>
      </w:pPr>
      <w:r>
        <w:rPr>
          <w:rFonts w:hint="default" w:ascii="Times New Roman" w:hAnsi="Times New Roman" w:eastAsia="仿宋" w:cs="Times New Roman"/>
          <w:color w:val="auto"/>
          <w:kern w:val="0"/>
          <w:sz w:val="32"/>
          <w:szCs w:val="32"/>
          <w:highlight w:val="none"/>
          <w:shd w:val="clear" w:color="auto" w:fill="FFFFFF"/>
        </w:rPr>
        <w:t>坚持服务理念，提高城市服务功能。各项目实施单位通过加强队伍建设，强化服务理念，保持优秀的工作作风，</w:t>
      </w:r>
      <w:r>
        <w:rPr>
          <w:rFonts w:hint="default" w:eastAsia="仿宋" w:cs="Times New Roman"/>
          <w:color w:val="auto"/>
          <w:kern w:val="0"/>
          <w:sz w:val="32"/>
          <w:szCs w:val="32"/>
          <w:highlight w:val="none"/>
          <w:shd w:val="clear" w:color="auto" w:fill="FFFFFF"/>
          <w:lang w:val="en-US" w:eastAsia="zh-CN"/>
        </w:rPr>
        <w:t>建立长效管理机制，</w:t>
      </w:r>
      <w:r>
        <w:rPr>
          <w:rFonts w:hint="default" w:ascii="Times New Roman" w:hAnsi="Times New Roman" w:eastAsia="仿宋" w:cs="Times New Roman"/>
          <w:color w:val="auto"/>
          <w:kern w:val="0"/>
          <w:sz w:val="32"/>
          <w:szCs w:val="32"/>
          <w:highlight w:val="none"/>
          <w:shd w:val="clear" w:color="auto" w:fill="FFFFFF"/>
        </w:rPr>
        <w:t>提高了城市服务功能，</w:t>
      </w:r>
      <w:r>
        <w:rPr>
          <w:rFonts w:hint="default" w:eastAsia="仿宋" w:cs="Times New Roman"/>
          <w:color w:val="auto"/>
          <w:kern w:val="0"/>
          <w:sz w:val="32"/>
          <w:szCs w:val="32"/>
          <w:highlight w:val="none"/>
          <w:shd w:val="clear" w:color="auto" w:fill="FFFFFF"/>
          <w:lang w:val="en-US" w:eastAsia="zh-CN"/>
        </w:rPr>
        <w:t>促进垃圾处理产业化，为后期城市生活垃圾收集、运输和处置提供了持续性法制保障</w:t>
      </w:r>
      <w:r>
        <w:rPr>
          <w:rFonts w:hint="default" w:ascii="Times New Roman" w:hAnsi="Times New Roman" w:eastAsia="仿宋" w:cs="Times New Roman"/>
          <w:color w:val="auto"/>
          <w:kern w:val="0"/>
          <w:sz w:val="32"/>
          <w:szCs w:val="32"/>
          <w:highlight w:val="none"/>
          <w:shd w:val="clear" w:color="auto" w:fill="FFFFFF"/>
        </w:rPr>
        <w:t>。</w:t>
      </w:r>
      <w:r>
        <w:rPr>
          <w:rFonts w:hint="default" w:ascii="Times New Roman" w:hAnsi="Times New Roman" w:eastAsia="仿宋" w:cs="Times New Roman"/>
          <w:color w:val="auto"/>
          <w:sz w:val="32"/>
          <w:szCs w:val="32"/>
          <w:highlight w:val="none"/>
          <w:lang w:val="en-US" w:eastAsia="zh-CN"/>
        </w:rPr>
        <w:t>根据评分细则，不扣分。</w:t>
      </w:r>
    </w:p>
    <w:p w14:paraId="346AA4BD">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bCs/>
          <w:color w:val="auto"/>
          <w:kern w:val="0"/>
          <w:sz w:val="32"/>
          <w:szCs w:val="32"/>
          <w:highlight w:val="none"/>
          <w:shd w:val="clear" w:color="auto" w:fill="FFFFFF"/>
          <w:lang w:val="en-US" w:eastAsia="zh-CN" w:bidi="ar-SA"/>
        </w:rPr>
      </w:pPr>
      <w:r>
        <w:rPr>
          <w:rFonts w:hint="default" w:ascii="Times New Roman" w:hAnsi="Times New Roman" w:eastAsia="楷体" w:cs="Times New Roman"/>
          <w:b/>
          <w:bCs/>
          <w:color w:val="auto"/>
          <w:sz w:val="32"/>
          <w:szCs w:val="32"/>
          <w:highlight w:val="none"/>
          <w:lang w:val="en-US" w:eastAsia="zh-CN"/>
        </w:rPr>
        <w:t>5.</w:t>
      </w:r>
      <w:r>
        <w:rPr>
          <w:rFonts w:hint="default" w:ascii="Times New Roman" w:hAnsi="Times New Roman" w:eastAsia="仿宋" w:cs="Times New Roman"/>
          <w:b/>
          <w:bCs/>
          <w:color w:val="auto"/>
          <w:kern w:val="0"/>
          <w:sz w:val="32"/>
          <w:szCs w:val="32"/>
          <w:highlight w:val="none"/>
          <w:shd w:val="clear" w:color="auto" w:fill="FFFFFF"/>
          <w:lang w:val="en-US" w:eastAsia="zh-CN" w:bidi="ar-SA"/>
        </w:rPr>
        <w:t>服务对象满意度指标设置分值6分，得6分，不扣分</w:t>
      </w:r>
      <w:r>
        <w:rPr>
          <w:rFonts w:hint="eastAsia" w:ascii="Times New Roman" w:hAnsi="Times New Roman" w:eastAsia="仿宋" w:cs="Times New Roman"/>
          <w:b/>
          <w:bCs/>
          <w:color w:val="auto"/>
          <w:kern w:val="0"/>
          <w:sz w:val="32"/>
          <w:szCs w:val="32"/>
          <w:highlight w:val="none"/>
          <w:shd w:val="clear" w:color="auto" w:fill="FFFFFF"/>
          <w:lang w:val="en-US" w:eastAsia="zh-CN" w:bidi="ar-SA"/>
        </w:rPr>
        <w:t>。</w:t>
      </w:r>
    </w:p>
    <w:p w14:paraId="032363F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kern w:val="0"/>
          <w:sz w:val="32"/>
          <w:szCs w:val="32"/>
          <w:highlight w:val="none"/>
          <w:shd w:val="clear" w:color="auto" w:fill="FFFFFF"/>
          <w:lang w:val="en-US" w:eastAsia="zh-CN" w:bidi="ar-SA"/>
        </w:rPr>
      </w:pPr>
      <w:r>
        <w:rPr>
          <w:rFonts w:hint="default" w:ascii="Times New Roman" w:hAnsi="Times New Roman" w:eastAsia="仿宋" w:cs="Times New Roman"/>
          <w:b w:val="0"/>
          <w:bCs w:val="0"/>
          <w:color w:val="auto"/>
          <w:kern w:val="0"/>
          <w:sz w:val="32"/>
          <w:szCs w:val="32"/>
          <w:highlight w:val="none"/>
          <w:shd w:val="clear" w:color="auto" w:fill="FFFFFF"/>
          <w:lang w:val="en-US" w:eastAsia="zh-CN" w:bidi="ar-SA"/>
        </w:rPr>
        <w:t>本次评价采取随机抽样的原则和方法</w:t>
      </w:r>
      <w:r>
        <w:rPr>
          <w:rFonts w:hint="default" w:ascii="Times New Roman" w:hAnsi="Times New Roman" w:eastAsia="仿宋" w:cs="Times New Roman"/>
          <w:color w:val="auto"/>
          <w:kern w:val="0"/>
          <w:sz w:val="32"/>
          <w:szCs w:val="32"/>
          <w:highlight w:val="none"/>
          <w:shd w:val="clear" w:color="auto" w:fill="FFFFFF"/>
          <w:lang w:val="en-US" w:eastAsia="zh-CN" w:bidi="ar-SA"/>
        </w:rPr>
        <w:t>，获取居民对周边生活垃圾是否得到及时清扫与归集、环卫工作人员清扫保洁质量、社区垃圾箱的布局及管理、环境卫生状况是否有较大程度地改善等意见，有效进行了满意度问卷调查。本次共发放100份调查问卷，收回有效问卷9</w:t>
      </w:r>
      <w:r>
        <w:rPr>
          <w:rFonts w:hint="default" w:eastAsia="仿宋" w:cs="Times New Roman"/>
          <w:color w:val="auto"/>
          <w:kern w:val="0"/>
          <w:sz w:val="32"/>
          <w:szCs w:val="32"/>
          <w:highlight w:val="none"/>
          <w:shd w:val="clear" w:color="auto" w:fill="FFFFFF"/>
          <w:lang w:val="en-US" w:eastAsia="zh-CN" w:bidi="ar-SA"/>
        </w:rPr>
        <w:t>6</w:t>
      </w:r>
      <w:r>
        <w:rPr>
          <w:rFonts w:hint="default" w:ascii="Times New Roman" w:hAnsi="Times New Roman" w:eastAsia="仿宋" w:cs="Times New Roman"/>
          <w:color w:val="auto"/>
          <w:kern w:val="0"/>
          <w:sz w:val="32"/>
          <w:szCs w:val="32"/>
          <w:highlight w:val="none"/>
          <w:shd w:val="clear" w:color="auto" w:fill="FFFFFF"/>
          <w:lang w:val="en-US" w:eastAsia="zh-CN" w:bidi="ar-SA"/>
        </w:rPr>
        <w:t>份。通过对调查问卷结果的汇总统计、分析显示，</w:t>
      </w:r>
      <w:r>
        <w:rPr>
          <w:rFonts w:hint="default" w:eastAsia="仿宋" w:cs="Times New Roman"/>
          <w:color w:val="auto"/>
          <w:kern w:val="0"/>
          <w:sz w:val="32"/>
          <w:szCs w:val="32"/>
          <w:highlight w:val="none"/>
          <w:shd w:val="clear" w:color="auto" w:fill="FFFFFF"/>
          <w:lang w:val="en-US" w:eastAsia="zh-CN" w:bidi="ar-SA"/>
        </w:rPr>
        <w:t>89</w:t>
      </w:r>
      <w:r>
        <w:rPr>
          <w:rFonts w:hint="default" w:ascii="Times New Roman" w:hAnsi="Times New Roman" w:eastAsia="仿宋" w:cs="Times New Roman"/>
          <w:color w:val="auto"/>
          <w:kern w:val="0"/>
          <w:sz w:val="32"/>
          <w:szCs w:val="32"/>
          <w:highlight w:val="none"/>
          <w:shd w:val="clear" w:color="auto" w:fill="FFFFFF"/>
          <w:lang w:val="en-US" w:eastAsia="zh-CN" w:bidi="ar-SA"/>
        </w:rPr>
        <w:t>%的服务对象对本项目实施的过程表示满意。7%的服务对象由于垃圾清运产生的异味等原因，表示不太满意。根据评分细则，服务对象满意度≥</w:t>
      </w:r>
      <w:r>
        <w:rPr>
          <w:rFonts w:hint="default" w:eastAsia="仿宋" w:cs="Times New Roman"/>
          <w:color w:val="auto"/>
          <w:kern w:val="0"/>
          <w:sz w:val="32"/>
          <w:szCs w:val="32"/>
          <w:highlight w:val="none"/>
          <w:shd w:val="clear" w:color="auto" w:fill="FFFFFF"/>
          <w:lang w:val="en-US" w:eastAsia="zh-CN" w:bidi="ar-SA"/>
        </w:rPr>
        <w:t>85</w:t>
      </w:r>
      <w:r>
        <w:rPr>
          <w:rFonts w:hint="default" w:ascii="Times New Roman" w:hAnsi="Times New Roman" w:eastAsia="仿宋" w:cs="Times New Roman"/>
          <w:color w:val="auto"/>
          <w:kern w:val="0"/>
          <w:sz w:val="32"/>
          <w:szCs w:val="32"/>
          <w:highlight w:val="none"/>
          <w:shd w:val="clear" w:color="auto" w:fill="FFFFFF"/>
          <w:lang w:val="en-US" w:eastAsia="zh-CN" w:bidi="ar-SA"/>
        </w:rPr>
        <w:t>%，不扣分。</w:t>
      </w:r>
    </w:p>
    <w:p w14:paraId="05AFF326">
      <w:pPr>
        <w:widowControl/>
        <w:shd w:val="clear" w:color="auto" w:fill="FFFFFF"/>
        <w:spacing w:line="600" w:lineRule="exact"/>
        <w:ind w:firstLine="643" w:firstLineChars="200"/>
        <w:rPr>
          <w:rFonts w:hint="default" w:ascii="Times New Roman" w:hAnsi="Times New Roman" w:eastAsia="仿宋" w:cs="Times New Roman"/>
          <w:b/>
          <w:bCs/>
          <w:color w:val="auto"/>
          <w:kern w:val="0"/>
          <w:sz w:val="32"/>
          <w:szCs w:val="32"/>
          <w:highlight w:val="none"/>
          <w:shd w:val="clear" w:color="auto" w:fill="FFFFFF"/>
        </w:rPr>
      </w:pPr>
      <w:bookmarkStart w:id="155" w:name="_Hlk55549178"/>
      <w:r>
        <w:rPr>
          <w:rFonts w:hint="default" w:ascii="Times New Roman" w:hAnsi="Times New Roman" w:eastAsia="仿宋" w:cs="Times New Roman"/>
          <w:b/>
          <w:bCs/>
          <w:color w:val="auto"/>
          <w:kern w:val="0"/>
          <w:sz w:val="32"/>
          <w:szCs w:val="32"/>
          <w:highlight w:val="none"/>
          <w:shd w:val="clear" w:color="auto" w:fill="FFFFFF"/>
        </w:rPr>
        <w:t>以上评分情况详见附件1。</w:t>
      </w:r>
      <w:bookmarkEnd w:id="155"/>
      <w:bookmarkStart w:id="156" w:name="_Hlk55549188"/>
    </w:p>
    <w:p w14:paraId="1FB4E858">
      <w:pPr>
        <w:pStyle w:val="5"/>
        <w:spacing w:line="560" w:lineRule="exact"/>
        <w:ind w:left="0" w:leftChars="0" w:firstLine="321" w:firstLineChars="100"/>
        <w:rPr>
          <w:rFonts w:hint="default" w:ascii="Times New Roman" w:hAnsi="Times New Roman" w:eastAsia="楷体" w:cs="Times New Roman"/>
          <w:color w:val="auto"/>
          <w:sz w:val="32"/>
          <w:highlight w:val="none"/>
        </w:rPr>
      </w:pPr>
      <w:r>
        <w:rPr>
          <w:rFonts w:hint="default" w:ascii="Times New Roman" w:hAnsi="Times New Roman" w:eastAsia="楷体" w:cs="Times New Roman"/>
          <w:color w:val="auto"/>
          <w:sz w:val="32"/>
          <w:highlight w:val="none"/>
        </w:rPr>
        <w:t>2.4上年度部门绩效评价结果的应用情况</w:t>
      </w:r>
    </w:p>
    <w:p w14:paraId="572DDF82">
      <w:pPr>
        <w:spacing w:line="560" w:lineRule="exact"/>
        <w:ind w:firstLine="640" w:firstLineChars="200"/>
        <w:outlineLvl w:val="0"/>
        <w:rPr>
          <w:rFonts w:hint="default" w:ascii="Times New Roman" w:hAnsi="Times New Roman" w:eastAsia="仿宋" w:cs="Times New Roman"/>
          <w:color w:val="auto"/>
          <w:kern w:val="0"/>
          <w:sz w:val="32"/>
          <w:szCs w:val="32"/>
          <w:highlight w:val="none"/>
          <w:lang w:bidi="ar"/>
        </w:rPr>
      </w:pPr>
      <w:r>
        <w:rPr>
          <w:rFonts w:hint="default" w:ascii="Times New Roman" w:hAnsi="Times New Roman" w:eastAsia="仿宋" w:cs="Times New Roman"/>
          <w:color w:val="auto"/>
          <w:kern w:val="0"/>
          <w:sz w:val="32"/>
          <w:szCs w:val="32"/>
          <w:highlight w:val="none"/>
          <w:lang w:bidi="ar"/>
        </w:rPr>
        <w:t>该项目实施单位提供202</w:t>
      </w:r>
      <w:r>
        <w:rPr>
          <w:rFonts w:hint="default" w:eastAsia="仿宋" w:cs="Times New Roman"/>
          <w:color w:val="auto"/>
          <w:kern w:val="0"/>
          <w:sz w:val="32"/>
          <w:szCs w:val="32"/>
          <w:highlight w:val="none"/>
          <w:lang w:val="en-US" w:eastAsia="zh-CN" w:bidi="ar"/>
        </w:rPr>
        <w:t>2</w:t>
      </w:r>
      <w:r>
        <w:rPr>
          <w:rFonts w:hint="default" w:ascii="Times New Roman" w:hAnsi="Times New Roman" w:eastAsia="仿宋" w:cs="Times New Roman"/>
          <w:color w:val="auto"/>
          <w:kern w:val="0"/>
          <w:sz w:val="32"/>
          <w:szCs w:val="32"/>
          <w:highlight w:val="none"/>
          <w:lang w:bidi="ar"/>
        </w:rPr>
        <w:t>年项目支出绩效评价报告，报告中反映问题能整改的已整改，但各城区财政部门下拨资金不及时的问题仍然存在，造成年度预算执行率偏低。</w:t>
      </w:r>
    </w:p>
    <w:p w14:paraId="4A08B91B">
      <w:pPr>
        <w:pStyle w:val="2"/>
        <w:ind w:left="0" w:leftChars="0" w:firstLine="0" w:firstLineChars="0"/>
        <w:rPr>
          <w:rFonts w:hint="default" w:ascii="Times New Roman" w:hAnsi="Times New Roman" w:cs="Times New Roman"/>
          <w:color w:val="auto"/>
          <w:highlight w:val="none"/>
        </w:rPr>
      </w:pPr>
    </w:p>
    <w:p w14:paraId="7ADB2B3E">
      <w:pPr>
        <w:pStyle w:val="4"/>
        <w:spacing w:line="600" w:lineRule="exact"/>
        <w:ind w:firstLine="321" w:firstLineChars="100"/>
        <w:rPr>
          <w:rFonts w:hint="default" w:ascii="Times New Roman" w:hAnsi="Times New Roman" w:eastAsia="楷体" w:cs="Times New Roman"/>
          <w:color w:val="auto"/>
          <w:sz w:val="32"/>
          <w:szCs w:val="32"/>
          <w:highlight w:val="none"/>
        </w:rPr>
      </w:pPr>
      <w:bookmarkStart w:id="157" w:name="_Toc13590"/>
      <w:bookmarkStart w:id="158" w:name="_Toc25926"/>
      <w:bookmarkStart w:id="159" w:name="_Toc2363"/>
      <w:bookmarkStart w:id="160" w:name="_Toc10595"/>
      <w:bookmarkStart w:id="161" w:name="_Toc6312"/>
      <w:bookmarkStart w:id="162" w:name="_Toc25370"/>
      <w:r>
        <w:rPr>
          <w:rFonts w:hint="default" w:ascii="Times New Roman" w:hAnsi="Times New Roman" w:eastAsia="楷体" w:cs="Times New Roman"/>
          <w:color w:val="auto"/>
          <w:sz w:val="32"/>
          <w:szCs w:val="32"/>
          <w:highlight w:val="none"/>
        </w:rPr>
        <w:t>2.5报告附件</w:t>
      </w:r>
      <w:bookmarkEnd w:id="157"/>
      <w:bookmarkEnd w:id="158"/>
      <w:bookmarkEnd w:id="159"/>
      <w:bookmarkEnd w:id="160"/>
      <w:bookmarkEnd w:id="161"/>
      <w:bookmarkEnd w:id="162"/>
    </w:p>
    <w:p w14:paraId="44A355F4">
      <w:pPr>
        <w:widowControl/>
        <w:shd w:val="clear" w:color="auto" w:fill="FFFFFF"/>
        <w:spacing w:line="600" w:lineRule="exact"/>
        <w:ind w:firstLine="640" w:firstLineChars="200"/>
        <w:rPr>
          <w:rFonts w:hint="default" w:ascii="Times New Roman" w:hAnsi="Times New Roman" w:eastAsia="仿宋" w:cs="Times New Roman"/>
          <w:color w:val="auto"/>
          <w:kern w:val="0"/>
          <w:sz w:val="32"/>
          <w:szCs w:val="32"/>
          <w:highlight w:val="none"/>
          <w:shd w:val="clear" w:color="auto" w:fill="FFFFFF"/>
        </w:rPr>
      </w:pPr>
      <w:bookmarkStart w:id="163" w:name="_Toc29124"/>
      <w:bookmarkStart w:id="164" w:name="_Toc9915"/>
      <w:bookmarkStart w:id="165" w:name="_Toc4141"/>
      <w:bookmarkStart w:id="166" w:name="_Toc20325"/>
      <w:bookmarkStart w:id="167" w:name="_Toc10287"/>
      <w:bookmarkStart w:id="168" w:name="_Toc10695"/>
      <w:r>
        <w:rPr>
          <w:rFonts w:hint="default" w:ascii="Times New Roman" w:hAnsi="Times New Roman" w:eastAsia="仿宋" w:cs="Times New Roman"/>
          <w:color w:val="auto"/>
          <w:kern w:val="0"/>
          <w:sz w:val="32"/>
          <w:szCs w:val="32"/>
          <w:highlight w:val="none"/>
          <w:shd w:val="clear" w:color="auto" w:fill="FFFFFF"/>
        </w:rPr>
        <w:t>附件1：</w:t>
      </w:r>
      <w:bookmarkEnd w:id="163"/>
      <w:bookmarkEnd w:id="164"/>
      <w:bookmarkEnd w:id="165"/>
      <w:bookmarkEnd w:id="166"/>
      <w:bookmarkEnd w:id="167"/>
      <w:bookmarkEnd w:id="168"/>
      <w:r>
        <w:rPr>
          <w:rFonts w:hint="default" w:ascii="Times New Roman" w:hAnsi="Times New Roman" w:eastAsia="仿宋" w:cs="Times New Roman"/>
          <w:color w:val="auto"/>
          <w:kern w:val="0"/>
          <w:sz w:val="32"/>
          <w:szCs w:val="32"/>
          <w:highlight w:val="none"/>
          <w:shd w:val="clear" w:color="auto" w:fill="FFFFFF"/>
          <w:lang w:val="en-US" w:eastAsia="zh-CN"/>
        </w:rPr>
        <w:t>202</w:t>
      </w:r>
      <w:r>
        <w:rPr>
          <w:rFonts w:hint="default" w:eastAsia="仿宋" w:cs="Times New Roman"/>
          <w:color w:val="auto"/>
          <w:kern w:val="0"/>
          <w:sz w:val="32"/>
          <w:szCs w:val="32"/>
          <w:highlight w:val="none"/>
          <w:shd w:val="clear" w:color="auto" w:fill="FFFFFF"/>
          <w:lang w:val="en-US" w:eastAsia="zh-CN"/>
        </w:rPr>
        <w:t>3</w:t>
      </w:r>
      <w:r>
        <w:rPr>
          <w:rFonts w:hint="default" w:ascii="Times New Roman" w:hAnsi="Times New Roman" w:eastAsia="仿宋" w:cs="Times New Roman"/>
          <w:color w:val="auto"/>
          <w:kern w:val="0"/>
          <w:sz w:val="32"/>
          <w:szCs w:val="32"/>
          <w:highlight w:val="none"/>
          <w:shd w:val="clear" w:color="auto" w:fill="FFFFFF"/>
          <w:lang w:val="en-US" w:eastAsia="zh-CN"/>
        </w:rPr>
        <w:t>年城市生活垃圾收集、运输及处置费用绩效评分表</w:t>
      </w:r>
    </w:p>
    <w:p w14:paraId="4EE20E13">
      <w:pPr>
        <w:widowControl/>
        <w:shd w:val="clear" w:color="auto" w:fill="FFFFFF"/>
        <w:spacing w:line="600" w:lineRule="exact"/>
        <w:ind w:firstLine="480" w:firstLineChars="200"/>
        <w:rPr>
          <w:rFonts w:hint="default" w:ascii="Times New Roman" w:hAnsi="Times New Roman" w:eastAsia="仿宋" w:cs="Times New Roman"/>
          <w:color w:val="auto"/>
          <w:kern w:val="0"/>
          <w:sz w:val="32"/>
          <w:szCs w:val="32"/>
          <w:highlight w:val="none"/>
          <w:shd w:val="clear" w:color="auto" w:fill="FFFFFF"/>
        </w:rPr>
      </w:pPr>
      <w:bookmarkStart w:id="169" w:name="_Toc397088325"/>
      <w:bookmarkEnd w:id="169"/>
      <w:bookmarkStart w:id="170" w:name="_Toc403468126"/>
      <w:bookmarkEnd w:id="170"/>
      <w:bookmarkStart w:id="171" w:name="_Toc404245536"/>
      <w:bookmarkEnd w:id="171"/>
      <w:r>
        <w:rPr>
          <w:rFonts w:hint="default" w:ascii="Times New Roman" w:hAnsi="Times New Roman" w:eastAsia="仿宋" w:cs="Times New Roman"/>
          <w:color w:val="auto"/>
          <w:sz w:val="24"/>
          <w:highlight w:val="none"/>
        </w:rPr>
        <w:t xml:space="preserve"> </w:t>
      </w:r>
      <w:r>
        <w:rPr>
          <w:rFonts w:hint="default" w:ascii="Times New Roman" w:hAnsi="Times New Roman" w:eastAsia="仿宋" w:cs="Times New Roman"/>
          <w:color w:val="auto"/>
          <w:kern w:val="0"/>
          <w:sz w:val="32"/>
          <w:szCs w:val="32"/>
          <w:highlight w:val="none"/>
          <w:shd w:val="clear" w:color="auto" w:fill="FFFFFF"/>
        </w:rPr>
        <w:t>附件</w:t>
      </w:r>
      <w:r>
        <w:rPr>
          <w:rFonts w:hint="default" w:ascii="Times New Roman" w:hAnsi="Times New Roman" w:eastAsia="仿宋" w:cs="Times New Roman"/>
          <w:color w:val="auto"/>
          <w:kern w:val="0"/>
          <w:sz w:val="32"/>
          <w:szCs w:val="32"/>
          <w:highlight w:val="none"/>
          <w:shd w:val="clear" w:color="auto" w:fill="FFFFFF"/>
          <w:lang w:val="en-US" w:eastAsia="zh-CN"/>
        </w:rPr>
        <w:t>2</w:t>
      </w:r>
      <w:r>
        <w:rPr>
          <w:rFonts w:hint="default" w:ascii="Times New Roman" w:hAnsi="Times New Roman" w:eastAsia="仿宋" w:cs="Times New Roman"/>
          <w:color w:val="auto"/>
          <w:kern w:val="0"/>
          <w:sz w:val="32"/>
          <w:szCs w:val="32"/>
          <w:highlight w:val="none"/>
          <w:shd w:val="clear" w:color="auto" w:fill="FFFFFF"/>
        </w:rPr>
        <w:t>：</w:t>
      </w:r>
      <w:r>
        <w:rPr>
          <w:rFonts w:hint="default" w:ascii="Times New Roman" w:hAnsi="Times New Roman" w:eastAsia="仿宋" w:cs="Times New Roman"/>
          <w:color w:val="auto"/>
          <w:kern w:val="0"/>
          <w:sz w:val="32"/>
          <w:szCs w:val="32"/>
          <w:highlight w:val="none"/>
          <w:shd w:val="clear" w:color="auto" w:fill="FFFFFF"/>
          <w:lang w:val="en-US" w:eastAsia="zh-CN"/>
        </w:rPr>
        <w:t>202</w:t>
      </w:r>
      <w:r>
        <w:rPr>
          <w:rFonts w:hint="default" w:eastAsia="仿宋" w:cs="Times New Roman"/>
          <w:color w:val="auto"/>
          <w:kern w:val="0"/>
          <w:sz w:val="32"/>
          <w:szCs w:val="32"/>
          <w:highlight w:val="none"/>
          <w:shd w:val="clear" w:color="auto" w:fill="FFFFFF"/>
          <w:lang w:val="en-US" w:eastAsia="zh-CN"/>
        </w:rPr>
        <w:t>3</w:t>
      </w:r>
      <w:r>
        <w:rPr>
          <w:rFonts w:hint="default" w:ascii="Times New Roman" w:hAnsi="Times New Roman" w:eastAsia="仿宋" w:cs="Times New Roman"/>
          <w:color w:val="auto"/>
          <w:kern w:val="0"/>
          <w:sz w:val="32"/>
          <w:szCs w:val="32"/>
          <w:highlight w:val="none"/>
          <w:shd w:val="clear" w:color="auto" w:fill="FFFFFF"/>
          <w:lang w:val="en-US" w:eastAsia="zh-CN"/>
        </w:rPr>
        <w:t>年城市生活垃圾收集、运输及处置费用绩效评价工作方案</w:t>
      </w:r>
      <w:r>
        <w:rPr>
          <w:rFonts w:hint="default" w:ascii="Times New Roman" w:hAnsi="Times New Roman" w:eastAsia="仿宋" w:cs="Times New Roman"/>
          <w:color w:val="auto"/>
          <w:sz w:val="24"/>
          <w:highlight w:val="none"/>
        </w:rPr>
        <w:t xml:space="preserve">                      </w:t>
      </w:r>
      <w:r>
        <w:rPr>
          <w:rFonts w:hint="default" w:ascii="Times New Roman" w:hAnsi="Times New Roman" w:eastAsia="仿宋" w:cs="Times New Roman"/>
          <w:color w:val="auto"/>
          <w:kern w:val="0"/>
          <w:sz w:val="32"/>
          <w:szCs w:val="32"/>
          <w:highlight w:val="none"/>
          <w:shd w:val="clear" w:color="auto" w:fill="FFFFFF"/>
        </w:rPr>
        <w:t xml:space="preserve"> </w:t>
      </w:r>
    </w:p>
    <w:p w14:paraId="0F5438F3">
      <w:pPr>
        <w:widowControl/>
        <w:shd w:val="clear" w:color="auto" w:fill="FFFFFF"/>
        <w:spacing w:line="600" w:lineRule="exact"/>
        <w:ind w:firstLine="640" w:firstLineChars="200"/>
        <w:rPr>
          <w:rFonts w:hint="default" w:ascii="Times New Roman" w:hAnsi="Times New Roman" w:eastAsia="仿宋" w:cs="Times New Roman"/>
          <w:color w:val="auto"/>
          <w:kern w:val="0"/>
          <w:sz w:val="32"/>
          <w:szCs w:val="32"/>
          <w:highlight w:val="none"/>
          <w:shd w:val="clear" w:color="auto" w:fill="FFFFFF"/>
        </w:rPr>
      </w:pPr>
    </w:p>
    <w:p w14:paraId="521EB9C6">
      <w:pPr>
        <w:pStyle w:val="2"/>
        <w:rPr>
          <w:rFonts w:hint="default" w:ascii="Times New Roman" w:hAnsi="Times New Roman" w:eastAsia="仿宋" w:cs="Times New Roman"/>
          <w:color w:val="auto"/>
          <w:kern w:val="0"/>
          <w:sz w:val="32"/>
          <w:szCs w:val="32"/>
          <w:highlight w:val="none"/>
          <w:shd w:val="clear" w:color="auto" w:fill="FFFFFF"/>
        </w:rPr>
      </w:pPr>
    </w:p>
    <w:p w14:paraId="78A6CF2F">
      <w:pPr>
        <w:rPr>
          <w:rFonts w:hint="default" w:ascii="Times New Roman" w:hAnsi="Times New Roman" w:eastAsia="宋体" w:cs="Times New Roman"/>
          <w:color w:val="auto"/>
          <w:kern w:val="2"/>
          <w:sz w:val="21"/>
          <w:szCs w:val="24"/>
          <w:highlight w:val="none"/>
          <w:shd w:val="clear" w:color="auto" w:fill="auto"/>
        </w:rPr>
      </w:pPr>
    </w:p>
    <w:p w14:paraId="3113645E">
      <w:pPr>
        <w:widowControl/>
        <w:shd w:val="clear" w:color="auto" w:fill="FFFFFF"/>
        <w:spacing w:line="600" w:lineRule="exact"/>
        <w:ind w:firstLine="640" w:firstLineChars="200"/>
        <w:rPr>
          <w:rFonts w:hint="default" w:ascii="Times New Roman" w:hAnsi="Times New Roman" w:eastAsia="仿宋" w:cs="Times New Roman"/>
          <w:color w:val="auto"/>
          <w:kern w:val="0"/>
          <w:sz w:val="32"/>
          <w:szCs w:val="32"/>
          <w:highlight w:val="none"/>
          <w:shd w:val="clear" w:color="auto" w:fill="FFFFFF"/>
        </w:rPr>
      </w:pPr>
      <w:r>
        <w:rPr>
          <w:rFonts w:hint="default" w:ascii="Times New Roman" w:hAnsi="Times New Roman" w:eastAsia="仿宋" w:cs="Times New Roman"/>
          <w:color w:val="auto"/>
          <w:kern w:val="0"/>
          <w:sz w:val="32"/>
          <w:szCs w:val="32"/>
          <w:highlight w:val="none"/>
          <w:shd w:val="clear" w:color="auto" w:fill="FFFFFF"/>
        </w:rPr>
        <w:t xml:space="preserve"> </w:t>
      </w:r>
      <w:r>
        <w:rPr>
          <w:rFonts w:hint="default" w:eastAsia="仿宋" w:cs="Times New Roman"/>
          <w:color w:val="auto"/>
          <w:kern w:val="0"/>
          <w:sz w:val="32"/>
          <w:szCs w:val="32"/>
          <w:highlight w:val="none"/>
          <w:shd w:val="clear" w:color="auto" w:fill="FFFFFF"/>
          <w:lang w:val="en-US" w:eastAsia="zh-CN"/>
        </w:rPr>
        <w:t xml:space="preserve">             </w:t>
      </w:r>
      <w:r>
        <w:rPr>
          <w:rFonts w:hint="eastAsia" w:ascii="Times New Roman" w:hAnsi="Times New Roman" w:eastAsia="仿宋" w:cs="Times New Roman"/>
          <w:color w:val="auto"/>
          <w:kern w:val="0"/>
          <w:sz w:val="32"/>
          <w:szCs w:val="32"/>
          <w:highlight w:val="none"/>
          <w:shd w:val="clear" w:color="auto" w:fill="FFFFFF"/>
          <w:lang w:val="en-US" w:eastAsia="zh-CN"/>
        </w:rPr>
        <w:t xml:space="preserve"> </w:t>
      </w:r>
      <w:r>
        <w:rPr>
          <w:rFonts w:hint="default" w:eastAsia="仿宋" w:cs="Times New Roman"/>
          <w:color w:val="auto"/>
          <w:kern w:val="0"/>
          <w:sz w:val="32"/>
          <w:szCs w:val="32"/>
          <w:highlight w:val="none"/>
          <w:shd w:val="clear" w:color="auto" w:fill="FFFFFF"/>
          <w:lang w:val="en-US" w:eastAsia="zh-CN"/>
        </w:rPr>
        <w:t xml:space="preserve"> </w:t>
      </w:r>
      <w:r>
        <w:rPr>
          <w:rFonts w:hint="default" w:eastAsia="仿宋" w:cs="Times New Roman"/>
          <w:b w:val="0"/>
          <w:bCs w:val="0"/>
          <w:color w:val="auto"/>
          <w:kern w:val="0"/>
          <w:sz w:val="32"/>
          <w:szCs w:val="32"/>
          <w:highlight w:val="none"/>
          <w:shd w:val="clear" w:color="auto" w:fill="FFFFFF"/>
          <w:lang w:val="en-US" w:eastAsia="zh-CN" w:bidi="ar-SA"/>
        </w:rPr>
        <w:t>武汉阳光联合</w:t>
      </w:r>
      <w:r>
        <w:rPr>
          <w:rFonts w:hint="default" w:eastAsia="仿宋" w:cs="Times New Roman"/>
          <w:color w:val="auto"/>
          <w:kern w:val="0"/>
          <w:sz w:val="32"/>
          <w:szCs w:val="32"/>
          <w:highlight w:val="none"/>
          <w:shd w:val="clear" w:color="auto" w:fill="FFFFFF"/>
          <w:lang w:val="en-US" w:eastAsia="zh-CN"/>
        </w:rPr>
        <w:t>会计师事务所（普通合伙）</w:t>
      </w:r>
      <w:r>
        <w:rPr>
          <w:rFonts w:hint="default" w:ascii="Times New Roman" w:hAnsi="Times New Roman" w:eastAsia="仿宋" w:cs="Times New Roman"/>
          <w:color w:val="auto"/>
          <w:kern w:val="0"/>
          <w:sz w:val="32"/>
          <w:szCs w:val="32"/>
          <w:highlight w:val="none"/>
          <w:shd w:val="clear" w:color="auto" w:fill="FFFFFF"/>
        </w:rPr>
        <w:t xml:space="preserve">                        </w:t>
      </w:r>
    </w:p>
    <w:p w14:paraId="1E135B14">
      <w:pPr>
        <w:widowControl/>
        <w:shd w:val="clear" w:color="auto" w:fill="FFFFFF"/>
        <w:spacing w:line="600" w:lineRule="exact"/>
        <w:ind w:firstLine="640" w:firstLineChars="200"/>
        <w:rPr>
          <w:rFonts w:hint="default" w:ascii="Times New Roman" w:hAnsi="Times New Roman" w:eastAsia="仿宋" w:cs="Times New Roman"/>
          <w:color w:val="auto"/>
          <w:kern w:val="0"/>
          <w:sz w:val="32"/>
          <w:szCs w:val="32"/>
          <w:highlight w:val="none"/>
          <w:shd w:val="clear" w:color="auto" w:fill="FFFFFF"/>
        </w:rPr>
        <w:sectPr>
          <w:footerReference r:id="rId5" w:type="default"/>
          <w:pgSz w:w="11906" w:h="16838"/>
          <w:pgMar w:top="2098" w:right="1079" w:bottom="1984" w:left="1387" w:header="851" w:footer="992" w:gutter="0"/>
          <w:cols w:space="720" w:num="1"/>
          <w:docGrid w:type="lines" w:linePitch="312" w:charSpace="0"/>
        </w:sectPr>
      </w:pPr>
      <w:r>
        <w:rPr>
          <w:rFonts w:hint="default" w:ascii="Times New Roman" w:hAnsi="Times New Roman" w:eastAsia="仿宋" w:cs="Times New Roman"/>
          <w:color w:val="auto"/>
          <w:kern w:val="0"/>
          <w:sz w:val="32"/>
          <w:szCs w:val="32"/>
          <w:highlight w:val="none"/>
          <w:shd w:val="clear" w:color="auto" w:fill="FFFFFF"/>
        </w:rPr>
        <w:t xml:space="preserve">    </w:t>
      </w:r>
      <w:r>
        <w:rPr>
          <w:rFonts w:hint="default" w:eastAsia="仿宋" w:cs="Times New Roman"/>
          <w:color w:val="auto"/>
          <w:kern w:val="0"/>
          <w:sz w:val="32"/>
          <w:szCs w:val="32"/>
          <w:highlight w:val="none"/>
          <w:shd w:val="clear" w:color="auto" w:fill="FFFFFF"/>
          <w:lang w:val="en-US" w:eastAsia="zh-CN"/>
        </w:rPr>
        <w:t xml:space="preserve">                    </w:t>
      </w:r>
      <w:r>
        <w:rPr>
          <w:rFonts w:hint="default" w:ascii="Times New Roman" w:hAnsi="Times New Roman" w:eastAsia="仿宋" w:cs="Times New Roman"/>
          <w:color w:val="auto"/>
          <w:kern w:val="0"/>
          <w:sz w:val="32"/>
          <w:szCs w:val="32"/>
          <w:highlight w:val="none"/>
          <w:shd w:val="clear" w:color="auto" w:fill="FFFFFF"/>
        </w:rPr>
        <w:t xml:space="preserve"> 二0二</w:t>
      </w:r>
      <w:r>
        <w:rPr>
          <w:rFonts w:hint="default" w:eastAsia="仿宋" w:cs="Times New Roman"/>
          <w:color w:val="auto"/>
          <w:kern w:val="0"/>
          <w:sz w:val="32"/>
          <w:szCs w:val="32"/>
          <w:highlight w:val="none"/>
          <w:shd w:val="clear" w:color="auto" w:fill="FFFFFF"/>
          <w:lang w:val="en-US" w:eastAsia="zh-CN"/>
        </w:rPr>
        <w:t>四</w:t>
      </w:r>
      <w:r>
        <w:rPr>
          <w:rFonts w:hint="default" w:ascii="Times New Roman" w:hAnsi="Times New Roman" w:eastAsia="仿宋" w:cs="Times New Roman"/>
          <w:color w:val="auto"/>
          <w:kern w:val="0"/>
          <w:sz w:val="32"/>
          <w:szCs w:val="32"/>
          <w:highlight w:val="none"/>
          <w:shd w:val="clear" w:color="auto" w:fill="FFFFFF"/>
        </w:rPr>
        <w:t>年</w:t>
      </w:r>
      <w:r>
        <w:rPr>
          <w:rFonts w:hint="default" w:eastAsia="仿宋" w:cs="Times New Roman"/>
          <w:color w:val="auto"/>
          <w:kern w:val="0"/>
          <w:sz w:val="32"/>
          <w:szCs w:val="32"/>
          <w:highlight w:val="none"/>
          <w:shd w:val="clear" w:color="auto" w:fill="FFFFFF"/>
          <w:lang w:val="en-US" w:eastAsia="zh-CN"/>
        </w:rPr>
        <w:t>七</w:t>
      </w:r>
      <w:r>
        <w:rPr>
          <w:rFonts w:hint="default" w:ascii="Times New Roman" w:hAnsi="Times New Roman" w:eastAsia="仿宋" w:cs="Times New Roman"/>
          <w:color w:val="auto"/>
          <w:kern w:val="0"/>
          <w:sz w:val="32"/>
          <w:szCs w:val="32"/>
          <w:highlight w:val="none"/>
          <w:shd w:val="clear" w:color="auto" w:fill="FFFFFF"/>
        </w:rPr>
        <w:t>月</w:t>
      </w:r>
    </w:p>
    <w:bookmarkEnd w:id="156"/>
    <w:p w14:paraId="5E28B582">
      <w:pPr>
        <w:pStyle w:val="2"/>
        <w:ind w:left="0" w:leftChars="0" w:firstLine="0" w:firstLineChars="0"/>
        <w:jc w:val="left"/>
        <w:rPr>
          <w:rFonts w:hint="default" w:ascii="Times New Roman" w:hAnsi="Times New Roman" w:eastAsia="仿宋" w:cs="Times New Roman"/>
          <w:color w:val="auto"/>
          <w:sz w:val="36"/>
          <w:szCs w:val="36"/>
          <w:highlight w:val="none"/>
        </w:rPr>
      </w:pPr>
      <w:r>
        <w:rPr>
          <w:rFonts w:hint="default" w:ascii="Times New Roman" w:hAnsi="Times New Roman" w:eastAsia="仿宋" w:cs="Times New Roman"/>
          <w:color w:val="auto"/>
          <w:sz w:val="36"/>
          <w:szCs w:val="36"/>
          <w:highlight w:val="none"/>
        </w:rPr>
        <w:t>附件1：</w:t>
      </w:r>
    </w:p>
    <w:tbl>
      <w:tblPr>
        <w:tblStyle w:val="13"/>
        <w:tblW w:w="140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032"/>
      </w:tblGrid>
      <w:tr w14:paraId="5699A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4032" w:type="dxa"/>
            <w:tcBorders>
              <w:top w:val="nil"/>
              <w:left w:val="nil"/>
              <w:bottom w:val="nil"/>
              <w:right w:val="nil"/>
            </w:tcBorders>
            <w:noWrap/>
            <w:vAlign w:val="center"/>
          </w:tcPr>
          <w:tbl>
            <w:tblPr>
              <w:tblStyle w:val="13"/>
              <w:tblW w:w="13725"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
              <w:gridCol w:w="860"/>
              <w:gridCol w:w="866"/>
              <w:gridCol w:w="2431"/>
              <w:gridCol w:w="776"/>
              <w:gridCol w:w="2681"/>
              <w:gridCol w:w="3062"/>
              <w:gridCol w:w="716"/>
              <w:gridCol w:w="790"/>
              <w:gridCol w:w="1533"/>
              <w:gridCol w:w="5"/>
            </w:tblGrid>
            <w:tr w14:paraId="725B5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560" w:hRule="atLeast"/>
              </w:trPr>
              <w:tc>
                <w:tcPr>
                  <w:tcW w:w="13720" w:type="dxa"/>
                  <w:gridSpan w:val="10"/>
                  <w:tcBorders>
                    <w:top w:val="nil"/>
                    <w:left w:val="nil"/>
                    <w:bottom w:val="nil"/>
                    <w:right w:val="nil"/>
                  </w:tcBorders>
                  <w:noWrap/>
                  <w:vAlign w:val="center"/>
                </w:tcPr>
                <w:p w14:paraId="20C84A13">
                  <w:pPr>
                    <w:keepNext w:val="0"/>
                    <w:keepLines w:val="0"/>
                    <w:widowControl/>
                    <w:suppressLineNumbers w:val="0"/>
                    <w:jc w:val="center"/>
                    <w:textAlignment w:val="center"/>
                    <w:rPr>
                      <w:rFonts w:hint="default" w:ascii="Times New Roman" w:hAnsi="Times New Roman" w:eastAsia="宋体" w:cs="Times New Roman"/>
                      <w:b/>
                      <w:bCs/>
                      <w:i w:val="0"/>
                      <w:iCs w:val="0"/>
                      <w:color w:val="auto"/>
                      <w:sz w:val="36"/>
                      <w:szCs w:val="36"/>
                      <w:highlight w:val="none"/>
                      <w:u w:val="none"/>
                    </w:rPr>
                  </w:pPr>
                  <w:r>
                    <w:rPr>
                      <w:rFonts w:hint="default" w:ascii="Times New Roman" w:hAnsi="Times New Roman" w:eastAsia="宋体" w:cs="Times New Roman"/>
                      <w:b/>
                      <w:bCs/>
                      <w:i w:val="0"/>
                      <w:iCs w:val="0"/>
                      <w:color w:val="auto"/>
                      <w:kern w:val="0"/>
                      <w:sz w:val="36"/>
                      <w:szCs w:val="36"/>
                      <w:highlight w:val="none"/>
                      <w:u w:val="none"/>
                      <w:lang w:val="en-US" w:eastAsia="zh-CN" w:bidi="ar"/>
                    </w:rPr>
                    <w:t>202</w:t>
                  </w:r>
                  <w:r>
                    <w:rPr>
                      <w:rFonts w:hint="default" w:cs="Times New Roman"/>
                      <w:b/>
                      <w:bCs/>
                      <w:i w:val="0"/>
                      <w:iCs w:val="0"/>
                      <w:color w:val="auto"/>
                      <w:kern w:val="0"/>
                      <w:sz w:val="36"/>
                      <w:szCs w:val="36"/>
                      <w:highlight w:val="none"/>
                      <w:u w:val="none"/>
                      <w:lang w:val="en-US" w:eastAsia="zh-CN" w:bidi="ar"/>
                    </w:rPr>
                    <w:t>3</w:t>
                  </w:r>
                  <w:r>
                    <w:rPr>
                      <w:rFonts w:hint="default" w:ascii="Times New Roman" w:hAnsi="Times New Roman" w:eastAsia="仿宋" w:cs="Times New Roman"/>
                      <w:b/>
                      <w:bCs/>
                      <w:i w:val="0"/>
                      <w:iCs w:val="0"/>
                      <w:color w:val="auto"/>
                      <w:kern w:val="0"/>
                      <w:sz w:val="36"/>
                      <w:szCs w:val="36"/>
                      <w:highlight w:val="none"/>
                      <w:u w:val="none"/>
                      <w:lang w:val="en-US" w:eastAsia="zh-CN" w:bidi="ar"/>
                    </w:rPr>
                    <w:t>年黄石市生活垃圾收集、运输及处置专项资金项目绩效评分表</w:t>
                  </w:r>
                </w:p>
              </w:tc>
            </w:tr>
            <w:tr w14:paraId="010ED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60" w:hRule="atLeast"/>
              </w:trPr>
              <w:tc>
                <w:tcPr>
                  <w:tcW w:w="86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65E6B6C">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eastAsia="仿宋" w:cs="Times New Roman"/>
                      <w:b/>
                      <w:bCs/>
                      <w:i w:val="0"/>
                      <w:iCs w:val="0"/>
                      <w:color w:val="auto"/>
                      <w:kern w:val="0"/>
                      <w:sz w:val="22"/>
                      <w:szCs w:val="22"/>
                      <w:highlight w:val="none"/>
                      <w:u w:val="none"/>
                      <w:lang w:val="en-US" w:eastAsia="zh-CN" w:bidi="ar"/>
                    </w:rPr>
                    <w:t>一级指标</w:t>
                  </w:r>
                </w:p>
              </w:tc>
              <w:tc>
                <w:tcPr>
                  <w:tcW w:w="866" w:type="dxa"/>
                  <w:vMerge w:val="restart"/>
                  <w:tcBorders>
                    <w:top w:val="single" w:color="000000" w:sz="4" w:space="0"/>
                    <w:left w:val="single" w:color="000000" w:sz="4" w:space="0"/>
                    <w:bottom w:val="single" w:color="000000" w:sz="4" w:space="0"/>
                    <w:right w:val="single" w:color="000000" w:sz="4" w:space="0"/>
                  </w:tcBorders>
                  <w:noWrap w:val="0"/>
                  <w:vAlign w:val="center"/>
                </w:tcPr>
                <w:p w14:paraId="152027FD">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eastAsia="仿宋" w:cs="Times New Roman"/>
                      <w:b/>
                      <w:bCs/>
                      <w:i w:val="0"/>
                      <w:iCs w:val="0"/>
                      <w:color w:val="auto"/>
                      <w:kern w:val="0"/>
                      <w:sz w:val="22"/>
                      <w:szCs w:val="22"/>
                      <w:highlight w:val="none"/>
                      <w:u w:val="none"/>
                      <w:lang w:val="en-US" w:eastAsia="zh-CN" w:bidi="ar"/>
                    </w:rPr>
                    <w:t>二级指标</w:t>
                  </w:r>
                </w:p>
              </w:tc>
              <w:tc>
                <w:tcPr>
                  <w:tcW w:w="2431" w:type="dxa"/>
                  <w:vMerge w:val="restart"/>
                  <w:tcBorders>
                    <w:top w:val="single" w:color="000000" w:sz="4" w:space="0"/>
                    <w:left w:val="single" w:color="000000" w:sz="4" w:space="0"/>
                    <w:bottom w:val="single" w:color="000000" w:sz="4" w:space="0"/>
                    <w:right w:val="single" w:color="000000" w:sz="4" w:space="0"/>
                  </w:tcBorders>
                  <w:noWrap w:val="0"/>
                  <w:vAlign w:val="center"/>
                </w:tcPr>
                <w:p w14:paraId="59984ABF">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eastAsia="仿宋" w:cs="Times New Roman"/>
                      <w:b/>
                      <w:bCs/>
                      <w:i w:val="0"/>
                      <w:iCs w:val="0"/>
                      <w:color w:val="auto"/>
                      <w:kern w:val="0"/>
                      <w:sz w:val="22"/>
                      <w:szCs w:val="22"/>
                      <w:highlight w:val="none"/>
                      <w:u w:val="none"/>
                      <w:lang w:val="en-US" w:eastAsia="zh-CN" w:bidi="ar"/>
                    </w:rPr>
                    <w:t>三级指标</w:t>
                  </w:r>
                </w:p>
              </w:tc>
              <w:tc>
                <w:tcPr>
                  <w:tcW w:w="776" w:type="dxa"/>
                  <w:vMerge w:val="restart"/>
                  <w:tcBorders>
                    <w:top w:val="single" w:color="000000" w:sz="4" w:space="0"/>
                    <w:left w:val="single" w:color="000000" w:sz="4" w:space="0"/>
                    <w:bottom w:val="single" w:color="000000" w:sz="4" w:space="0"/>
                    <w:right w:val="single" w:color="000000" w:sz="4" w:space="0"/>
                  </w:tcBorders>
                  <w:noWrap w:val="0"/>
                  <w:vAlign w:val="center"/>
                </w:tcPr>
                <w:p w14:paraId="6052AACE">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eastAsia="仿宋" w:cs="Times New Roman"/>
                      <w:b/>
                      <w:bCs/>
                      <w:i w:val="0"/>
                      <w:iCs w:val="0"/>
                      <w:color w:val="auto"/>
                      <w:kern w:val="0"/>
                      <w:sz w:val="22"/>
                      <w:szCs w:val="22"/>
                      <w:highlight w:val="none"/>
                      <w:u w:val="none"/>
                      <w:lang w:val="en-US" w:eastAsia="zh-CN" w:bidi="ar"/>
                    </w:rPr>
                    <w:t>分值</w:t>
                  </w:r>
                </w:p>
              </w:tc>
              <w:tc>
                <w:tcPr>
                  <w:tcW w:w="2681" w:type="dxa"/>
                  <w:vMerge w:val="restart"/>
                  <w:tcBorders>
                    <w:top w:val="single" w:color="000000" w:sz="4" w:space="0"/>
                    <w:left w:val="single" w:color="000000" w:sz="4" w:space="0"/>
                    <w:bottom w:val="single" w:color="000000" w:sz="4" w:space="0"/>
                    <w:right w:val="single" w:color="000000" w:sz="4" w:space="0"/>
                  </w:tcBorders>
                  <w:noWrap w:val="0"/>
                  <w:vAlign w:val="center"/>
                </w:tcPr>
                <w:p w14:paraId="74BEDE90">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eastAsia="仿宋" w:cs="Times New Roman"/>
                      <w:b/>
                      <w:bCs/>
                      <w:i w:val="0"/>
                      <w:iCs w:val="0"/>
                      <w:color w:val="auto"/>
                      <w:kern w:val="0"/>
                      <w:sz w:val="22"/>
                      <w:szCs w:val="22"/>
                      <w:highlight w:val="none"/>
                      <w:u w:val="none"/>
                      <w:lang w:val="en-US" w:eastAsia="zh-CN" w:bidi="ar"/>
                    </w:rPr>
                    <w:t>指标解释</w:t>
                  </w:r>
                </w:p>
              </w:tc>
              <w:tc>
                <w:tcPr>
                  <w:tcW w:w="3062" w:type="dxa"/>
                  <w:vMerge w:val="restart"/>
                  <w:tcBorders>
                    <w:top w:val="single" w:color="000000" w:sz="4" w:space="0"/>
                    <w:left w:val="single" w:color="000000" w:sz="4" w:space="0"/>
                    <w:bottom w:val="single" w:color="000000" w:sz="4" w:space="0"/>
                    <w:right w:val="single" w:color="000000" w:sz="4" w:space="0"/>
                  </w:tcBorders>
                  <w:noWrap w:val="0"/>
                  <w:vAlign w:val="center"/>
                </w:tcPr>
                <w:p w14:paraId="4190A16A">
                  <w:pPr>
                    <w:keepNext w:val="0"/>
                    <w:keepLines w:val="0"/>
                    <w:widowControl/>
                    <w:suppressLineNumbers w:val="0"/>
                    <w:jc w:val="left"/>
                    <w:textAlignment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eastAsia="仿宋" w:cs="Times New Roman"/>
                      <w:b/>
                      <w:bCs/>
                      <w:i w:val="0"/>
                      <w:iCs w:val="0"/>
                      <w:color w:val="auto"/>
                      <w:kern w:val="0"/>
                      <w:sz w:val="22"/>
                      <w:szCs w:val="22"/>
                      <w:highlight w:val="none"/>
                      <w:u w:val="none"/>
                      <w:lang w:val="en-US" w:eastAsia="zh-CN" w:bidi="ar"/>
                    </w:rPr>
                    <w:t>指标说明</w:t>
                  </w:r>
                </w:p>
              </w:tc>
              <w:tc>
                <w:tcPr>
                  <w:tcW w:w="716" w:type="dxa"/>
                  <w:vMerge w:val="restart"/>
                  <w:tcBorders>
                    <w:top w:val="single" w:color="000000" w:sz="4" w:space="0"/>
                    <w:left w:val="single" w:color="000000" w:sz="4" w:space="0"/>
                    <w:bottom w:val="single" w:color="000000" w:sz="4" w:space="0"/>
                    <w:right w:val="single" w:color="000000" w:sz="4" w:space="0"/>
                  </w:tcBorders>
                  <w:noWrap w:val="0"/>
                  <w:vAlign w:val="center"/>
                </w:tcPr>
                <w:p w14:paraId="589857C6">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eastAsia="仿宋" w:cs="Times New Roman"/>
                      <w:b/>
                      <w:bCs/>
                      <w:i w:val="0"/>
                      <w:iCs w:val="0"/>
                      <w:color w:val="auto"/>
                      <w:kern w:val="0"/>
                      <w:sz w:val="22"/>
                      <w:szCs w:val="22"/>
                      <w:highlight w:val="none"/>
                      <w:u w:val="none"/>
                      <w:lang w:val="en-US" w:eastAsia="zh-CN" w:bidi="ar"/>
                    </w:rPr>
                    <w:t>扣分情况</w:t>
                  </w:r>
                </w:p>
              </w:tc>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B4CDF02">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eastAsia="仿宋" w:cs="Times New Roman"/>
                      <w:b/>
                      <w:bCs/>
                      <w:i w:val="0"/>
                      <w:iCs w:val="0"/>
                      <w:color w:val="auto"/>
                      <w:kern w:val="0"/>
                      <w:sz w:val="22"/>
                      <w:szCs w:val="22"/>
                      <w:highlight w:val="none"/>
                      <w:u w:val="none"/>
                      <w:lang w:val="en-US" w:eastAsia="zh-CN" w:bidi="ar"/>
                    </w:rPr>
                    <w:t>评价得分</w:t>
                  </w:r>
                </w:p>
              </w:tc>
              <w:tc>
                <w:tcPr>
                  <w:tcW w:w="1533" w:type="dxa"/>
                  <w:vMerge w:val="restart"/>
                  <w:tcBorders>
                    <w:top w:val="single" w:color="000000" w:sz="4" w:space="0"/>
                    <w:left w:val="single" w:color="000000" w:sz="4" w:space="0"/>
                    <w:bottom w:val="single" w:color="000000" w:sz="4" w:space="0"/>
                    <w:right w:val="single" w:color="000000" w:sz="4" w:space="0"/>
                  </w:tcBorders>
                  <w:noWrap w:val="0"/>
                  <w:vAlign w:val="center"/>
                </w:tcPr>
                <w:p w14:paraId="1D3C13BE">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仿宋" w:cs="Times New Roman"/>
                      <w:b/>
                      <w:bCs/>
                      <w:i w:val="0"/>
                      <w:iCs w:val="0"/>
                      <w:color w:val="auto"/>
                      <w:kern w:val="0"/>
                      <w:sz w:val="18"/>
                      <w:szCs w:val="18"/>
                      <w:highlight w:val="none"/>
                      <w:u w:val="none"/>
                      <w:lang w:val="en-US" w:eastAsia="zh-CN" w:bidi="ar"/>
                    </w:rPr>
                    <w:t>扣分说明</w:t>
                  </w:r>
                </w:p>
              </w:tc>
            </w:tr>
            <w:tr w14:paraId="5B72D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60" w:hRule="atLeast"/>
              </w:trPr>
              <w:tc>
                <w:tcPr>
                  <w:tcW w:w="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F92DB05">
                  <w:pPr>
                    <w:jc w:val="center"/>
                    <w:rPr>
                      <w:rFonts w:hint="default" w:ascii="Times New Roman" w:hAnsi="Times New Roman" w:eastAsia="宋体" w:cs="Times New Roman"/>
                      <w:b/>
                      <w:bCs/>
                      <w:i w:val="0"/>
                      <w:iCs w:val="0"/>
                      <w:color w:val="auto"/>
                      <w:sz w:val="22"/>
                      <w:szCs w:val="22"/>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49DDE9">
                  <w:pPr>
                    <w:jc w:val="center"/>
                    <w:rPr>
                      <w:rFonts w:hint="default" w:ascii="Times New Roman" w:hAnsi="Times New Roman" w:eastAsia="宋体" w:cs="Times New Roman"/>
                      <w:b/>
                      <w:bCs/>
                      <w:i w:val="0"/>
                      <w:iCs w:val="0"/>
                      <w:color w:val="auto"/>
                      <w:sz w:val="22"/>
                      <w:szCs w:val="22"/>
                      <w:highlight w:val="none"/>
                      <w:u w:val="none"/>
                    </w:rPr>
                  </w:pPr>
                </w:p>
              </w:tc>
              <w:tc>
                <w:tcPr>
                  <w:tcW w:w="24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98A836">
                  <w:pPr>
                    <w:jc w:val="center"/>
                    <w:rPr>
                      <w:rFonts w:hint="default" w:ascii="Times New Roman" w:hAnsi="Times New Roman" w:eastAsia="宋体" w:cs="Times New Roman"/>
                      <w:b/>
                      <w:bCs/>
                      <w:i w:val="0"/>
                      <w:iCs w:val="0"/>
                      <w:color w:val="auto"/>
                      <w:sz w:val="22"/>
                      <w:szCs w:val="22"/>
                      <w:highlight w:val="none"/>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3BD116">
                  <w:pPr>
                    <w:jc w:val="center"/>
                    <w:rPr>
                      <w:rFonts w:hint="default" w:ascii="Times New Roman" w:hAnsi="Times New Roman" w:eastAsia="宋体" w:cs="Times New Roman"/>
                      <w:b/>
                      <w:bCs/>
                      <w:i w:val="0"/>
                      <w:iCs w:val="0"/>
                      <w:color w:val="auto"/>
                      <w:sz w:val="22"/>
                      <w:szCs w:val="22"/>
                      <w:highlight w:val="none"/>
                      <w:u w:val="none"/>
                    </w:rPr>
                  </w:pPr>
                </w:p>
              </w:tc>
              <w:tc>
                <w:tcPr>
                  <w:tcW w:w="26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1C9FA1">
                  <w:pPr>
                    <w:jc w:val="center"/>
                    <w:rPr>
                      <w:rFonts w:hint="default" w:ascii="Times New Roman" w:hAnsi="Times New Roman" w:eastAsia="宋体" w:cs="Times New Roman"/>
                      <w:b/>
                      <w:bCs/>
                      <w:i w:val="0"/>
                      <w:iCs w:val="0"/>
                      <w:color w:val="auto"/>
                      <w:sz w:val="22"/>
                      <w:szCs w:val="22"/>
                      <w:highlight w:val="none"/>
                      <w:u w:val="none"/>
                    </w:rPr>
                  </w:pPr>
                </w:p>
              </w:tc>
              <w:tc>
                <w:tcPr>
                  <w:tcW w:w="30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03C58F">
                  <w:pPr>
                    <w:jc w:val="left"/>
                    <w:rPr>
                      <w:rFonts w:hint="default" w:ascii="Times New Roman" w:hAnsi="Times New Roman" w:eastAsia="宋体" w:cs="Times New Roman"/>
                      <w:b/>
                      <w:bCs/>
                      <w:i w:val="0"/>
                      <w:iCs w:val="0"/>
                      <w:color w:val="auto"/>
                      <w:sz w:val="22"/>
                      <w:szCs w:val="22"/>
                      <w:highlight w:val="none"/>
                      <w:u w:val="none"/>
                    </w:rPr>
                  </w:pPr>
                </w:p>
              </w:tc>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BEC4E8">
                  <w:pPr>
                    <w:jc w:val="center"/>
                    <w:rPr>
                      <w:rFonts w:hint="default" w:ascii="Times New Roman" w:hAnsi="Times New Roman" w:eastAsia="宋体" w:cs="Times New Roman"/>
                      <w:b/>
                      <w:bCs/>
                      <w:i w:val="0"/>
                      <w:iCs w:val="0"/>
                      <w:color w:val="auto"/>
                      <w:sz w:val="22"/>
                      <w:szCs w:val="22"/>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BD77A8">
                  <w:pPr>
                    <w:jc w:val="center"/>
                    <w:rPr>
                      <w:rFonts w:hint="default" w:ascii="Times New Roman" w:hAnsi="Times New Roman" w:eastAsia="宋体" w:cs="Times New Roman"/>
                      <w:b/>
                      <w:bCs/>
                      <w:i w:val="0"/>
                      <w:iCs w:val="0"/>
                      <w:color w:val="auto"/>
                      <w:sz w:val="22"/>
                      <w:szCs w:val="22"/>
                      <w:highlight w:val="none"/>
                      <w:u w:val="none"/>
                    </w:rPr>
                  </w:pPr>
                </w:p>
              </w:tc>
              <w:tc>
                <w:tcPr>
                  <w:tcW w:w="15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18049B">
                  <w:pPr>
                    <w:jc w:val="center"/>
                    <w:rPr>
                      <w:rFonts w:hint="default" w:ascii="Times New Roman" w:hAnsi="Times New Roman" w:eastAsia="宋体" w:cs="Times New Roman"/>
                      <w:b/>
                      <w:bCs/>
                      <w:i w:val="0"/>
                      <w:iCs w:val="0"/>
                      <w:color w:val="auto"/>
                      <w:sz w:val="18"/>
                      <w:szCs w:val="18"/>
                      <w:highlight w:val="none"/>
                      <w:u w:val="none"/>
                    </w:rPr>
                  </w:pPr>
                </w:p>
              </w:tc>
            </w:tr>
            <w:tr w14:paraId="7BB89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20" w:hRule="atLeast"/>
              </w:trPr>
              <w:tc>
                <w:tcPr>
                  <w:tcW w:w="86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B6BEAF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b/>
                      <w:bCs/>
                      <w:i w:val="0"/>
                      <w:iCs w:val="0"/>
                      <w:color w:val="auto"/>
                      <w:kern w:val="0"/>
                      <w:sz w:val="22"/>
                      <w:szCs w:val="22"/>
                      <w:u w:val="none"/>
                      <w:lang w:val="en-US" w:eastAsia="zh-CN" w:bidi="ar"/>
                    </w:rPr>
                    <w:t>决策</w:t>
                  </w:r>
                </w:p>
              </w:tc>
              <w:tc>
                <w:tcPr>
                  <w:tcW w:w="866" w:type="dxa"/>
                  <w:vMerge w:val="restart"/>
                  <w:tcBorders>
                    <w:top w:val="single" w:color="000000" w:sz="4" w:space="0"/>
                    <w:left w:val="single" w:color="000000" w:sz="4" w:space="0"/>
                    <w:bottom w:val="single" w:color="000000" w:sz="4" w:space="0"/>
                    <w:right w:val="single" w:color="000000" w:sz="4" w:space="0"/>
                  </w:tcBorders>
                  <w:noWrap w:val="0"/>
                  <w:vAlign w:val="center"/>
                </w:tcPr>
                <w:p w14:paraId="691C601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项目立项</w:t>
                  </w:r>
                </w:p>
              </w:tc>
              <w:tc>
                <w:tcPr>
                  <w:tcW w:w="2431" w:type="dxa"/>
                  <w:vMerge w:val="restart"/>
                  <w:tcBorders>
                    <w:top w:val="single" w:color="000000" w:sz="4" w:space="0"/>
                    <w:left w:val="single" w:color="000000" w:sz="4" w:space="0"/>
                    <w:bottom w:val="single" w:color="000000" w:sz="4" w:space="0"/>
                    <w:right w:val="single" w:color="000000" w:sz="4" w:space="0"/>
                  </w:tcBorders>
                  <w:noWrap w:val="0"/>
                  <w:vAlign w:val="center"/>
                </w:tcPr>
                <w:p w14:paraId="70286A0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立项依据充分性</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44E12FA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2681" w:type="dxa"/>
                  <w:vMerge w:val="restart"/>
                  <w:tcBorders>
                    <w:top w:val="single" w:color="000000" w:sz="4" w:space="0"/>
                    <w:left w:val="single" w:color="000000" w:sz="4" w:space="0"/>
                    <w:bottom w:val="single" w:color="000000" w:sz="4" w:space="0"/>
                    <w:right w:val="single" w:color="000000" w:sz="4" w:space="0"/>
                  </w:tcBorders>
                  <w:noWrap w:val="0"/>
                  <w:vAlign w:val="center"/>
                </w:tcPr>
                <w:p w14:paraId="4DB656F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项目立项是否符合法律法规、相关政策、发展规划以及部门职责，用以反映和考核项目立项依据情况。</w:t>
                  </w: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2DC43EEE">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项目立项是符合相关政策和发展规划；</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5BEE6AA5">
                  <w:pPr>
                    <w:jc w:val="center"/>
                    <w:rPr>
                      <w:rFonts w:hint="default" w:ascii="Times New Roman" w:hAnsi="Times New Roman" w:eastAsia="宋体" w:cs="Times New Roman"/>
                      <w:i w:val="0"/>
                      <w:iCs w:val="0"/>
                      <w:color w:val="auto"/>
                      <w:sz w:val="22"/>
                      <w:szCs w:val="22"/>
                      <w:highlight w:val="none"/>
                      <w:u w:val="none"/>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E7E8DB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28EFBE68">
                  <w:pPr>
                    <w:jc w:val="both"/>
                    <w:rPr>
                      <w:rFonts w:hint="default" w:ascii="Times New Roman" w:hAnsi="Times New Roman" w:eastAsia="宋体" w:cs="Times New Roman"/>
                      <w:i w:val="0"/>
                      <w:iCs w:val="0"/>
                      <w:color w:val="auto"/>
                      <w:sz w:val="18"/>
                      <w:szCs w:val="18"/>
                      <w:highlight w:val="none"/>
                      <w:u w:val="none"/>
                    </w:rPr>
                  </w:pPr>
                </w:p>
              </w:tc>
            </w:tr>
            <w:tr w14:paraId="678F9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20" w:hRule="atLeast"/>
              </w:trPr>
              <w:tc>
                <w:tcPr>
                  <w:tcW w:w="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D652D47">
                  <w:pPr>
                    <w:jc w:val="center"/>
                    <w:rPr>
                      <w:rFonts w:hint="default" w:ascii="Times New Roman" w:hAnsi="Times New Roman" w:eastAsia="宋体" w:cs="Times New Roman"/>
                      <w:i w:val="0"/>
                      <w:iCs w:val="0"/>
                      <w:color w:val="auto"/>
                      <w:sz w:val="22"/>
                      <w:szCs w:val="22"/>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F73073">
                  <w:pPr>
                    <w:jc w:val="center"/>
                    <w:rPr>
                      <w:rFonts w:hint="default" w:ascii="Times New Roman" w:hAnsi="Times New Roman" w:eastAsia="宋体" w:cs="Times New Roman"/>
                      <w:i w:val="0"/>
                      <w:iCs w:val="0"/>
                      <w:color w:val="auto"/>
                      <w:sz w:val="22"/>
                      <w:szCs w:val="22"/>
                      <w:highlight w:val="none"/>
                      <w:u w:val="none"/>
                    </w:rPr>
                  </w:pPr>
                </w:p>
              </w:tc>
              <w:tc>
                <w:tcPr>
                  <w:tcW w:w="24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E78C04">
                  <w:pPr>
                    <w:jc w:val="center"/>
                    <w:rPr>
                      <w:rFonts w:hint="default" w:ascii="Times New Roman" w:hAnsi="Times New Roman" w:eastAsia="宋体" w:cs="Times New Roman"/>
                      <w:i w:val="0"/>
                      <w:iCs w:val="0"/>
                      <w:color w:val="auto"/>
                      <w:sz w:val="22"/>
                      <w:szCs w:val="22"/>
                      <w:highlight w:val="none"/>
                      <w:u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5B9E375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26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C7CE9E">
                  <w:pPr>
                    <w:jc w:val="center"/>
                    <w:rPr>
                      <w:rFonts w:hint="default" w:ascii="Times New Roman" w:hAnsi="Times New Roman" w:eastAsia="宋体" w:cs="Times New Roman"/>
                      <w:i w:val="0"/>
                      <w:iCs w:val="0"/>
                      <w:color w:val="auto"/>
                      <w:sz w:val="22"/>
                      <w:szCs w:val="22"/>
                      <w:highlight w:val="none"/>
                      <w:u w:val="none"/>
                    </w:rPr>
                  </w:pP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7BF8F481">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项目立项是否与部门职责范围相符，属于部门履职所需；</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03239B5B">
                  <w:pPr>
                    <w:jc w:val="center"/>
                    <w:rPr>
                      <w:rFonts w:hint="default" w:ascii="Times New Roman" w:hAnsi="Times New Roman" w:eastAsia="宋体" w:cs="Times New Roman"/>
                      <w:i w:val="0"/>
                      <w:iCs w:val="0"/>
                      <w:color w:val="auto"/>
                      <w:sz w:val="22"/>
                      <w:szCs w:val="22"/>
                      <w:highlight w:val="none"/>
                      <w:u w:val="none"/>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1BF144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57F78D4B">
                  <w:pPr>
                    <w:jc w:val="both"/>
                    <w:rPr>
                      <w:rFonts w:hint="default" w:ascii="Times New Roman" w:hAnsi="Times New Roman" w:eastAsia="宋体" w:cs="Times New Roman"/>
                      <w:i w:val="0"/>
                      <w:iCs w:val="0"/>
                      <w:color w:val="auto"/>
                      <w:sz w:val="18"/>
                      <w:szCs w:val="18"/>
                      <w:highlight w:val="none"/>
                      <w:u w:val="none"/>
                    </w:rPr>
                  </w:pPr>
                </w:p>
              </w:tc>
            </w:tr>
            <w:tr w14:paraId="4E031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20" w:hRule="atLeast"/>
              </w:trPr>
              <w:tc>
                <w:tcPr>
                  <w:tcW w:w="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6576656">
                  <w:pPr>
                    <w:jc w:val="center"/>
                    <w:rPr>
                      <w:rFonts w:hint="default" w:ascii="Times New Roman" w:hAnsi="Times New Roman" w:eastAsia="宋体" w:cs="Times New Roman"/>
                      <w:i w:val="0"/>
                      <w:iCs w:val="0"/>
                      <w:color w:val="auto"/>
                      <w:sz w:val="22"/>
                      <w:szCs w:val="22"/>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EA0E78">
                  <w:pPr>
                    <w:jc w:val="center"/>
                    <w:rPr>
                      <w:rFonts w:hint="default" w:ascii="Times New Roman" w:hAnsi="Times New Roman" w:eastAsia="宋体" w:cs="Times New Roman"/>
                      <w:i w:val="0"/>
                      <w:iCs w:val="0"/>
                      <w:color w:val="auto"/>
                      <w:sz w:val="22"/>
                      <w:szCs w:val="22"/>
                      <w:highlight w:val="none"/>
                      <w:u w:val="none"/>
                    </w:rPr>
                  </w:pPr>
                </w:p>
              </w:tc>
              <w:tc>
                <w:tcPr>
                  <w:tcW w:w="24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33FCBC">
                  <w:pPr>
                    <w:jc w:val="center"/>
                    <w:rPr>
                      <w:rFonts w:hint="default" w:ascii="Times New Roman" w:hAnsi="Times New Roman" w:eastAsia="宋体" w:cs="Times New Roman"/>
                      <w:i w:val="0"/>
                      <w:iCs w:val="0"/>
                      <w:color w:val="auto"/>
                      <w:sz w:val="22"/>
                      <w:szCs w:val="22"/>
                      <w:highlight w:val="none"/>
                      <w:u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67F9DFC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26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85540F">
                  <w:pPr>
                    <w:jc w:val="center"/>
                    <w:rPr>
                      <w:rFonts w:hint="default" w:ascii="Times New Roman" w:hAnsi="Times New Roman" w:eastAsia="宋体" w:cs="Times New Roman"/>
                      <w:i w:val="0"/>
                      <w:iCs w:val="0"/>
                      <w:color w:val="auto"/>
                      <w:sz w:val="22"/>
                      <w:szCs w:val="22"/>
                      <w:highlight w:val="none"/>
                      <w:u w:val="none"/>
                    </w:rPr>
                  </w:pP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610BF94A">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项目是否与相关部门同类项目或部门内部相关项目重复。</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655EA45E">
                  <w:pPr>
                    <w:jc w:val="center"/>
                    <w:rPr>
                      <w:rFonts w:hint="default" w:ascii="Times New Roman" w:hAnsi="Times New Roman" w:eastAsia="宋体" w:cs="Times New Roman"/>
                      <w:i w:val="0"/>
                      <w:iCs w:val="0"/>
                      <w:color w:val="auto"/>
                      <w:sz w:val="22"/>
                      <w:szCs w:val="22"/>
                      <w:highlight w:val="none"/>
                      <w:u w:val="none"/>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C6AEEE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32BC7FC6">
                  <w:pPr>
                    <w:jc w:val="both"/>
                    <w:rPr>
                      <w:rFonts w:hint="default" w:ascii="Times New Roman" w:hAnsi="Times New Roman" w:eastAsia="宋体" w:cs="Times New Roman"/>
                      <w:i w:val="0"/>
                      <w:iCs w:val="0"/>
                      <w:color w:val="auto"/>
                      <w:sz w:val="18"/>
                      <w:szCs w:val="18"/>
                      <w:highlight w:val="none"/>
                      <w:u w:val="none"/>
                    </w:rPr>
                  </w:pPr>
                </w:p>
              </w:tc>
            </w:tr>
            <w:tr w14:paraId="44E0A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60" w:hRule="atLeast"/>
              </w:trPr>
              <w:tc>
                <w:tcPr>
                  <w:tcW w:w="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8D6E7CB">
                  <w:pPr>
                    <w:jc w:val="center"/>
                    <w:rPr>
                      <w:rFonts w:hint="default" w:ascii="Times New Roman" w:hAnsi="Times New Roman" w:eastAsia="宋体" w:cs="Times New Roman"/>
                      <w:i w:val="0"/>
                      <w:iCs w:val="0"/>
                      <w:color w:val="auto"/>
                      <w:sz w:val="22"/>
                      <w:szCs w:val="22"/>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BF477A">
                  <w:pPr>
                    <w:jc w:val="center"/>
                    <w:rPr>
                      <w:rFonts w:hint="default" w:ascii="Times New Roman" w:hAnsi="Times New Roman" w:eastAsia="宋体" w:cs="Times New Roman"/>
                      <w:i w:val="0"/>
                      <w:iCs w:val="0"/>
                      <w:color w:val="auto"/>
                      <w:sz w:val="22"/>
                      <w:szCs w:val="22"/>
                      <w:highlight w:val="none"/>
                      <w:u w:val="none"/>
                    </w:rPr>
                  </w:pPr>
                </w:p>
              </w:tc>
              <w:tc>
                <w:tcPr>
                  <w:tcW w:w="2431" w:type="dxa"/>
                  <w:vMerge w:val="restart"/>
                  <w:tcBorders>
                    <w:top w:val="single" w:color="000000" w:sz="4" w:space="0"/>
                    <w:left w:val="single" w:color="000000" w:sz="4" w:space="0"/>
                    <w:bottom w:val="single" w:color="000000" w:sz="4" w:space="0"/>
                    <w:right w:val="single" w:color="000000" w:sz="4" w:space="0"/>
                  </w:tcBorders>
                  <w:noWrap w:val="0"/>
                  <w:vAlign w:val="center"/>
                </w:tcPr>
                <w:p w14:paraId="51055CE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立项程序规范性</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3D23ACE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2681" w:type="dxa"/>
                  <w:vMerge w:val="restart"/>
                  <w:tcBorders>
                    <w:top w:val="single" w:color="000000" w:sz="4" w:space="0"/>
                    <w:left w:val="single" w:color="000000" w:sz="4" w:space="0"/>
                    <w:bottom w:val="single" w:color="000000" w:sz="4" w:space="0"/>
                    <w:right w:val="single" w:color="000000" w:sz="4" w:space="0"/>
                  </w:tcBorders>
                  <w:noWrap w:val="0"/>
                  <w:vAlign w:val="center"/>
                </w:tcPr>
                <w:p w14:paraId="4B8CA3C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项目申请、设立过程是否符合相关要求，用以反映和考核项目立项的规范情况。</w:t>
                  </w: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5757010D">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项目是否按照规定的程序申请设立；</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01CA7273">
                  <w:pPr>
                    <w:jc w:val="center"/>
                    <w:rPr>
                      <w:rFonts w:hint="default" w:ascii="Times New Roman" w:hAnsi="Times New Roman" w:eastAsia="宋体" w:cs="Times New Roman"/>
                      <w:i w:val="0"/>
                      <w:iCs w:val="0"/>
                      <w:color w:val="auto"/>
                      <w:sz w:val="22"/>
                      <w:szCs w:val="22"/>
                      <w:highlight w:val="none"/>
                      <w:u w:val="none"/>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43EE99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3AB2A99D">
                  <w:pPr>
                    <w:jc w:val="both"/>
                    <w:rPr>
                      <w:rFonts w:hint="default" w:ascii="Times New Roman" w:hAnsi="Times New Roman" w:eastAsia="宋体" w:cs="Times New Roman"/>
                      <w:i w:val="0"/>
                      <w:iCs w:val="0"/>
                      <w:color w:val="auto"/>
                      <w:sz w:val="18"/>
                      <w:szCs w:val="18"/>
                      <w:highlight w:val="none"/>
                      <w:u w:val="none"/>
                    </w:rPr>
                  </w:pPr>
                </w:p>
              </w:tc>
            </w:tr>
            <w:tr w14:paraId="7D1CF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60" w:hRule="atLeast"/>
              </w:trPr>
              <w:tc>
                <w:tcPr>
                  <w:tcW w:w="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701ADE5">
                  <w:pPr>
                    <w:jc w:val="center"/>
                    <w:rPr>
                      <w:rFonts w:hint="default" w:ascii="Times New Roman" w:hAnsi="Times New Roman" w:eastAsia="宋体" w:cs="Times New Roman"/>
                      <w:i w:val="0"/>
                      <w:iCs w:val="0"/>
                      <w:color w:val="auto"/>
                      <w:sz w:val="22"/>
                      <w:szCs w:val="22"/>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9B6695">
                  <w:pPr>
                    <w:jc w:val="center"/>
                    <w:rPr>
                      <w:rFonts w:hint="default" w:ascii="Times New Roman" w:hAnsi="Times New Roman" w:eastAsia="宋体" w:cs="Times New Roman"/>
                      <w:i w:val="0"/>
                      <w:iCs w:val="0"/>
                      <w:color w:val="auto"/>
                      <w:sz w:val="22"/>
                      <w:szCs w:val="22"/>
                      <w:highlight w:val="none"/>
                      <w:u w:val="none"/>
                    </w:rPr>
                  </w:pPr>
                </w:p>
              </w:tc>
              <w:tc>
                <w:tcPr>
                  <w:tcW w:w="24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D87F50">
                  <w:pPr>
                    <w:jc w:val="center"/>
                    <w:rPr>
                      <w:rFonts w:hint="default" w:ascii="Times New Roman" w:hAnsi="Times New Roman" w:eastAsia="宋体" w:cs="Times New Roman"/>
                      <w:i w:val="0"/>
                      <w:iCs w:val="0"/>
                      <w:color w:val="auto"/>
                      <w:sz w:val="22"/>
                      <w:szCs w:val="22"/>
                      <w:highlight w:val="none"/>
                      <w:u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37AFEE5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26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74288F">
                  <w:pPr>
                    <w:jc w:val="center"/>
                    <w:rPr>
                      <w:rFonts w:hint="default" w:ascii="Times New Roman" w:hAnsi="Times New Roman" w:eastAsia="宋体" w:cs="Times New Roman"/>
                      <w:i w:val="0"/>
                      <w:iCs w:val="0"/>
                      <w:color w:val="auto"/>
                      <w:sz w:val="22"/>
                      <w:szCs w:val="22"/>
                      <w:highlight w:val="none"/>
                      <w:u w:val="none"/>
                    </w:rPr>
                  </w:pP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2AE9FE8D">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审批文件、材料是否符合相关要求；</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42E778B0">
                  <w:pPr>
                    <w:jc w:val="center"/>
                    <w:rPr>
                      <w:rFonts w:hint="default" w:ascii="Times New Roman" w:hAnsi="Times New Roman" w:eastAsia="宋体" w:cs="Times New Roman"/>
                      <w:i w:val="0"/>
                      <w:iCs w:val="0"/>
                      <w:color w:val="auto"/>
                      <w:sz w:val="22"/>
                      <w:szCs w:val="22"/>
                      <w:highlight w:val="none"/>
                      <w:u w:val="none"/>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112C36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7AC67C93">
                  <w:pPr>
                    <w:jc w:val="both"/>
                    <w:rPr>
                      <w:rFonts w:hint="default" w:ascii="Times New Roman" w:hAnsi="Times New Roman" w:eastAsia="宋体" w:cs="Times New Roman"/>
                      <w:i w:val="0"/>
                      <w:iCs w:val="0"/>
                      <w:color w:val="auto"/>
                      <w:sz w:val="18"/>
                      <w:szCs w:val="18"/>
                      <w:highlight w:val="none"/>
                      <w:u w:val="none"/>
                    </w:rPr>
                  </w:pPr>
                </w:p>
              </w:tc>
            </w:tr>
            <w:tr w14:paraId="046DD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60" w:hRule="atLeast"/>
              </w:trPr>
              <w:tc>
                <w:tcPr>
                  <w:tcW w:w="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15FAB07">
                  <w:pPr>
                    <w:jc w:val="center"/>
                    <w:rPr>
                      <w:rFonts w:hint="default" w:ascii="Times New Roman" w:hAnsi="Times New Roman" w:eastAsia="宋体" w:cs="Times New Roman"/>
                      <w:i w:val="0"/>
                      <w:iCs w:val="0"/>
                      <w:color w:val="auto"/>
                      <w:sz w:val="22"/>
                      <w:szCs w:val="22"/>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E4C6BA">
                  <w:pPr>
                    <w:jc w:val="center"/>
                    <w:rPr>
                      <w:rFonts w:hint="default" w:ascii="Times New Roman" w:hAnsi="Times New Roman" w:eastAsia="宋体" w:cs="Times New Roman"/>
                      <w:i w:val="0"/>
                      <w:iCs w:val="0"/>
                      <w:color w:val="auto"/>
                      <w:sz w:val="22"/>
                      <w:szCs w:val="22"/>
                      <w:highlight w:val="none"/>
                      <w:u w:val="none"/>
                    </w:rPr>
                  </w:pPr>
                </w:p>
              </w:tc>
              <w:tc>
                <w:tcPr>
                  <w:tcW w:w="24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4D6DAB">
                  <w:pPr>
                    <w:jc w:val="center"/>
                    <w:rPr>
                      <w:rFonts w:hint="default" w:ascii="Times New Roman" w:hAnsi="Times New Roman" w:eastAsia="宋体" w:cs="Times New Roman"/>
                      <w:i w:val="0"/>
                      <w:iCs w:val="0"/>
                      <w:color w:val="auto"/>
                      <w:sz w:val="22"/>
                      <w:szCs w:val="22"/>
                      <w:highlight w:val="none"/>
                      <w:u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0D04850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26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CCF743">
                  <w:pPr>
                    <w:jc w:val="center"/>
                    <w:rPr>
                      <w:rFonts w:hint="default" w:ascii="Times New Roman" w:hAnsi="Times New Roman" w:eastAsia="宋体" w:cs="Times New Roman"/>
                      <w:i w:val="0"/>
                      <w:iCs w:val="0"/>
                      <w:color w:val="auto"/>
                      <w:sz w:val="22"/>
                      <w:szCs w:val="22"/>
                      <w:highlight w:val="none"/>
                      <w:u w:val="none"/>
                    </w:rPr>
                  </w:pP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1EE2630E">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事前是否已经过必要的可行性研究、专家论证、风险评估、绩效评估、集体决策。</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5C171A86">
                  <w:pPr>
                    <w:jc w:val="center"/>
                    <w:rPr>
                      <w:rFonts w:hint="default" w:ascii="Times New Roman" w:hAnsi="Times New Roman" w:eastAsia="宋体" w:cs="Times New Roman"/>
                      <w:i w:val="0"/>
                      <w:iCs w:val="0"/>
                      <w:color w:val="auto"/>
                      <w:sz w:val="22"/>
                      <w:szCs w:val="22"/>
                      <w:highlight w:val="none"/>
                      <w:u w:val="none"/>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A80739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6A5D728E">
                  <w:pPr>
                    <w:jc w:val="both"/>
                    <w:rPr>
                      <w:rFonts w:hint="default" w:ascii="Times New Roman" w:hAnsi="Times New Roman" w:eastAsia="宋体" w:cs="Times New Roman"/>
                      <w:i w:val="0"/>
                      <w:iCs w:val="0"/>
                      <w:color w:val="auto"/>
                      <w:sz w:val="18"/>
                      <w:szCs w:val="18"/>
                      <w:highlight w:val="none"/>
                      <w:u w:val="none"/>
                    </w:rPr>
                  </w:pPr>
                </w:p>
              </w:tc>
            </w:tr>
            <w:tr w14:paraId="275D7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60" w:hRule="atLeast"/>
              </w:trPr>
              <w:tc>
                <w:tcPr>
                  <w:tcW w:w="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708A2AC">
                  <w:pPr>
                    <w:jc w:val="center"/>
                    <w:rPr>
                      <w:rFonts w:hint="default" w:ascii="Times New Roman" w:hAnsi="Times New Roman" w:eastAsia="宋体" w:cs="Times New Roman"/>
                      <w:i w:val="0"/>
                      <w:iCs w:val="0"/>
                      <w:color w:val="auto"/>
                      <w:sz w:val="22"/>
                      <w:szCs w:val="22"/>
                      <w:highlight w:val="none"/>
                      <w:u w:val="none"/>
                    </w:rPr>
                  </w:pPr>
                </w:p>
              </w:tc>
              <w:tc>
                <w:tcPr>
                  <w:tcW w:w="866" w:type="dxa"/>
                  <w:vMerge w:val="restart"/>
                  <w:tcBorders>
                    <w:top w:val="single" w:color="000000" w:sz="4" w:space="0"/>
                    <w:left w:val="single" w:color="000000" w:sz="4" w:space="0"/>
                    <w:bottom w:val="single" w:color="000000" w:sz="4" w:space="0"/>
                    <w:right w:val="single" w:color="000000" w:sz="4" w:space="0"/>
                  </w:tcBorders>
                  <w:noWrap w:val="0"/>
                  <w:vAlign w:val="center"/>
                </w:tcPr>
                <w:p w14:paraId="0C960C0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绩效目标</w:t>
                  </w:r>
                </w:p>
              </w:tc>
              <w:tc>
                <w:tcPr>
                  <w:tcW w:w="2431" w:type="dxa"/>
                  <w:vMerge w:val="restart"/>
                  <w:tcBorders>
                    <w:top w:val="single" w:color="000000" w:sz="4" w:space="0"/>
                    <w:left w:val="single" w:color="000000" w:sz="4" w:space="0"/>
                    <w:bottom w:val="single" w:color="000000" w:sz="4" w:space="0"/>
                    <w:right w:val="single" w:color="000000" w:sz="4" w:space="0"/>
                  </w:tcBorders>
                  <w:noWrap w:val="0"/>
                  <w:vAlign w:val="center"/>
                </w:tcPr>
                <w:p w14:paraId="20C05FD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绩效目标合理性</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66CF035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0.5</w:t>
                  </w:r>
                </w:p>
              </w:tc>
              <w:tc>
                <w:tcPr>
                  <w:tcW w:w="2681" w:type="dxa"/>
                  <w:vMerge w:val="restart"/>
                  <w:tcBorders>
                    <w:top w:val="single" w:color="000000" w:sz="4" w:space="0"/>
                    <w:left w:val="single" w:color="000000" w:sz="4" w:space="0"/>
                    <w:bottom w:val="single" w:color="000000" w:sz="4" w:space="0"/>
                    <w:right w:val="single" w:color="000000" w:sz="4" w:space="0"/>
                  </w:tcBorders>
                  <w:noWrap w:val="0"/>
                  <w:vAlign w:val="center"/>
                </w:tcPr>
                <w:p w14:paraId="7894B18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项目所设定的绩效目标是否依据充分，是否符合客观实际，用以反映和考核项目绩效目标与项目实施的相符情况。</w:t>
                  </w: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73A91EC5">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项目是否有绩效目标；</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48A917EF">
                  <w:pPr>
                    <w:jc w:val="center"/>
                    <w:rPr>
                      <w:rFonts w:hint="default" w:ascii="Times New Roman" w:hAnsi="Times New Roman" w:eastAsia="宋体" w:cs="Times New Roman"/>
                      <w:i w:val="0"/>
                      <w:iCs w:val="0"/>
                      <w:color w:val="auto"/>
                      <w:sz w:val="22"/>
                      <w:szCs w:val="22"/>
                      <w:highlight w:val="none"/>
                      <w:u w:val="none"/>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EBC17C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0.5</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2CBEB643">
                  <w:pPr>
                    <w:jc w:val="both"/>
                    <w:rPr>
                      <w:rFonts w:hint="default" w:ascii="Times New Roman" w:hAnsi="Times New Roman" w:eastAsia="宋体" w:cs="Times New Roman"/>
                      <w:i w:val="0"/>
                      <w:iCs w:val="0"/>
                      <w:color w:val="auto"/>
                      <w:sz w:val="18"/>
                      <w:szCs w:val="18"/>
                      <w:highlight w:val="none"/>
                      <w:u w:val="none"/>
                    </w:rPr>
                  </w:pPr>
                </w:p>
              </w:tc>
            </w:tr>
            <w:tr w14:paraId="5EFC9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80" w:hRule="atLeast"/>
              </w:trPr>
              <w:tc>
                <w:tcPr>
                  <w:tcW w:w="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4BA1E43">
                  <w:pPr>
                    <w:jc w:val="center"/>
                    <w:rPr>
                      <w:rFonts w:hint="default" w:ascii="Times New Roman" w:hAnsi="Times New Roman" w:eastAsia="宋体" w:cs="Times New Roman"/>
                      <w:i w:val="0"/>
                      <w:iCs w:val="0"/>
                      <w:color w:val="auto"/>
                      <w:sz w:val="22"/>
                      <w:szCs w:val="22"/>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07F86B">
                  <w:pPr>
                    <w:jc w:val="center"/>
                    <w:rPr>
                      <w:rFonts w:hint="default" w:ascii="Times New Roman" w:hAnsi="Times New Roman" w:eastAsia="宋体" w:cs="Times New Roman"/>
                      <w:i w:val="0"/>
                      <w:iCs w:val="0"/>
                      <w:color w:val="auto"/>
                      <w:sz w:val="22"/>
                      <w:szCs w:val="22"/>
                      <w:highlight w:val="none"/>
                      <w:u w:val="none"/>
                    </w:rPr>
                  </w:pPr>
                </w:p>
              </w:tc>
              <w:tc>
                <w:tcPr>
                  <w:tcW w:w="24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E61DA4">
                  <w:pPr>
                    <w:jc w:val="center"/>
                    <w:rPr>
                      <w:rFonts w:hint="default" w:ascii="Times New Roman" w:hAnsi="Times New Roman" w:eastAsia="宋体" w:cs="Times New Roman"/>
                      <w:i w:val="0"/>
                      <w:iCs w:val="0"/>
                      <w:color w:val="auto"/>
                      <w:sz w:val="22"/>
                      <w:szCs w:val="22"/>
                      <w:highlight w:val="none"/>
                      <w:u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20308A5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0.5</w:t>
                  </w:r>
                </w:p>
              </w:tc>
              <w:tc>
                <w:tcPr>
                  <w:tcW w:w="26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DC61D3">
                  <w:pPr>
                    <w:jc w:val="center"/>
                    <w:rPr>
                      <w:rFonts w:hint="default" w:ascii="Times New Roman" w:hAnsi="Times New Roman" w:eastAsia="宋体" w:cs="Times New Roman"/>
                      <w:i w:val="0"/>
                      <w:iCs w:val="0"/>
                      <w:color w:val="auto"/>
                      <w:sz w:val="22"/>
                      <w:szCs w:val="22"/>
                      <w:highlight w:val="none"/>
                      <w:u w:val="none"/>
                    </w:rPr>
                  </w:pP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0769BF5A">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项目绩效目标与实际工作内容是否具有相关性；</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7EE347B6">
                  <w:pPr>
                    <w:jc w:val="center"/>
                    <w:rPr>
                      <w:rFonts w:hint="default" w:ascii="Times New Roman" w:hAnsi="Times New Roman" w:eastAsia="宋体" w:cs="Times New Roman"/>
                      <w:i w:val="0"/>
                      <w:iCs w:val="0"/>
                      <w:color w:val="auto"/>
                      <w:sz w:val="22"/>
                      <w:szCs w:val="22"/>
                      <w:highlight w:val="none"/>
                      <w:u w:val="none"/>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8D7EFB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0.5</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7BB71729">
                  <w:pPr>
                    <w:jc w:val="both"/>
                    <w:rPr>
                      <w:rFonts w:hint="default" w:ascii="Times New Roman" w:hAnsi="Times New Roman" w:eastAsia="宋体" w:cs="Times New Roman"/>
                      <w:i w:val="0"/>
                      <w:iCs w:val="0"/>
                      <w:color w:val="auto"/>
                      <w:sz w:val="18"/>
                      <w:szCs w:val="18"/>
                      <w:highlight w:val="none"/>
                      <w:u w:val="none"/>
                    </w:rPr>
                  </w:pPr>
                </w:p>
              </w:tc>
            </w:tr>
            <w:tr w14:paraId="70392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80" w:hRule="atLeast"/>
              </w:trPr>
              <w:tc>
                <w:tcPr>
                  <w:tcW w:w="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E7F8A14">
                  <w:pPr>
                    <w:jc w:val="center"/>
                    <w:rPr>
                      <w:rFonts w:hint="default" w:ascii="Times New Roman" w:hAnsi="Times New Roman" w:eastAsia="宋体" w:cs="Times New Roman"/>
                      <w:i w:val="0"/>
                      <w:iCs w:val="0"/>
                      <w:color w:val="auto"/>
                      <w:sz w:val="22"/>
                      <w:szCs w:val="22"/>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3DB702">
                  <w:pPr>
                    <w:jc w:val="center"/>
                    <w:rPr>
                      <w:rFonts w:hint="default" w:ascii="Times New Roman" w:hAnsi="Times New Roman" w:eastAsia="宋体" w:cs="Times New Roman"/>
                      <w:i w:val="0"/>
                      <w:iCs w:val="0"/>
                      <w:color w:val="auto"/>
                      <w:sz w:val="22"/>
                      <w:szCs w:val="22"/>
                      <w:highlight w:val="none"/>
                      <w:u w:val="none"/>
                    </w:rPr>
                  </w:pPr>
                </w:p>
              </w:tc>
              <w:tc>
                <w:tcPr>
                  <w:tcW w:w="24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7AC89F">
                  <w:pPr>
                    <w:jc w:val="center"/>
                    <w:rPr>
                      <w:rFonts w:hint="default" w:ascii="Times New Roman" w:hAnsi="Times New Roman" w:eastAsia="宋体" w:cs="Times New Roman"/>
                      <w:i w:val="0"/>
                      <w:iCs w:val="0"/>
                      <w:color w:val="auto"/>
                      <w:sz w:val="22"/>
                      <w:szCs w:val="22"/>
                      <w:highlight w:val="none"/>
                      <w:u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13BC3FC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0.5</w:t>
                  </w:r>
                </w:p>
              </w:tc>
              <w:tc>
                <w:tcPr>
                  <w:tcW w:w="26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8B74FF">
                  <w:pPr>
                    <w:jc w:val="center"/>
                    <w:rPr>
                      <w:rFonts w:hint="default" w:ascii="Times New Roman" w:hAnsi="Times New Roman" w:eastAsia="宋体" w:cs="Times New Roman"/>
                      <w:i w:val="0"/>
                      <w:iCs w:val="0"/>
                      <w:color w:val="auto"/>
                      <w:sz w:val="22"/>
                      <w:szCs w:val="22"/>
                      <w:highlight w:val="none"/>
                      <w:u w:val="none"/>
                    </w:rPr>
                  </w:pP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69751B28">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项目预期产出效益和效果是否符合正常的业绩水平；</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28905BF2">
                  <w:pPr>
                    <w:jc w:val="center"/>
                    <w:rPr>
                      <w:rFonts w:hint="default" w:ascii="Times New Roman" w:hAnsi="Times New Roman" w:eastAsia="宋体" w:cs="Times New Roman"/>
                      <w:i w:val="0"/>
                      <w:iCs w:val="0"/>
                      <w:color w:val="auto"/>
                      <w:sz w:val="22"/>
                      <w:szCs w:val="22"/>
                      <w:highlight w:val="none"/>
                      <w:u w:val="none"/>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8DDD29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0.5</w:t>
                  </w:r>
                </w:p>
              </w:tc>
              <w:tc>
                <w:tcPr>
                  <w:tcW w:w="1533" w:type="dxa"/>
                  <w:tcBorders>
                    <w:top w:val="single" w:color="000000" w:sz="4" w:space="0"/>
                    <w:left w:val="single" w:color="000000" w:sz="4" w:space="0"/>
                    <w:bottom w:val="single" w:color="000000" w:sz="4" w:space="0"/>
                    <w:right w:val="single" w:color="000000" w:sz="4" w:space="0"/>
                  </w:tcBorders>
                  <w:noWrap/>
                  <w:vAlign w:val="center"/>
                </w:tcPr>
                <w:p w14:paraId="09DF8143">
                  <w:pPr>
                    <w:jc w:val="both"/>
                    <w:rPr>
                      <w:rFonts w:hint="default" w:ascii="Times New Roman" w:hAnsi="Times New Roman" w:eastAsia="宋体" w:cs="Times New Roman"/>
                      <w:i w:val="0"/>
                      <w:iCs w:val="0"/>
                      <w:color w:val="auto"/>
                      <w:sz w:val="18"/>
                      <w:szCs w:val="18"/>
                      <w:highlight w:val="none"/>
                      <w:u w:val="none"/>
                    </w:rPr>
                  </w:pPr>
                </w:p>
              </w:tc>
            </w:tr>
            <w:tr w14:paraId="2BAAE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B37EDB8">
                  <w:pPr>
                    <w:jc w:val="center"/>
                    <w:rPr>
                      <w:rFonts w:hint="default" w:ascii="Times New Roman" w:hAnsi="Times New Roman" w:eastAsia="宋体" w:cs="Times New Roman"/>
                      <w:i w:val="0"/>
                      <w:iCs w:val="0"/>
                      <w:color w:val="auto"/>
                      <w:sz w:val="22"/>
                      <w:szCs w:val="22"/>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0EF6D3">
                  <w:pPr>
                    <w:jc w:val="center"/>
                    <w:rPr>
                      <w:rFonts w:hint="default" w:ascii="Times New Roman" w:hAnsi="Times New Roman" w:eastAsia="宋体" w:cs="Times New Roman"/>
                      <w:i w:val="0"/>
                      <w:iCs w:val="0"/>
                      <w:color w:val="auto"/>
                      <w:sz w:val="22"/>
                      <w:szCs w:val="22"/>
                      <w:highlight w:val="none"/>
                      <w:u w:val="none"/>
                    </w:rPr>
                  </w:pPr>
                </w:p>
              </w:tc>
              <w:tc>
                <w:tcPr>
                  <w:tcW w:w="24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0CF11E">
                  <w:pPr>
                    <w:jc w:val="center"/>
                    <w:rPr>
                      <w:rFonts w:hint="default" w:ascii="Times New Roman" w:hAnsi="Times New Roman" w:eastAsia="宋体" w:cs="Times New Roman"/>
                      <w:i w:val="0"/>
                      <w:iCs w:val="0"/>
                      <w:color w:val="auto"/>
                      <w:sz w:val="22"/>
                      <w:szCs w:val="22"/>
                      <w:highlight w:val="none"/>
                      <w:u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26430D9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0.5</w:t>
                  </w:r>
                </w:p>
              </w:tc>
              <w:tc>
                <w:tcPr>
                  <w:tcW w:w="26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7C233B">
                  <w:pPr>
                    <w:jc w:val="center"/>
                    <w:rPr>
                      <w:rFonts w:hint="default" w:ascii="Times New Roman" w:hAnsi="Times New Roman" w:eastAsia="宋体" w:cs="Times New Roman"/>
                      <w:i w:val="0"/>
                      <w:iCs w:val="0"/>
                      <w:color w:val="auto"/>
                      <w:sz w:val="22"/>
                      <w:szCs w:val="22"/>
                      <w:highlight w:val="none"/>
                      <w:u w:val="none"/>
                    </w:rPr>
                  </w:pP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5019ED3D">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是否与预算确定的项目投资额或资金量相匹配。</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523AF1CC">
                  <w:pPr>
                    <w:jc w:val="center"/>
                    <w:rPr>
                      <w:rFonts w:hint="default" w:ascii="Times New Roman" w:hAnsi="Times New Roman" w:eastAsia="宋体" w:cs="Times New Roman"/>
                      <w:i w:val="0"/>
                      <w:iCs w:val="0"/>
                      <w:color w:val="auto"/>
                      <w:sz w:val="22"/>
                      <w:szCs w:val="22"/>
                      <w:highlight w:val="none"/>
                      <w:u w:val="none"/>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163206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0.5</w:t>
                  </w:r>
                </w:p>
              </w:tc>
              <w:tc>
                <w:tcPr>
                  <w:tcW w:w="1538" w:type="dxa"/>
                  <w:gridSpan w:val="2"/>
                  <w:tcBorders>
                    <w:top w:val="single" w:color="000000" w:sz="4" w:space="0"/>
                    <w:left w:val="single" w:color="000000" w:sz="4" w:space="0"/>
                    <w:bottom w:val="single" w:color="000000" w:sz="4" w:space="0"/>
                    <w:right w:val="single" w:color="000000" w:sz="4" w:space="0"/>
                  </w:tcBorders>
                  <w:noWrap/>
                  <w:vAlign w:val="center"/>
                </w:tcPr>
                <w:p w14:paraId="5AB53A3D">
                  <w:pPr>
                    <w:jc w:val="both"/>
                    <w:rPr>
                      <w:rFonts w:hint="default" w:ascii="Times New Roman" w:hAnsi="Times New Roman" w:eastAsia="宋体" w:cs="Times New Roman"/>
                      <w:i w:val="0"/>
                      <w:iCs w:val="0"/>
                      <w:color w:val="auto"/>
                      <w:sz w:val="18"/>
                      <w:szCs w:val="18"/>
                      <w:highlight w:val="none"/>
                      <w:u w:val="none"/>
                    </w:rPr>
                  </w:pPr>
                </w:p>
              </w:tc>
            </w:tr>
            <w:tr w14:paraId="085C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D345258">
                  <w:pPr>
                    <w:jc w:val="center"/>
                    <w:rPr>
                      <w:rFonts w:hint="default" w:ascii="Times New Roman" w:hAnsi="Times New Roman" w:eastAsia="宋体" w:cs="Times New Roman"/>
                      <w:i w:val="0"/>
                      <w:iCs w:val="0"/>
                      <w:color w:val="auto"/>
                      <w:sz w:val="22"/>
                      <w:szCs w:val="22"/>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F16380">
                  <w:pPr>
                    <w:jc w:val="center"/>
                    <w:rPr>
                      <w:rFonts w:hint="default" w:ascii="Times New Roman" w:hAnsi="Times New Roman" w:eastAsia="宋体" w:cs="Times New Roman"/>
                      <w:i w:val="0"/>
                      <w:iCs w:val="0"/>
                      <w:color w:val="auto"/>
                      <w:sz w:val="22"/>
                      <w:szCs w:val="22"/>
                      <w:highlight w:val="none"/>
                      <w:u w:val="none"/>
                    </w:rPr>
                  </w:pPr>
                </w:p>
              </w:tc>
              <w:tc>
                <w:tcPr>
                  <w:tcW w:w="2431" w:type="dxa"/>
                  <w:vMerge w:val="restart"/>
                  <w:tcBorders>
                    <w:top w:val="single" w:color="000000" w:sz="4" w:space="0"/>
                    <w:left w:val="single" w:color="000000" w:sz="4" w:space="0"/>
                    <w:bottom w:val="single" w:color="000000" w:sz="4" w:space="0"/>
                    <w:right w:val="single" w:color="000000" w:sz="4" w:space="0"/>
                  </w:tcBorders>
                  <w:noWrap w:val="0"/>
                  <w:vAlign w:val="center"/>
                </w:tcPr>
                <w:p w14:paraId="01D93A1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绩效指标明确性</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7F711CD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2</w:t>
                  </w:r>
                </w:p>
              </w:tc>
              <w:tc>
                <w:tcPr>
                  <w:tcW w:w="2681" w:type="dxa"/>
                  <w:vMerge w:val="restart"/>
                  <w:tcBorders>
                    <w:top w:val="single" w:color="000000" w:sz="4" w:space="0"/>
                    <w:left w:val="single" w:color="000000" w:sz="4" w:space="0"/>
                    <w:bottom w:val="single" w:color="000000" w:sz="4" w:space="0"/>
                    <w:right w:val="single" w:color="000000" w:sz="4" w:space="0"/>
                  </w:tcBorders>
                  <w:noWrap w:val="0"/>
                  <w:vAlign w:val="center"/>
                </w:tcPr>
                <w:p w14:paraId="0B8BF18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u w:val="none"/>
                      <w:lang w:val="en-US" w:eastAsia="zh-CN" w:bidi="ar"/>
                    </w:rPr>
                    <w:t>依据绩效目标设定的绩效指标是否清晰、细化、可衡量等，用以反映和考核项目绩效目标的明细化情况。</w:t>
                  </w: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04B1C635">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是否将项目绩效目标细化分解为具体的绩效指标；</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440B43F8">
                  <w:pPr>
                    <w:jc w:val="center"/>
                    <w:rPr>
                      <w:rFonts w:hint="default" w:ascii="Times New Roman" w:hAnsi="Times New Roman" w:eastAsia="宋体" w:cs="Times New Roman"/>
                      <w:i w:val="0"/>
                      <w:iCs w:val="0"/>
                      <w:color w:val="auto"/>
                      <w:sz w:val="22"/>
                      <w:szCs w:val="22"/>
                      <w:highlight w:val="none"/>
                      <w:u w:val="none"/>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54F5AD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2</w:t>
                  </w:r>
                </w:p>
              </w:tc>
              <w:tc>
                <w:tcPr>
                  <w:tcW w:w="1538" w:type="dxa"/>
                  <w:gridSpan w:val="2"/>
                  <w:tcBorders>
                    <w:top w:val="single" w:color="000000" w:sz="4" w:space="0"/>
                    <w:left w:val="single" w:color="000000" w:sz="4" w:space="0"/>
                    <w:bottom w:val="single" w:color="000000" w:sz="4" w:space="0"/>
                    <w:right w:val="single" w:color="000000" w:sz="4" w:space="0"/>
                  </w:tcBorders>
                  <w:noWrap w:val="0"/>
                  <w:vAlign w:val="center"/>
                </w:tcPr>
                <w:p w14:paraId="38CEA618">
                  <w:pPr>
                    <w:rPr>
                      <w:rFonts w:hint="default" w:ascii="Times New Roman" w:hAnsi="Times New Roman" w:eastAsia="宋体" w:cs="Times New Roman"/>
                      <w:i w:val="0"/>
                      <w:iCs w:val="0"/>
                      <w:color w:val="auto"/>
                      <w:sz w:val="18"/>
                      <w:szCs w:val="18"/>
                      <w:highlight w:val="none"/>
                      <w:u w:val="none"/>
                    </w:rPr>
                  </w:pPr>
                </w:p>
              </w:tc>
            </w:tr>
            <w:tr w14:paraId="1486B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7D9D6EF">
                  <w:pPr>
                    <w:jc w:val="center"/>
                    <w:rPr>
                      <w:rFonts w:hint="default" w:ascii="Times New Roman" w:hAnsi="Times New Roman" w:eastAsia="宋体" w:cs="Times New Roman"/>
                      <w:i w:val="0"/>
                      <w:iCs w:val="0"/>
                      <w:color w:val="auto"/>
                      <w:sz w:val="22"/>
                      <w:szCs w:val="22"/>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AB5DED">
                  <w:pPr>
                    <w:jc w:val="center"/>
                    <w:rPr>
                      <w:rFonts w:hint="default" w:ascii="Times New Roman" w:hAnsi="Times New Roman" w:eastAsia="宋体" w:cs="Times New Roman"/>
                      <w:i w:val="0"/>
                      <w:iCs w:val="0"/>
                      <w:color w:val="auto"/>
                      <w:sz w:val="22"/>
                      <w:szCs w:val="22"/>
                      <w:highlight w:val="none"/>
                      <w:u w:val="none"/>
                    </w:rPr>
                  </w:pPr>
                </w:p>
              </w:tc>
              <w:tc>
                <w:tcPr>
                  <w:tcW w:w="24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F47B3E">
                  <w:pPr>
                    <w:jc w:val="center"/>
                    <w:rPr>
                      <w:rFonts w:hint="default" w:ascii="Times New Roman" w:hAnsi="Times New Roman" w:eastAsia="宋体" w:cs="Times New Roman"/>
                      <w:i w:val="0"/>
                      <w:iCs w:val="0"/>
                      <w:color w:val="auto"/>
                      <w:sz w:val="22"/>
                      <w:szCs w:val="22"/>
                      <w:highlight w:val="none"/>
                      <w:u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1BB2DC4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2</w:t>
                  </w:r>
                </w:p>
              </w:tc>
              <w:tc>
                <w:tcPr>
                  <w:tcW w:w="26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07374B">
                  <w:pPr>
                    <w:jc w:val="center"/>
                    <w:rPr>
                      <w:rFonts w:hint="default" w:ascii="Times New Roman" w:hAnsi="Times New Roman" w:eastAsia="宋体" w:cs="Times New Roman"/>
                      <w:i w:val="0"/>
                      <w:iCs w:val="0"/>
                      <w:color w:val="auto"/>
                      <w:sz w:val="22"/>
                      <w:szCs w:val="22"/>
                      <w:highlight w:val="none"/>
                      <w:u w:val="none"/>
                    </w:rPr>
                  </w:pP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7EE9AD62">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是否通过清晰、可衡量的指标值予以体现；</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57C6AB74">
                  <w:pPr>
                    <w:jc w:val="center"/>
                    <w:rPr>
                      <w:rFonts w:hint="default" w:ascii="Times New Roman" w:hAnsi="Times New Roman" w:eastAsia="宋体" w:cs="Times New Roman"/>
                      <w:i w:val="0"/>
                      <w:iCs w:val="0"/>
                      <w:color w:val="auto"/>
                      <w:sz w:val="22"/>
                      <w:szCs w:val="22"/>
                      <w:highlight w:val="none"/>
                      <w:u w:val="none"/>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6B5049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2</w:t>
                  </w:r>
                </w:p>
              </w:tc>
              <w:tc>
                <w:tcPr>
                  <w:tcW w:w="1538" w:type="dxa"/>
                  <w:gridSpan w:val="2"/>
                  <w:tcBorders>
                    <w:top w:val="single" w:color="000000" w:sz="4" w:space="0"/>
                    <w:left w:val="single" w:color="000000" w:sz="4" w:space="0"/>
                    <w:bottom w:val="single" w:color="000000" w:sz="4" w:space="0"/>
                    <w:right w:val="single" w:color="000000" w:sz="4" w:space="0"/>
                  </w:tcBorders>
                  <w:noWrap/>
                  <w:vAlign w:val="center"/>
                </w:tcPr>
                <w:p w14:paraId="4BFE5D7D">
                  <w:pPr>
                    <w:jc w:val="both"/>
                    <w:rPr>
                      <w:rFonts w:hint="default" w:ascii="Times New Roman" w:hAnsi="Times New Roman" w:eastAsia="宋体" w:cs="Times New Roman"/>
                      <w:i w:val="0"/>
                      <w:iCs w:val="0"/>
                      <w:color w:val="auto"/>
                      <w:sz w:val="18"/>
                      <w:szCs w:val="18"/>
                      <w:highlight w:val="none"/>
                      <w:u w:val="none"/>
                    </w:rPr>
                  </w:pPr>
                </w:p>
              </w:tc>
            </w:tr>
            <w:tr w14:paraId="369CA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F86F118">
                  <w:pPr>
                    <w:jc w:val="center"/>
                    <w:rPr>
                      <w:rFonts w:hint="default" w:ascii="Times New Roman" w:hAnsi="Times New Roman" w:eastAsia="宋体" w:cs="Times New Roman"/>
                      <w:i w:val="0"/>
                      <w:iCs w:val="0"/>
                      <w:color w:val="auto"/>
                      <w:sz w:val="22"/>
                      <w:szCs w:val="22"/>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9146C6">
                  <w:pPr>
                    <w:jc w:val="center"/>
                    <w:rPr>
                      <w:rFonts w:hint="default" w:ascii="Times New Roman" w:hAnsi="Times New Roman" w:eastAsia="宋体" w:cs="Times New Roman"/>
                      <w:i w:val="0"/>
                      <w:iCs w:val="0"/>
                      <w:color w:val="auto"/>
                      <w:sz w:val="22"/>
                      <w:szCs w:val="22"/>
                      <w:highlight w:val="none"/>
                      <w:u w:val="none"/>
                    </w:rPr>
                  </w:pPr>
                </w:p>
              </w:tc>
              <w:tc>
                <w:tcPr>
                  <w:tcW w:w="24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2215D7">
                  <w:pPr>
                    <w:jc w:val="center"/>
                    <w:rPr>
                      <w:rFonts w:hint="default" w:ascii="Times New Roman" w:hAnsi="Times New Roman" w:eastAsia="宋体" w:cs="Times New Roman"/>
                      <w:i w:val="0"/>
                      <w:iCs w:val="0"/>
                      <w:color w:val="auto"/>
                      <w:sz w:val="22"/>
                      <w:szCs w:val="22"/>
                      <w:highlight w:val="none"/>
                      <w:u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3689DBB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26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86BDF2">
                  <w:pPr>
                    <w:jc w:val="center"/>
                    <w:rPr>
                      <w:rFonts w:hint="default" w:ascii="Times New Roman" w:hAnsi="Times New Roman" w:eastAsia="宋体" w:cs="Times New Roman"/>
                      <w:i w:val="0"/>
                      <w:iCs w:val="0"/>
                      <w:color w:val="auto"/>
                      <w:sz w:val="22"/>
                      <w:szCs w:val="22"/>
                      <w:highlight w:val="none"/>
                      <w:u w:val="none"/>
                    </w:rPr>
                  </w:pP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6D2E6529">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是否与项目目标任务数或计划数相对应。</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3C34D53F">
                  <w:pPr>
                    <w:jc w:val="center"/>
                    <w:rPr>
                      <w:rFonts w:hint="default" w:ascii="Times New Roman" w:hAnsi="Times New Roman" w:eastAsia="宋体" w:cs="Times New Roman"/>
                      <w:i w:val="0"/>
                      <w:iCs w:val="0"/>
                      <w:color w:val="auto"/>
                      <w:sz w:val="22"/>
                      <w:szCs w:val="22"/>
                      <w:highlight w:val="none"/>
                      <w:u w:val="none"/>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7E24EC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1538" w:type="dxa"/>
                  <w:gridSpan w:val="2"/>
                  <w:tcBorders>
                    <w:top w:val="single" w:color="000000" w:sz="4" w:space="0"/>
                    <w:left w:val="single" w:color="000000" w:sz="4" w:space="0"/>
                    <w:bottom w:val="single" w:color="000000" w:sz="4" w:space="0"/>
                    <w:right w:val="single" w:color="000000" w:sz="4" w:space="0"/>
                  </w:tcBorders>
                  <w:noWrap/>
                  <w:vAlign w:val="center"/>
                </w:tcPr>
                <w:p w14:paraId="24CB49ED">
                  <w:pPr>
                    <w:jc w:val="both"/>
                    <w:rPr>
                      <w:rFonts w:hint="default" w:ascii="Times New Roman" w:hAnsi="Times New Roman" w:eastAsia="宋体" w:cs="Times New Roman"/>
                      <w:i w:val="0"/>
                      <w:iCs w:val="0"/>
                      <w:color w:val="auto"/>
                      <w:sz w:val="18"/>
                      <w:szCs w:val="18"/>
                      <w:highlight w:val="none"/>
                      <w:u w:val="none"/>
                    </w:rPr>
                  </w:pPr>
                </w:p>
              </w:tc>
            </w:tr>
            <w:tr w14:paraId="61018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01B140F">
                  <w:pPr>
                    <w:jc w:val="center"/>
                    <w:rPr>
                      <w:rFonts w:hint="default" w:ascii="Times New Roman" w:hAnsi="Times New Roman" w:eastAsia="宋体" w:cs="Times New Roman"/>
                      <w:i w:val="0"/>
                      <w:iCs w:val="0"/>
                      <w:color w:val="auto"/>
                      <w:sz w:val="22"/>
                      <w:szCs w:val="22"/>
                      <w:highlight w:val="none"/>
                      <w:u w:val="none"/>
                    </w:rPr>
                  </w:pPr>
                </w:p>
              </w:tc>
              <w:tc>
                <w:tcPr>
                  <w:tcW w:w="866" w:type="dxa"/>
                  <w:vMerge w:val="restart"/>
                  <w:tcBorders>
                    <w:top w:val="single" w:color="000000" w:sz="4" w:space="0"/>
                    <w:left w:val="single" w:color="000000" w:sz="4" w:space="0"/>
                    <w:bottom w:val="single" w:color="000000" w:sz="4" w:space="0"/>
                    <w:right w:val="single" w:color="000000" w:sz="4" w:space="0"/>
                  </w:tcBorders>
                  <w:noWrap w:val="0"/>
                  <w:vAlign w:val="center"/>
                </w:tcPr>
                <w:p w14:paraId="4A62DF2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资金投入</w:t>
                  </w:r>
                </w:p>
              </w:tc>
              <w:tc>
                <w:tcPr>
                  <w:tcW w:w="2431" w:type="dxa"/>
                  <w:vMerge w:val="restart"/>
                  <w:tcBorders>
                    <w:top w:val="single" w:color="000000" w:sz="4" w:space="0"/>
                    <w:left w:val="single" w:color="000000" w:sz="4" w:space="0"/>
                    <w:bottom w:val="single" w:color="000000" w:sz="4" w:space="0"/>
                    <w:right w:val="single" w:color="000000" w:sz="4" w:space="0"/>
                  </w:tcBorders>
                  <w:noWrap w:val="0"/>
                  <w:vAlign w:val="center"/>
                </w:tcPr>
                <w:p w14:paraId="6DD88DE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预算编制科学性</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4324C75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0.5</w:t>
                  </w:r>
                </w:p>
              </w:tc>
              <w:tc>
                <w:tcPr>
                  <w:tcW w:w="2681" w:type="dxa"/>
                  <w:vMerge w:val="restart"/>
                  <w:tcBorders>
                    <w:top w:val="single" w:color="000000" w:sz="4" w:space="0"/>
                    <w:left w:val="single" w:color="000000" w:sz="4" w:space="0"/>
                    <w:bottom w:val="single" w:color="000000" w:sz="4" w:space="0"/>
                    <w:right w:val="single" w:color="000000" w:sz="4" w:space="0"/>
                  </w:tcBorders>
                  <w:noWrap w:val="0"/>
                  <w:vAlign w:val="center"/>
                </w:tcPr>
                <w:p w14:paraId="1760F31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项目预算编制是否经过科学论证、有明确标准，资金额度与年度目标是否相适应，用以反映和考核项目预算编制的科学性、合理性情况。</w:t>
                  </w: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6A7100AC">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预算编制是否经过科学论证；</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2566AACE">
                  <w:pPr>
                    <w:jc w:val="center"/>
                    <w:rPr>
                      <w:rFonts w:hint="default" w:ascii="Times New Roman" w:hAnsi="Times New Roman" w:eastAsia="宋体" w:cs="Times New Roman"/>
                      <w:i w:val="0"/>
                      <w:iCs w:val="0"/>
                      <w:color w:val="auto"/>
                      <w:sz w:val="22"/>
                      <w:szCs w:val="22"/>
                      <w:highlight w:val="none"/>
                      <w:u w:val="none"/>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6B6B40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0.5</w:t>
                  </w:r>
                </w:p>
              </w:tc>
              <w:tc>
                <w:tcPr>
                  <w:tcW w:w="1538" w:type="dxa"/>
                  <w:gridSpan w:val="2"/>
                  <w:tcBorders>
                    <w:top w:val="single" w:color="000000" w:sz="4" w:space="0"/>
                    <w:left w:val="single" w:color="000000" w:sz="4" w:space="0"/>
                    <w:bottom w:val="single" w:color="000000" w:sz="4" w:space="0"/>
                    <w:right w:val="single" w:color="000000" w:sz="4" w:space="0"/>
                  </w:tcBorders>
                  <w:noWrap/>
                  <w:vAlign w:val="center"/>
                </w:tcPr>
                <w:p w14:paraId="09D431FF">
                  <w:pPr>
                    <w:jc w:val="both"/>
                    <w:rPr>
                      <w:rFonts w:hint="default" w:ascii="Times New Roman" w:hAnsi="Times New Roman" w:eastAsia="宋体" w:cs="Times New Roman"/>
                      <w:i w:val="0"/>
                      <w:iCs w:val="0"/>
                      <w:color w:val="auto"/>
                      <w:sz w:val="18"/>
                      <w:szCs w:val="18"/>
                      <w:highlight w:val="none"/>
                      <w:u w:val="none"/>
                    </w:rPr>
                  </w:pPr>
                </w:p>
              </w:tc>
            </w:tr>
            <w:tr w14:paraId="50F68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55C8F92">
                  <w:pPr>
                    <w:jc w:val="center"/>
                    <w:rPr>
                      <w:rFonts w:hint="default" w:ascii="Times New Roman" w:hAnsi="Times New Roman" w:eastAsia="宋体" w:cs="Times New Roman"/>
                      <w:i w:val="0"/>
                      <w:iCs w:val="0"/>
                      <w:color w:val="auto"/>
                      <w:sz w:val="22"/>
                      <w:szCs w:val="22"/>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4E7633">
                  <w:pPr>
                    <w:jc w:val="center"/>
                    <w:rPr>
                      <w:rFonts w:hint="default" w:ascii="Times New Roman" w:hAnsi="Times New Roman" w:eastAsia="宋体" w:cs="Times New Roman"/>
                      <w:i w:val="0"/>
                      <w:iCs w:val="0"/>
                      <w:color w:val="auto"/>
                      <w:sz w:val="22"/>
                      <w:szCs w:val="22"/>
                      <w:highlight w:val="none"/>
                      <w:u w:val="none"/>
                    </w:rPr>
                  </w:pPr>
                </w:p>
              </w:tc>
              <w:tc>
                <w:tcPr>
                  <w:tcW w:w="24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86E814">
                  <w:pPr>
                    <w:jc w:val="center"/>
                    <w:rPr>
                      <w:rFonts w:hint="default" w:ascii="Times New Roman" w:hAnsi="Times New Roman" w:eastAsia="宋体" w:cs="Times New Roman"/>
                      <w:i w:val="0"/>
                      <w:iCs w:val="0"/>
                      <w:color w:val="auto"/>
                      <w:sz w:val="22"/>
                      <w:szCs w:val="22"/>
                      <w:highlight w:val="none"/>
                      <w:u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5CE233F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0.5</w:t>
                  </w:r>
                </w:p>
              </w:tc>
              <w:tc>
                <w:tcPr>
                  <w:tcW w:w="26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27686C">
                  <w:pPr>
                    <w:jc w:val="center"/>
                    <w:rPr>
                      <w:rFonts w:hint="default" w:ascii="Times New Roman" w:hAnsi="Times New Roman" w:eastAsia="宋体" w:cs="Times New Roman"/>
                      <w:i w:val="0"/>
                      <w:iCs w:val="0"/>
                      <w:color w:val="auto"/>
                      <w:sz w:val="22"/>
                      <w:szCs w:val="22"/>
                      <w:highlight w:val="none"/>
                      <w:u w:val="none"/>
                    </w:rPr>
                  </w:pP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04212495">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预算内容与项目内容是否匹配；</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2661E863">
                  <w:pPr>
                    <w:jc w:val="center"/>
                    <w:rPr>
                      <w:rFonts w:hint="default" w:ascii="Times New Roman" w:hAnsi="Times New Roman" w:eastAsia="宋体" w:cs="Times New Roman"/>
                      <w:i w:val="0"/>
                      <w:iCs w:val="0"/>
                      <w:color w:val="auto"/>
                      <w:sz w:val="22"/>
                      <w:szCs w:val="22"/>
                      <w:highlight w:val="none"/>
                      <w:u w:val="none"/>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655C70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0.5</w:t>
                  </w:r>
                </w:p>
              </w:tc>
              <w:tc>
                <w:tcPr>
                  <w:tcW w:w="1538" w:type="dxa"/>
                  <w:gridSpan w:val="2"/>
                  <w:tcBorders>
                    <w:top w:val="single" w:color="000000" w:sz="4" w:space="0"/>
                    <w:left w:val="single" w:color="000000" w:sz="4" w:space="0"/>
                    <w:bottom w:val="single" w:color="000000" w:sz="4" w:space="0"/>
                    <w:right w:val="single" w:color="000000" w:sz="4" w:space="0"/>
                  </w:tcBorders>
                  <w:noWrap/>
                  <w:vAlign w:val="center"/>
                </w:tcPr>
                <w:p w14:paraId="2012E9CB">
                  <w:pPr>
                    <w:jc w:val="both"/>
                    <w:rPr>
                      <w:rFonts w:hint="default" w:ascii="Times New Roman" w:hAnsi="Times New Roman" w:eastAsia="宋体" w:cs="Times New Roman"/>
                      <w:i w:val="0"/>
                      <w:iCs w:val="0"/>
                      <w:color w:val="auto"/>
                      <w:sz w:val="18"/>
                      <w:szCs w:val="18"/>
                      <w:highlight w:val="none"/>
                      <w:u w:val="none"/>
                    </w:rPr>
                  </w:pPr>
                </w:p>
              </w:tc>
            </w:tr>
            <w:tr w14:paraId="0DE71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7FE4C5E">
                  <w:pPr>
                    <w:jc w:val="center"/>
                    <w:rPr>
                      <w:rFonts w:hint="default" w:ascii="Times New Roman" w:hAnsi="Times New Roman" w:eastAsia="宋体" w:cs="Times New Roman"/>
                      <w:i w:val="0"/>
                      <w:iCs w:val="0"/>
                      <w:color w:val="auto"/>
                      <w:sz w:val="22"/>
                      <w:szCs w:val="22"/>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646B9D">
                  <w:pPr>
                    <w:jc w:val="center"/>
                    <w:rPr>
                      <w:rFonts w:hint="default" w:ascii="Times New Roman" w:hAnsi="Times New Roman" w:eastAsia="宋体" w:cs="Times New Roman"/>
                      <w:i w:val="0"/>
                      <w:iCs w:val="0"/>
                      <w:color w:val="auto"/>
                      <w:sz w:val="22"/>
                      <w:szCs w:val="22"/>
                      <w:highlight w:val="none"/>
                      <w:u w:val="none"/>
                    </w:rPr>
                  </w:pPr>
                </w:p>
              </w:tc>
              <w:tc>
                <w:tcPr>
                  <w:tcW w:w="24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C9C2D5">
                  <w:pPr>
                    <w:jc w:val="center"/>
                    <w:rPr>
                      <w:rFonts w:hint="default" w:ascii="Times New Roman" w:hAnsi="Times New Roman" w:eastAsia="宋体" w:cs="Times New Roman"/>
                      <w:i w:val="0"/>
                      <w:iCs w:val="0"/>
                      <w:color w:val="auto"/>
                      <w:sz w:val="22"/>
                      <w:szCs w:val="22"/>
                      <w:highlight w:val="none"/>
                      <w:u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49A26DD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0.5</w:t>
                  </w:r>
                </w:p>
              </w:tc>
              <w:tc>
                <w:tcPr>
                  <w:tcW w:w="26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5AD4C2">
                  <w:pPr>
                    <w:jc w:val="center"/>
                    <w:rPr>
                      <w:rFonts w:hint="default" w:ascii="Times New Roman" w:hAnsi="Times New Roman" w:eastAsia="宋体" w:cs="Times New Roman"/>
                      <w:i w:val="0"/>
                      <w:iCs w:val="0"/>
                      <w:color w:val="auto"/>
                      <w:sz w:val="22"/>
                      <w:szCs w:val="22"/>
                      <w:highlight w:val="none"/>
                      <w:u w:val="none"/>
                    </w:rPr>
                  </w:pP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4235C8C8">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预算额度测算依据是否充分，是否按照标准编制；</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1DA7366D">
                  <w:pPr>
                    <w:jc w:val="center"/>
                    <w:rPr>
                      <w:rFonts w:hint="default" w:ascii="Times New Roman" w:hAnsi="Times New Roman" w:eastAsia="宋体" w:cs="Times New Roman"/>
                      <w:i w:val="0"/>
                      <w:iCs w:val="0"/>
                      <w:color w:val="auto"/>
                      <w:sz w:val="22"/>
                      <w:szCs w:val="22"/>
                      <w:highlight w:val="none"/>
                      <w:u w:val="none"/>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FB32E7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0.5</w:t>
                  </w:r>
                </w:p>
              </w:tc>
              <w:tc>
                <w:tcPr>
                  <w:tcW w:w="1538" w:type="dxa"/>
                  <w:gridSpan w:val="2"/>
                  <w:tcBorders>
                    <w:top w:val="single" w:color="000000" w:sz="4" w:space="0"/>
                    <w:left w:val="single" w:color="000000" w:sz="4" w:space="0"/>
                    <w:bottom w:val="single" w:color="000000" w:sz="4" w:space="0"/>
                    <w:right w:val="single" w:color="000000" w:sz="4" w:space="0"/>
                  </w:tcBorders>
                  <w:noWrap/>
                  <w:vAlign w:val="center"/>
                </w:tcPr>
                <w:p w14:paraId="4178A629">
                  <w:pPr>
                    <w:jc w:val="both"/>
                    <w:rPr>
                      <w:rFonts w:hint="default" w:ascii="Times New Roman" w:hAnsi="Times New Roman" w:eastAsia="宋体" w:cs="Times New Roman"/>
                      <w:i w:val="0"/>
                      <w:iCs w:val="0"/>
                      <w:color w:val="auto"/>
                      <w:sz w:val="18"/>
                      <w:szCs w:val="18"/>
                      <w:highlight w:val="none"/>
                      <w:u w:val="none"/>
                    </w:rPr>
                  </w:pPr>
                </w:p>
              </w:tc>
            </w:tr>
            <w:tr w14:paraId="20857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DABE580">
                  <w:pPr>
                    <w:jc w:val="center"/>
                    <w:rPr>
                      <w:rFonts w:hint="default" w:ascii="Times New Roman" w:hAnsi="Times New Roman" w:eastAsia="宋体" w:cs="Times New Roman"/>
                      <w:i w:val="0"/>
                      <w:iCs w:val="0"/>
                      <w:color w:val="auto"/>
                      <w:sz w:val="22"/>
                      <w:szCs w:val="22"/>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6A517C">
                  <w:pPr>
                    <w:jc w:val="center"/>
                    <w:rPr>
                      <w:rFonts w:hint="default" w:ascii="Times New Roman" w:hAnsi="Times New Roman" w:eastAsia="宋体" w:cs="Times New Roman"/>
                      <w:i w:val="0"/>
                      <w:iCs w:val="0"/>
                      <w:color w:val="auto"/>
                      <w:sz w:val="22"/>
                      <w:szCs w:val="22"/>
                      <w:highlight w:val="none"/>
                      <w:u w:val="none"/>
                    </w:rPr>
                  </w:pPr>
                </w:p>
              </w:tc>
              <w:tc>
                <w:tcPr>
                  <w:tcW w:w="24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301293">
                  <w:pPr>
                    <w:jc w:val="center"/>
                    <w:rPr>
                      <w:rFonts w:hint="default" w:ascii="Times New Roman" w:hAnsi="Times New Roman" w:eastAsia="宋体" w:cs="Times New Roman"/>
                      <w:i w:val="0"/>
                      <w:iCs w:val="0"/>
                      <w:color w:val="auto"/>
                      <w:sz w:val="22"/>
                      <w:szCs w:val="22"/>
                      <w:highlight w:val="none"/>
                      <w:u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3D949AE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0.5</w:t>
                  </w:r>
                </w:p>
              </w:tc>
              <w:tc>
                <w:tcPr>
                  <w:tcW w:w="26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B9B26D">
                  <w:pPr>
                    <w:jc w:val="center"/>
                    <w:rPr>
                      <w:rFonts w:hint="default" w:ascii="Times New Roman" w:hAnsi="Times New Roman" w:eastAsia="宋体" w:cs="Times New Roman"/>
                      <w:i w:val="0"/>
                      <w:iCs w:val="0"/>
                      <w:color w:val="auto"/>
                      <w:sz w:val="22"/>
                      <w:szCs w:val="22"/>
                      <w:highlight w:val="none"/>
                      <w:u w:val="none"/>
                    </w:rPr>
                  </w:pP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4F45F5E3">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预算确定的项目投资额或资金量是否与工作任务相匹配。</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3983ADDB">
                  <w:pPr>
                    <w:jc w:val="center"/>
                    <w:rPr>
                      <w:rFonts w:hint="default" w:ascii="Times New Roman" w:hAnsi="Times New Roman" w:eastAsia="宋体" w:cs="Times New Roman"/>
                      <w:i w:val="0"/>
                      <w:iCs w:val="0"/>
                      <w:color w:val="auto"/>
                      <w:sz w:val="22"/>
                      <w:szCs w:val="22"/>
                      <w:highlight w:val="none"/>
                      <w:u w:val="none"/>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FDCBCB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0.5</w:t>
                  </w:r>
                </w:p>
              </w:tc>
              <w:tc>
                <w:tcPr>
                  <w:tcW w:w="1538" w:type="dxa"/>
                  <w:gridSpan w:val="2"/>
                  <w:tcBorders>
                    <w:top w:val="single" w:color="000000" w:sz="4" w:space="0"/>
                    <w:left w:val="single" w:color="000000" w:sz="4" w:space="0"/>
                    <w:bottom w:val="single" w:color="000000" w:sz="4" w:space="0"/>
                    <w:right w:val="single" w:color="000000" w:sz="4" w:space="0"/>
                  </w:tcBorders>
                  <w:noWrap/>
                  <w:vAlign w:val="center"/>
                </w:tcPr>
                <w:p w14:paraId="0ABE5A98">
                  <w:pPr>
                    <w:jc w:val="both"/>
                    <w:rPr>
                      <w:rFonts w:hint="default" w:ascii="Times New Roman" w:hAnsi="Times New Roman" w:eastAsia="宋体" w:cs="Times New Roman"/>
                      <w:i w:val="0"/>
                      <w:iCs w:val="0"/>
                      <w:color w:val="auto"/>
                      <w:sz w:val="18"/>
                      <w:szCs w:val="18"/>
                      <w:highlight w:val="none"/>
                      <w:u w:val="none"/>
                    </w:rPr>
                  </w:pPr>
                </w:p>
              </w:tc>
            </w:tr>
            <w:tr w14:paraId="0CD41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07E952F">
                  <w:pPr>
                    <w:jc w:val="center"/>
                    <w:rPr>
                      <w:rFonts w:hint="default" w:ascii="Times New Roman" w:hAnsi="Times New Roman" w:eastAsia="宋体" w:cs="Times New Roman"/>
                      <w:i w:val="0"/>
                      <w:iCs w:val="0"/>
                      <w:color w:val="auto"/>
                      <w:sz w:val="22"/>
                      <w:szCs w:val="22"/>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D495FA">
                  <w:pPr>
                    <w:jc w:val="center"/>
                    <w:rPr>
                      <w:rFonts w:hint="default" w:ascii="Times New Roman" w:hAnsi="Times New Roman" w:eastAsia="宋体" w:cs="Times New Roman"/>
                      <w:i w:val="0"/>
                      <w:iCs w:val="0"/>
                      <w:color w:val="auto"/>
                      <w:sz w:val="22"/>
                      <w:szCs w:val="22"/>
                      <w:highlight w:val="none"/>
                      <w:u w:val="none"/>
                    </w:rPr>
                  </w:pPr>
                </w:p>
              </w:tc>
              <w:tc>
                <w:tcPr>
                  <w:tcW w:w="2431" w:type="dxa"/>
                  <w:tcBorders>
                    <w:top w:val="single" w:color="000000" w:sz="4" w:space="0"/>
                    <w:left w:val="single" w:color="000000" w:sz="4" w:space="0"/>
                    <w:bottom w:val="single" w:color="000000" w:sz="4" w:space="0"/>
                    <w:right w:val="single" w:color="000000" w:sz="4" w:space="0"/>
                  </w:tcBorders>
                  <w:noWrap w:val="0"/>
                  <w:vAlign w:val="center"/>
                </w:tcPr>
                <w:p w14:paraId="1576058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资金分配合理性</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5D02558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06044901">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项目预算资金分配是否有测算依据，与补助单位或地方实际是否相适应，用以反映和考核项目预算资金分配的科学性、合理性情况。</w:t>
                  </w: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6393A684">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预算资金分配依据是否充分；资金分配额度是否合理，与项目单位或地方实际是否相适应。</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534AE26D">
                  <w:pPr>
                    <w:jc w:val="center"/>
                    <w:rPr>
                      <w:rFonts w:hint="default" w:ascii="Times New Roman" w:hAnsi="Times New Roman" w:eastAsia="宋体" w:cs="Times New Roman"/>
                      <w:i w:val="0"/>
                      <w:iCs w:val="0"/>
                      <w:color w:val="auto"/>
                      <w:sz w:val="22"/>
                      <w:szCs w:val="22"/>
                      <w:highlight w:val="none"/>
                      <w:u w:val="none"/>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FD4FD0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1538" w:type="dxa"/>
                  <w:gridSpan w:val="2"/>
                  <w:tcBorders>
                    <w:top w:val="single" w:color="000000" w:sz="4" w:space="0"/>
                    <w:left w:val="single" w:color="000000" w:sz="4" w:space="0"/>
                    <w:bottom w:val="single" w:color="000000" w:sz="4" w:space="0"/>
                    <w:right w:val="single" w:color="000000" w:sz="4" w:space="0"/>
                  </w:tcBorders>
                  <w:noWrap/>
                  <w:vAlign w:val="center"/>
                </w:tcPr>
                <w:p w14:paraId="362D1FBF">
                  <w:pPr>
                    <w:jc w:val="both"/>
                    <w:rPr>
                      <w:rFonts w:hint="default" w:ascii="Times New Roman" w:hAnsi="Times New Roman" w:eastAsia="宋体" w:cs="Times New Roman"/>
                      <w:i w:val="0"/>
                      <w:iCs w:val="0"/>
                      <w:color w:val="auto"/>
                      <w:sz w:val="18"/>
                      <w:szCs w:val="18"/>
                      <w:highlight w:val="none"/>
                      <w:u w:val="none"/>
                    </w:rPr>
                  </w:pPr>
                </w:p>
              </w:tc>
            </w:tr>
            <w:tr w14:paraId="421C4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6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75EB8C3">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eastAsia="仿宋" w:cs="Times New Roman"/>
                      <w:b/>
                      <w:bCs/>
                      <w:i w:val="0"/>
                      <w:iCs w:val="0"/>
                      <w:color w:val="auto"/>
                      <w:kern w:val="0"/>
                      <w:sz w:val="22"/>
                      <w:szCs w:val="22"/>
                      <w:u w:val="none"/>
                      <w:lang w:val="en-US" w:eastAsia="zh-CN" w:bidi="ar"/>
                    </w:rPr>
                    <w:t>过</w:t>
                  </w:r>
                  <w:r>
                    <w:rPr>
                      <w:rStyle w:val="39"/>
                      <w:rFonts w:eastAsia="宋体"/>
                      <w:color w:val="auto"/>
                      <w:lang w:val="en-US" w:eastAsia="zh-CN" w:bidi="ar"/>
                    </w:rPr>
                    <w:t xml:space="preserve">  </w:t>
                  </w:r>
                  <w:r>
                    <w:rPr>
                      <w:rFonts w:hint="default" w:ascii="Times New Roman" w:hAnsi="Times New Roman" w:eastAsia="仿宋" w:cs="Times New Roman"/>
                      <w:b/>
                      <w:bCs/>
                      <w:i w:val="0"/>
                      <w:iCs w:val="0"/>
                      <w:color w:val="auto"/>
                      <w:kern w:val="0"/>
                      <w:sz w:val="22"/>
                      <w:szCs w:val="22"/>
                      <w:u w:val="none"/>
                      <w:lang w:val="en-US" w:eastAsia="zh-CN" w:bidi="ar"/>
                    </w:rPr>
                    <w:t>程</w:t>
                  </w:r>
                </w:p>
              </w:tc>
              <w:tc>
                <w:tcPr>
                  <w:tcW w:w="866" w:type="dxa"/>
                  <w:vMerge w:val="restart"/>
                  <w:tcBorders>
                    <w:top w:val="single" w:color="000000" w:sz="4" w:space="0"/>
                    <w:left w:val="single" w:color="000000" w:sz="4" w:space="0"/>
                    <w:bottom w:val="single" w:color="000000" w:sz="4" w:space="0"/>
                    <w:right w:val="single" w:color="000000" w:sz="4" w:space="0"/>
                  </w:tcBorders>
                  <w:noWrap w:val="0"/>
                  <w:vAlign w:val="center"/>
                </w:tcPr>
                <w:p w14:paraId="2EBC4DD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资金管理</w:t>
                  </w:r>
                </w:p>
              </w:tc>
              <w:tc>
                <w:tcPr>
                  <w:tcW w:w="2431" w:type="dxa"/>
                  <w:tcBorders>
                    <w:top w:val="single" w:color="000000" w:sz="4" w:space="0"/>
                    <w:left w:val="single" w:color="000000" w:sz="4" w:space="0"/>
                    <w:bottom w:val="single" w:color="000000" w:sz="4" w:space="0"/>
                    <w:right w:val="single" w:color="000000" w:sz="4" w:space="0"/>
                  </w:tcBorders>
                  <w:noWrap w:val="0"/>
                  <w:vAlign w:val="center"/>
                </w:tcPr>
                <w:p w14:paraId="61EC3CF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资金到位率</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23A35A2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2</w:t>
                  </w: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1545704F">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实际到位资金与预算资金的比率，用以反映和考核资金落实情况对项目实施的总体保障程度。</w:t>
                  </w: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7BD41A55">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资金到位率</w:t>
                  </w:r>
                  <w:r>
                    <w:rPr>
                      <w:rFonts w:hint="default" w:ascii="Times New Roman" w:hAnsi="Times New Roman" w:eastAsia="仿宋" w:cs="Times New Roman"/>
                      <w:i w:val="0"/>
                      <w:iCs w:val="0"/>
                      <w:color w:val="auto"/>
                      <w:kern w:val="0"/>
                      <w:sz w:val="22"/>
                      <w:szCs w:val="22"/>
                      <w:u w:val="none"/>
                      <w:lang w:val="en-US" w:eastAsia="zh-CN" w:bidi="ar"/>
                    </w:rPr>
                    <w:t>=</w:t>
                  </w:r>
                  <w:r>
                    <w:rPr>
                      <w:rFonts w:ascii="Times New Roman" w:hAnsi="Times New Roman" w:eastAsia="仿宋" w:cs="Times New Roman"/>
                      <w:i w:val="0"/>
                      <w:iCs w:val="0"/>
                      <w:color w:val="auto"/>
                      <w:kern w:val="0"/>
                      <w:sz w:val="22"/>
                      <w:szCs w:val="22"/>
                      <w:u w:val="none"/>
                      <w:lang w:val="en-US" w:eastAsia="zh-CN" w:bidi="ar"/>
                    </w:rPr>
                    <w:t>（实际到位资金</w:t>
                  </w:r>
                  <w:r>
                    <w:rPr>
                      <w:rFonts w:hint="default" w:ascii="Times New Roman" w:hAnsi="Times New Roman" w:eastAsia="仿宋" w:cs="Times New Roman"/>
                      <w:i w:val="0"/>
                      <w:iCs w:val="0"/>
                      <w:color w:val="auto"/>
                      <w:kern w:val="0"/>
                      <w:sz w:val="22"/>
                      <w:szCs w:val="22"/>
                      <w:u w:val="none"/>
                      <w:lang w:val="en-US" w:eastAsia="zh-CN" w:bidi="ar"/>
                    </w:rPr>
                    <w:t>/</w:t>
                  </w:r>
                  <w:r>
                    <w:rPr>
                      <w:rFonts w:ascii="Times New Roman" w:hAnsi="Times New Roman" w:eastAsia="仿宋" w:cs="Times New Roman"/>
                      <w:i w:val="0"/>
                      <w:iCs w:val="0"/>
                      <w:color w:val="auto"/>
                      <w:kern w:val="0"/>
                      <w:sz w:val="22"/>
                      <w:szCs w:val="22"/>
                      <w:u w:val="none"/>
                      <w:lang w:val="en-US" w:eastAsia="zh-CN" w:bidi="ar"/>
                    </w:rPr>
                    <w:t>预算资金）</w:t>
                  </w:r>
                  <w:r>
                    <w:rPr>
                      <w:rFonts w:hint="default" w:ascii="Times New Roman" w:hAnsi="Times New Roman" w:eastAsia="仿宋" w:cs="Times New Roman"/>
                      <w:i w:val="0"/>
                      <w:iCs w:val="0"/>
                      <w:color w:val="auto"/>
                      <w:kern w:val="0"/>
                      <w:sz w:val="22"/>
                      <w:szCs w:val="22"/>
                      <w:u w:val="none"/>
                      <w:lang w:val="en-US" w:eastAsia="zh-CN" w:bidi="ar"/>
                    </w:rPr>
                    <w:t>×100%</w:t>
                  </w:r>
                  <w:r>
                    <w:rPr>
                      <w:rFonts w:ascii="Times New Roman" w:hAnsi="Times New Roman" w:eastAsia="仿宋" w:cs="Times New Roman"/>
                      <w:i w:val="0"/>
                      <w:iCs w:val="0"/>
                      <w:color w:val="auto"/>
                      <w:kern w:val="0"/>
                      <w:sz w:val="22"/>
                      <w:szCs w:val="22"/>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6141C787">
                  <w:pPr>
                    <w:jc w:val="center"/>
                    <w:rPr>
                      <w:rFonts w:hint="default" w:ascii="Times New Roman" w:hAnsi="Times New Roman" w:eastAsia="宋体" w:cs="Times New Roman"/>
                      <w:i w:val="0"/>
                      <w:iCs w:val="0"/>
                      <w:color w:val="auto"/>
                      <w:sz w:val="22"/>
                      <w:szCs w:val="22"/>
                      <w:highlight w:val="none"/>
                      <w:u w:val="none"/>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82B088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2</w:t>
                  </w:r>
                </w:p>
              </w:tc>
              <w:tc>
                <w:tcPr>
                  <w:tcW w:w="1538" w:type="dxa"/>
                  <w:gridSpan w:val="2"/>
                  <w:tcBorders>
                    <w:top w:val="single" w:color="000000" w:sz="4" w:space="0"/>
                    <w:left w:val="single" w:color="000000" w:sz="4" w:space="0"/>
                    <w:bottom w:val="single" w:color="000000" w:sz="4" w:space="0"/>
                    <w:right w:val="single" w:color="000000" w:sz="4" w:space="0"/>
                  </w:tcBorders>
                  <w:noWrap/>
                  <w:vAlign w:val="center"/>
                </w:tcPr>
                <w:p w14:paraId="24BAC0D3">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u w:val="none"/>
                      <w:lang w:val="en-US" w:eastAsia="zh-CN" w:bidi="ar"/>
                    </w:rPr>
                    <w:t>资金到位率=2800万/2800万=100%</w:t>
                  </w:r>
                </w:p>
              </w:tc>
            </w:tr>
            <w:tr w14:paraId="64320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DCEB8F5">
                  <w:pPr>
                    <w:jc w:val="center"/>
                    <w:rPr>
                      <w:rFonts w:hint="default" w:ascii="Times New Roman" w:hAnsi="Times New Roman" w:eastAsia="宋体" w:cs="Times New Roman"/>
                      <w:b/>
                      <w:bCs/>
                      <w:i w:val="0"/>
                      <w:iCs w:val="0"/>
                      <w:color w:val="auto"/>
                      <w:sz w:val="22"/>
                      <w:szCs w:val="22"/>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9A9BE3">
                  <w:pPr>
                    <w:jc w:val="center"/>
                    <w:rPr>
                      <w:rFonts w:hint="default" w:ascii="Times New Roman" w:hAnsi="Times New Roman" w:eastAsia="宋体" w:cs="Times New Roman"/>
                      <w:i w:val="0"/>
                      <w:iCs w:val="0"/>
                      <w:color w:val="auto"/>
                      <w:sz w:val="22"/>
                      <w:szCs w:val="22"/>
                      <w:highlight w:val="none"/>
                      <w:u w:val="none"/>
                    </w:rPr>
                  </w:pPr>
                </w:p>
              </w:tc>
              <w:tc>
                <w:tcPr>
                  <w:tcW w:w="2431" w:type="dxa"/>
                  <w:tcBorders>
                    <w:top w:val="single" w:color="000000" w:sz="4" w:space="0"/>
                    <w:left w:val="single" w:color="000000" w:sz="4" w:space="0"/>
                    <w:bottom w:val="single" w:color="000000" w:sz="4" w:space="0"/>
                    <w:right w:val="single" w:color="000000" w:sz="4" w:space="0"/>
                  </w:tcBorders>
                  <w:noWrap/>
                  <w:vAlign w:val="center"/>
                </w:tcPr>
                <w:p w14:paraId="191EF49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u w:val="none"/>
                      <w:lang w:val="en-US" w:eastAsia="zh-CN" w:bidi="ar"/>
                    </w:rPr>
                    <w:t>预算执行率</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0B0FB56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2</w:t>
                  </w: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52B02D45">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项目预算资金是否按照计划执行，用以反映或考核项目预算执行情况。</w:t>
                  </w: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0839E4EF">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预算执行率</w:t>
                  </w:r>
                  <w:r>
                    <w:rPr>
                      <w:rFonts w:hint="default" w:ascii="Times New Roman" w:hAnsi="Times New Roman" w:eastAsia="仿宋" w:cs="Times New Roman"/>
                      <w:i w:val="0"/>
                      <w:iCs w:val="0"/>
                      <w:color w:val="auto"/>
                      <w:kern w:val="0"/>
                      <w:sz w:val="22"/>
                      <w:szCs w:val="22"/>
                      <w:u w:val="none"/>
                      <w:lang w:val="en-US" w:eastAsia="zh-CN" w:bidi="ar"/>
                    </w:rPr>
                    <w:t>=</w:t>
                  </w:r>
                  <w:r>
                    <w:rPr>
                      <w:rFonts w:ascii="Times New Roman" w:hAnsi="Times New Roman" w:eastAsia="仿宋" w:cs="Times New Roman"/>
                      <w:i w:val="0"/>
                      <w:iCs w:val="0"/>
                      <w:color w:val="auto"/>
                      <w:kern w:val="0"/>
                      <w:sz w:val="22"/>
                      <w:szCs w:val="22"/>
                      <w:u w:val="none"/>
                      <w:lang w:val="en-US" w:eastAsia="zh-CN" w:bidi="ar"/>
                    </w:rPr>
                    <w:t>（实际支出资金</w:t>
                  </w:r>
                  <w:r>
                    <w:rPr>
                      <w:rFonts w:hint="default" w:ascii="Times New Roman" w:hAnsi="Times New Roman" w:eastAsia="仿宋" w:cs="Times New Roman"/>
                      <w:i w:val="0"/>
                      <w:iCs w:val="0"/>
                      <w:color w:val="auto"/>
                      <w:kern w:val="0"/>
                      <w:sz w:val="22"/>
                      <w:szCs w:val="22"/>
                      <w:u w:val="none"/>
                      <w:lang w:val="en-US" w:eastAsia="zh-CN" w:bidi="ar"/>
                    </w:rPr>
                    <w:t>/</w:t>
                  </w:r>
                  <w:r>
                    <w:rPr>
                      <w:rFonts w:ascii="Times New Roman" w:hAnsi="Times New Roman" w:eastAsia="仿宋" w:cs="Times New Roman"/>
                      <w:i w:val="0"/>
                      <w:iCs w:val="0"/>
                      <w:color w:val="auto"/>
                      <w:kern w:val="0"/>
                      <w:sz w:val="22"/>
                      <w:szCs w:val="22"/>
                      <w:u w:val="none"/>
                      <w:lang w:val="en-US" w:eastAsia="zh-CN" w:bidi="ar"/>
                    </w:rPr>
                    <w:t>实际到位资金）</w:t>
                  </w:r>
                  <w:r>
                    <w:rPr>
                      <w:rFonts w:hint="default" w:ascii="Times New Roman" w:hAnsi="Times New Roman" w:eastAsia="仿宋" w:cs="Times New Roman"/>
                      <w:i w:val="0"/>
                      <w:iCs w:val="0"/>
                      <w:color w:val="auto"/>
                      <w:kern w:val="0"/>
                      <w:sz w:val="22"/>
                      <w:szCs w:val="22"/>
                      <w:u w:val="none"/>
                      <w:lang w:val="en-US" w:eastAsia="zh-CN" w:bidi="ar"/>
                    </w:rPr>
                    <w:t>×100%</w:t>
                  </w:r>
                  <w:r>
                    <w:rPr>
                      <w:rFonts w:ascii="Times New Roman" w:hAnsi="Times New Roman" w:eastAsia="仿宋" w:cs="Times New Roman"/>
                      <w:i w:val="0"/>
                      <w:iCs w:val="0"/>
                      <w:color w:val="auto"/>
                      <w:kern w:val="0"/>
                      <w:sz w:val="22"/>
                      <w:szCs w:val="22"/>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2613E09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lang w:val="en-US"/>
                    </w:rPr>
                  </w:pPr>
                  <w:r>
                    <w:rPr>
                      <w:rFonts w:hint="default" w:ascii="Times New Roman" w:hAnsi="Times New Roman" w:eastAsia="宋体" w:cs="Times New Roman"/>
                      <w:i w:val="0"/>
                      <w:iCs w:val="0"/>
                      <w:color w:val="auto"/>
                      <w:kern w:val="0"/>
                      <w:sz w:val="22"/>
                      <w:szCs w:val="22"/>
                      <w:u w:val="none"/>
                      <w:lang w:val="en-US" w:eastAsia="zh-CN" w:bidi="ar"/>
                    </w:rPr>
                    <w:t>2</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7B7857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lang w:val="en-US"/>
                    </w:rPr>
                  </w:pPr>
                  <w:r>
                    <w:rPr>
                      <w:rFonts w:hint="default" w:ascii="Times New Roman" w:hAnsi="Times New Roman" w:eastAsia="宋体" w:cs="Times New Roman"/>
                      <w:i w:val="0"/>
                      <w:iCs w:val="0"/>
                      <w:color w:val="auto"/>
                      <w:kern w:val="0"/>
                      <w:sz w:val="22"/>
                      <w:szCs w:val="22"/>
                      <w:u w:val="none"/>
                      <w:lang w:val="en-US" w:eastAsia="zh-CN" w:bidi="ar"/>
                    </w:rPr>
                    <w:t>0</w:t>
                  </w:r>
                </w:p>
              </w:tc>
              <w:tc>
                <w:tcPr>
                  <w:tcW w:w="1538" w:type="dxa"/>
                  <w:gridSpan w:val="2"/>
                  <w:tcBorders>
                    <w:top w:val="single" w:color="000000" w:sz="4" w:space="0"/>
                    <w:left w:val="single" w:color="000000" w:sz="4" w:space="0"/>
                    <w:bottom w:val="single" w:color="000000" w:sz="4" w:space="0"/>
                    <w:right w:val="single" w:color="000000" w:sz="4" w:space="0"/>
                  </w:tcBorders>
                  <w:noWrap/>
                  <w:vAlign w:val="center"/>
                </w:tcPr>
                <w:p w14:paraId="1F5AFBFD">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u w:val="none"/>
                      <w:lang w:val="en-US" w:eastAsia="zh-CN" w:bidi="ar"/>
                    </w:rPr>
                    <w:t>实际到位资金=2106.48/2800万=75.23%</w:t>
                  </w:r>
                </w:p>
              </w:tc>
            </w:tr>
            <w:tr w14:paraId="451B1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B4D0E2C">
                  <w:pPr>
                    <w:jc w:val="center"/>
                    <w:rPr>
                      <w:rFonts w:hint="default" w:ascii="Times New Roman" w:hAnsi="Times New Roman" w:eastAsia="宋体" w:cs="Times New Roman"/>
                      <w:b/>
                      <w:bCs/>
                      <w:i w:val="0"/>
                      <w:iCs w:val="0"/>
                      <w:color w:val="auto"/>
                      <w:sz w:val="22"/>
                      <w:szCs w:val="22"/>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A2D4C1">
                  <w:pPr>
                    <w:jc w:val="center"/>
                    <w:rPr>
                      <w:rFonts w:hint="default" w:ascii="Times New Roman" w:hAnsi="Times New Roman" w:eastAsia="宋体" w:cs="Times New Roman"/>
                      <w:i w:val="0"/>
                      <w:iCs w:val="0"/>
                      <w:color w:val="auto"/>
                      <w:sz w:val="22"/>
                      <w:szCs w:val="22"/>
                      <w:highlight w:val="none"/>
                      <w:u w:val="none"/>
                    </w:rPr>
                  </w:pPr>
                </w:p>
              </w:tc>
              <w:tc>
                <w:tcPr>
                  <w:tcW w:w="2431" w:type="dxa"/>
                  <w:vMerge w:val="restart"/>
                  <w:tcBorders>
                    <w:top w:val="single" w:color="000000" w:sz="4" w:space="0"/>
                    <w:left w:val="single" w:color="000000" w:sz="4" w:space="0"/>
                    <w:bottom w:val="single" w:color="000000" w:sz="4" w:space="0"/>
                    <w:right w:val="single" w:color="000000" w:sz="4" w:space="0"/>
                  </w:tcBorders>
                  <w:noWrap/>
                  <w:vAlign w:val="center"/>
                </w:tcPr>
                <w:p w14:paraId="2FCC83C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资金使用合规性</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70A0D01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2681" w:type="dxa"/>
                  <w:vMerge w:val="restart"/>
                  <w:tcBorders>
                    <w:top w:val="single" w:color="000000" w:sz="4" w:space="0"/>
                    <w:left w:val="single" w:color="000000" w:sz="4" w:space="0"/>
                    <w:bottom w:val="single" w:color="000000" w:sz="4" w:space="0"/>
                    <w:right w:val="single" w:color="000000" w:sz="4" w:space="0"/>
                  </w:tcBorders>
                  <w:noWrap w:val="0"/>
                  <w:vAlign w:val="center"/>
                </w:tcPr>
                <w:p w14:paraId="35C8A9B3">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项目资金使用是否符合相关的财务管理制度规定，用以反映和考核项目资金的规范运行情况。</w:t>
                  </w: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63CCFE74">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是否符合国家财经法规和财务管理制度以及有关专项资金管理办法的规定；</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48288D0D">
                  <w:pPr>
                    <w:jc w:val="center"/>
                    <w:rPr>
                      <w:rFonts w:hint="default" w:ascii="Times New Roman" w:hAnsi="Times New Roman" w:eastAsia="宋体" w:cs="Times New Roman"/>
                      <w:i w:val="0"/>
                      <w:iCs w:val="0"/>
                      <w:color w:val="auto"/>
                      <w:sz w:val="22"/>
                      <w:szCs w:val="22"/>
                      <w:highlight w:val="none"/>
                      <w:u w:val="none"/>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0D17C4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1538" w:type="dxa"/>
                  <w:gridSpan w:val="2"/>
                  <w:tcBorders>
                    <w:top w:val="single" w:color="000000" w:sz="4" w:space="0"/>
                    <w:left w:val="single" w:color="000000" w:sz="4" w:space="0"/>
                    <w:bottom w:val="single" w:color="000000" w:sz="4" w:space="0"/>
                    <w:right w:val="single" w:color="000000" w:sz="4" w:space="0"/>
                  </w:tcBorders>
                  <w:noWrap/>
                  <w:vAlign w:val="center"/>
                </w:tcPr>
                <w:p w14:paraId="10F1EB73">
                  <w:pPr>
                    <w:jc w:val="both"/>
                    <w:rPr>
                      <w:rFonts w:hint="default" w:ascii="Times New Roman" w:hAnsi="Times New Roman" w:eastAsia="宋体" w:cs="Times New Roman"/>
                      <w:i w:val="0"/>
                      <w:iCs w:val="0"/>
                      <w:color w:val="auto"/>
                      <w:sz w:val="18"/>
                      <w:szCs w:val="18"/>
                      <w:highlight w:val="none"/>
                      <w:u w:val="none"/>
                    </w:rPr>
                  </w:pPr>
                </w:p>
              </w:tc>
            </w:tr>
            <w:tr w14:paraId="2003E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E6B3B30">
                  <w:pPr>
                    <w:jc w:val="center"/>
                    <w:rPr>
                      <w:rFonts w:hint="default" w:ascii="Times New Roman" w:hAnsi="Times New Roman" w:eastAsia="宋体" w:cs="Times New Roman"/>
                      <w:b/>
                      <w:bCs/>
                      <w:i w:val="0"/>
                      <w:iCs w:val="0"/>
                      <w:color w:val="auto"/>
                      <w:sz w:val="22"/>
                      <w:szCs w:val="22"/>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3C081C">
                  <w:pPr>
                    <w:jc w:val="center"/>
                    <w:rPr>
                      <w:rFonts w:hint="default" w:ascii="Times New Roman" w:hAnsi="Times New Roman" w:eastAsia="宋体" w:cs="Times New Roman"/>
                      <w:i w:val="0"/>
                      <w:iCs w:val="0"/>
                      <w:color w:val="auto"/>
                      <w:sz w:val="22"/>
                      <w:szCs w:val="22"/>
                      <w:highlight w:val="none"/>
                      <w:u w:val="none"/>
                    </w:rPr>
                  </w:pPr>
                </w:p>
              </w:tc>
              <w:tc>
                <w:tcPr>
                  <w:tcW w:w="2431" w:type="dxa"/>
                  <w:vMerge w:val="continue"/>
                  <w:tcBorders>
                    <w:top w:val="single" w:color="000000" w:sz="4" w:space="0"/>
                    <w:left w:val="single" w:color="000000" w:sz="4" w:space="0"/>
                    <w:bottom w:val="single" w:color="000000" w:sz="4" w:space="0"/>
                    <w:right w:val="single" w:color="000000" w:sz="4" w:space="0"/>
                  </w:tcBorders>
                  <w:noWrap/>
                  <w:vAlign w:val="center"/>
                </w:tcPr>
                <w:p w14:paraId="179C9B6A">
                  <w:pPr>
                    <w:jc w:val="center"/>
                    <w:rPr>
                      <w:rFonts w:hint="default" w:ascii="Times New Roman" w:hAnsi="Times New Roman" w:eastAsia="宋体" w:cs="Times New Roman"/>
                      <w:i w:val="0"/>
                      <w:iCs w:val="0"/>
                      <w:color w:val="auto"/>
                      <w:sz w:val="22"/>
                      <w:szCs w:val="22"/>
                      <w:highlight w:val="none"/>
                      <w:u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51673B3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26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59642E">
                  <w:pPr>
                    <w:jc w:val="left"/>
                    <w:rPr>
                      <w:rFonts w:hint="default" w:ascii="Times New Roman" w:hAnsi="Times New Roman" w:eastAsia="宋体" w:cs="Times New Roman"/>
                      <w:i w:val="0"/>
                      <w:iCs w:val="0"/>
                      <w:color w:val="auto"/>
                      <w:sz w:val="22"/>
                      <w:szCs w:val="22"/>
                      <w:highlight w:val="none"/>
                      <w:u w:val="none"/>
                    </w:rPr>
                  </w:pP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57F8CBEF">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资金的拨付是否有完整的审批程序和手续；</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3C5065F3">
                  <w:pPr>
                    <w:jc w:val="center"/>
                    <w:rPr>
                      <w:rFonts w:hint="default" w:ascii="Times New Roman" w:hAnsi="Times New Roman" w:eastAsia="宋体" w:cs="Times New Roman"/>
                      <w:i w:val="0"/>
                      <w:iCs w:val="0"/>
                      <w:color w:val="auto"/>
                      <w:sz w:val="22"/>
                      <w:szCs w:val="22"/>
                      <w:highlight w:val="none"/>
                      <w:u w:val="none"/>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DAA7FF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1538" w:type="dxa"/>
                  <w:gridSpan w:val="2"/>
                  <w:tcBorders>
                    <w:top w:val="single" w:color="000000" w:sz="4" w:space="0"/>
                    <w:left w:val="single" w:color="000000" w:sz="4" w:space="0"/>
                    <w:bottom w:val="single" w:color="000000" w:sz="4" w:space="0"/>
                    <w:right w:val="single" w:color="000000" w:sz="4" w:space="0"/>
                  </w:tcBorders>
                  <w:noWrap/>
                  <w:vAlign w:val="center"/>
                </w:tcPr>
                <w:p w14:paraId="7AFD750E">
                  <w:pPr>
                    <w:jc w:val="both"/>
                    <w:rPr>
                      <w:rFonts w:hint="default" w:ascii="Times New Roman" w:hAnsi="Times New Roman" w:eastAsia="宋体" w:cs="Times New Roman"/>
                      <w:i w:val="0"/>
                      <w:iCs w:val="0"/>
                      <w:color w:val="auto"/>
                      <w:sz w:val="18"/>
                      <w:szCs w:val="18"/>
                      <w:highlight w:val="none"/>
                      <w:u w:val="none"/>
                    </w:rPr>
                  </w:pPr>
                </w:p>
              </w:tc>
            </w:tr>
            <w:tr w14:paraId="1E891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FF144C7">
                  <w:pPr>
                    <w:jc w:val="center"/>
                    <w:rPr>
                      <w:rFonts w:hint="default" w:ascii="Times New Roman" w:hAnsi="Times New Roman" w:eastAsia="宋体" w:cs="Times New Roman"/>
                      <w:b/>
                      <w:bCs/>
                      <w:i w:val="0"/>
                      <w:iCs w:val="0"/>
                      <w:color w:val="auto"/>
                      <w:sz w:val="22"/>
                      <w:szCs w:val="22"/>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CACA42">
                  <w:pPr>
                    <w:jc w:val="center"/>
                    <w:rPr>
                      <w:rFonts w:hint="default" w:ascii="Times New Roman" w:hAnsi="Times New Roman" w:eastAsia="宋体" w:cs="Times New Roman"/>
                      <w:i w:val="0"/>
                      <w:iCs w:val="0"/>
                      <w:color w:val="auto"/>
                      <w:sz w:val="22"/>
                      <w:szCs w:val="22"/>
                      <w:highlight w:val="none"/>
                      <w:u w:val="none"/>
                    </w:rPr>
                  </w:pPr>
                </w:p>
              </w:tc>
              <w:tc>
                <w:tcPr>
                  <w:tcW w:w="2431" w:type="dxa"/>
                  <w:vMerge w:val="continue"/>
                  <w:tcBorders>
                    <w:top w:val="single" w:color="000000" w:sz="4" w:space="0"/>
                    <w:left w:val="single" w:color="000000" w:sz="4" w:space="0"/>
                    <w:bottom w:val="single" w:color="000000" w:sz="4" w:space="0"/>
                    <w:right w:val="single" w:color="000000" w:sz="4" w:space="0"/>
                  </w:tcBorders>
                  <w:noWrap/>
                  <w:vAlign w:val="center"/>
                </w:tcPr>
                <w:p w14:paraId="7334A95A">
                  <w:pPr>
                    <w:jc w:val="center"/>
                    <w:rPr>
                      <w:rFonts w:hint="default" w:ascii="Times New Roman" w:hAnsi="Times New Roman" w:eastAsia="宋体" w:cs="Times New Roman"/>
                      <w:i w:val="0"/>
                      <w:iCs w:val="0"/>
                      <w:color w:val="auto"/>
                      <w:sz w:val="22"/>
                      <w:szCs w:val="22"/>
                      <w:highlight w:val="none"/>
                      <w:u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658C958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26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095FE4">
                  <w:pPr>
                    <w:jc w:val="left"/>
                    <w:rPr>
                      <w:rFonts w:hint="default" w:ascii="Times New Roman" w:hAnsi="Times New Roman" w:eastAsia="宋体" w:cs="Times New Roman"/>
                      <w:i w:val="0"/>
                      <w:iCs w:val="0"/>
                      <w:color w:val="auto"/>
                      <w:sz w:val="22"/>
                      <w:szCs w:val="22"/>
                      <w:highlight w:val="none"/>
                      <w:u w:val="none"/>
                    </w:rPr>
                  </w:pP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4AB89D37">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是否符合项目预算批复或合同规定的用途；</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3CB90169">
                  <w:pPr>
                    <w:jc w:val="center"/>
                    <w:rPr>
                      <w:rFonts w:hint="default" w:ascii="Times New Roman" w:hAnsi="Times New Roman" w:eastAsia="宋体" w:cs="Times New Roman"/>
                      <w:i w:val="0"/>
                      <w:iCs w:val="0"/>
                      <w:color w:val="auto"/>
                      <w:sz w:val="22"/>
                      <w:szCs w:val="22"/>
                      <w:highlight w:val="none"/>
                      <w:u w:val="none"/>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012B40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1538" w:type="dxa"/>
                  <w:gridSpan w:val="2"/>
                  <w:tcBorders>
                    <w:top w:val="single" w:color="000000" w:sz="4" w:space="0"/>
                    <w:left w:val="single" w:color="000000" w:sz="4" w:space="0"/>
                    <w:bottom w:val="single" w:color="000000" w:sz="4" w:space="0"/>
                    <w:right w:val="single" w:color="000000" w:sz="4" w:space="0"/>
                  </w:tcBorders>
                  <w:noWrap/>
                  <w:vAlign w:val="center"/>
                </w:tcPr>
                <w:p w14:paraId="434805AB">
                  <w:pPr>
                    <w:jc w:val="both"/>
                    <w:rPr>
                      <w:rFonts w:hint="default" w:ascii="Times New Roman" w:hAnsi="Times New Roman" w:eastAsia="宋体" w:cs="Times New Roman"/>
                      <w:i w:val="0"/>
                      <w:iCs w:val="0"/>
                      <w:color w:val="auto"/>
                      <w:sz w:val="18"/>
                      <w:szCs w:val="18"/>
                      <w:highlight w:val="none"/>
                      <w:u w:val="none"/>
                    </w:rPr>
                  </w:pPr>
                </w:p>
              </w:tc>
            </w:tr>
            <w:tr w14:paraId="4F684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6E22BEE">
                  <w:pPr>
                    <w:jc w:val="center"/>
                    <w:rPr>
                      <w:rFonts w:hint="default" w:ascii="Times New Roman" w:hAnsi="Times New Roman" w:eastAsia="宋体" w:cs="Times New Roman"/>
                      <w:b/>
                      <w:bCs/>
                      <w:i w:val="0"/>
                      <w:iCs w:val="0"/>
                      <w:color w:val="auto"/>
                      <w:sz w:val="22"/>
                      <w:szCs w:val="22"/>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B67BCD">
                  <w:pPr>
                    <w:jc w:val="center"/>
                    <w:rPr>
                      <w:rFonts w:hint="default" w:ascii="Times New Roman" w:hAnsi="Times New Roman" w:eastAsia="宋体" w:cs="Times New Roman"/>
                      <w:i w:val="0"/>
                      <w:iCs w:val="0"/>
                      <w:color w:val="auto"/>
                      <w:sz w:val="22"/>
                      <w:szCs w:val="22"/>
                      <w:highlight w:val="none"/>
                      <w:u w:val="none"/>
                    </w:rPr>
                  </w:pPr>
                </w:p>
              </w:tc>
              <w:tc>
                <w:tcPr>
                  <w:tcW w:w="2431" w:type="dxa"/>
                  <w:vMerge w:val="continue"/>
                  <w:tcBorders>
                    <w:top w:val="single" w:color="000000" w:sz="4" w:space="0"/>
                    <w:left w:val="single" w:color="000000" w:sz="4" w:space="0"/>
                    <w:bottom w:val="single" w:color="000000" w:sz="4" w:space="0"/>
                    <w:right w:val="single" w:color="000000" w:sz="4" w:space="0"/>
                  </w:tcBorders>
                  <w:noWrap/>
                  <w:vAlign w:val="center"/>
                </w:tcPr>
                <w:p w14:paraId="01E3F17D">
                  <w:pPr>
                    <w:jc w:val="center"/>
                    <w:rPr>
                      <w:rFonts w:hint="default" w:ascii="Times New Roman" w:hAnsi="Times New Roman" w:eastAsia="宋体" w:cs="Times New Roman"/>
                      <w:i w:val="0"/>
                      <w:iCs w:val="0"/>
                      <w:color w:val="auto"/>
                      <w:sz w:val="22"/>
                      <w:szCs w:val="22"/>
                      <w:highlight w:val="none"/>
                      <w:u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70CF72A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26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F94865">
                  <w:pPr>
                    <w:jc w:val="left"/>
                    <w:rPr>
                      <w:rFonts w:hint="default" w:ascii="Times New Roman" w:hAnsi="Times New Roman" w:eastAsia="宋体" w:cs="Times New Roman"/>
                      <w:i w:val="0"/>
                      <w:iCs w:val="0"/>
                      <w:color w:val="auto"/>
                      <w:sz w:val="22"/>
                      <w:szCs w:val="22"/>
                      <w:highlight w:val="none"/>
                      <w:u w:val="none"/>
                    </w:rPr>
                  </w:pP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09E2E2F4">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是否存在截留、挤占、挪用、虚列支出等情况。</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3AAB10A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2</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5ABFF6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1538" w:type="dxa"/>
                  <w:gridSpan w:val="2"/>
                  <w:tcBorders>
                    <w:top w:val="single" w:color="000000" w:sz="4" w:space="0"/>
                    <w:left w:val="single" w:color="000000" w:sz="4" w:space="0"/>
                    <w:bottom w:val="single" w:color="000000" w:sz="4" w:space="0"/>
                    <w:right w:val="single" w:color="000000" w:sz="4" w:space="0"/>
                  </w:tcBorders>
                  <w:noWrap/>
                  <w:vAlign w:val="center"/>
                </w:tcPr>
                <w:p w14:paraId="2B304357">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u w:val="none"/>
                      <w:lang w:val="en-US" w:eastAsia="zh-CN" w:bidi="ar"/>
                    </w:rPr>
                    <w:t>挪用、超范围开支扣2分</w:t>
                  </w:r>
                </w:p>
              </w:tc>
            </w:tr>
            <w:tr w14:paraId="64E10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F114351">
                  <w:pPr>
                    <w:jc w:val="center"/>
                    <w:rPr>
                      <w:rFonts w:hint="default" w:ascii="Times New Roman" w:hAnsi="Times New Roman" w:eastAsia="宋体" w:cs="Times New Roman"/>
                      <w:b/>
                      <w:bCs/>
                      <w:i w:val="0"/>
                      <w:iCs w:val="0"/>
                      <w:color w:val="auto"/>
                      <w:sz w:val="22"/>
                      <w:szCs w:val="22"/>
                      <w:highlight w:val="none"/>
                      <w:u w:val="none"/>
                    </w:rPr>
                  </w:pPr>
                </w:p>
              </w:tc>
              <w:tc>
                <w:tcPr>
                  <w:tcW w:w="866" w:type="dxa"/>
                  <w:vMerge w:val="restart"/>
                  <w:tcBorders>
                    <w:top w:val="single" w:color="000000" w:sz="4" w:space="0"/>
                    <w:left w:val="single" w:color="000000" w:sz="4" w:space="0"/>
                    <w:bottom w:val="single" w:color="000000" w:sz="4" w:space="0"/>
                    <w:right w:val="single" w:color="000000" w:sz="4" w:space="0"/>
                  </w:tcBorders>
                  <w:noWrap w:val="0"/>
                  <w:vAlign w:val="center"/>
                </w:tcPr>
                <w:p w14:paraId="0166994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组织实施</w:t>
                  </w:r>
                </w:p>
              </w:tc>
              <w:tc>
                <w:tcPr>
                  <w:tcW w:w="2431" w:type="dxa"/>
                  <w:vMerge w:val="restart"/>
                  <w:tcBorders>
                    <w:top w:val="single" w:color="000000" w:sz="4" w:space="0"/>
                    <w:left w:val="single" w:color="000000" w:sz="4" w:space="0"/>
                    <w:bottom w:val="single" w:color="000000" w:sz="4" w:space="0"/>
                    <w:right w:val="single" w:color="000000" w:sz="4" w:space="0"/>
                  </w:tcBorders>
                  <w:noWrap/>
                  <w:vAlign w:val="center"/>
                </w:tcPr>
                <w:p w14:paraId="04FAFF3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管理制度健全性</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4E8F0E0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2681" w:type="dxa"/>
                  <w:vMerge w:val="restart"/>
                  <w:tcBorders>
                    <w:top w:val="single" w:color="000000" w:sz="4" w:space="0"/>
                    <w:left w:val="single" w:color="000000" w:sz="4" w:space="0"/>
                    <w:bottom w:val="single" w:color="000000" w:sz="4" w:space="0"/>
                    <w:right w:val="single" w:color="000000" w:sz="4" w:space="0"/>
                  </w:tcBorders>
                  <w:noWrap w:val="0"/>
                  <w:vAlign w:val="center"/>
                </w:tcPr>
                <w:p w14:paraId="1D085A7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项目实施单位的财务和业务管理制度是否健全，用以反映和考核财务和业务管理制度对项目顺利实施的保障情况。</w:t>
                  </w: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5A89737F">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是否已制定或具有相应的财务和业务管理制度；</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52938510">
                  <w:pPr>
                    <w:jc w:val="center"/>
                    <w:rPr>
                      <w:rFonts w:hint="default" w:ascii="Times New Roman" w:hAnsi="Times New Roman" w:eastAsia="宋体" w:cs="Times New Roman"/>
                      <w:i w:val="0"/>
                      <w:iCs w:val="0"/>
                      <w:color w:val="auto"/>
                      <w:sz w:val="22"/>
                      <w:szCs w:val="22"/>
                      <w:highlight w:val="none"/>
                      <w:u w:val="none"/>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1B21C0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1538" w:type="dxa"/>
                  <w:gridSpan w:val="2"/>
                  <w:tcBorders>
                    <w:top w:val="single" w:color="000000" w:sz="4" w:space="0"/>
                    <w:left w:val="single" w:color="000000" w:sz="4" w:space="0"/>
                    <w:bottom w:val="single" w:color="000000" w:sz="4" w:space="0"/>
                    <w:right w:val="single" w:color="000000" w:sz="4" w:space="0"/>
                  </w:tcBorders>
                  <w:noWrap/>
                  <w:vAlign w:val="center"/>
                </w:tcPr>
                <w:p w14:paraId="74371C97">
                  <w:pPr>
                    <w:jc w:val="both"/>
                    <w:rPr>
                      <w:rFonts w:hint="default" w:ascii="Times New Roman" w:hAnsi="Times New Roman" w:eastAsia="宋体" w:cs="Times New Roman"/>
                      <w:i w:val="0"/>
                      <w:iCs w:val="0"/>
                      <w:color w:val="auto"/>
                      <w:sz w:val="18"/>
                      <w:szCs w:val="18"/>
                      <w:highlight w:val="none"/>
                      <w:u w:val="none"/>
                    </w:rPr>
                  </w:pPr>
                </w:p>
              </w:tc>
            </w:tr>
            <w:tr w14:paraId="7F16D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76DA7F7">
                  <w:pPr>
                    <w:jc w:val="center"/>
                    <w:rPr>
                      <w:rFonts w:hint="default" w:ascii="Times New Roman" w:hAnsi="Times New Roman" w:eastAsia="宋体" w:cs="Times New Roman"/>
                      <w:b/>
                      <w:bCs/>
                      <w:i w:val="0"/>
                      <w:iCs w:val="0"/>
                      <w:color w:val="auto"/>
                      <w:sz w:val="22"/>
                      <w:szCs w:val="22"/>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531671">
                  <w:pPr>
                    <w:jc w:val="center"/>
                    <w:rPr>
                      <w:rFonts w:hint="default" w:ascii="Times New Roman" w:hAnsi="Times New Roman" w:eastAsia="宋体" w:cs="Times New Roman"/>
                      <w:i w:val="0"/>
                      <w:iCs w:val="0"/>
                      <w:color w:val="auto"/>
                      <w:sz w:val="22"/>
                      <w:szCs w:val="22"/>
                      <w:highlight w:val="none"/>
                      <w:u w:val="none"/>
                    </w:rPr>
                  </w:pPr>
                </w:p>
              </w:tc>
              <w:tc>
                <w:tcPr>
                  <w:tcW w:w="2431" w:type="dxa"/>
                  <w:vMerge w:val="continue"/>
                  <w:tcBorders>
                    <w:top w:val="single" w:color="000000" w:sz="4" w:space="0"/>
                    <w:left w:val="single" w:color="000000" w:sz="4" w:space="0"/>
                    <w:bottom w:val="single" w:color="000000" w:sz="4" w:space="0"/>
                    <w:right w:val="single" w:color="000000" w:sz="4" w:space="0"/>
                  </w:tcBorders>
                  <w:noWrap/>
                  <w:vAlign w:val="center"/>
                </w:tcPr>
                <w:p w14:paraId="5494F158">
                  <w:pPr>
                    <w:jc w:val="center"/>
                    <w:rPr>
                      <w:rFonts w:hint="default" w:ascii="Times New Roman" w:hAnsi="Times New Roman" w:eastAsia="宋体" w:cs="Times New Roman"/>
                      <w:i w:val="0"/>
                      <w:iCs w:val="0"/>
                      <w:color w:val="auto"/>
                      <w:sz w:val="22"/>
                      <w:szCs w:val="22"/>
                      <w:highlight w:val="none"/>
                      <w:u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19E5FC5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26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017BFE">
                  <w:pPr>
                    <w:jc w:val="center"/>
                    <w:rPr>
                      <w:rFonts w:hint="default" w:ascii="Times New Roman" w:hAnsi="Times New Roman" w:eastAsia="宋体" w:cs="Times New Roman"/>
                      <w:i w:val="0"/>
                      <w:iCs w:val="0"/>
                      <w:color w:val="auto"/>
                      <w:sz w:val="22"/>
                      <w:szCs w:val="22"/>
                      <w:highlight w:val="none"/>
                      <w:u w:val="none"/>
                    </w:rPr>
                  </w:pP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67B0BAA5">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财务和业务管理制度是否合法、合规、完整。</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6C72B74D">
                  <w:pPr>
                    <w:jc w:val="center"/>
                    <w:rPr>
                      <w:rFonts w:hint="default" w:ascii="Times New Roman" w:hAnsi="Times New Roman" w:eastAsia="宋体" w:cs="Times New Roman"/>
                      <w:i w:val="0"/>
                      <w:iCs w:val="0"/>
                      <w:color w:val="auto"/>
                      <w:sz w:val="22"/>
                      <w:szCs w:val="22"/>
                      <w:highlight w:val="none"/>
                      <w:u w:val="none"/>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6A9899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1538" w:type="dxa"/>
                  <w:gridSpan w:val="2"/>
                  <w:tcBorders>
                    <w:top w:val="single" w:color="000000" w:sz="4" w:space="0"/>
                    <w:left w:val="single" w:color="000000" w:sz="4" w:space="0"/>
                    <w:bottom w:val="single" w:color="000000" w:sz="4" w:space="0"/>
                    <w:right w:val="single" w:color="000000" w:sz="4" w:space="0"/>
                  </w:tcBorders>
                  <w:noWrap/>
                  <w:vAlign w:val="center"/>
                </w:tcPr>
                <w:p w14:paraId="4ACA08C3">
                  <w:pPr>
                    <w:jc w:val="both"/>
                    <w:rPr>
                      <w:rFonts w:hint="default" w:ascii="Times New Roman" w:hAnsi="Times New Roman" w:eastAsia="宋体" w:cs="Times New Roman"/>
                      <w:i w:val="0"/>
                      <w:iCs w:val="0"/>
                      <w:color w:val="auto"/>
                      <w:sz w:val="18"/>
                      <w:szCs w:val="18"/>
                      <w:highlight w:val="none"/>
                      <w:u w:val="none"/>
                    </w:rPr>
                  </w:pPr>
                </w:p>
              </w:tc>
            </w:tr>
            <w:tr w14:paraId="2C3A1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3AF7DAB">
                  <w:pPr>
                    <w:jc w:val="center"/>
                    <w:rPr>
                      <w:rFonts w:hint="default" w:ascii="Times New Roman" w:hAnsi="Times New Roman" w:eastAsia="宋体" w:cs="Times New Roman"/>
                      <w:b/>
                      <w:bCs/>
                      <w:i w:val="0"/>
                      <w:iCs w:val="0"/>
                      <w:color w:val="auto"/>
                      <w:sz w:val="22"/>
                      <w:szCs w:val="22"/>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3EED0F">
                  <w:pPr>
                    <w:jc w:val="center"/>
                    <w:rPr>
                      <w:rFonts w:hint="default" w:ascii="Times New Roman" w:hAnsi="Times New Roman" w:eastAsia="宋体" w:cs="Times New Roman"/>
                      <w:i w:val="0"/>
                      <w:iCs w:val="0"/>
                      <w:color w:val="auto"/>
                      <w:sz w:val="22"/>
                      <w:szCs w:val="22"/>
                      <w:highlight w:val="none"/>
                      <w:u w:val="none"/>
                    </w:rPr>
                  </w:pPr>
                </w:p>
              </w:tc>
              <w:tc>
                <w:tcPr>
                  <w:tcW w:w="2431" w:type="dxa"/>
                  <w:vMerge w:val="restart"/>
                  <w:tcBorders>
                    <w:top w:val="single" w:color="000000" w:sz="4" w:space="0"/>
                    <w:left w:val="single" w:color="000000" w:sz="4" w:space="0"/>
                    <w:bottom w:val="single" w:color="000000" w:sz="4" w:space="0"/>
                    <w:right w:val="single" w:color="000000" w:sz="4" w:space="0"/>
                  </w:tcBorders>
                  <w:noWrap w:val="0"/>
                  <w:vAlign w:val="center"/>
                </w:tcPr>
                <w:p w14:paraId="2DDF3AB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制度执行有效性</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6BD7ACA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2</w:t>
                  </w:r>
                </w:p>
              </w:tc>
              <w:tc>
                <w:tcPr>
                  <w:tcW w:w="2681" w:type="dxa"/>
                  <w:vMerge w:val="restart"/>
                  <w:tcBorders>
                    <w:top w:val="single" w:color="000000" w:sz="4" w:space="0"/>
                    <w:left w:val="single" w:color="000000" w:sz="4" w:space="0"/>
                    <w:bottom w:val="single" w:color="000000" w:sz="4" w:space="0"/>
                    <w:right w:val="single" w:color="000000" w:sz="4" w:space="0"/>
                  </w:tcBorders>
                  <w:noWrap w:val="0"/>
                  <w:vAlign w:val="center"/>
                </w:tcPr>
                <w:p w14:paraId="63CF67E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项目实施是否符合相关管理规定，用以反映和考核相关管理制度的有效执行情况。</w:t>
                  </w: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49D985AE">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是否遵守相关法律法规和相关管理制度规定；</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7BA5C360">
                  <w:pPr>
                    <w:jc w:val="center"/>
                    <w:rPr>
                      <w:rFonts w:hint="default" w:ascii="Times New Roman" w:hAnsi="Times New Roman" w:eastAsia="宋体" w:cs="Times New Roman"/>
                      <w:i w:val="0"/>
                      <w:iCs w:val="0"/>
                      <w:color w:val="auto"/>
                      <w:sz w:val="22"/>
                      <w:szCs w:val="22"/>
                      <w:highlight w:val="none"/>
                      <w:u w:val="none"/>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1F3662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2</w:t>
                  </w:r>
                </w:p>
              </w:tc>
              <w:tc>
                <w:tcPr>
                  <w:tcW w:w="1538" w:type="dxa"/>
                  <w:gridSpan w:val="2"/>
                  <w:tcBorders>
                    <w:top w:val="single" w:color="000000" w:sz="4" w:space="0"/>
                    <w:left w:val="single" w:color="000000" w:sz="4" w:space="0"/>
                    <w:bottom w:val="single" w:color="000000" w:sz="4" w:space="0"/>
                    <w:right w:val="single" w:color="000000" w:sz="4" w:space="0"/>
                  </w:tcBorders>
                  <w:noWrap/>
                  <w:vAlign w:val="center"/>
                </w:tcPr>
                <w:p w14:paraId="187500B1">
                  <w:pPr>
                    <w:jc w:val="both"/>
                    <w:rPr>
                      <w:rFonts w:hint="default" w:ascii="Times New Roman" w:hAnsi="Times New Roman" w:eastAsia="宋体" w:cs="Times New Roman"/>
                      <w:i w:val="0"/>
                      <w:iCs w:val="0"/>
                      <w:color w:val="auto"/>
                      <w:sz w:val="18"/>
                      <w:szCs w:val="18"/>
                      <w:highlight w:val="none"/>
                      <w:u w:val="none"/>
                    </w:rPr>
                  </w:pPr>
                </w:p>
              </w:tc>
            </w:tr>
            <w:tr w14:paraId="2E573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E58CA2D">
                  <w:pPr>
                    <w:jc w:val="center"/>
                    <w:rPr>
                      <w:rFonts w:hint="default" w:ascii="Times New Roman" w:hAnsi="Times New Roman" w:eastAsia="宋体" w:cs="Times New Roman"/>
                      <w:b/>
                      <w:bCs/>
                      <w:i w:val="0"/>
                      <w:iCs w:val="0"/>
                      <w:color w:val="auto"/>
                      <w:sz w:val="22"/>
                      <w:szCs w:val="22"/>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D5323E">
                  <w:pPr>
                    <w:jc w:val="center"/>
                    <w:rPr>
                      <w:rFonts w:hint="default" w:ascii="Times New Roman" w:hAnsi="Times New Roman" w:eastAsia="宋体" w:cs="Times New Roman"/>
                      <w:i w:val="0"/>
                      <w:iCs w:val="0"/>
                      <w:color w:val="auto"/>
                      <w:sz w:val="22"/>
                      <w:szCs w:val="22"/>
                      <w:highlight w:val="none"/>
                      <w:u w:val="none"/>
                    </w:rPr>
                  </w:pPr>
                </w:p>
              </w:tc>
              <w:tc>
                <w:tcPr>
                  <w:tcW w:w="24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D7A450">
                  <w:pPr>
                    <w:jc w:val="center"/>
                    <w:rPr>
                      <w:rFonts w:hint="default" w:ascii="Times New Roman" w:hAnsi="Times New Roman" w:eastAsia="宋体" w:cs="Times New Roman"/>
                      <w:i w:val="0"/>
                      <w:iCs w:val="0"/>
                      <w:color w:val="auto"/>
                      <w:sz w:val="22"/>
                      <w:szCs w:val="22"/>
                      <w:highlight w:val="none"/>
                      <w:u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541C288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2</w:t>
                  </w:r>
                </w:p>
              </w:tc>
              <w:tc>
                <w:tcPr>
                  <w:tcW w:w="26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9F26FC">
                  <w:pPr>
                    <w:jc w:val="center"/>
                    <w:rPr>
                      <w:rFonts w:hint="default" w:ascii="Times New Roman" w:hAnsi="Times New Roman" w:eastAsia="宋体" w:cs="Times New Roman"/>
                      <w:i w:val="0"/>
                      <w:iCs w:val="0"/>
                      <w:color w:val="auto"/>
                      <w:sz w:val="22"/>
                      <w:szCs w:val="22"/>
                      <w:highlight w:val="none"/>
                      <w:u w:val="none"/>
                    </w:rPr>
                  </w:pP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2E96C7B8">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会计核算是否准确、及时、明晰、完整；</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28FEE21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06E17E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1538" w:type="dxa"/>
                  <w:gridSpan w:val="2"/>
                  <w:tcBorders>
                    <w:top w:val="single" w:color="000000" w:sz="4" w:space="0"/>
                    <w:left w:val="single" w:color="000000" w:sz="4" w:space="0"/>
                    <w:bottom w:val="single" w:color="000000" w:sz="4" w:space="0"/>
                    <w:right w:val="single" w:color="000000" w:sz="4" w:space="0"/>
                  </w:tcBorders>
                  <w:noWrap/>
                  <w:vAlign w:val="center"/>
                </w:tcPr>
                <w:p w14:paraId="5E12A5E9">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u w:val="none"/>
                      <w:lang w:val="en-US" w:eastAsia="zh-CN" w:bidi="ar"/>
                    </w:rPr>
                    <w:t>会计资料不规范、附件不完整</w:t>
                  </w:r>
                </w:p>
              </w:tc>
            </w:tr>
            <w:tr w14:paraId="0B2E3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CE1B44E">
                  <w:pPr>
                    <w:jc w:val="center"/>
                    <w:rPr>
                      <w:rFonts w:hint="default" w:ascii="Times New Roman" w:hAnsi="Times New Roman" w:eastAsia="宋体" w:cs="Times New Roman"/>
                      <w:b/>
                      <w:bCs/>
                      <w:i w:val="0"/>
                      <w:iCs w:val="0"/>
                      <w:color w:val="auto"/>
                      <w:sz w:val="22"/>
                      <w:szCs w:val="22"/>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CBCEC9">
                  <w:pPr>
                    <w:jc w:val="center"/>
                    <w:rPr>
                      <w:rFonts w:hint="default" w:ascii="Times New Roman" w:hAnsi="Times New Roman" w:eastAsia="宋体" w:cs="Times New Roman"/>
                      <w:i w:val="0"/>
                      <w:iCs w:val="0"/>
                      <w:color w:val="auto"/>
                      <w:sz w:val="22"/>
                      <w:szCs w:val="22"/>
                      <w:highlight w:val="none"/>
                      <w:u w:val="none"/>
                    </w:rPr>
                  </w:pPr>
                </w:p>
              </w:tc>
              <w:tc>
                <w:tcPr>
                  <w:tcW w:w="24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FCB1F4">
                  <w:pPr>
                    <w:jc w:val="center"/>
                    <w:rPr>
                      <w:rFonts w:hint="default" w:ascii="Times New Roman" w:hAnsi="Times New Roman" w:eastAsia="宋体" w:cs="Times New Roman"/>
                      <w:i w:val="0"/>
                      <w:iCs w:val="0"/>
                      <w:color w:val="auto"/>
                      <w:sz w:val="22"/>
                      <w:szCs w:val="22"/>
                      <w:highlight w:val="none"/>
                      <w:u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6284FDA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4</w:t>
                  </w:r>
                </w:p>
              </w:tc>
              <w:tc>
                <w:tcPr>
                  <w:tcW w:w="26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46DE3F">
                  <w:pPr>
                    <w:jc w:val="center"/>
                    <w:rPr>
                      <w:rFonts w:hint="default" w:ascii="Times New Roman" w:hAnsi="Times New Roman" w:eastAsia="宋体" w:cs="Times New Roman"/>
                      <w:i w:val="0"/>
                      <w:iCs w:val="0"/>
                      <w:color w:val="auto"/>
                      <w:sz w:val="22"/>
                      <w:szCs w:val="22"/>
                      <w:highlight w:val="none"/>
                      <w:u w:val="none"/>
                    </w:rPr>
                  </w:pP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30330CBC">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城管部门对物业返款是否进行跟踪</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7B38C44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155590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1538" w:type="dxa"/>
                  <w:gridSpan w:val="2"/>
                  <w:tcBorders>
                    <w:top w:val="single" w:color="000000" w:sz="4" w:space="0"/>
                    <w:left w:val="single" w:color="000000" w:sz="4" w:space="0"/>
                    <w:bottom w:val="single" w:color="000000" w:sz="4" w:space="0"/>
                    <w:right w:val="single" w:color="000000" w:sz="4" w:space="0"/>
                  </w:tcBorders>
                  <w:noWrap/>
                  <w:vAlign w:val="center"/>
                </w:tcPr>
                <w:p w14:paraId="5B89236B">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u w:val="none"/>
                      <w:lang w:val="en-US" w:eastAsia="zh-CN" w:bidi="ar"/>
                    </w:rPr>
                    <w:t>城管部门未持续对物业返款进行跟踪扣1分</w:t>
                  </w:r>
                </w:p>
              </w:tc>
            </w:tr>
            <w:tr w14:paraId="3175A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358DDA3">
                  <w:pPr>
                    <w:jc w:val="center"/>
                    <w:rPr>
                      <w:rFonts w:hint="default" w:ascii="Times New Roman" w:hAnsi="Times New Roman" w:eastAsia="宋体" w:cs="Times New Roman"/>
                      <w:b/>
                      <w:bCs/>
                      <w:i w:val="0"/>
                      <w:iCs w:val="0"/>
                      <w:color w:val="auto"/>
                      <w:sz w:val="22"/>
                      <w:szCs w:val="22"/>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EC2274">
                  <w:pPr>
                    <w:jc w:val="center"/>
                    <w:rPr>
                      <w:rFonts w:hint="default" w:ascii="Times New Roman" w:hAnsi="Times New Roman" w:eastAsia="宋体" w:cs="Times New Roman"/>
                      <w:i w:val="0"/>
                      <w:iCs w:val="0"/>
                      <w:color w:val="auto"/>
                      <w:sz w:val="22"/>
                      <w:szCs w:val="22"/>
                      <w:highlight w:val="none"/>
                      <w:u w:val="none"/>
                    </w:rPr>
                  </w:pPr>
                </w:p>
              </w:tc>
              <w:tc>
                <w:tcPr>
                  <w:tcW w:w="24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48351A">
                  <w:pPr>
                    <w:jc w:val="center"/>
                    <w:rPr>
                      <w:rFonts w:hint="default" w:ascii="Times New Roman" w:hAnsi="Times New Roman" w:eastAsia="宋体" w:cs="Times New Roman"/>
                      <w:i w:val="0"/>
                      <w:iCs w:val="0"/>
                      <w:color w:val="auto"/>
                      <w:sz w:val="22"/>
                      <w:szCs w:val="22"/>
                      <w:highlight w:val="none"/>
                      <w:u w:val="none"/>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082833C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4</w:t>
                  </w:r>
                </w:p>
              </w:tc>
              <w:tc>
                <w:tcPr>
                  <w:tcW w:w="26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A00144">
                  <w:pPr>
                    <w:jc w:val="center"/>
                    <w:rPr>
                      <w:rFonts w:hint="default" w:ascii="Times New Roman" w:hAnsi="Times New Roman" w:eastAsia="宋体" w:cs="Times New Roman"/>
                      <w:i w:val="0"/>
                      <w:iCs w:val="0"/>
                      <w:color w:val="auto"/>
                      <w:sz w:val="22"/>
                      <w:szCs w:val="22"/>
                      <w:highlight w:val="none"/>
                      <w:u w:val="none"/>
                    </w:rPr>
                  </w:pP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52222A6C">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u w:val="none"/>
                      <w:lang w:val="en-US" w:eastAsia="zh-CN" w:bidi="ar"/>
                    </w:rPr>
                    <w:t>城管部门对物业返款是否不定期抽查的方法进行检查和抽查工作</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5785FFE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79DBBB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1538" w:type="dxa"/>
                  <w:gridSpan w:val="2"/>
                  <w:tcBorders>
                    <w:top w:val="single" w:color="000000" w:sz="4" w:space="0"/>
                    <w:left w:val="single" w:color="000000" w:sz="4" w:space="0"/>
                    <w:bottom w:val="single" w:color="000000" w:sz="4" w:space="0"/>
                    <w:right w:val="single" w:color="000000" w:sz="4" w:space="0"/>
                  </w:tcBorders>
                  <w:noWrap/>
                  <w:vAlign w:val="center"/>
                </w:tcPr>
                <w:p w14:paraId="6F903798">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u w:val="none"/>
                      <w:lang w:val="en-US" w:eastAsia="zh-CN" w:bidi="ar"/>
                    </w:rPr>
                    <w:t>未不定期进行检查和抽查工作扣1分</w:t>
                  </w:r>
                </w:p>
              </w:tc>
            </w:tr>
            <w:tr w14:paraId="5804D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FBC7FE9">
                  <w:pPr>
                    <w:keepNext w:val="0"/>
                    <w:keepLines w:val="0"/>
                    <w:widowControl/>
                    <w:suppressLineNumbers w:val="0"/>
                    <w:jc w:val="center"/>
                    <w:textAlignment w:val="center"/>
                    <w:rPr>
                      <w:rFonts w:hint="default" w:ascii="Times New Roman" w:hAnsi="Times New Roman" w:eastAsia="仿宋" w:cs="Times New Roman"/>
                      <w:b/>
                      <w:bCs/>
                      <w:i w:val="0"/>
                      <w:iCs w:val="0"/>
                      <w:color w:val="auto"/>
                      <w:sz w:val="22"/>
                      <w:szCs w:val="22"/>
                      <w:highlight w:val="none"/>
                      <w:u w:val="none"/>
                    </w:rPr>
                  </w:pPr>
                  <w:r>
                    <w:rPr>
                      <w:rFonts w:hint="default" w:ascii="Times New Roman" w:hAnsi="Times New Roman" w:eastAsia="仿宋" w:cs="Times New Roman"/>
                      <w:b/>
                      <w:bCs/>
                      <w:i w:val="0"/>
                      <w:iCs w:val="0"/>
                      <w:color w:val="auto"/>
                      <w:kern w:val="0"/>
                      <w:sz w:val="22"/>
                      <w:szCs w:val="22"/>
                      <w:u w:val="none"/>
                      <w:lang w:val="en-US" w:eastAsia="zh-CN" w:bidi="ar"/>
                    </w:rPr>
                    <w:t>产</w:t>
                  </w:r>
                  <w:r>
                    <w:rPr>
                      <w:rStyle w:val="39"/>
                      <w:rFonts w:eastAsia="仿宋"/>
                      <w:color w:val="auto"/>
                      <w:lang w:val="en-US" w:eastAsia="zh-CN" w:bidi="ar"/>
                    </w:rPr>
                    <w:t xml:space="preserve">  </w:t>
                  </w:r>
                  <w:r>
                    <w:rPr>
                      <w:rFonts w:hint="default" w:ascii="Times New Roman" w:hAnsi="Times New Roman" w:eastAsia="仿宋" w:cs="Times New Roman"/>
                      <w:b/>
                      <w:bCs/>
                      <w:i w:val="0"/>
                      <w:iCs w:val="0"/>
                      <w:color w:val="auto"/>
                      <w:kern w:val="0"/>
                      <w:sz w:val="22"/>
                      <w:szCs w:val="22"/>
                      <w:u w:val="none"/>
                      <w:lang w:val="en-US" w:eastAsia="zh-CN" w:bidi="ar"/>
                    </w:rPr>
                    <w:t>出</w:t>
                  </w:r>
                </w:p>
              </w:tc>
              <w:tc>
                <w:tcPr>
                  <w:tcW w:w="866" w:type="dxa"/>
                  <w:vMerge w:val="restart"/>
                  <w:tcBorders>
                    <w:top w:val="single" w:color="000000" w:sz="4" w:space="0"/>
                    <w:left w:val="single" w:color="000000" w:sz="4" w:space="0"/>
                    <w:bottom w:val="single" w:color="000000" w:sz="4" w:space="0"/>
                    <w:right w:val="single" w:color="000000" w:sz="4" w:space="0"/>
                  </w:tcBorders>
                  <w:noWrap w:val="0"/>
                  <w:vAlign w:val="center"/>
                </w:tcPr>
                <w:p w14:paraId="30EA3891">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u w:val="none"/>
                      <w:lang w:val="en-US" w:eastAsia="zh-CN" w:bidi="ar"/>
                    </w:rPr>
                    <w:t>产出数量</w:t>
                  </w:r>
                </w:p>
              </w:tc>
              <w:tc>
                <w:tcPr>
                  <w:tcW w:w="2431" w:type="dxa"/>
                  <w:tcBorders>
                    <w:top w:val="single" w:color="000000" w:sz="4" w:space="0"/>
                    <w:left w:val="single" w:color="000000" w:sz="4" w:space="0"/>
                    <w:bottom w:val="single" w:color="000000" w:sz="4" w:space="0"/>
                    <w:right w:val="single" w:color="000000" w:sz="4" w:space="0"/>
                  </w:tcBorders>
                  <w:noWrap w:val="0"/>
                  <w:vAlign w:val="center"/>
                </w:tcPr>
                <w:p w14:paraId="72D3072E">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u w:val="none"/>
                      <w:lang w:val="en-US" w:eastAsia="zh-CN" w:bidi="ar"/>
                    </w:rPr>
                    <w:t>生活垃圾处置量</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61AF2E3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4</w:t>
                  </w:r>
                </w:p>
              </w:tc>
              <w:tc>
                <w:tcPr>
                  <w:tcW w:w="2681" w:type="dxa"/>
                  <w:vMerge w:val="restart"/>
                  <w:tcBorders>
                    <w:top w:val="single" w:color="000000" w:sz="4" w:space="0"/>
                    <w:left w:val="single" w:color="000000" w:sz="4" w:space="0"/>
                    <w:bottom w:val="single" w:color="000000" w:sz="4" w:space="0"/>
                    <w:right w:val="single" w:color="000000" w:sz="4" w:space="0"/>
                  </w:tcBorders>
                  <w:noWrap w:val="0"/>
                  <w:vAlign w:val="center"/>
                </w:tcPr>
                <w:p w14:paraId="7E8950BA">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u w:val="none"/>
                      <w:lang w:val="en-US" w:eastAsia="zh-CN" w:bidi="ar"/>
                    </w:rPr>
                    <w:t>项目实施的实际产出数与计划产出数的比较，用以反映和考核项目产出数量目标的实现程度。</w:t>
                  </w: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47ED478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0"/>
                      <w:szCs w:val="20"/>
                      <w:u w:val="none"/>
                      <w:lang w:val="en-US" w:eastAsia="zh-CN" w:bidi="ar"/>
                    </w:rPr>
                    <w:t>42.77万吨</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5345E1D5">
                  <w:pPr>
                    <w:jc w:val="center"/>
                    <w:rPr>
                      <w:rFonts w:hint="default" w:ascii="Times New Roman" w:hAnsi="Times New Roman" w:eastAsia="宋体" w:cs="Times New Roman"/>
                      <w:i w:val="0"/>
                      <w:iCs w:val="0"/>
                      <w:color w:val="auto"/>
                      <w:sz w:val="22"/>
                      <w:szCs w:val="22"/>
                      <w:highlight w:val="none"/>
                      <w:u w:val="none"/>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748A1C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4</w:t>
                  </w:r>
                </w:p>
              </w:tc>
              <w:tc>
                <w:tcPr>
                  <w:tcW w:w="1538" w:type="dxa"/>
                  <w:gridSpan w:val="2"/>
                  <w:tcBorders>
                    <w:top w:val="single" w:color="000000" w:sz="4" w:space="0"/>
                    <w:left w:val="single" w:color="000000" w:sz="4" w:space="0"/>
                    <w:bottom w:val="single" w:color="000000" w:sz="4" w:space="0"/>
                    <w:right w:val="single" w:color="000000" w:sz="4" w:space="0"/>
                  </w:tcBorders>
                  <w:noWrap/>
                  <w:vAlign w:val="center"/>
                </w:tcPr>
                <w:p w14:paraId="514F1C3B">
                  <w:pPr>
                    <w:jc w:val="both"/>
                    <w:rPr>
                      <w:rFonts w:hint="default" w:ascii="Times New Roman" w:hAnsi="Times New Roman" w:eastAsia="宋体" w:cs="Times New Roman"/>
                      <w:i w:val="0"/>
                      <w:iCs w:val="0"/>
                      <w:color w:val="auto"/>
                      <w:sz w:val="18"/>
                      <w:szCs w:val="18"/>
                      <w:highlight w:val="none"/>
                      <w:u w:val="none"/>
                    </w:rPr>
                  </w:pPr>
                </w:p>
              </w:tc>
            </w:tr>
            <w:tr w14:paraId="5D545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195B1D8">
                  <w:pPr>
                    <w:jc w:val="center"/>
                    <w:rPr>
                      <w:rFonts w:hint="default" w:ascii="Times New Roman" w:hAnsi="Times New Roman" w:eastAsia="仿宋" w:cs="Times New Roman"/>
                      <w:b/>
                      <w:bCs/>
                      <w:i w:val="0"/>
                      <w:iCs w:val="0"/>
                      <w:color w:val="auto"/>
                      <w:sz w:val="22"/>
                      <w:szCs w:val="22"/>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6515E2">
                  <w:pPr>
                    <w:jc w:val="center"/>
                    <w:rPr>
                      <w:rFonts w:hint="default" w:ascii="Times New Roman" w:hAnsi="Times New Roman" w:eastAsia="仿宋" w:cs="Times New Roman"/>
                      <w:i w:val="0"/>
                      <w:iCs w:val="0"/>
                      <w:color w:val="auto"/>
                      <w:sz w:val="22"/>
                      <w:szCs w:val="22"/>
                      <w:highlight w:val="none"/>
                      <w:u w:val="none"/>
                    </w:rPr>
                  </w:pPr>
                </w:p>
              </w:tc>
              <w:tc>
                <w:tcPr>
                  <w:tcW w:w="2431" w:type="dxa"/>
                  <w:tcBorders>
                    <w:top w:val="single" w:color="000000" w:sz="4" w:space="0"/>
                    <w:left w:val="single" w:color="000000" w:sz="4" w:space="0"/>
                    <w:bottom w:val="single" w:color="000000" w:sz="4" w:space="0"/>
                    <w:right w:val="single" w:color="000000" w:sz="4" w:space="0"/>
                  </w:tcBorders>
                  <w:noWrap w:val="0"/>
                  <w:vAlign w:val="center"/>
                </w:tcPr>
                <w:p w14:paraId="79EBDC01">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u w:val="none"/>
                      <w:lang w:val="en-US" w:eastAsia="zh-CN" w:bidi="ar"/>
                    </w:rPr>
                    <w:t>全年监管检查次数</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0420CAF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26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A8A180">
                  <w:pPr>
                    <w:jc w:val="center"/>
                    <w:rPr>
                      <w:rFonts w:hint="default" w:ascii="Times New Roman" w:hAnsi="Times New Roman" w:eastAsia="仿宋" w:cs="Times New Roman"/>
                      <w:i w:val="0"/>
                      <w:iCs w:val="0"/>
                      <w:color w:val="auto"/>
                      <w:sz w:val="22"/>
                      <w:szCs w:val="22"/>
                      <w:highlight w:val="none"/>
                      <w:u w:val="none"/>
                    </w:rPr>
                  </w:pP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579ADF7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0"/>
                      <w:szCs w:val="20"/>
                      <w:u w:val="none"/>
                      <w:lang w:val="en-US" w:eastAsia="zh-CN" w:bidi="ar"/>
                    </w:rPr>
                    <w:t>12次</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11BD5FE2">
                  <w:pPr>
                    <w:jc w:val="center"/>
                    <w:rPr>
                      <w:rFonts w:hint="default" w:ascii="Times New Roman" w:hAnsi="Times New Roman" w:eastAsia="宋体" w:cs="Times New Roman"/>
                      <w:i w:val="0"/>
                      <w:iCs w:val="0"/>
                      <w:color w:val="auto"/>
                      <w:sz w:val="22"/>
                      <w:szCs w:val="22"/>
                      <w:highlight w:val="none"/>
                      <w:u w:val="none"/>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CCCB6A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1538" w:type="dxa"/>
                  <w:gridSpan w:val="2"/>
                  <w:tcBorders>
                    <w:top w:val="single" w:color="000000" w:sz="4" w:space="0"/>
                    <w:left w:val="single" w:color="000000" w:sz="4" w:space="0"/>
                    <w:bottom w:val="single" w:color="000000" w:sz="4" w:space="0"/>
                    <w:right w:val="single" w:color="000000" w:sz="4" w:space="0"/>
                  </w:tcBorders>
                  <w:noWrap/>
                  <w:vAlign w:val="center"/>
                </w:tcPr>
                <w:p w14:paraId="765B4EA7">
                  <w:pPr>
                    <w:jc w:val="both"/>
                    <w:rPr>
                      <w:rFonts w:hint="default" w:ascii="Times New Roman" w:hAnsi="Times New Roman" w:eastAsia="宋体" w:cs="Times New Roman"/>
                      <w:i w:val="0"/>
                      <w:iCs w:val="0"/>
                      <w:color w:val="auto"/>
                      <w:sz w:val="18"/>
                      <w:szCs w:val="18"/>
                      <w:highlight w:val="none"/>
                      <w:u w:val="none"/>
                    </w:rPr>
                  </w:pPr>
                </w:p>
              </w:tc>
            </w:tr>
            <w:tr w14:paraId="64A8E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30FAFDE">
                  <w:pPr>
                    <w:jc w:val="center"/>
                    <w:rPr>
                      <w:rFonts w:hint="default" w:ascii="Times New Roman" w:hAnsi="Times New Roman" w:eastAsia="仿宋" w:cs="Times New Roman"/>
                      <w:b/>
                      <w:bCs/>
                      <w:i w:val="0"/>
                      <w:iCs w:val="0"/>
                      <w:color w:val="auto"/>
                      <w:sz w:val="22"/>
                      <w:szCs w:val="22"/>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0CE617">
                  <w:pPr>
                    <w:jc w:val="center"/>
                    <w:rPr>
                      <w:rFonts w:hint="default" w:ascii="Times New Roman" w:hAnsi="Times New Roman" w:eastAsia="仿宋" w:cs="Times New Roman"/>
                      <w:i w:val="0"/>
                      <w:iCs w:val="0"/>
                      <w:color w:val="auto"/>
                      <w:sz w:val="22"/>
                      <w:szCs w:val="22"/>
                      <w:highlight w:val="none"/>
                      <w:u w:val="none"/>
                    </w:rPr>
                  </w:pPr>
                </w:p>
              </w:tc>
              <w:tc>
                <w:tcPr>
                  <w:tcW w:w="2431" w:type="dxa"/>
                  <w:tcBorders>
                    <w:top w:val="single" w:color="000000" w:sz="4" w:space="0"/>
                    <w:left w:val="single" w:color="000000" w:sz="4" w:space="0"/>
                    <w:bottom w:val="single" w:color="000000" w:sz="4" w:space="0"/>
                    <w:right w:val="single" w:color="000000" w:sz="4" w:space="0"/>
                  </w:tcBorders>
                  <w:noWrap w:val="0"/>
                  <w:vAlign w:val="center"/>
                </w:tcPr>
                <w:p w14:paraId="133AB248">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u w:val="none"/>
                      <w:lang w:val="en-US" w:eastAsia="zh-CN" w:bidi="ar"/>
                    </w:rPr>
                    <w:t>生活垃圾收费户数</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570C70D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4</w:t>
                  </w:r>
                </w:p>
              </w:tc>
              <w:tc>
                <w:tcPr>
                  <w:tcW w:w="26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5457C1">
                  <w:pPr>
                    <w:jc w:val="center"/>
                    <w:rPr>
                      <w:rFonts w:hint="default" w:ascii="Times New Roman" w:hAnsi="Times New Roman" w:eastAsia="仿宋" w:cs="Times New Roman"/>
                      <w:i w:val="0"/>
                      <w:iCs w:val="0"/>
                      <w:color w:val="auto"/>
                      <w:sz w:val="22"/>
                      <w:szCs w:val="22"/>
                      <w:highlight w:val="none"/>
                      <w:u w:val="none"/>
                    </w:rPr>
                  </w:pP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7244C49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0"/>
                      <w:szCs w:val="20"/>
                      <w:u w:val="none"/>
                      <w:lang w:val="en-US" w:eastAsia="zh-CN" w:bidi="ar"/>
                    </w:rPr>
                    <w:t>29万户</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7F964A2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lang w:val="en-US" w:eastAsia="zh-CN"/>
                    </w:rPr>
                  </w:pPr>
                  <w:r>
                    <w:rPr>
                      <w:rFonts w:hint="default" w:cs="Times New Roman"/>
                      <w:i w:val="0"/>
                      <w:iCs w:val="0"/>
                      <w:color w:val="auto"/>
                      <w:sz w:val="22"/>
                      <w:szCs w:val="22"/>
                      <w:highlight w:val="none"/>
                      <w:u w:val="none"/>
                      <w:lang w:val="en-US" w:eastAsia="zh-CN"/>
                    </w:rPr>
                    <w:t>1</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6B53173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cs="Times New Roman"/>
                      <w:i w:val="0"/>
                      <w:iCs w:val="0"/>
                      <w:color w:val="auto"/>
                      <w:kern w:val="0"/>
                      <w:sz w:val="22"/>
                      <w:szCs w:val="22"/>
                      <w:u w:val="none"/>
                      <w:lang w:val="en-US" w:eastAsia="zh-CN" w:bidi="ar"/>
                    </w:rPr>
                    <w:t>3</w:t>
                  </w:r>
                </w:p>
              </w:tc>
              <w:tc>
                <w:tcPr>
                  <w:tcW w:w="1538" w:type="dxa"/>
                  <w:gridSpan w:val="2"/>
                  <w:tcBorders>
                    <w:top w:val="single" w:color="000000" w:sz="4" w:space="0"/>
                    <w:left w:val="single" w:color="000000" w:sz="4" w:space="0"/>
                    <w:bottom w:val="single" w:color="000000" w:sz="4" w:space="0"/>
                    <w:right w:val="single" w:color="000000" w:sz="4" w:space="0"/>
                  </w:tcBorders>
                  <w:noWrap/>
                  <w:vAlign w:val="center"/>
                </w:tcPr>
                <w:p w14:paraId="0B4B5C65">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lang w:val="en-US"/>
                    </w:rPr>
                  </w:pPr>
                  <w:r>
                    <w:rPr>
                      <w:rFonts w:hint="default" w:ascii="Times New Roman" w:hAnsi="Times New Roman" w:eastAsia="宋体" w:cs="Times New Roman"/>
                      <w:i w:val="0"/>
                      <w:iCs w:val="0"/>
                      <w:color w:val="auto"/>
                      <w:kern w:val="0"/>
                      <w:sz w:val="18"/>
                      <w:szCs w:val="18"/>
                      <w:u w:val="none"/>
                      <w:lang w:val="en-US" w:eastAsia="zh-CN" w:bidi="ar"/>
                    </w:rPr>
                    <w:t>实际征收约</w:t>
                  </w:r>
                  <w:r>
                    <w:rPr>
                      <w:rFonts w:hint="default" w:ascii="Times New Roman" w:hAnsi="Times New Roman" w:eastAsia="仿宋" w:cs="Times New Roman"/>
                      <w:i w:val="0"/>
                      <w:iCs w:val="0"/>
                      <w:color w:val="auto"/>
                      <w:kern w:val="0"/>
                      <w:sz w:val="20"/>
                      <w:szCs w:val="20"/>
                      <w:u w:val="none"/>
                      <w:lang w:val="en-US" w:eastAsia="zh-CN" w:bidi="ar"/>
                    </w:rPr>
                    <w:t>24.12</w:t>
                  </w:r>
                  <w:r>
                    <w:rPr>
                      <w:rFonts w:hint="default" w:ascii="Times New Roman" w:hAnsi="Times New Roman" w:eastAsia="宋体" w:cs="Times New Roman"/>
                      <w:i w:val="0"/>
                      <w:iCs w:val="0"/>
                      <w:color w:val="auto"/>
                      <w:kern w:val="0"/>
                      <w:sz w:val="18"/>
                      <w:szCs w:val="18"/>
                      <w:u w:val="none"/>
                      <w:lang w:val="en-US" w:eastAsia="zh-CN" w:bidi="ar"/>
                    </w:rPr>
                    <w:t>万户，减少4.88万户，扣</w:t>
                  </w:r>
                  <w:r>
                    <w:rPr>
                      <w:rFonts w:hint="default" w:ascii="Times New Roman" w:hAnsi="Times New Roman" w:cs="Times New Roman"/>
                      <w:i w:val="0"/>
                      <w:iCs w:val="0"/>
                      <w:color w:val="auto"/>
                      <w:kern w:val="0"/>
                      <w:sz w:val="18"/>
                      <w:szCs w:val="18"/>
                      <w:u w:val="none"/>
                      <w:lang w:val="en-US" w:eastAsia="zh-CN" w:bidi="ar"/>
                    </w:rPr>
                    <w:t>1</w:t>
                  </w:r>
                  <w:r>
                    <w:rPr>
                      <w:rFonts w:hint="default" w:ascii="Times New Roman" w:hAnsi="Times New Roman" w:eastAsia="宋体" w:cs="Times New Roman"/>
                      <w:i w:val="0"/>
                      <w:iCs w:val="0"/>
                      <w:color w:val="auto"/>
                      <w:kern w:val="0"/>
                      <w:sz w:val="18"/>
                      <w:szCs w:val="18"/>
                      <w:u w:val="none"/>
                      <w:lang w:val="en-US" w:eastAsia="zh-CN" w:bidi="ar"/>
                    </w:rPr>
                    <w:t>分</w:t>
                  </w:r>
                  <w:r>
                    <w:rPr>
                      <w:rFonts w:hint="default" w:ascii="Times New Roman" w:hAnsi="Times New Roman" w:cs="Times New Roman"/>
                      <w:i w:val="0"/>
                      <w:iCs w:val="0"/>
                      <w:color w:val="auto"/>
                      <w:kern w:val="0"/>
                      <w:sz w:val="18"/>
                      <w:szCs w:val="18"/>
                      <w:u w:val="none"/>
                      <w:lang w:val="en-US" w:eastAsia="zh-CN" w:bidi="ar"/>
                    </w:rPr>
                    <w:t xml:space="preserve"> </w:t>
                  </w:r>
                </w:p>
              </w:tc>
            </w:tr>
            <w:tr w14:paraId="023CD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0651CE1">
                  <w:pPr>
                    <w:jc w:val="center"/>
                    <w:rPr>
                      <w:rFonts w:hint="default" w:ascii="Times New Roman" w:hAnsi="Times New Roman" w:eastAsia="仿宋" w:cs="Times New Roman"/>
                      <w:b/>
                      <w:bCs/>
                      <w:i w:val="0"/>
                      <w:iCs w:val="0"/>
                      <w:color w:val="auto"/>
                      <w:sz w:val="22"/>
                      <w:szCs w:val="22"/>
                      <w:highlight w:val="none"/>
                      <w:u w:val="none"/>
                    </w:rPr>
                  </w:pPr>
                </w:p>
              </w:tc>
              <w:tc>
                <w:tcPr>
                  <w:tcW w:w="866" w:type="dxa"/>
                  <w:vMerge w:val="restart"/>
                  <w:tcBorders>
                    <w:top w:val="single" w:color="000000" w:sz="4" w:space="0"/>
                    <w:left w:val="single" w:color="000000" w:sz="4" w:space="0"/>
                    <w:bottom w:val="single" w:color="000000" w:sz="4" w:space="0"/>
                    <w:right w:val="single" w:color="000000" w:sz="4" w:space="0"/>
                  </w:tcBorders>
                  <w:noWrap w:val="0"/>
                  <w:vAlign w:val="center"/>
                </w:tcPr>
                <w:p w14:paraId="64A4FAD5">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产出质量</w:t>
                  </w:r>
                </w:p>
              </w:tc>
              <w:tc>
                <w:tcPr>
                  <w:tcW w:w="2431" w:type="dxa"/>
                  <w:tcBorders>
                    <w:top w:val="single" w:color="000000" w:sz="4" w:space="0"/>
                    <w:left w:val="single" w:color="000000" w:sz="4" w:space="0"/>
                    <w:bottom w:val="single" w:color="000000" w:sz="4" w:space="0"/>
                    <w:right w:val="single" w:color="000000" w:sz="4" w:space="0"/>
                  </w:tcBorders>
                  <w:noWrap w:val="0"/>
                  <w:vAlign w:val="center"/>
                </w:tcPr>
                <w:p w14:paraId="23185F65">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u w:val="none"/>
                      <w:lang w:val="en-US" w:eastAsia="zh-CN" w:bidi="ar"/>
                    </w:rPr>
                    <w:t>生活垃圾清运率</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396A4D0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2681" w:type="dxa"/>
                  <w:vMerge w:val="restart"/>
                  <w:tcBorders>
                    <w:top w:val="single" w:color="000000" w:sz="4" w:space="0"/>
                    <w:left w:val="single" w:color="000000" w:sz="4" w:space="0"/>
                    <w:bottom w:val="single" w:color="000000" w:sz="4" w:space="0"/>
                    <w:right w:val="single" w:color="000000" w:sz="4" w:space="0"/>
                  </w:tcBorders>
                  <w:noWrap w:val="0"/>
                  <w:vAlign w:val="center"/>
                </w:tcPr>
                <w:p w14:paraId="2F723487">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u w:val="none"/>
                      <w:lang w:val="en-US" w:eastAsia="zh-CN" w:bidi="ar"/>
                    </w:rPr>
                    <w:t>项目完成的质量达标产出数与实际产出数的比较，用以反映和考核项目产出质量目标的实现程度。</w:t>
                  </w: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4330654E">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u w:val="none"/>
                      <w:lang w:val="en-US" w:eastAsia="zh-CN" w:bidi="ar"/>
                    </w:rPr>
                    <w:t>100%</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7CF2C32D">
                  <w:pPr>
                    <w:jc w:val="center"/>
                    <w:rPr>
                      <w:rFonts w:hint="default" w:ascii="Times New Roman" w:hAnsi="Times New Roman" w:eastAsia="宋体" w:cs="Times New Roman"/>
                      <w:i w:val="0"/>
                      <w:iCs w:val="0"/>
                      <w:color w:val="auto"/>
                      <w:sz w:val="22"/>
                      <w:szCs w:val="22"/>
                      <w:highlight w:val="none"/>
                      <w:u w:val="none"/>
                      <w:lang w:val="en-US" w:eastAsia="zh-CN"/>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613C10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lang w:val="en-US" w:eastAsia="zh-CN"/>
                    </w:rPr>
                  </w:pPr>
                  <w:r>
                    <w:rPr>
                      <w:rFonts w:hint="default" w:ascii="Times New Roman" w:hAnsi="Times New Roman" w:eastAsia="宋体" w:cs="Times New Roman"/>
                      <w:i w:val="0"/>
                      <w:iCs w:val="0"/>
                      <w:color w:val="auto"/>
                      <w:kern w:val="0"/>
                      <w:sz w:val="22"/>
                      <w:szCs w:val="22"/>
                      <w:u w:val="none"/>
                      <w:lang w:val="en-US" w:eastAsia="zh-CN" w:bidi="ar"/>
                    </w:rPr>
                    <w:t>3</w:t>
                  </w:r>
                </w:p>
              </w:tc>
              <w:tc>
                <w:tcPr>
                  <w:tcW w:w="1538" w:type="dxa"/>
                  <w:gridSpan w:val="2"/>
                  <w:tcBorders>
                    <w:top w:val="single" w:color="000000" w:sz="4" w:space="0"/>
                    <w:left w:val="single" w:color="000000" w:sz="4" w:space="0"/>
                    <w:bottom w:val="single" w:color="000000" w:sz="4" w:space="0"/>
                    <w:right w:val="single" w:color="000000" w:sz="4" w:space="0"/>
                  </w:tcBorders>
                  <w:noWrap w:val="0"/>
                  <w:vAlign w:val="center"/>
                </w:tcPr>
                <w:p w14:paraId="7F1B9BE0">
                  <w:pPr>
                    <w:jc w:val="left"/>
                    <w:rPr>
                      <w:rFonts w:hint="default" w:ascii="Times New Roman" w:hAnsi="Times New Roman" w:eastAsia="宋体" w:cs="Times New Roman"/>
                      <w:i w:val="0"/>
                      <w:iCs w:val="0"/>
                      <w:color w:val="auto"/>
                      <w:sz w:val="18"/>
                      <w:szCs w:val="18"/>
                      <w:highlight w:val="none"/>
                      <w:u w:val="none"/>
                    </w:rPr>
                  </w:pPr>
                </w:p>
              </w:tc>
            </w:tr>
            <w:tr w14:paraId="4AAE6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1F45AC3">
                  <w:pPr>
                    <w:jc w:val="center"/>
                    <w:rPr>
                      <w:rFonts w:hint="default" w:ascii="Times New Roman" w:hAnsi="Times New Roman" w:eastAsia="仿宋" w:cs="Times New Roman"/>
                      <w:b/>
                      <w:bCs/>
                      <w:i w:val="0"/>
                      <w:iCs w:val="0"/>
                      <w:color w:val="auto"/>
                      <w:sz w:val="22"/>
                      <w:szCs w:val="22"/>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D0D0B0">
                  <w:pPr>
                    <w:jc w:val="center"/>
                    <w:rPr>
                      <w:rFonts w:hint="default" w:ascii="Times New Roman" w:hAnsi="Times New Roman" w:eastAsia="宋体" w:cs="Times New Roman"/>
                      <w:i w:val="0"/>
                      <w:iCs w:val="0"/>
                      <w:color w:val="auto"/>
                      <w:sz w:val="22"/>
                      <w:szCs w:val="22"/>
                      <w:highlight w:val="none"/>
                      <w:u w:val="none"/>
                    </w:rPr>
                  </w:pPr>
                </w:p>
              </w:tc>
              <w:tc>
                <w:tcPr>
                  <w:tcW w:w="2431" w:type="dxa"/>
                  <w:tcBorders>
                    <w:top w:val="single" w:color="000000" w:sz="4" w:space="0"/>
                    <w:left w:val="single" w:color="000000" w:sz="4" w:space="0"/>
                    <w:bottom w:val="single" w:color="000000" w:sz="4" w:space="0"/>
                    <w:right w:val="single" w:color="000000" w:sz="4" w:space="0"/>
                  </w:tcBorders>
                  <w:noWrap w:val="0"/>
                  <w:vAlign w:val="center"/>
                </w:tcPr>
                <w:p w14:paraId="3F9DAB6C">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0"/>
                      <w:szCs w:val="20"/>
                      <w:u w:val="none"/>
                      <w:lang w:val="en-US" w:eastAsia="zh-CN" w:bidi="ar"/>
                    </w:rPr>
                    <w:t>垃圾收集、处置覆盖率</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1B210B1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2681" w:type="dxa"/>
                  <w:vMerge w:val="continue"/>
                  <w:tcBorders>
                    <w:top w:val="single" w:color="000000" w:sz="4" w:space="0"/>
                    <w:left w:val="single" w:color="000000" w:sz="4" w:space="0"/>
                    <w:bottom w:val="nil"/>
                    <w:right w:val="single" w:color="000000" w:sz="4" w:space="0"/>
                  </w:tcBorders>
                  <w:noWrap w:val="0"/>
                  <w:vAlign w:val="center"/>
                </w:tcPr>
                <w:p w14:paraId="3ED955D0">
                  <w:pPr>
                    <w:jc w:val="center"/>
                    <w:rPr>
                      <w:rFonts w:hint="default" w:ascii="Times New Roman" w:hAnsi="Times New Roman" w:eastAsia="仿宋" w:cs="Times New Roman"/>
                      <w:i w:val="0"/>
                      <w:iCs w:val="0"/>
                      <w:color w:val="auto"/>
                      <w:sz w:val="22"/>
                      <w:szCs w:val="22"/>
                      <w:highlight w:val="none"/>
                      <w:u w:val="none"/>
                    </w:rPr>
                  </w:pP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65A10C55">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u w:val="none"/>
                      <w:lang w:val="en-US" w:eastAsia="zh-CN" w:bidi="ar"/>
                    </w:rPr>
                    <w:t>100%</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53419ABB">
                  <w:pPr>
                    <w:jc w:val="center"/>
                    <w:rPr>
                      <w:rFonts w:hint="default" w:ascii="Times New Roman" w:hAnsi="Times New Roman" w:eastAsia="宋体" w:cs="Times New Roman"/>
                      <w:i w:val="0"/>
                      <w:iCs w:val="0"/>
                      <w:color w:val="auto"/>
                      <w:sz w:val="22"/>
                      <w:szCs w:val="22"/>
                      <w:highlight w:val="none"/>
                      <w:u w:val="none"/>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60673B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1538" w:type="dxa"/>
                  <w:gridSpan w:val="2"/>
                  <w:tcBorders>
                    <w:top w:val="single" w:color="000000" w:sz="4" w:space="0"/>
                    <w:left w:val="single" w:color="000000" w:sz="4" w:space="0"/>
                    <w:bottom w:val="single" w:color="000000" w:sz="4" w:space="0"/>
                    <w:right w:val="single" w:color="000000" w:sz="4" w:space="0"/>
                  </w:tcBorders>
                  <w:noWrap w:val="0"/>
                  <w:vAlign w:val="center"/>
                </w:tcPr>
                <w:p w14:paraId="4CD59938">
                  <w:pPr>
                    <w:jc w:val="left"/>
                    <w:rPr>
                      <w:rFonts w:hint="default" w:ascii="Times New Roman" w:hAnsi="Times New Roman" w:eastAsia="宋体" w:cs="Times New Roman"/>
                      <w:i w:val="0"/>
                      <w:iCs w:val="0"/>
                      <w:color w:val="auto"/>
                      <w:sz w:val="18"/>
                      <w:szCs w:val="18"/>
                      <w:highlight w:val="none"/>
                      <w:u w:val="none"/>
                    </w:rPr>
                  </w:pPr>
                </w:p>
              </w:tc>
            </w:tr>
            <w:tr w14:paraId="42C01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C4884B0">
                  <w:pPr>
                    <w:jc w:val="center"/>
                    <w:rPr>
                      <w:rFonts w:hint="default" w:ascii="Times New Roman" w:hAnsi="Times New Roman" w:eastAsia="仿宋" w:cs="Times New Roman"/>
                      <w:b/>
                      <w:bCs/>
                      <w:i w:val="0"/>
                      <w:iCs w:val="0"/>
                      <w:color w:val="auto"/>
                      <w:sz w:val="22"/>
                      <w:szCs w:val="22"/>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3D31E0">
                  <w:pPr>
                    <w:jc w:val="center"/>
                    <w:rPr>
                      <w:rFonts w:hint="default" w:ascii="Times New Roman" w:hAnsi="Times New Roman" w:eastAsia="宋体" w:cs="Times New Roman"/>
                      <w:i w:val="0"/>
                      <w:iCs w:val="0"/>
                      <w:color w:val="auto"/>
                      <w:sz w:val="22"/>
                      <w:szCs w:val="22"/>
                      <w:highlight w:val="none"/>
                      <w:u w:val="none"/>
                    </w:rPr>
                  </w:pPr>
                </w:p>
              </w:tc>
              <w:tc>
                <w:tcPr>
                  <w:tcW w:w="2431" w:type="dxa"/>
                  <w:tcBorders>
                    <w:top w:val="single" w:color="000000" w:sz="4" w:space="0"/>
                    <w:left w:val="single" w:color="000000" w:sz="4" w:space="0"/>
                    <w:bottom w:val="single" w:color="000000" w:sz="4" w:space="0"/>
                    <w:right w:val="single" w:color="000000" w:sz="4" w:space="0"/>
                  </w:tcBorders>
                  <w:noWrap w:val="0"/>
                  <w:vAlign w:val="center"/>
                </w:tcPr>
                <w:p w14:paraId="0788F5DE">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0"/>
                      <w:szCs w:val="20"/>
                      <w:u w:val="none"/>
                      <w:lang w:val="en-US" w:eastAsia="zh-CN" w:bidi="ar"/>
                    </w:rPr>
                    <w:t>垃圾处置费收费达标率</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66A419E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2681" w:type="dxa"/>
                  <w:vMerge w:val="continue"/>
                  <w:tcBorders>
                    <w:top w:val="single" w:color="000000" w:sz="4" w:space="0"/>
                    <w:left w:val="single" w:color="000000" w:sz="4" w:space="0"/>
                    <w:bottom w:val="nil"/>
                    <w:right w:val="single" w:color="000000" w:sz="4" w:space="0"/>
                  </w:tcBorders>
                  <w:noWrap w:val="0"/>
                  <w:vAlign w:val="center"/>
                </w:tcPr>
                <w:p w14:paraId="33EC5D43">
                  <w:pPr>
                    <w:jc w:val="center"/>
                    <w:rPr>
                      <w:rFonts w:hint="default" w:ascii="Times New Roman" w:hAnsi="Times New Roman" w:eastAsia="仿宋" w:cs="Times New Roman"/>
                      <w:i w:val="0"/>
                      <w:iCs w:val="0"/>
                      <w:color w:val="auto"/>
                      <w:sz w:val="22"/>
                      <w:szCs w:val="22"/>
                      <w:highlight w:val="none"/>
                      <w:u w:val="none"/>
                    </w:rPr>
                  </w:pP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7028269B">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0"/>
                      <w:szCs w:val="20"/>
                      <w:u w:val="none"/>
                      <w:lang w:val="en-US" w:eastAsia="zh-CN" w:bidi="ar"/>
                    </w:rPr>
                    <w:t>≥71%</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574F0D17">
                  <w:pPr>
                    <w:jc w:val="center"/>
                    <w:rPr>
                      <w:rFonts w:hint="default" w:ascii="Times New Roman" w:hAnsi="Times New Roman" w:eastAsia="宋体" w:cs="Times New Roman"/>
                      <w:i w:val="0"/>
                      <w:iCs w:val="0"/>
                      <w:color w:val="auto"/>
                      <w:sz w:val="22"/>
                      <w:szCs w:val="22"/>
                      <w:highlight w:val="none"/>
                      <w:u w:val="none"/>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ACFFF6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4</w:t>
                  </w:r>
                </w:p>
              </w:tc>
              <w:tc>
                <w:tcPr>
                  <w:tcW w:w="1538" w:type="dxa"/>
                  <w:gridSpan w:val="2"/>
                  <w:tcBorders>
                    <w:top w:val="single" w:color="000000" w:sz="4" w:space="0"/>
                    <w:left w:val="single" w:color="000000" w:sz="4" w:space="0"/>
                    <w:bottom w:val="single" w:color="000000" w:sz="4" w:space="0"/>
                    <w:right w:val="single" w:color="000000" w:sz="4" w:space="0"/>
                  </w:tcBorders>
                  <w:noWrap w:val="0"/>
                  <w:vAlign w:val="center"/>
                </w:tcPr>
                <w:p w14:paraId="554F569D">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u w:val="none"/>
                      <w:lang w:val="en-US" w:eastAsia="zh-CN" w:bidi="ar"/>
                    </w:rPr>
                    <w:t>应收3690.58万元，实收2800万元，达标率75.87%</w:t>
                  </w:r>
                </w:p>
              </w:tc>
            </w:tr>
            <w:tr w14:paraId="648E8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EFD6D4C">
                  <w:pPr>
                    <w:jc w:val="center"/>
                    <w:rPr>
                      <w:rFonts w:hint="default" w:ascii="Times New Roman" w:hAnsi="Times New Roman" w:eastAsia="仿宋" w:cs="Times New Roman"/>
                      <w:b/>
                      <w:bCs/>
                      <w:i w:val="0"/>
                      <w:iCs w:val="0"/>
                      <w:color w:val="auto"/>
                      <w:sz w:val="22"/>
                      <w:szCs w:val="22"/>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58EFED">
                  <w:pPr>
                    <w:jc w:val="center"/>
                    <w:rPr>
                      <w:rFonts w:hint="default" w:ascii="Times New Roman" w:hAnsi="Times New Roman" w:eastAsia="宋体" w:cs="Times New Roman"/>
                      <w:i w:val="0"/>
                      <w:iCs w:val="0"/>
                      <w:color w:val="auto"/>
                      <w:sz w:val="22"/>
                      <w:szCs w:val="22"/>
                      <w:highlight w:val="none"/>
                      <w:u w:val="none"/>
                    </w:rPr>
                  </w:pPr>
                </w:p>
              </w:tc>
              <w:tc>
                <w:tcPr>
                  <w:tcW w:w="2431" w:type="dxa"/>
                  <w:tcBorders>
                    <w:top w:val="single" w:color="000000" w:sz="4" w:space="0"/>
                    <w:left w:val="single" w:color="000000" w:sz="4" w:space="0"/>
                    <w:bottom w:val="single" w:color="000000" w:sz="4" w:space="0"/>
                    <w:right w:val="single" w:color="000000" w:sz="4" w:space="0"/>
                  </w:tcBorders>
                  <w:noWrap w:val="0"/>
                  <w:vAlign w:val="center"/>
                </w:tcPr>
                <w:p w14:paraId="588B64D3">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u w:val="none"/>
                      <w:lang w:val="en-US" w:eastAsia="zh-CN" w:bidi="ar"/>
                    </w:rPr>
                    <w:t>垃圾分类知晓率</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1FD2F62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2681" w:type="dxa"/>
                  <w:vMerge w:val="continue"/>
                  <w:tcBorders>
                    <w:top w:val="single" w:color="000000" w:sz="4" w:space="0"/>
                    <w:left w:val="single" w:color="000000" w:sz="4" w:space="0"/>
                    <w:bottom w:val="nil"/>
                    <w:right w:val="single" w:color="000000" w:sz="4" w:space="0"/>
                  </w:tcBorders>
                  <w:noWrap w:val="0"/>
                  <w:vAlign w:val="center"/>
                </w:tcPr>
                <w:p w14:paraId="02369D1A">
                  <w:pPr>
                    <w:jc w:val="center"/>
                    <w:rPr>
                      <w:rFonts w:hint="default" w:ascii="Times New Roman" w:hAnsi="Times New Roman" w:eastAsia="仿宋" w:cs="Times New Roman"/>
                      <w:i w:val="0"/>
                      <w:iCs w:val="0"/>
                      <w:color w:val="auto"/>
                      <w:sz w:val="22"/>
                      <w:szCs w:val="22"/>
                      <w:highlight w:val="none"/>
                      <w:u w:val="none"/>
                    </w:rPr>
                  </w:pP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7FAE920A">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u w:val="none"/>
                      <w:lang w:val="en-US" w:eastAsia="zh-CN" w:bidi="ar"/>
                    </w:rPr>
                    <w:t>≥80%</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43A0BB7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01E1BBC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2</w:t>
                  </w:r>
                </w:p>
              </w:tc>
              <w:tc>
                <w:tcPr>
                  <w:tcW w:w="1538" w:type="dxa"/>
                  <w:gridSpan w:val="2"/>
                  <w:tcBorders>
                    <w:top w:val="single" w:color="000000" w:sz="4" w:space="0"/>
                    <w:left w:val="single" w:color="000000" w:sz="4" w:space="0"/>
                    <w:bottom w:val="single" w:color="000000" w:sz="4" w:space="0"/>
                    <w:right w:val="single" w:color="000000" w:sz="4" w:space="0"/>
                  </w:tcBorders>
                  <w:noWrap w:val="0"/>
                  <w:vAlign w:val="center"/>
                </w:tcPr>
                <w:p w14:paraId="2EF4D8B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u w:val="none"/>
                      <w:lang w:val="en-US" w:eastAsia="zh-CN" w:bidi="ar"/>
                    </w:rPr>
                    <w:t>被调查知晓率低于80%，扣1分</w:t>
                  </w:r>
                </w:p>
              </w:tc>
            </w:tr>
            <w:tr w14:paraId="06B04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BB8E0CD">
                  <w:pPr>
                    <w:jc w:val="center"/>
                    <w:rPr>
                      <w:rFonts w:hint="default" w:ascii="Times New Roman" w:hAnsi="Times New Roman" w:eastAsia="仿宋" w:cs="Times New Roman"/>
                      <w:b/>
                      <w:bCs/>
                      <w:i w:val="0"/>
                      <w:iCs w:val="0"/>
                      <w:color w:val="auto"/>
                      <w:sz w:val="22"/>
                      <w:szCs w:val="22"/>
                      <w:highlight w:val="none"/>
                      <w:u w:val="none"/>
                    </w:rPr>
                  </w:pPr>
                </w:p>
              </w:tc>
              <w:tc>
                <w:tcPr>
                  <w:tcW w:w="866" w:type="dxa"/>
                  <w:vMerge w:val="restart"/>
                  <w:tcBorders>
                    <w:top w:val="nil"/>
                    <w:left w:val="single" w:color="000000" w:sz="4" w:space="0"/>
                    <w:bottom w:val="single" w:color="000000" w:sz="4" w:space="0"/>
                    <w:right w:val="single" w:color="000000" w:sz="4" w:space="0"/>
                  </w:tcBorders>
                  <w:noWrap w:val="0"/>
                  <w:vAlign w:val="center"/>
                </w:tcPr>
                <w:p w14:paraId="05CF685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产出时效</w:t>
                  </w:r>
                </w:p>
              </w:tc>
              <w:tc>
                <w:tcPr>
                  <w:tcW w:w="2431" w:type="dxa"/>
                  <w:tcBorders>
                    <w:top w:val="single" w:color="000000" w:sz="4" w:space="0"/>
                    <w:left w:val="single" w:color="000000" w:sz="4" w:space="0"/>
                    <w:bottom w:val="single" w:color="000000" w:sz="4" w:space="0"/>
                    <w:right w:val="single" w:color="000000" w:sz="4" w:space="0"/>
                  </w:tcBorders>
                  <w:noWrap w:val="0"/>
                  <w:vAlign w:val="center"/>
                </w:tcPr>
                <w:p w14:paraId="5A5A071D">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u w:val="none"/>
                      <w:lang w:val="en-US" w:eastAsia="zh-CN" w:bidi="ar"/>
                    </w:rPr>
                    <w:t>生活垃圾及时处理</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2ABB5CB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2</w:t>
                  </w:r>
                </w:p>
              </w:tc>
              <w:tc>
                <w:tcPr>
                  <w:tcW w:w="2681" w:type="dxa"/>
                  <w:vMerge w:val="restart"/>
                  <w:tcBorders>
                    <w:top w:val="single" w:color="000000" w:sz="4" w:space="0"/>
                    <w:left w:val="single" w:color="000000" w:sz="4" w:space="0"/>
                    <w:bottom w:val="single" w:color="000000" w:sz="4" w:space="0"/>
                    <w:right w:val="single" w:color="000000" w:sz="4" w:space="0"/>
                  </w:tcBorders>
                  <w:noWrap w:val="0"/>
                  <w:vAlign w:val="center"/>
                </w:tcPr>
                <w:p w14:paraId="78ACFCA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项目实际完成时间与计划完成时间的比较，用以反映和考核项目产出时效目标的实现程度。</w:t>
                  </w: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16F88285">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u w:val="none"/>
                      <w:lang w:val="en-US" w:eastAsia="zh-CN" w:bidi="ar"/>
                    </w:rPr>
                    <w:t>及时</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60B2D0F5">
                  <w:pPr>
                    <w:jc w:val="center"/>
                    <w:rPr>
                      <w:rFonts w:hint="default" w:ascii="Times New Roman" w:hAnsi="Times New Roman" w:eastAsia="宋体" w:cs="Times New Roman"/>
                      <w:i w:val="0"/>
                      <w:iCs w:val="0"/>
                      <w:color w:val="auto"/>
                      <w:sz w:val="22"/>
                      <w:szCs w:val="22"/>
                      <w:highlight w:val="none"/>
                      <w:u w:val="none"/>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A22223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2</w:t>
                  </w:r>
                </w:p>
              </w:tc>
              <w:tc>
                <w:tcPr>
                  <w:tcW w:w="1538" w:type="dxa"/>
                  <w:gridSpan w:val="2"/>
                  <w:tcBorders>
                    <w:top w:val="single" w:color="000000" w:sz="4" w:space="0"/>
                    <w:left w:val="single" w:color="000000" w:sz="4" w:space="0"/>
                    <w:bottom w:val="single" w:color="000000" w:sz="4" w:space="0"/>
                    <w:right w:val="single" w:color="000000" w:sz="4" w:space="0"/>
                  </w:tcBorders>
                  <w:noWrap w:val="0"/>
                  <w:vAlign w:val="center"/>
                </w:tcPr>
                <w:p w14:paraId="1C27D902">
                  <w:pPr>
                    <w:jc w:val="left"/>
                    <w:rPr>
                      <w:rFonts w:hint="default" w:ascii="Times New Roman" w:hAnsi="Times New Roman" w:eastAsia="宋体" w:cs="Times New Roman"/>
                      <w:i w:val="0"/>
                      <w:iCs w:val="0"/>
                      <w:color w:val="auto"/>
                      <w:sz w:val="18"/>
                      <w:szCs w:val="18"/>
                      <w:highlight w:val="none"/>
                      <w:u w:val="none"/>
                    </w:rPr>
                  </w:pPr>
                </w:p>
              </w:tc>
            </w:tr>
            <w:tr w14:paraId="13CA3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40224FE">
                  <w:pPr>
                    <w:jc w:val="center"/>
                    <w:rPr>
                      <w:rFonts w:hint="default" w:ascii="Times New Roman" w:hAnsi="Times New Roman" w:eastAsia="仿宋" w:cs="Times New Roman"/>
                      <w:b/>
                      <w:bCs/>
                      <w:i w:val="0"/>
                      <w:iCs w:val="0"/>
                      <w:color w:val="auto"/>
                      <w:sz w:val="22"/>
                      <w:szCs w:val="22"/>
                      <w:highlight w:val="none"/>
                      <w:u w:val="none"/>
                    </w:rPr>
                  </w:pPr>
                </w:p>
              </w:tc>
              <w:tc>
                <w:tcPr>
                  <w:tcW w:w="866" w:type="dxa"/>
                  <w:vMerge w:val="continue"/>
                  <w:tcBorders>
                    <w:top w:val="nil"/>
                    <w:left w:val="single" w:color="000000" w:sz="4" w:space="0"/>
                    <w:bottom w:val="single" w:color="000000" w:sz="4" w:space="0"/>
                    <w:right w:val="single" w:color="000000" w:sz="4" w:space="0"/>
                  </w:tcBorders>
                  <w:noWrap w:val="0"/>
                  <w:vAlign w:val="center"/>
                </w:tcPr>
                <w:p w14:paraId="7B7D34BE">
                  <w:pPr>
                    <w:jc w:val="center"/>
                    <w:rPr>
                      <w:rFonts w:hint="default" w:ascii="Times New Roman" w:hAnsi="Times New Roman" w:eastAsia="宋体" w:cs="Times New Roman"/>
                      <w:i w:val="0"/>
                      <w:iCs w:val="0"/>
                      <w:color w:val="auto"/>
                      <w:sz w:val="22"/>
                      <w:szCs w:val="22"/>
                      <w:highlight w:val="none"/>
                      <w:u w:val="none"/>
                    </w:rPr>
                  </w:pPr>
                </w:p>
              </w:tc>
              <w:tc>
                <w:tcPr>
                  <w:tcW w:w="2431" w:type="dxa"/>
                  <w:tcBorders>
                    <w:top w:val="single" w:color="000000" w:sz="4" w:space="0"/>
                    <w:left w:val="single" w:color="000000" w:sz="4" w:space="0"/>
                    <w:bottom w:val="single" w:color="000000" w:sz="4" w:space="0"/>
                    <w:right w:val="single" w:color="000000" w:sz="4" w:space="0"/>
                  </w:tcBorders>
                  <w:noWrap w:val="0"/>
                  <w:vAlign w:val="center"/>
                </w:tcPr>
                <w:p w14:paraId="42DC4715">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u w:val="none"/>
                      <w:lang w:val="en-US" w:eastAsia="zh-CN" w:bidi="ar"/>
                    </w:rPr>
                    <w:t>城市生活垃圾处理费及时征收</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4ACFD4E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4</w:t>
                  </w:r>
                </w:p>
              </w:tc>
              <w:tc>
                <w:tcPr>
                  <w:tcW w:w="26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94A91E">
                  <w:pPr>
                    <w:jc w:val="center"/>
                    <w:rPr>
                      <w:rFonts w:hint="default" w:ascii="Times New Roman" w:hAnsi="Times New Roman" w:eastAsia="宋体" w:cs="Times New Roman"/>
                      <w:i w:val="0"/>
                      <w:iCs w:val="0"/>
                      <w:color w:val="auto"/>
                      <w:sz w:val="22"/>
                      <w:szCs w:val="22"/>
                      <w:highlight w:val="none"/>
                      <w:u w:val="none"/>
                    </w:rPr>
                  </w:pP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42D1C629">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u w:val="none"/>
                      <w:lang w:val="en-US" w:eastAsia="zh-CN" w:bidi="ar"/>
                    </w:rPr>
                    <w:t>及时</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017AA99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2</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9A689B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2</w:t>
                  </w:r>
                </w:p>
              </w:tc>
              <w:tc>
                <w:tcPr>
                  <w:tcW w:w="1538" w:type="dxa"/>
                  <w:gridSpan w:val="2"/>
                  <w:tcBorders>
                    <w:top w:val="single" w:color="000000" w:sz="4" w:space="0"/>
                    <w:left w:val="single" w:color="000000" w:sz="4" w:space="0"/>
                    <w:bottom w:val="single" w:color="000000" w:sz="4" w:space="0"/>
                    <w:right w:val="single" w:color="000000" w:sz="4" w:space="0"/>
                  </w:tcBorders>
                  <w:noWrap w:val="0"/>
                  <w:vAlign w:val="center"/>
                </w:tcPr>
                <w:p w14:paraId="1F4EF08D">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u w:val="none"/>
                      <w:lang w:val="en-US" w:eastAsia="zh-CN" w:bidi="ar"/>
                    </w:rPr>
                    <w:t>部分商业门面征收不及时，扣2分</w:t>
                  </w:r>
                </w:p>
              </w:tc>
            </w:tr>
            <w:tr w14:paraId="7EE91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815E825">
                  <w:pPr>
                    <w:jc w:val="center"/>
                    <w:rPr>
                      <w:rFonts w:hint="default" w:ascii="Times New Roman" w:hAnsi="Times New Roman" w:eastAsia="仿宋" w:cs="Times New Roman"/>
                      <w:b/>
                      <w:bCs/>
                      <w:i w:val="0"/>
                      <w:iCs w:val="0"/>
                      <w:color w:val="auto"/>
                      <w:sz w:val="22"/>
                      <w:szCs w:val="22"/>
                      <w:highlight w:val="none"/>
                      <w:u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214D3BF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产出成本</w:t>
                  </w:r>
                </w:p>
              </w:tc>
              <w:tc>
                <w:tcPr>
                  <w:tcW w:w="2431" w:type="dxa"/>
                  <w:tcBorders>
                    <w:top w:val="single" w:color="000000" w:sz="4" w:space="0"/>
                    <w:left w:val="single" w:color="000000" w:sz="4" w:space="0"/>
                    <w:bottom w:val="single" w:color="000000" w:sz="4" w:space="0"/>
                    <w:right w:val="single" w:color="000000" w:sz="4" w:space="0"/>
                  </w:tcBorders>
                  <w:noWrap w:val="0"/>
                  <w:vAlign w:val="center"/>
                </w:tcPr>
                <w:p w14:paraId="12BB78B1">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u w:val="none"/>
                      <w:lang w:val="en-US" w:eastAsia="zh-CN" w:bidi="ar"/>
                    </w:rPr>
                    <w:t>在成本限额内开支</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21202F1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4</w:t>
                  </w: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657406DB">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完成项目计划工作目标的实际成本与计划成本的比较，用以反映和考核项目的成本节约程度。</w:t>
                  </w: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6C206C3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≤2800万元</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049E2734">
                  <w:pPr>
                    <w:jc w:val="center"/>
                    <w:rPr>
                      <w:rFonts w:hint="default" w:ascii="Times New Roman" w:hAnsi="Times New Roman" w:eastAsia="宋体" w:cs="Times New Roman"/>
                      <w:i w:val="0"/>
                      <w:iCs w:val="0"/>
                      <w:color w:val="auto"/>
                      <w:sz w:val="22"/>
                      <w:szCs w:val="22"/>
                      <w:highlight w:val="none"/>
                      <w:u w:val="none"/>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2BDBECD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4</w:t>
                  </w:r>
                </w:p>
              </w:tc>
              <w:tc>
                <w:tcPr>
                  <w:tcW w:w="1538" w:type="dxa"/>
                  <w:gridSpan w:val="2"/>
                  <w:tcBorders>
                    <w:top w:val="single" w:color="000000" w:sz="4" w:space="0"/>
                    <w:left w:val="single" w:color="000000" w:sz="4" w:space="0"/>
                    <w:bottom w:val="single" w:color="000000" w:sz="4" w:space="0"/>
                    <w:right w:val="single" w:color="000000" w:sz="4" w:space="0"/>
                  </w:tcBorders>
                  <w:noWrap/>
                  <w:vAlign w:val="center"/>
                </w:tcPr>
                <w:p w14:paraId="2D0F86C6">
                  <w:pPr>
                    <w:jc w:val="both"/>
                    <w:rPr>
                      <w:rFonts w:hint="default" w:ascii="Times New Roman" w:hAnsi="Times New Roman" w:eastAsia="宋体" w:cs="Times New Roman"/>
                      <w:i w:val="0"/>
                      <w:iCs w:val="0"/>
                      <w:color w:val="auto"/>
                      <w:sz w:val="18"/>
                      <w:szCs w:val="18"/>
                      <w:highlight w:val="none"/>
                      <w:u w:val="none"/>
                    </w:rPr>
                  </w:pPr>
                </w:p>
              </w:tc>
            </w:tr>
            <w:tr w14:paraId="04C2B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6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0B28652">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eastAsia="仿宋" w:cs="Times New Roman"/>
                      <w:b/>
                      <w:bCs/>
                      <w:i w:val="0"/>
                      <w:iCs w:val="0"/>
                      <w:color w:val="auto"/>
                      <w:kern w:val="0"/>
                      <w:sz w:val="22"/>
                      <w:szCs w:val="22"/>
                      <w:u w:val="none"/>
                      <w:lang w:val="en-US" w:eastAsia="zh-CN" w:bidi="ar"/>
                    </w:rPr>
                    <w:t>效</w:t>
                  </w:r>
                  <w:r>
                    <w:rPr>
                      <w:rFonts w:hint="default" w:ascii="Times New Roman" w:hAnsi="Times New Roman" w:eastAsia="宋体" w:cs="Times New Roman"/>
                      <w:b/>
                      <w:bCs/>
                      <w:i w:val="0"/>
                      <w:iCs w:val="0"/>
                      <w:color w:val="auto"/>
                      <w:kern w:val="0"/>
                      <w:sz w:val="22"/>
                      <w:szCs w:val="22"/>
                      <w:u w:val="none"/>
                      <w:lang w:val="en-US" w:eastAsia="zh-CN" w:bidi="ar"/>
                    </w:rPr>
                    <w:t xml:space="preserve">  </w:t>
                  </w:r>
                  <w:r>
                    <w:rPr>
                      <w:rFonts w:hint="default" w:ascii="Times New Roman" w:hAnsi="Times New Roman" w:eastAsia="仿宋" w:cs="Times New Roman"/>
                      <w:b/>
                      <w:bCs/>
                      <w:i w:val="0"/>
                      <w:iCs w:val="0"/>
                      <w:color w:val="auto"/>
                      <w:kern w:val="0"/>
                      <w:sz w:val="22"/>
                      <w:szCs w:val="22"/>
                      <w:u w:val="none"/>
                      <w:lang w:val="en-US" w:eastAsia="zh-CN" w:bidi="ar"/>
                    </w:rPr>
                    <w:t>益</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3A442D8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经济效益</w:t>
                  </w:r>
                </w:p>
              </w:tc>
              <w:tc>
                <w:tcPr>
                  <w:tcW w:w="2431" w:type="dxa"/>
                  <w:tcBorders>
                    <w:top w:val="single" w:color="000000" w:sz="4" w:space="0"/>
                    <w:left w:val="single" w:color="000000" w:sz="4" w:space="0"/>
                    <w:bottom w:val="single" w:color="000000" w:sz="4" w:space="0"/>
                    <w:right w:val="single" w:color="000000" w:sz="4" w:space="0"/>
                  </w:tcBorders>
                  <w:noWrap w:val="0"/>
                  <w:vAlign w:val="center"/>
                </w:tcPr>
                <w:p w14:paraId="6A8A386B">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u w:val="none"/>
                      <w:lang w:val="en-US" w:eastAsia="zh-CN" w:bidi="ar"/>
                    </w:rPr>
                    <w:t>生活垃圾收集、运输及处置收费额</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6B0BE90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4</w:t>
                  </w: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23458810">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项目实施所产生的经济效益。</w:t>
                  </w: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4136797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≥2800</w:t>
                  </w:r>
                  <w:r>
                    <w:rPr>
                      <w:rFonts w:ascii="Times New Roman" w:hAnsi="Times New Roman" w:eastAsia="仿宋" w:cs="Times New Roman"/>
                      <w:i w:val="0"/>
                      <w:iCs w:val="0"/>
                      <w:color w:val="auto"/>
                      <w:kern w:val="0"/>
                      <w:sz w:val="22"/>
                      <w:szCs w:val="22"/>
                      <w:u w:val="none"/>
                      <w:lang w:val="en-US" w:eastAsia="zh-CN" w:bidi="ar"/>
                    </w:rPr>
                    <w:t>万元</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6EBEB1A1">
                  <w:pPr>
                    <w:jc w:val="center"/>
                    <w:rPr>
                      <w:rFonts w:hint="default" w:ascii="Times New Roman" w:hAnsi="Times New Roman" w:eastAsia="宋体" w:cs="Times New Roman"/>
                      <w:i w:val="0"/>
                      <w:iCs w:val="0"/>
                      <w:color w:val="auto"/>
                      <w:sz w:val="22"/>
                      <w:szCs w:val="22"/>
                      <w:highlight w:val="none"/>
                      <w:u w:val="none"/>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10C98D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4</w:t>
                  </w:r>
                </w:p>
              </w:tc>
              <w:tc>
                <w:tcPr>
                  <w:tcW w:w="1538" w:type="dxa"/>
                  <w:gridSpan w:val="2"/>
                  <w:tcBorders>
                    <w:top w:val="single" w:color="000000" w:sz="4" w:space="0"/>
                    <w:left w:val="single" w:color="000000" w:sz="4" w:space="0"/>
                    <w:bottom w:val="single" w:color="000000" w:sz="4" w:space="0"/>
                    <w:right w:val="single" w:color="000000" w:sz="4" w:space="0"/>
                  </w:tcBorders>
                  <w:noWrap/>
                  <w:vAlign w:val="center"/>
                </w:tcPr>
                <w:p w14:paraId="71A55084">
                  <w:pPr>
                    <w:jc w:val="both"/>
                    <w:rPr>
                      <w:rFonts w:hint="default" w:ascii="Times New Roman" w:hAnsi="Times New Roman" w:eastAsia="宋体" w:cs="Times New Roman"/>
                      <w:i w:val="0"/>
                      <w:iCs w:val="0"/>
                      <w:color w:val="auto"/>
                      <w:sz w:val="18"/>
                      <w:szCs w:val="18"/>
                      <w:highlight w:val="none"/>
                      <w:u w:val="none"/>
                    </w:rPr>
                  </w:pPr>
                </w:p>
              </w:tc>
            </w:tr>
            <w:tr w14:paraId="0D5AB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A49013A">
                  <w:pPr>
                    <w:jc w:val="center"/>
                    <w:rPr>
                      <w:rFonts w:hint="default" w:ascii="Times New Roman" w:hAnsi="Times New Roman" w:eastAsia="宋体" w:cs="Times New Roman"/>
                      <w:b/>
                      <w:bCs/>
                      <w:i w:val="0"/>
                      <w:iCs w:val="0"/>
                      <w:color w:val="auto"/>
                      <w:sz w:val="22"/>
                      <w:szCs w:val="22"/>
                      <w:highlight w:val="none"/>
                      <w:u w:val="none"/>
                    </w:rPr>
                  </w:pPr>
                </w:p>
              </w:tc>
              <w:tc>
                <w:tcPr>
                  <w:tcW w:w="866" w:type="dxa"/>
                  <w:vMerge w:val="restart"/>
                  <w:tcBorders>
                    <w:top w:val="single" w:color="000000" w:sz="4" w:space="0"/>
                    <w:left w:val="single" w:color="000000" w:sz="4" w:space="0"/>
                    <w:bottom w:val="single" w:color="000000" w:sz="4" w:space="0"/>
                    <w:right w:val="single" w:color="000000" w:sz="4" w:space="0"/>
                  </w:tcBorders>
                  <w:noWrap w:val="0"/>
                  <w:vAlign w:val="center"/>
                </w:tcPr>
                <w:p w14:paraId="2103497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社会效益</w:t>
                  </w:r>
                </w:p>
              </w:tc>
              <w:tc>
                <w:tcPr>
                  <w:tcW w:w="2431" w:type="dxa"/>
                  <w:tcBorders>
                    <w:top w:val="single" w:color="000000" w:sz="4" w:space="0"/>
                    <w:left w:val="single" w:color="000000" w:sz="4" w:space="0"/>
                    <w:bottom w:val="single" w:color="000000" w:sz="4" w:space="0"/>
                    <w:right w:val="single" w:color="000000" w:sz="4" w:space="0"/>
                  </w:tcBorders>
                  <w:noWrap w:val="0"/>
                  <w:vAlign w:val="center"/>
                </w:tcPr>
                <w:p w14:paraId="5D4AE88D">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u w:val="none"/>
                      <w:lang w:val="en-US" w:eastAsia="zh-CN" w:bidi="ar"/>
                    </w:rPr>
                    <w:t>提高垃圾及时处理能力，减少了对居民身体的危害</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1EF1CE7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2681" w:type="dxa"/>
                  <w:vMerge w:val="restart"/>
                  <w:tcBorders>
                    <w:top w:val="single" w:color="000000" w:sz="4" w:space="0"/>
                    <w:left w:val="single" w:color="000000" w:sz="4" w:space="0"/>
                    <w:bottom w:val="single" w:color="000000" w:sz="4" w:space="0"/>
                    <w:right w:val="single" w:color="000000" w:sz="4" w:space="0"/>
                  </w:tcBorders>
                  <w:noWrap w:val="0"/>
                  <w:vAlign w:val="center"/>
                </w:tcPr>
                <w:p w14:paraId="228CE8C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项目实施所产生的社会效益。</w:t>
                  </w: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26BC3DCA">
                  <w:pPr>
                    <w:keepNext w:val="0"/>
                    <w:keepLines w:val="0"/>
                    <w:widowControl/>
                    <w:suppressLineNumbers w:val="0"/>
                    <w:jc w:val="left"/>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u w:val="none"/>
                      <w:lang w:val="en-US" w:eastAsia="zh-CN" w:bidi="ar"/>
                    </w:rPr>
                    <w:t>提高垃圾及时处理能力，减少了对居民身体的危害</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3E8D2B5C">
                  <w:pPr>
                    <w:jc w:val="center"/>
                    <w:rPr>
                      <w:rFonts w:hint="default" w:ascii="Times New Roman" w:hAnsi="Times New Roman" w:eastAsia="宋体" w:cs="Times New Roman"/>
                      <w:i w:val="0"/>
                      <w:iCs w:val="0"/>
                      <w:color w:val="auto"/>
                      <w:sz w:val="22"/>
                      <w:szCs w:val="22"/>
                      <w:highlight w:val="none"/>
                      <w:u w:val="none"/>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1EED5D1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1538" w:type="dxa"/>
                  <w:gridSpan w:val="2"/>
                  <w:tcBorders>
                    <w:top w:val="single" w:color="000000" w:sz="4" w:space="0"/>
                    <w:left w:val="single" w:color="000000" w:sz="4" w:space="0"/>
                    <w:bottom w:val="single" w:color="000000" w:sz="4" w:space="0"/>
                    <w:right w:val="single" w:color="000000" w:sz="4" w:space="0"/>
                  </w:tcBorders>
                  <w:noWrap/>
                  <w:vAlign w:val="center"/>
                </w:tcPr>
                <w:p w14:paraId="78DAF5DC">
                  <w:pPr>
                    <w:jc w:val="both"/>
                    <w:rPr>
                      <w:rFonts w:hint="default" w:ascii="Times New Roman" w:hAnsi="Times New Roman" w:eastAsia="宋体" w:cs="Times New Roman"/>
                      <w:i w:val="0"/>
                      <w:iCs w:val="0"/>
                      <w:color w:val="auto"/>
                      <w:sz w:val="18"/>
                      <w:szCs w:val="18"/>
                      <w:highlight w:val="none"/>
                      <w:u w:val="none"/>
                    </w:rPr>
                  </w:pPr>
                </w:p>
              </w:tc>
            </w:tr>
            <w:tr w14:paraId="5BDE3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7B8264D">
                  <w:pPr>
                    <w:jc w:val="center"/>
                    <w:rPr>
                      <w:rFonts w:hint="default" w:ascii="Times New Roman" w:hAnsi="Times New Roman" w:eastAsia="宋体" w:cs="Times New Roman"/>
                      <w:b/>
                      <w:bCs/>
                      <w:i w:val="0"/>
                      <w:iCs w:val="0"/>
                      <w:color w:val="auto"/>
                      <w:sz w:val="22"/>
                      <w:szCs w:val="22"/>
                      <w:highlight w:val="none"/>
                      <w:u w:val="none"/>
                    </w:rPr>
                  </w:pPr>
                </w:p>
              </w:tc>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C658AC">
                  <w:pPr>
                    <w:jc w:val="center"/>
                    <w:rPr>
                      <w:rFonts w:hint="default" w:ascii="Times New Roman" w:hAnsi="Times New Roman" w:eastAsia="宋体" w:cs="Times New Roman"/>
                      <w:i w:val="0"/>
                      <w:iCs w:val="0"/>
                      <w:color w:val="auto"/>
                      <w:sz w:val="22"/>
                      <w:szCs w:val="22"/>
                      <w:highlight w:val="none"/>
                      <w:u w:val="none"/>
                    </w:rPr>
                  </w:pPr>
                </w:p>
              </w:tc>
              <w:tc>
                <w:tcPr>
                  <w:tcW w:w="2431" w:type="dxa"/>
                  <w:tcBorders>
                    <w:top w:val="single" w:color="000000" w:sz="4" w:space="0"/>
                    <w:left w:val="single" w:color="000000" w:sz="4" w:space="0"/>
                    <w:bottom w:val="single" w:color="000000" w:sz="4" w:space="0"/>
                    <w:right w:val="single" w:color="000000" w:sz="4" w:space="0"/>
                  </w:tcBorders>
                  <w:noWrap w:val="0"/>
                  <w:vAlign w:val="center"/>
                </w:tcPr>
                <w:p w14:paraId="31147037">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u w:val="none"/>
                      <w:lang w:val="en-US" w:eastAsia="zh-CN" w:bidi="ar"/>
                    </w:rPr>
                    <w:t>未发生重大生活垃圾污染事件</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2E9E539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26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0F8622">
                  <w:pPr>
                    <w:jc w:val="center"/>
                    <w:rPr>
                      <w:rFonts w:hint="default" w:ascii="Times New Roman" w:hAnsi="Times New Roman" w:eastAsia="宋体" w:cs="Times New Roman"/>
                      <w:i w:val="0"/>
                      <w:iCs w:val="0"/>
                      <w:color w:val="auto"/>
                      <w:sz w:val="22"/>
                      <w:szCs w:val="22"/>
                      <w:highlight w:val="none"/>
                      <w:u w:val="none"/>
                    </w:rPr>
                  </w:pP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6DD6264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0件</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55A29C8C">
                  <w:pPr>
                    <w:jc w:val="center"/>
                    <w:rPr>
                      <w:rFonts w:hint="default" w:ascii="Times New Roman" w:hAnsi="Times New Roman" w:eastAsia="宋体" w:cs="Times New Roman"/>
                      <w:i w:val="0"/>
                      <w:iCs w:val="0"/>
                      <w:color w:val="auto"/>
                      <w:sz w:val="22"/>
                      <w:szCs w:val="22"/>
                      <w:highlight w:val="none"/>
                      <w:u w:val="none"/>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C2F915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1538" w:type="dxa"/>
                  <w:gridSpan w:val="2"/>
                  <w:tcBorders>
                    <w:top w:val="single" w:color="000000" w:sz="4" w:space="0"/>
                    <w:left w:val="single" w:color="000000" w:sz="4" w:space="0"/>
                    <w:bottom w:val="single" w:color="000000" w:sz="4" w:space="0"/>
                    <w:right w:val="single" w:color="000000" w:sz="4" w:space="0"/>
                  </w:tcBorders>
                  <w:noWrap/>
                  <w:vAlign w:val="center"/>
                </w:tcPr>
                <w:p w14:paraId="5B456CEC">
                  <w:pPr>
                    <w:jc w:val="both"/>
                    <w:rPr>
                      <w:rFonts w:hint="default" w:ascii="Times New Roman" w:hAnsi="Times New Roman" w:eastAsia="宋体" w:cs="Times New Roman"/>
                      <w:i w:val="0"/>
                      <w:iCs w:val="0"/>
                      <w:color w:val="auto"/>
                      <w:sz w:val="18"/>
                      <w:szCs w:val="18"/>
                      <w:highlight w:val="none"/>
                      <w:u w:val="none"/>
                    </w:rPr>
                  </w:pPr>
                </w:p>
              </w:tc>
            </w:tr>
            <w:tr w14:paraId="33183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ECF7FA5">
                  <w:pPr>
                    <w:jc w:val="center"/>
                    <w:rPr>
                      <w:rFonts w:hint="default" w:ascii="Times New Roman" w:hAnsi="Times New Roman" w:eastAsia="宋体" w:cs="Times New Roman"/>
                      <w:b/>
                      <w:bCs/>
                      <w:i w:val="0"/>
                      <w:iCs w:val="0"/>
                      <w:color w:val="auto"/>
                      <w:sz w:val="22"/>
                      <w:szCs w:val="22"/>
                      <w:highlight w:val="none"/>
                      <w:u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7EE44CC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u w:val="none"/>
                      <w:lang w:val="en-US" w:eastAsia="zh-CN" w:bidi="ar"/>
                    </w:rPr>
                    <w:t>生态效益</w:t>
                  </w:r>
                </w:p>
              </w:tc>
              <w:tc>
                <w:tcPr>
                  <w:tcW w:w="2431" w:type="dxa"/>
                  <w:tcBorders>
                    <w:top w:val="single" w:color="000000" w:sz="4" w:space="0"/>
                    <w:left w:val="single" w:color="000000" w:sz="4" w:space="0"/>
                    <w:bottom w:val="single" w:color="000000" w:sz="4" w:space="0"/>
                    <w:right w:val="single" w:color="000000" w:sz="4" w:space="0"/>
                  </w:tcBorders>
                  <w:noWrap w:val="0"/>
                  <w:vAlign w:val="center"/>
                </w:tcPr>
                <w:p w14:paraId="627200DC">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u w:val="none"/>
                      <w:lang w:val="en-US" w:eastAsia="zh-CN" w:bidi="ar"/>
                    </w:rPr>
                    <w:t>生活垃圾无害化处理率</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2F42302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6</w:t>
                  </w: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61CAAD6D">
                  <w:pPr>
                    <w:keepNext w:val="0"/>
                    <w:keepLines w:val="0"/>
                    <w:widowControl/>
                    <w:suppressLineNumbers w:val="0"/>
                    <w:jc w:val="left"/>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u w:val="none"/>
                      <w:lang w:val="en-US" w:eastAsia="zh-CN" w:bidi="ar"/>
                    </w:rPr>
                    <w:t>全面改善生活环境、减少环境污染、提高人民群众健康水平</w:t>
                  </w: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0476E46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100%</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50A45679">
                  <w:pPr>
                    <w:jc w:val="center"/>
                    <w:rPr>
                      <w:rFonts w:hint="default" w:ascii="Times New Roman" w:hAnsi="Times New Roman" w:eastAsia="宋体" w:cs="Times New Roman"/>
                      <w:i w:val="0"/>
                      <w:iCs w:val="0"/>
                      <w:color w:val="auto"/>
                      <w:sz w:val="22"/>
                      <w:szCs w:val="22"/>
                      <w:highlight w:val="none"/>
                      <w:u w:val="none"/>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77CA362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6</w:t>
                  </w:r>
                </w:p>
              </w:tc>
              <w:tc>
                <w:tcPr>
                  <w:tcW w:w="1538" w:type="dxa"/>
                  <w:gridSpan w:val="2"/>
                  <w:tcBorders>
                    <w:top w:val="single" w:color="000000" w:sz="4" w:space="0"/>
                    <w:left w:val="single" w:color="000000" w:sz="4" w:space="0"/>
                    <w:bottom w:val="single" w:color="000000" w:sz="4" w:space="0"/>
                    <w:right w:val="single" w:color="000000" w:sz="4" w:space="0"/>
                  </w:tcBorders>
                  <w:noWrap/>
                  <w:vAlign w:val="center"/>
                </w:tcPr>
                <w:p w14:paraId="4CE0B4E5">
                  <w:pPr>
                    <w:jc w:val="both"/>
                    <w:rPr>
                      <w:rFonts w:hint="default" w:ascii="Times New Roman" w:hAnsi="Times New Roman" w:eastAsia="宋体" w:cs="Times New Roman"/>
                      <w:i w:val="0"/>
                      <w:iCs w:val="0"/>
                      <w:color w:val="auto"/>
                      <w:sz w:val="18"/>
                      <w:szCs w:val="18"/>
                      <w:highlight w:val="none"/>
                      <w:u w:val="none"/>
                    </w:rPr>
                  </w:pPr>
                </w:p>
              </w:tc>
            </w:tr>
            <w:tr w14:paraId="56171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C4A8C51">
                  <w:pPr>
                    <w:jc w:val="center"/>
                    <w:rPr>
                      <w:rFonts w:hint="default" w:ascii="Times New Roman" w:hAnsi="Times New Roman" w:eastAsia="宋体" w:cs="Times New Roman"/>
                      <w:b/>
                      <w:bCs/>
                      <w:i w:val="0"/>
                      <w:iCs w:val="0"/>
                      <w:color w:val="auto"/>
                      <w:sz w:val="22"/>
                      <w:szCs w:val="22"/>
                      <w:highlight w:val="none"/>
                      <w:u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66B2E38D">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u w:val="none"/>
                      <w:lang w:val="en-US" w:eastAsia="zh-CN" w:bidi="ar"/>
                    </w:rPr>
                    <w:t>可持续影响</w:t>
                  </w:r>
                </w:p>
              </w:tc>
              <w:tc>
                <w:tcPr>
                  <w:tcW w:w="2431" w:type="dxa"/>
                  <w:tcBorders>
                    <w:top w:val="single" w:color="000000" w:sz="4" w:space="0"/>
                    <w:left w:val="single" w:color="000000" w:sz="4" w:space="0"/>
                    <w:bottom w:val="single" w:color="000000" w:sz="4" w:space="0"/>
                    <w:right w:val="single" w:color="000000" w:sz="4" w:space="0"/>
                  </w:tcBorders>
                  <w:noWrap w:val="0"/>
                  <w:vAlign w:val="center"/>
                </w:tcPr>
                <w:p w14:paraId="4E40BFA2">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u w:val="none"/>
                      <w:lang w:val="en-US" w:eastAsia="zh-CN" w:bidi="ar"/>
                    </w:rPr>
                    <w:t>可持续影响</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03ADB55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4</w:t>
                  </w: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6CFA5CC2">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项目实施可持续影响情况。</w:t>
                  </w: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2EA36A9D">
                  <w:pPr>
                    <w:keepNext w:val="0"/>
                    <w:keepLines w:val="0"/>
                    <w:widowControl/>
                    <w:suppressLineNumbers w:val="0"/>
                    <w:jc w:val="left"/>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u w:val="none"/>
                      <w:lang w:val="en-US" w:eastAsia="zh-CN" w:bidi="ar"/>
                    </w:rPr>
                    <w:t>坚持服务理念，提高城市服务功能</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4A296FD2">
                  <w:pPr>
                    <w:jc w:val="center"/>
                    <w:rPr>
                      <w:rFonts w:hint="default" w:ascii="Times New Roman" w:hAnsi="Times New Roman" w:eastAsia="宋体" w:cs="Times New Roman"/>
                      <w:i w:val="0"/>
                      <w:iCs w:val="0"/>
                      <w:color w:val="auto"/>
                      <w:sz w:val="22"/>
                      <w:szCs w:val="22"/>
                      <w:highlight w:val="none"/>
                      <w:u w:val="none"/>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301FCF1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4</w:t>
                  </w:r>
                </w:p>
              </w:tc>
              <w:tc>
                <w:tcPr>
                  <w:tcW w:w="1538" w:type="dxa"/>
                  <w:gridSpan w:val="2"/>
                  <w:tcBorders>
                    <w:top w:val="single" w:color="000000" w:sz="4" w:space="0"/>
                    <w:left w:val="single" w:color="000000" w:sz="4" w:space="0"/>
                    <w:bottom w:val="single" w:color="000000" w:sz="4" w:space="0"/>
                    <w:right w:val="single" w:color="000000" w:sz="4" w:space="0"/>
                  </w:tcBorders>
                  <w:noWrap/>
                  <w:vAlign w:val="center"/>
                </w:tcPr>
                <w:p w14:paraId="552B1848">
                  <w:pPr>
                    <w:jc w:val="both"/>
                    <w:rPr>
                      <w:rFonts w:hint="default" w:ascii="Times New Roman" w:hAnsi="Times New Roman" w:eastAsia="宋体" w:cs="Times New Roman"/>
                      <w:i w:val="0"/>
                      <w:iCs w:val="0"/>
                      <w:color w:val="auto"/>
                      <w:sz w:val="18"/>
                      <w:szCs w:val="18"/>
                      <w:highlight w:val="none"/>
                      <w:u w:val="none"/>
                    </w:rPr>
                  </w:pPr>
                </w:p>
              </w:tc>
            </w:tr>
            <w:tr w14:paraId="5DA6C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32622DE">
                  <w:pPr>
                    <w:jc w:val="center"/>
                    <w:rPr>
                      <w:rFonts w:hint="default" w:ascii="Times New Roman" w:hAnsi="Times New Roman" w:eastAsia="宋体" w:cs="Times New Roman"/>
                      <w:b/>
                      <w:bCs/>
                      <w:i w:val="0"/>
                      <w:iCs w:val="0"/>
                      <w:color w:val="auto"/>
                      <w:sz w:val="22"/>
                      <w:szCs w:val="22"/>
                      <w:highlight w:val="none"/>
                      <w:u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14:paraId="57A9486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服务对象满意度</w:t>
                  </w:r>
                </w:p>
              </w:tc>
              <w:tc>
                <w:tcPr>
                  <w:tcW w:w="2431" w:type="dxa"/>
                  <w:tcBorders>
                    <w:top w:val="single" w:color="000000" w:sz="4" w:space="0"/>
                    <w:left w:val="single" w:color="000000" w:sz="4" w:space="0"/>
                    <w:bottom w:val="single" w:color="000000" w:sz="4" w:space="0"/>
                    <w:right w:val="single" w:color="000000" w:sz="4" w:space="0"/>
                  </w:tcBorders>
                  <w:noWrap w:val="0"/>
                  <w:vAlign w:val="center"/>
                </w:tcPr>
                <w:p w14:paraId="75104F66">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u w:val="none"/>
                      <w:lang w:val="en-US" w:eastAsia="zh-CN" w:bidi="ar"/>
                    </w:rPr>
                    <w:t>全市市民满意率</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5429CDC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6</w:t>
                  </w: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3F689E0B">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ascii="Times New Roman" w:hAnsi="Times New Roman" w:eastAsia="仿宋" w:cs="Times New Roman"/>
                      <w:i w:val="0"/>
                      <w:iCs w:val="0"/>
                      <w:color w:val="auto"/>
                      <w:kern w:val="0"/>
                      <w:sz w:val="22"/>
                      <w:szCs w:val="22"/>
                      <w:u w:val="none"/>
                      <w:lang w:val="en-US" w:eastAsia="zh-CN" w:bidi="ar"/>
                    </w:rPr>
                    <w:t>社会公众或服务对象对项目实施效果的满意程度。</w:t>
                  </w: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6720F99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≥85%</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36942DFA">
                  <w:pPr>
                    <w:jc w:val="center"/>
                    <w:rPr>
                      <w:rFonts w:hint="default" w:ascii="Times New Roman" w:hAnsi="Times New Roman" w:eastAsia="宋体" w:cs="Times New Roman"/>
                      <w:i w:val="0"/>
                      <w:iCs w:val="0"/>
                      <w:color w:val="auto"/>
                      <w:sz w:val="22"/>
                      <w:szCs w:val="22"/>
                      <w:highlight w:val="none"/>
                      <w:u w:val="none"/>
                    </w:rPr>
                  </w:pP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409ABA9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u w:val="none"/>
                      <w:lang w:val="en-US" w:eastAsia="zh-CN" w:bidi="ar"/>
                    </w:rPr>
                    <w:t>6</w:t>
                  </w:r>
                </w:p>
              </w:tc>
              <w:tc>
                <w:tcPr>
                  <w:tcW w:w="1538" w:type="dxa"/>
                  <w:gridSpan w:val="2"/>
                  <w:tcBorders>
                    <w:top w:val="single" w:color="000000" w:sz="4" w:space="0"/>
                    <w:left w:val="single" w:color="000000" w:sz="4" w:space="0"/>
                    <w:bottom w:val="single" w:color="000000" w:sz="4" w:space="0"/>
                    <w:right w:val="single" w:color="000000" w:sz="4" w:space="0"/>
                  </w:tcBorders>
                  <w:noWrap/>
                  <w:vAlign w:val="center"/>
                </w:tcPr>
                <w:p w14:paraId="3471560B">
                  <w:pPr>
                    <w:jc w:val="both"/>
                    <w:rPr>
                      <w:rFonts w:hint="default" w:ascii="Times New Roman" w:hAnsi="Times New Roman" w:eastAsia="宋体" w:cs="Times New Roman"/>
                      <w:i w:val="0"/>
                      <w:iCs w:val="0"/>
                      <w:color w:val="auto"/>
                      <w:sz w:val="18"/>
                      <w:szCs w:val="18"/>
                      <w:highlight w:val="none"/>
                      <w:u w:val="none"/>
                    </w:rPr>
                  </w:pPr>
                </w:p>
              </w:tc>
            </w:tr>
            <w:tr w14:paraId="3C2FB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162" w:type="dxa"/>
                  <w:gridSpan w:val="4"/>
                  <w:tcBorders>
                    <w:top w:val="single" w:color="000000" w:sz="4" w:space="0"/>
                    <w:left w:val="single" w:color="000000" w:sz="4" w:space="0"/>
                    <w:bottom w:val="single" w:color="000000" w:sz="4" w:space="0"/>
                    <w:right w:val="single" w:color="000000" w:sz="4" w:space="0"/>
                  </w:tcBorders>
                  <w:noWrap w:val="0"/>
                  <w:vAlign w:val="center"/>
                </w:tcPr>
                <w:p w14:paraId="49049A75">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eastAsia="仿宋" w:cs="Times New Roman"/>
                      <w:b/>
                      <w:bCs/>
                      <w:i w:val="0"/>
                      <w:iCs w:val="0"/>
                      <w:color w:val="auto"/>
                      <w:kern w:val="0"/>
                      <w:sz w:val="22"/>
                      <w:szCs w:val="22"/>
                      <w:u w:val="none"/>
                      <w:lang w:val="en-US" w:eastAsia="zh-CN" w:bidi="ar"/>
                    </w:rPr>
                    <w:t>总计</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39233A9D">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highlight w:val="none"/>
                      <w:u w:val="none"/>
                    </w:rPr>
                  </w:pPr>
                  <w:r>
                    <w:rPr>
                      <w:rFonts w:hint="default" w:ascii="Times New Roman" w:hAnsi="Times New Roman" w:eastAsia="宋体" w:cs="Times New Roman"/>
                      <w:b/>
                      <w:bCs/>
                      <w:i w:val="0"/>
                      <w:iCs w:val="0"/>
                      <w:color w:val="auto"/>
                      <w:kern w:val="0"/>
                      <w:sz w:val="22"/>
                      <w:szCs w:val="22"/>
                      <w:u w:val="none"/>
                      <w:lang w:val="en-US" w:eastAsia="zh-CN" w:bidi="ar"/>
                    </w:rPr>
                    <w:t>100</w:t>
                  </w:r>
                </w:p>
              </w:tc>
              <w:tc>
                <w:tcPr>
                  <w:tcW w:w="2681" w:type="dxa"/>
                  <w:tcBorders>
                    <w:top w:val="single" w:color="000000" w:sz="4" w:space="0"/>
                    <w:left w:val="single" w:color="000000" w:sz="4" w:space="0"/>
                    <w:bottom w:val="single" w:color="000000" w:sz="4" w:space="0"/>
                    <w:right w:val="single" w:color="000000" w:sz="4" w:space="0"/>
                  </w:tcBorders>
                  <w:noWrap w:val="0"/>
                  <w:vAlign w:val="center"/>
                </w:tcPr>
                <w:p w14:paraId="1F209B88">
                  <w:pPr>
                    <w:jc w:val="left"/>
                    <w:rPr>
                      <w:rFonts w:hint="default" w:ascii="Times New Roman" w:hAnsi="Times New Roman" w:eastAsia="宋体" w:cs="Times New Roman"/>
                      <w:b/>
                      <w:bCs/>
                      <w:i w:val="0"/>
                      <w:iCs w:val="0"/>
                      <w:color w:val="auto"/>
                      <w:sz w:val="22"/>
                      <w:szCs w:val="22"/>
                      <w:highlight w:val="none"/>
                      <w:u w:val="none"/>
                    </w:rPr>
                  </w:pPr>
                </w:p>
              </w:tc>
              <w:tc>
                <w:tcPr>
                  <w:tcW w:w="3062" w:type="dxa"/>
                  <w:tcBorders>
                    <w:top w:val="single" w:color="000000" w:sz="4" w:space="0"/>
                    <w:left w:val="single" w:color="000000" w:sz="4" w:space="0"/>
                    <w:bottom w:val="single" w:color="000000" w:sz="4" w:space="0"/>
                    <w:right w:val="single" w:color="000000" w:sz="4" w:space="0"/>
                  </w:tcBorders>
                  <w:noWrap w:val="0"/>
                  <w:vAlign w:val="center"/>
                </w:tcPr>
                <w:p w14:paraId="4ABEEF9E">
                  <w:pPr>
                    <w:jc w:val="left"/>
                    <w:rPr>
                      <w:rFonts w:hint="default" w:ascii="Times New Roman" w:hAnsi="Times New Roman" w:eastAsia="宋体" w:cs="Times New Roman"/>
                      <w:b/>
                      <w:bCs/>
                      <w:i w:val="0"/>
                      <w:iCs w:val="0"/>
                      <w:color w:val="auto"/>
                      <w:sz w:val="22"/>
                      <w:szCs w:val="22"/>
                      <w:highlight w:val="none"/>
                      <w:u w:val="none"/>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5954F28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lang w:val="en-US"/>
                    </w:rPr>
                  </w:pPr>
                  <w:r>
                    <w:rPr>
                      <w:rFonts w:hint="default" w:cs="Times New Roman"/>
                      <w:i w:val="0"/>
                      <w:iCs w:val="0"/>
                      <w:color w:val="auto"/>
                      <w:kern w:val="0"/>
                      <w:sz w:val="22"/>
                      <w:szCs w:val="22"/>
                      <w:u w:val="none"/>
                      <w:lang w:val="en-US" w:eastAsia="zh-CN" w:bidi="ar"/>
                    </w:rPr>
                    <w:t>11</w:t>
                  </w:r>
                </w:p>
              </w:tc>
              <w:tc>
                <w:tcPr>
                  <w:tcW w:w="790" w:type="dxa"/>
                  <w:tcBorders>
                    <w:top w:val="single" w:color="000000" w:sz="4" w:space="0"/>
                    <w:left w:val="single" w:color="000000" w:sz="4" w:space="0"/>
                    <w:bottom w:val="single" w:color="000000" w:sz="4" w:space="0"/>
                    <w:right w:val="single" w:color="000000" w:sz="4" w:space="0"/>
                  </w:tcBorders>
                  <w:noWrap/>
                  <w:vAlign w:val="center"/>
                </w:tcPr>
                <w:p w14:paraId="523D202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highlight w:val="none"/>
                      <w:u w:val="none"/>
                      <w:lang w:val="en-US"/>
                    </w:rPr>
                  </w:pPr>
                  <w:r>
                    <w:rPr>
                      <w:rFonts w:hint="default" w:ascii="Times New Roman" w:hAnsi="Times New Roman" w:eastAsia="宋体" w:cs="Times New Roman"/>
                      <w:i w:val="0"/>
                      <w:iCs w:val="0"/>
                      <w:color w:val="auto"/>
                      <w:kern w:val="0"/>
                      <w:sz w:val="22"/>
                      <w:szCs w:val="22"/>
                      <w:u w:val="none"/>
                      <w:lang w:val="en-US" w:eastAsia="zh-CN" w:bidi="ar"/>
                    </w:rPr>
                    <w:t>8</w:t>
                  </w:r>
                  <w:r>
                    <w:rPr>
                      <w:rFonts w:hint="default" w:cs="Times New Roman"/>
                      <w:i w:val="0"/>
                      <w:iCs w:val="0"/>
                      <w:color w:val="auto"/>
                      <w:kern w:val="0"/>
                      <w:sz w:val="22"/>
                      <w:szCs w:val="22"/>
                      <w:u w:val="none"/>
                      <w:lang w:val="en-US" w:eastAsia="zh-CN" w:bidi="ar"/>
                    </w:rPr>
                    <w:t>9</w:t>
                  </w:r>
                </w:p>
              </w:tc>
              <w:tc>
                <w:tcPr>
                  <w:tcW w:w="1538" w:type="dxa"/>
                  <w:gridSpan w:val="2"/>
                  <w:tcBorders>
                    <w:top w:val="single" w:color="000000" w:sz="4" w:space="0"/>
                    <w:left w:val="single" w:color="000000" w:sz="4" w:space="0"/>
                    <w:bottom w:val="single" w:color="000000" w:sz="4" w:space="0"/>
                    <w:right w:val="single" w:color="000000" w:sz="4" w:space="0"/>
                  </w:tcBorders>
                  <w:noWrap/>
                  <w:vAlign w:val="center"/>
                </w:tcPr>
                <w:p w14:paraId="0CD7B8C6">
                  <w:pPr>
                    <w:rPr>
                      <w:rFonts w:hint="default" w:ascii="Times New Roman" w:hAnsi="Times New Roman" w:eastAsia="宋体" w:cs="Times New Roman"/>
                      <w:i w:val="0"/>
                      <w:iCs w:val="0"/>
                      <w:color w:val="auto"/>
                      <w:sz w:val="18"/>
                      <w:szCs w:val="18"/>
                      <w:highlight w:val="none"/>
                      <w:u w:val="none"/>
                    </w:rPr>
                  </w:pPr>
                </w:p>
              </w:tc>
            </w:tr>
          </w:tbl>
          <w:p w14:paraId="06085983">
            <w:pPr>
              <w:keepNext w:val="0"/>
              <w:keepLines w:val="0"/>
              <w:widowControl/>
              <w:suppressLineNumbers w:val="0"/>
              <w:jc w:val="center"/>
              <w:textAlignment w:val="center"/>
              <w:rPr>
                <w:rFonts w:hint="default" w:ascii="Times New Roman" w:hAnsi="Times New Roman" w:eastAsia="仿宋" w:cs="Times New Roman"/>
                <w:b/>
                <w:bCs/>
                <w:i w:val="0"/>
                <w:iCs w:val="0"/>
                <w:color w:val="auto"/>
                <w:sz w:val="32"/>
                <w:szCs w:val="32"/>
                <w:highlight w:val="none"/>
                <w:u w:val="none"/>
              </w:rPr>
            </w:pPr>
          </w:p>
        </w:tc>
      </w:tr>
    </w:tbl>
    <w:p w14:paraId="11CE6F1F">
      <w:pPr>
        <w:pStyle w:val="2"/>
        <w:ind w:left="0" w:leftChars="0" w:firstLine="0" w:firstLineChars="0"/>
        <w:rPr>
          <w:rFonts w:hint="default" w:ascii="Times New Roman" w:hAnsi="Times New Roman" w:eastAsia="仿宋" w:cs="Times New Roman"/>
          <w:b/>
          <w:bCs/>
          <w:color w:val="auto"/>
          <w:kern w:val="0"/>
          <w:sz w:val="36"/>
          <w:szCs w:val="36"/>
          <w:highlight w:val="none"/>
          <w:shd w:val="clear" w:color="auto" w:fill="FFFFFF"/>
          <w:lang w:val="en-US" w:eastAsia="zh-CN"/>
        </w:rPr>
        <w:sectPr>
          <w:pgSz w:w="16838" w:h="11906" w:orient="landscape"/>
          <w:pgMar w:top="1020" w:right="1080" w:bottom="1646" w:left="1080" w:header="851" w:footer="992" w:gutter="0"/>
          <w:cols w:space="720" w:num="1"/>
          <w:docGrid w:type="lines" w:linePitch="312" w:charSpace="0"/>
        </w:sectPr>
      </w:pPr>
    </w:p>
    <w:p w14:paraId="4A1169B1">
      <w:pPr>
        <w:pStyle w:val="2"/>
        <w:ind w:left="0" w:leftChars="-95" w:hanging="199" w:hangingChars="62"/>
        <w:jc w:val="left"/>
        <w:rPr>
          <w:rFonts w:hint="default" w:ascii="Times New Roman" w:hAnsi="Times New Roman" w:eastAsia="仿宋" w:cs="Times New Roman"/>
          <w:b/>
          <w:bCs/>
          <w:color w:val="auto"/>
          <w:sz w:val="32"/>
          <w:szCs w:val="32"/>
          <w:highlight w:val="none"/>
          <w:lang w:val="en-US" w:eastAsia="zh-CN"/>
        </w:rPr>
      </w:pPr>
      <w:r>
        <w:rPr>
          <w:rFonts w:hint="default" w:ascii="Times New Roman" w:hAnsi="Times New Roman" w:eastAsia="仿宋" w:cs="Times New Roman"/>
          <w:b/>
          <w:bCs/>
          <w:color w:val="auto"/>
          <w:sz w:val="32"/>
          <w:szCs w:val="32"/>
          <w:highlight w:val="none"/>
          <w:lang w:val="en-US" w:eastAsia="zh-CN"/>
        </w:rPr>
        <w:t>附件二：</w:t>
      </w:r>
    </w:p>
    <w:p w14:paraId="2DD09F33">
      <w:pPr>
        <w:tabs>
          <w:tab w:val="left" w:pos="1537"/>
        </w:tabs>
        <w:bidi w:val="0"/>
        <w:jc w:val="center"/>
        <w:rPr>
          <w:rFonts w:hint="default" w:ascii="Times New Roman" w:hAnsi="Times New Roman" w:eastAsia="仿宋" w:cs="Times New Roman"/>
          <w:b/>
          <w:bCs/>
          <w:color w:val="auto"/>
          <w:kern w:val="0"/>
          <w:sz w:val="36"/>
          <w:szCs w:val="36"/>
          <w:highlight w:val="none"/>
          <w:shd w:val="clear" w:color="auto" w:fill="FFFFFF"/>
          <w:lang w:val="en-US" w:eastAsia="zh-CN"/>
        </w:rPr>
      </w:pPr>
    </w:p>
    <w:p w14:paraId="5A046096">
      <w:pPr>
        <w:tabs>
          <w:tab w:val="left" w:pos="1537"/>
        </w:tabs>
        <w:bidi w:val="0"/>
        <w:jc w:val="center"/>
        <w:rPr>
          <w:rFonts w:hint="default" w:ascii="Times New Roman" w:hAnsi="Times New Roman" w:eastAsia="仿宋" w:cs="Times New Roman"/>
          <w:b/>
          <w:bCs/>
          <w:color w:val="auto"/>
          <w:kern w:val="0"/>
          <w:sz w:val="36"/>
          <w:szCs w:val="36"/>
          <w:highlight w:val="none"/>
          <w:shd w:val="clear" w:color="auto" w:fill="FFFFFF"/>
          <w:lang w:val="en-US" w:eastAsia="zh-CN"/>
        </w:rPr>
      </w:pPr>
      <w:r>
        <w:rPr>
          <w:rFonts w:hint="default" w:ascii="Times New Roman" w:hAnsi="Times New Roman" w:eastAsia="仿宋" w:cs="Times New Roman"/>
          <w:b/>
          <w:bCs/>
          <w:color w:val="auto"/>
          <w:kern w:val="0"/>
          <w:sz w:val="36"/>
          <w:szCs w:val="36"/>
          <w:highlight w:val="none"/>
          <w:shd w:val="clear" w:color="auto" w:fill="FFFFFF"/>
          <w:lang w:val="en-US" w:eastAsia="zh-CN"/>
        </w:rPr>
        <w:t>202</w:t>
      </w:r>
      <w:r>
        <w:rPr>
          <w:rFonts w:hint="default" w:eastAsia="仿宋" w:cs="Times New Roman"/>
          <w:b/>
          <w:bCs/>
          <w:color w:val="auto"/>
          <w:kern w:val="0"/>
          <w:sz w:val="36"/>
          <w:szCs w:val="36"/>
          <w:highlight w:val="none"/>
          <w:shd w:val="clear" w:color="auto" w:fill="FFFFFF"/>
          <w:lang w:val="en-US" w:eastAsia="zh-CN"/>
        </w:rPr>
        <w:t>3</w:t>
      </w:r>
      <w:r>
        <w:rPr>
          <w:rFonts w:hint="default" w:ascii="Times New Roman" w:hAnsi="Times New Roman" w:eastAsia="仿宋" w:cs="Times New Roman"/>
          <w:b/>
          <w:bCs/>
          <w:color w:val="auto"/>
          <w:kern w:val="0"/>
          <w:sz w:val="36"/>
          <w:szCs w:val="36"/>
          <w:highlight w:val="none"/>
          <w:shd w:val="clear" w:color="auto" w:fill="FFFFFF"/>
          <w:lang w:val="en-US" w:eastAsia="zh-CN"/>
        </w:rPr>
        <w:t>年城市生活垃圾收集、运输及处置费用绩效</w:t>
      </w:r>
    </w:p>
    <w:p w14:paraId="4CA516ED">
      <w:pPr>
        <w:tabs>
          <w:tab w:val="left" w:pos="1537"/>
        </w:tabs>
        <w:bidi w:val="0"/>
        <w:jc w:val="center"/>
        <w:rPr>
          <w:rFonts w:hint="default" w:ascii="Times New Roman" w:hAnsi="Times New Roman" w:eastAsia="仿宋" w:cs="Times New Roman"/>
          <w:b/>
          <w:bCs/>
          <w:color w:val="auto"/>
          <w:kern w:val="0"/>
          <w:sz w:val="36"/>
          <w:szCs w:val="36"/>
          <w:highlight w:val="none"/>
          <w:shd w:val="clear" w:color="auto" w:fill="FFFFFF"/>
          <w:lang w:val="en-US" w:eastAsia="zh-CN"/>
        </w:rPr>
      </w:pPr>
      <w:r>
        <w:rPr>
          <w:rFonts w:hint="default" w:ascii="Times New Roman" w:hAnsi="Times New Roman" w:eastAsia="仿宋" w:cs="Times New Roman"/>
          <w:b/>
          <w:bCs/>
          <w:color w:val="auto"/>
          <w:kern w:val="0"/>
          <w:sz w:val="36"/>
          <w:szCs w:val="36"/>
          <w:highlight w:val="none"/>
          <w:shd w:val="clear" w:color="auto" w:fill="FFFFFF"/>
          <w:lang w:val="en-US" w:eastAsia="zh-CN"/>
        </w:rPr>
        <w:t>评价工作方案</w:t>
      </w:r>
    </w:p>
    <w:p w14:paraId="186EE812">
      <w:pPr>
        <w:rPr>
          <w:rFonts w:hint="default" w:ascii="Times New Roman" w:hAnsi="Times New Roman" w:cs="Times New Roman"/>
          <w:color w:val="auto"/>
          <w:lang w:val="en-US" w:eastAsia="zh-CN"/>
        </w:rPr>
      </w:pPr>
    </w:p>
    <w:p w14:paraId="45BFCA5C">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kern w:val="0"/>
          <w:sz w:val="32"/>
          <w:szCs w:val="32"/>
          <w:highlight w:val="none"/>
          <w:shd w:val="clear" w:color="auto" w:fill="FFFFFF"/>
          <w:lang w:val="en-US" w:eastAsia="zh-CN" w:bidi="ar-SA"/>
        </w:rPr>
      </w:pPr>
      <w:r>
        <w:rPr>
          <w:rFonts w:hint="default" w:ascii="Times New Roman" w:hAnsi="Times New Roman" w:eastAsia="仿宋" w:cs="Times New Roman"/>
          <w:color w:val="auto"/>
          <w:kern w:val="0"/>
          <w:sz w:val="32"/>
          <w:szCs w:val="32"/>
          <w:highlight w:val="none"/>
          <w:shd w:val="clear" w:color="auto" w:fill="FFFFFF"/>
          <w:lang w:val="en-US" w:eastAsia="zh-CN" w:bidi="ar-SA"/>
        </w:rPr>
        <w:t>受</w:t>
      </w:r>
      <w:r>
        <w:rPr>
          <w:rFonts w:hint="default" w:eastAsia="仿宋" w:cs="Times New Roman"/>
          <w:color w:val="auto"/>
          <w:kern w:val="0"/>
          <w:sz w:val="32"/>
          <w:szCs w:val="32"/>
          <w:highlight w:val="none"/>
          <w:shd w:val="clear" w:color="auto" w:fill="FFFFFF"/>
          <w:lang w:val="en-US" w:eastAsia="zh-CN" w:bidi="ar-SA"/>
        </w:rPr>
        <w:t>黄石市固体废弃物管理处</w:t>
      </w:r>
      <w:r>
        <w:rPr>
          <w:rFonts w:hint="default" w:ascii="Times New Roman" w:hAnsi="Times New Roman" w:eastAsia="仿宋" w:cs="Times New Roman"/>
          <w:color w:val="auto"/>
          <w:kern w:val="0"/>
          <w:sz w:val="32"/>
          <w:szCs w:val="32"/>
          <w:highlight w:val="none"/>
          <w:shd w:val="clear" w:color="auto" w:fill="FFFFFF"/>
          <w:lang w:val="en-US" w:eastAsia="zh-CN" w:bidi="ar-SA"/>
        </w:rPr>
        <w:t>委托，我们对202</w:t>
      </w:r>
      <w:r>
        <w:rPr>
          <w:rFonts w:hint="default" w:eastAsia="仿宋" w:cs="Times New Roman"/>
          <w:color w:val="auto"/>
          <w:kern w:val="0"/>
          <w:sz w:val="32"/>
          <w:szCs w:val="32"/>
          <w:highlight w:val="none"/>
          <w:shd w:val="clear" w:color="auto" w:fill="FFFFFF"/>
          <w:lang w:val="en-US" w:eastAsia="zh-CN" w:bidi="ar-SA"/>
        </w:rPr>
        <w:t>3</w:t>
      </w:r>
      <w:r>
        <w:rPr>
          <w:rFonts w:hint="default" w:ascii="Times New Roman" w:hAnsi="Times New Roman" w:eastAsia="仿宋" w:cs="Times New Roman"/>
          <w:color w:val="auto"/>
          <w:kern w:val="0"/>
          <w:sz w:val="32"/>
          <w:szCs w:val="32"/>
          <w:highlight w:val="none"/>
          <w:shd w:val="clear" w:color="auto" w:fill="FFFFFF"/>
          <w:lang w:val="en-US" w:eastAsia="zh-CN" w:bidi="ar-SA"/>
        </w:rPr>
        <w:t>年城市生活垃圾收集、运输及处置资金项目进行绩效评价。</w:t>
      </w:r>
    </w:p>
    <w:p w14:paraId="3402223E">
      <w:pPr>
        <w:pStyle w:val="2"/>
        <w:ind w:left="0" w:leftChars="0" w:firstLine="640" w:firstLineChars="200"/>
        <w:rPr>
          <w:rFonts w:hint="default" w:ascii="Times New Roman" w:hAnsi="Times New Roman" w:eastAsia="仿宋" w:cs="Times New Roman"/>
          <w:color w:val="auto"/>
          <w:kern w:val="0"/>
          <w:sz w:val="32"/>
          <w:szCs w:val="32"/>
          <w:highlight w:val="none"/>
          <w:shd w:val="clear" w:color="auto" w:fill="FFFFFF"/>
          <w:lang w:val="en-US" w:eastAsia="zh-CN" w:bidi="ar-SA"/>
        </w:rPr>
      </w:pPr>
      <w:r>
        <w:rPr>
          <w:rFonts w:hint="default" w:ascii="Times New Roman" w:hAnsi="Times New Roman" w:eastAsia="仿宋" w:cs="Times New Roman"/>
          <w:color w:val="auto"/>
          <w:kern w:val="0"/>
          <w:sz w:val="32"/>
          <w:szCs w:val="32"/>
          <w:highlight w:val="none"/>
          <w:shd w:val="clear" w:color="auto" w:fill="FFFFFF"/>
          <w:lang w:val="en-US" w:eastAsia="zh-CN" w:bidi="ar-SA"/>
        </w:rPr>
        <w:t>为加强财政支出绩效管理，建立科学、规范的财政支出绩效评分体系，提高财政资金使用效益，做好202</w:t>
      </w:r>
      <w:r>
        <w:rPr>
          <w:rFonts w:hint="default" w:eastAsia="仿宋" w:cs="Times New Roman"/>
          <w:color w:val="auto"/>
          <w:kern w:val="0"/>
          <w:sz w:val="32"/>
          <w:szCs w:val="32"/>
          <w:highlight w:val="none"/>
          <w:shd w:val="clear" w:color="auto" w:fill="FFFFFF"/>
          <w:lang w:val="en-US" w:eastAsia="zh-CN" w:bidi="ar-SA"/>
        </w:rPr>
        <w:t>3</w:t>
      </w:r>
      <w:r>
        <w:rPr>
          <w:rFonts w:hint="default" w:ascii="Times New Roman" w:hAnsi="Times New Roman" w:eastAsia="仿宋" w:cs="Times New Roman"/>
          <w:color w:val="auto"/>
          <w:kern w:val="0"/>
          <w:sz w:val="32"/>
          <w:szCs w:val="32"/>
          <w:highlight w:val="none"/>
          <w:shd w:val="clear" w:color="auto" w:fill="FFFFFF"/>
          <w:lang w:val="en-US" w:eastAsia="zh-CN" w:bidi="ar-SA"/>
        </w:rPr>
        <w:t>年城市生活垃圾收集、运输及处置资金项目的绩效评价工作，贯彻落实财政部《项目支出绩效评价管理办法》（财预</w:t>
      </w:r>
      <w:r>
        <w:rPr>
          <w:rFonts w:hint="default" w:ascii="Times New Roman" w:hAnsi="Times New Roman" w:eastAsia="仿宋" w:cs="Times New Roman"/>
          <w:color w:val="auto"/>
          <w:kern w:val="0"/>
          <w:sz w:val="32"/>
          <w:szCs w:val="32"/>
          <w:highlight w:val="none"/>
        </w:rPr>
        <w:t>〔20</w:t>
      </w:r>
      <w:r>
        <w:rPr>
          <w:rFonts w:hint="default" w:ascii="Times New Roman" w:hAnsi="Times New Roman" w:eastAsia="仿宋" w:cs="Times New Roman"/>
          <w:color w:val="auto"/>
          <w:kern w:val="0"/>
          <w:sz w:val="32"/>
          <w:szCs w:val="32"/>
          <w:highlight w:val="none"/>
          <w:lang w:val="en-US" w:eastAsia="zh-CN"/>
        </w:rPr>
        <w:t>20</w:t>
      </w:r>
      <w:r>
        <w:rPr>
          <w:rFonts w:hint="default" w:ascii="Times New Roman" w:hAnsi="Times New Roman" w:eastAsia="仿宋" w:cs="Times New Roman"/>
          <w:color w:val="auto"/>
          <w:kern w:val="0"/>
          <w:sz w:val="32"/>
          <w:szCs w:val="32"/>
          <w:highlight w:val="none"/>
        </w:rPr>
        <w:t>〕</w:t>
      </w:r>
      <w:r>
        <w:rPr>
          <w:rFonts w:hint="default" w:ascii="Times New Roman" w:hAnsi="Times New Roman" w:eastAsia="仿宋" w:cs="Times New Roman"/>
          <w:color w:val="auto"/>
          <w:kern w:val="0"/>
          <w:sz w:val="32"/>
          <w:szCs w:val="32"/>
          <w:highlight w:val="none"/>
          <w:lang w:val="en-US" w:eastAsia="zh-CN"/>
        </w:rPr>
        <w:t>10号</w:t>
      </w:r>
      <w:r>
        <w:rPr>
          <w:rFonts w:hint="default" w:ascii="Times New Roman" w:hAnsi="Times New Roman" w:eastAsia="仿宋" w:cs="Times New Roman"/>
          <w:color w:val="auto"/>
          <w:kern w:val="0"/>
          <w:sz w:val="32"/>
          <w:szCs w:val="32"/>
          <w:highlight w:val="none"/>
          <w:shd w:val="clear" w:color="auto" w:fill="FFFFFF"/>
          <w:lang w:val="en-US" w:eastAsia="zh-CN" w:bidi="ar-SA"/>
        </w:rPr>
        <w:t>）及《湖北省财政厅关于推进全面实施预算绩效管理工作的通知》（鄂财绩发</w:t>
      </w:r>
      <w:r>
        <w:rPr>
          <w:rFonts w:hint="default" w:ascii="Times New Roman" w:hAnsi="Times New Roman" w:eastAsia="仿宋" w:cs="Times New Roman"/>
          <w:color w:val="auto"/>
          <w:kern w:val="0"/>
          <w:sz w:val="32"/>
          <w:szCs w:val="32"/>
          <w:highlight w:val="none"/>
        </w:rPr>
        <w:t>〔20</w:t>
      </w:r>
      <w:r>
        <w:rPr>
          <w:rFonts w:hint="default" w:ascii="Times New Roman" w:hAnsi="Times New Roman" w:eastAsia="仿宋" w:cs="Times New Roman"/>
          <w:color w:val="auto"/>
          <w:kern w:val="0"/>
          <w:sz w:val="32"/>
          <w:szCs w:val="32"/>
          <w:highlight w:val="none"/>
          <w:lang w:val="en-US" w:eastAsia="zh-CN"/>
        </w:rPr>
        <w:t>19</w:t>
      </w:r>
      <w:r>
        <w:rPr>
          <w:rFonts w:hint="default" w:ascii="Times New Roman" w:hAnsi="Times New Roman" w:eastAsia="仿宋" w:cs="Times New Roman"/>
          <w:color w:val="auto"/>
          <w:kern w:val="0"/>
          <w:sz w:val="32"/>
          <w:szCs w:val="32"/>
          <w:highlight w:val="none"/>
        </w:rPr>
        <w:t>〕</w:t>
      </w:r>
      <w:r>
        <w:rPr>
          <w:rFonts w:hint="default" w:ascii="Times New Roman" w:hAnsi="Times New Roman" w:eastAsia="仿宋" w:cs="Times New Roman"/>
          <w:color w:val="auto"/>
          <w:kern w:val="0"/>
          <w:sz w:val="32"/>
          <w:szCs w:val="32"/>
          <w:highlight w:val="none"/>
          <w:lang w:val="en-US" w:eastAsia="zh-CN"/>
        </w:rPr>
        <w:t>10号</w:t>
      </w:r>
      <w:r>
        <w:rPr>
          <w:rFonts w:hint="default" w:ascii="Times New Roman" w:hAnsi="Times New Roman" w:eastAsia="仿宋" w:cs="Times New Roman"/>
          <w:color w:val="auto"/>
          <w:kern w:val="0"/>
          <w:sz w:val="32"/>
          <w:szCs w:val="32"/>
          <w:highlight w:val="none"/>
          <w:shd w:val="clear" w:color="auto" w:fill="FFFFFF"/>
          <w:lang w:val="en-US" w:eastAsia="zh-CN" w:bidi="ar-SA"/>
        </w:rPr>
        <w:t>）文件精神，</w:t>
      </w:r>
      <w:r>
        <w:rPr>
          <w:rFonts w:hint="eastAsia" w:ascii="Times New Roman" w:hAnsi="Times New Roman" w:eastAsia="仿宋" w:cs="Times New Roman"/>
          <w:color w:val="auto"/>
          <w:kern w:val="0"/>
          <w:sz w:val="32"/>
          <w:szCs w:val="32"/>
          <w:highlight w:val="none"/>
          <w:shd w:val="clear" w:color="auto" w:fill="FFFFFF"/>
          <w:lang w:val="en-US" w:eastAsia="zh-CN" w:bidi="ar-SA"/>
        </w:rPr>
        <w:t>我所</w:t>
      </w:r>
      <w:r>
        <w:rPr>
          <w:rFonts w:hint="default" w:ascii="Times New Roman" w:hAnsi="Times New Roman" w:eastAsia="仿宋" w:cs="Times New Roman"/>
          <w:color w:val="auto"/>
          <w:kern w:val="0"/>
          <w:sz w:val="32"/>
          <w:szCs w:val="32"/>
          <w:highlight w:val="none"/>
          <w:shd w:val="clear" w:color="auto" w:fill="FFFFFF"/>
          <w:lang w:val="en-US" w:eastAsia="zh-CN" w:bidi="ar-SA"/>
        </w:rPr>
        <w:t>根据</w:t>
      </w:r>
      <w:r>
        <w:rPr>
          <w:rFonts w:hint="default" w:eastAsia="仿宋" w:cs="Times New Roman"/>
          <w:color w:val="auto"/>
          <w:kern w:val="0"/>
          <w:sz w:val="32"/>
          <w:szCs w:val="32"/>
          <w:highlight w:val="none"/>
          <w:shd w:val="clear" w:color="auto" w:fill="FFFFFF"/>
          <w:lang w:val="en-US" w:eastAsia="zh-CN" w:bidi="ar-SA"/>
        </w:rPr>
        <w:t>黄石市固体废弃物管理处</w:t>
      </w:r>
      <w:r>
        <w:rPr>
          <w:rFonts w:hint="default" w:ascii="Times New Roman" w:hAnsi="Times New Roman" w:eastAsia="仿宋" w:cs="Times New Roman"/>
          <w:color w:val="auto"/>
          <w:kern w:val="0"/>
          <w:sz w:val="32"/>
          <w:szCs w:val="32"/>
          <w:highlight w:val="none"/>
          <w:shd w:val="clear" w:color="auto" w:fill="FFFFFF"/>
          <w:lang w:val="en-US" w:eastAsia="zh-CN" w:bidi="ar-SA"/>
        </w:rPr>
        <w:t>工作要求，结合项目实际情况，特制定本绩效评价工作方案。</w:t>
      </w:r>
    </w:p>
    <w:p w14:paraId="6915D14C">
      <w:pPr>
        <w:tabs>
          <w:tab w:val="left" w:pos="733"/>
        </w:tabs>
        <w:bidi w:val="0"/>
        <w:jc w:val="left"/>
        <w:rPr>
          <w:rFonts w:hint="default" w:ascii="Times New Roman" w:hAnsi="Times New Roman" w:eastAsia="仿宋" w:cs="Times New Roman"/>
          <w:b/>
          <w:bCs/>
          <w:color w:val="auto"/>
          <w:kern w:val="0"/>
          <w:sz w:val="32"/>
          <w:szCs w:val="32"/>
          <w:highlight w:val="none"/>
          <w:shd w:val="clear" w:color="auto" w:fill="FFFFFF"/>
          <w:lang w:val="en-US" w:eastAsia="zh-CN" w:bidi="ar-SA"/>
        </w:rPr>
      </w:pPr>
      <w:r>
        <w:rPr>
          <w:rFonts w:hint="default" w:ascii="Times New Roman" w:hAnsi="Times New Roman" w:eastAsia="仿宋" w:cs="Times New Roman"/>
          <w:b/>
          <w:bCs/>
          <w:color w:val="auto"/>
          <w:kern w:val="0"/>
          <w:sz w:val="32"/>
          <w:szCs w:val="32"/>
          <w:highlight w:val="none"/>
          <w:shd w:val="clear" w:color="auto" w:fill="FFFFFF"/>
          <w:lang w:val="en-US" w:eastAsia="zh-CN" w:bidi="ar-SA"/>
        </w:rPr>
        <w:t>一、绩效评价的对象和范围</w:t>
      </w:r>
    </w:p>
    <w:p w14:paraId="05A1030F">
      <w:pPr>
        <w:bidi w:val="0"/>
        <w:ind w:firstLine="321" w:firstLineChars="100"/>
        <w:jc w:val="left"/>
        <w:rPr>
          <w:rFonts w:hint="default" w:ascii="Times New Roman" w:hAnsi="Times New Roman" w:eastAsia="仿宋" w:cs="Times New Roman"/>
          <w:b/>
          <w:bCs/>
          <w:color w:val="auto"/>
          <w:kern w:val="0"/>
          <w:sz w:val="32"/>
          <w:szCs w:val="32"/>
          <w:highlight w:val="none"/>
          <w:shd w:val="clear" w:color="auto" w:fill="FFFFFF"/>
          <w:lang w:val="en-US" w:eastAsia="zh-CN" w:bidi="ar-SA"/>
        </w:rPr>
      </w:pPr>
      <w:r>
        <w:rPr>
          <w:rFonts w:hint="default" w:ascii="Times New Roman" w:hAnsi="Times New Roman" w:eastAsia="仿宋" w:cs="Times New Roman"/>
          <w:b/>
          <w:bCs/>
          <w:color w:val="auto"/>
          <w:kern w:val="0"/>
          <w:sz w:val="32"/>
          <w:szCs w:val="32"/>
          <w:highlight w:val="none"/>
          <w:shd w:val="clear" w:color="auto" w:fill="FFFFFF"/>
          <w:lang w:val="en-US" w:eastAsia="zh-CN" w:bidi="ar-SA"/>
        </w:rPr>
        <w:t>1.绩效评价对象</w:t>
      </w:r>
    </w:p>
    <w:p w14:paraId="2FADB8FC">
      <w:pPr>
        <w:bidi w:val="0"/>
        <w:ind w:firstLine="537" w:firstLineChars="0"/>
        <w:jc w:val="left"/>
        <w:rPr>
          <w:rFonts w:hint="default" w:ascii="Times New Roman" w:hAnsi="Times New Roman" w:eastAsia="仿宋" w:cs="Times New Roman"/>
          <w:color w:val="auto"/>
          <w:kern w:val="0"/>
          <w:sz w:val="32"/>
          <w:szCs w:val="32"/>
          <w:highlight w:val="none"/>
          <w:lang w:eastAsia="zh-CN"/>
        </w:rPr>
      </w:pPr>
      <w:r>
        <w:rPr>
          <w:rFonts w:hint="default" w:ascii="Times New Roman" w:hAnsi="Times New Roman" w:eastAsia="仿宋" w:cs="Times New Roman"/>
          <w:color w:val="auto"/>
          <w:kern w:val="0"/>
          <w:sz w:val="32"/>
          <w:szCs w:val="32"/>
          <w:highlight w:val="none"/>
        </w:rPr>
        <w:t>黄石市固体废弃物管理处2</w:t>
      </w:r>
      <w:r>
        <w:rPr>
          <w:rFonts w:hint="default" w:eastAsia="仿宋" w:cs="Times New Roman"/>
          <w:color w:val="auto"/>
          <w:kern w:val="0"/>
          <w:sz w:val="32"/>
          <w:szCs w:val="32"/>
          <w:highlight w:val="none"/>
          <w:lang w:val="en-US" w:eastAsia="zh-CN"/>
        </w:rPr>
        <w:t>8</w:t>
      </w:r>
      <w:r>
        <w:rPr>
          <w:rFonts w:hint="default" w:ascii="Times New Roman" w:hAnsi="Times New Roman" w:eastAsia="仿宋" w:cs="Times New Roman"/>
          <w:color w:val="auto"/>
          <w:kern w:val="0"/>
          <w:sz w:val="32"/>
          <w:szCs w:val="32"/>
          <w:highlight w:val="none"/>
        </w:rPr>
        <w:t>00万元的城市生活垃圾收集、运输及处置专项资金项目</w:t>
      </w:r>
      <w:r>
        <w:rPr>
          <w:rFonts w:hint="default" w:ascii="Times New Roman" w:hAnsi="Times New Roman" w:eastAsia="仿宋" w:cs="Times New Roman"/>
          <w:color w:val="auto"/>
          <w:kern w:val="0"/>
          <w:sz w:val="32"/>
          <w:szCs w:val="32"/>
          <w:highlight w:val="none"/>
          <w:lang w:eastAsia="zh-CN"/>
        </w:rPr>
        <w:t>。</w:t>
      </w:r>
    </w:p>
    <w:p w14:paraId="2F65F243">
      <w:pPr>
        <w:bidi w:val="0"/>
        <w:ind w:firstLine="321" w:firstLineChars="100"/>
        <w:jc w:val="left"/>
        <w:rPr>
          <w:rFonts w:hint="default" w:ascii="Times New Roman" w:hAnsi="Times New Roman" w:eastAsia="仿宋" w:cs="Times New Roman"/>
          <w:b/>
          <w:bCs/>
          <w:color w:val="auto"/>
          <w:kern w:val="0"/>
          <w:sz w:val="32"/>
          <w:szCs w:val="32"/>
          <w:highlight w:val="none"/>
          <w:shd w:val="clear" w:color="auto" w:fill="FFFFFF"/>
          <w:lang w:val="en-US" w:eastAsia="zh-CN" w:bidi="ar-SA"/>
        </w:rPr>
      </w:pPr>
      <w:r>
        <w:rPr>
          <w:rFonts w:hint="default" w:ascii="Times New Roman" w:hAnsi="Times New Roman" w:eastAsia="仿宋" w:cs="Times New Roman"/>
          <w:b/>
          <w:bCs/>
          <w:color w:val="auto"/>
          <w:kern w:val="0"/>
          <w:sz w:val="32"/>
          <w:szCs w:val="32"/>
          <w:highlight w:val="none"/>
          <w:shd w:val="clear" w:color="auto" w:fill="FFFFFF"/>
          <w:lang w:val="en-US" w:eastAsia="zh-CN" w:bidi="ar-SA"/>
        </w:rPr>
        <w:tab/>
      </w:r>
      <w:r>
        <w:rPr>
          <w:rFonts w:hint="default" w:ascii="Times New Roman" w:hAnsi="Times New Roman" w:eastAsia="仿宋" w:cs="Times New Roman"/>
          <w:b/>
          <w:bCs/>
          <w:color w:val="auto"/>
          <w:kern w:val="0"/>
          <w:sz w:val="32"/>
          <w:szCs w:val="32"/>
          <w:highlight w:val="none"/>
          <w:shd w:val="clear" w:color="auto" w:fill="FFFFFF"/>
          <w:lang w:val="en-US" w:eastAsia="zh-CN" w:bidi="ar-SA"/>
        </w:rPr>
        <w:t>2.绩效评价的范围</w:t>
      </w:r>
    </w:p>
    <w:p w14:paraId="76C2B7C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snapToGrid/>
        <w:spacing w:line="600" w:lineRule="exact"/>
        <w:ind w:firstLine="561"/>
        <w:textAlignment w:val="auto"/>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lang w:eastAsia="zh-CN"/>
        </w:rPr>
        <w:t>202</w:t>
      </w:r>
      <w:r>
        <w:rPr>
          <w:rFonts w:hint="default" w:eastAsia="仿宋" w:cs="Times New Roman"/>
          <w:color w:val="auto"/>
          <w:kern w:val="0"/>
          <w:sz w:val="32"/>
          <w:szCs w:val="32"/>
          <w:highlight w:val="none"/>
          <w:lang w:val="en-US" w:eastAsia="zh-CN"/>
        </w:rPr>
        <w:t>3</w:t>
      </w:r>
      <w:r>
        <w:rPr>
          <w:rFonts w:hint="default" w:ascii="Times New Roman" w:hAnsi="Times New Roman" w:eastAsia="仿宋" w:cs="Times New Roman"/>
          <w:color w:val="auto"/>
          <w:kern w:val="0"/>
          <w:sz w:val="32"/>
          <w:szCs w:val="32"/>
          <w:highlight w:val="none"/>
        </w:rPr>
        <w:t>年度项目预算资金</w:t>
      </w:r>
      <w:r>
        <w:rPr>
          <w:rFonts w:hint="default" w:ascii="Times New Roman" w:hAnsi="Times New Roman" w:eastAsia="仿宋" w:cs="Times New Roman"/>
          <w:color w:val="auto"/>
          <w:kern w:val="0"/>
          <w:sz w:val="32"/>
          <w:szCs w:val="32"/>
          <w:highlight w:val="none"/>
          <w:lang w:val="en-US" w:eastAsia="zh-CN"/>
        </w:rPr>
        <w:t>2</w:t>
      </w:r>
      <w:r>
        <w:rPr>
          <w:rFonts w:hint="default" w:eastAsia="仿宋" w:cs="Times New Roman"/>
          <w:color w:val="auto"/>
          <w:kern w:val="0"/>
          <w:sz w:val="32"/>
          <w:szCs w:val="32"/>
          <w:highlight w:val="none"/>
          <w:lang w:val="en-US" w:eastAsia="zh-CN"/>
        </w:rPr>
        <w:t>8</w:t>
      </w:r>
      <w:r>
        <w:rPr>
          <w:rFonts w:hint="default" w:ascii="Times New Roman" w:hAnsi="Times New Roman" w:eastAsia="仿宋" w:cs="Times New Roman"/>
          <w:color w:val="auto"/>
          <w:kern w:val="0"/>
          <w:sz w:val="32"/>
          <w:szCs w:val="32"/>
          <w:highlight w:val="none"/>
          <w:lang w:val="en-US" w:eastAsia="zh-CN"/>
        </w:rPr>
        <w:t>00</w:t>
      </w:r>
      <w:r>
        <w:rPr>
          <w:rFonts w:hint="default" w:ascii="Times New Roman" w:hAnsi="Times New Roman" w:eastAsia="仿宋" w:cs="Times New Roman"/>
          <w:color w:val="auto"/>
          <w:kern w:val="0"/>
          <w:sz w:val="32"/>
          <w:szCs w:val="32"/>
          <w:highlight w:val="none"/>
        </w:rPr>
        <w:t>万元的使用、管理、运营</w:t>
      </w:r>
      <w:r>
        <w:rPr>
          <w:rFonts w:hint="default" w:ascii="Times New Roman" w:hAnsi="Times New Roman" w:eastAsia="仿宋" w:cs="Times New Roman"/>
          <w:color w:val="auto"/>
          <w:kern w:val="0"/>
          <w:sz w:val="32"/>
          <w:szCs w:val="32"/>
          <w:highlight w:val="none"/>
          <w:lang w:eastAsia="zh-CN"/>
        </w:rPr>
        <w:t>及产出、效益</w:t>
      </w:r>
      <w:r>
        <w:rPr>
          <w:rFonts w:hint="default" w:ascii="Times New Roman" w:hAnsi="Times New Roman" w:eastAsia="仿宋" w:cs="Times New Roman"/>
          <w:color w:val="auto"/>
          <w:kern w:val="0"/>
          <w:sz w:val="32"/>
          <w:szCs w:val="32"/>
          <w:highlight w:val="none"/>
        </w:rPr>
        <w:t>情况。</w:t>
      </w:r>
    </w:p>
    <w:p w14:paraId="71FC37EC">
      <w:pPr>
        <w:tabs>
          <w:tab w:val="left" w:pos="733"/>
        </w:tabs>
        <w:bidi w:val="0"/>
        <w:jc w:val="left"/>
        <w:rPr>
          <w:rFonts w:hint="default" w:ascii="Times New Roman" w:hAnsi="Times New Roman" w:eastAsia="仿宋" w:cs="Times New Roman"/>
          <w:b/>
          <w:bCs/>
          <w:color w:val="auto"/>
          <w:kern w:val="0"/>
          <w:sz w:val="32"/>
          <w:szCs w:val="32"/>
          <w:highlight w:val="none"/>
          <w:shd w:val="clear" w:color="auto" w:fill="FFFFFF"/>
          <w:lang w:val="en-US" w:eastAsia="zh-CN" w:bidi="ar-SA"/>
        </w:rPr>
      </w:pPr>
      <w:r>
        <w:rPr>
          <w:rFonts w:hint="default" w:ascii="Times New Roman" w:hAnsi="Times New Roman" w:eastAsia="仿宋" w:cs="Times New Roman"/>
          <w:b/>
          <w:bCs/>
          <w:color w:val="auto"/>
          <w:kern w:val="0"/>
          <w:sz w:val="32"/>
          <w:szCs w:val="32"/>
          <w:highlight w:val="none"/>
          <w:shd w:val="clear" w:color="auto" w:fill="FFFFFF"/>
          <w:lang w:val="en-US" w:eastAsia="zh-CN" w:bidi="ar-SA"/>
        </w:rPr>
        <w:t>二、绩效评价指标的设计原则</w:t>
      </w:r>
    </w:p>
    <w:p w14:paraId="662DB1A1">
      <w:pPr>
        <w:tabs>
          <w:tab w:val="left" w:pos="624"/>
        </w:tabs>
        <w:bidi w:val="0"/>
        <w:jc w:val="left"/>
        <w:rPr>
          <w:rFonts w:hint="default" w:ascii="Times New Roman" w:hAnsi="Times New Roman" w:eastAsia="宋体" w:cs="Times New Roman"/>
          <w:color w:val="auto"/>
          <w:kern w:val="2"/>
          <w:sz w:val="21"/>
          <w:szCs w:val="24"/>
          <w:lang w:val="en-US" w:eastAsia="zh-CN" w:bidi="ar-SA"/>
        </w:rPr>
      </w:pPr>
    </w:p>
    <w:p w14:paraId="4E0EA245">
      <w:pPr>
        <w:widowControl/>
        <w:shd w:val="clear" w:color="auto" w:fill="FFFFFF"/>
        <w:spacing w:line="600" w:lineRule="exact"/>
        <w:ind w:firstLine="640" w:firstLineChars="200"/>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一是可操作性原则。评价指标应该概念确切、含义清楚、信息集中、数据资料容易获得，计算范围明确，计算方法简明易懂，尽量利用现有的规范标准及统计资料。</w:t>
      </w:r>
    </w:p>
    <w:p w14:paraId="16DF3058">
      <w:pPr>
        <w:widowControl/>
        <w:shd w:val="clear" w:color="auto" w:fill="FFFFFF"/>
        <w:spacing w:line="600" w:lineRule="exact"/>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 xml:space="preserve">    二是定量和定性相结合原则。鉴于部分指标的特殊性和复杂性，应充分考虑指标量化的难易程度，以定量指标为主，定性指标为辅。</w:t>
      </w:r>
    </w:p>
    <w:p w14:paraId="668AAEE5">
      <w:pPr>
        <w:widowControl/>
        <w:shd w:val="clear" w:color="auto" w:fill="FFFFFF"/>
        <w:spacing w:line="600" w:lineRule="exact"/>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kern w:val="0"/>
          <w:sz w:val="32"/>
          <w:szCs w:val="32"/>
          <w:highlight w:val="none"/>
        </w:rPr>
        <w:t xml:space="preserve">    三是发展性原则。评价指标必须充分考虑项目产出的动态性和时效性等因素。</w:t>
      </w:r>
    </w:p>
    <w:p w14:paraId="26279312">
      <w:pPr>
        <w:bidi w:val="0"/>
        <w:rPr>
          <w:rFonts w:hint="default" w:ascii="Times New Roman" w:hAnsi="Times New Roman" w:eastAsia="宋体" w:cs="Times New Roman"/>
          <w:color w:val="auto"/>
          <w:kern w:val="2"/>
          <w:sz w:val="21"/>
          <w:szCs w:val="24"/>
          <w:lang w:val="en-US" w:eastAsia="zh-CN" w:bidi="ar-SA"/>
        </w:rPr>
      </w:pPr>
    </w:p>
    <w:p w14:paraId="258FF2F2">
      <w:pPr>
        <w:tabs>
          <w:tab w:val="left" w:pos="733"/>
        </w:tabs>
        <w:bidi w:val="0"/>
        <w:jc w:val="left"/>
        <w:rPr>
          <w:rFonts w:hint="default" w:ascii="Times New Roman" w:hAnsi="Times New Roman" w:eastAsia="仿宋" w:cs="Times New Roman"/>
          <w:b/>
          <w:bCs/>
          <w:color w:val="auto"/>
          <w:kern w:val="0"/>
          <w:sz w:val="32"/>
          <w:szCs w:val="32"/>
          <w:highlight w:val="none"/>
          <w:shd w:val="clear" w:color="auto" w:fill="FFFFFF"/>
          <w:lang w:val="en-US" w:eastAsia="zh-CN" w:bidi="ar-SA"/>
        </w:rPr>
      </w:pPr>
      <w:bookmarkStart w:id="172" w:name="_Toc26463"/>
      <w:bookmarkStart w:id="173" w:name="_Toc29225"/>
      <w:bookmarkStart w:id="174" w:name="_Toc2454"/>
      <w:bookmarkStart w:id="175" w:name="_Toc3258"/>
      <w:bookmarkStart w:id="176" w:name="_Toc14926"/>
      <w:bookmarkStart w:id="177" w:name="_Toc21631"/>
      <w:r>
        <w:rPr>
          <w:rFonts w:hint="default" w:ascii="Times New Roman" w:hAnsi="Times New Roman" w:eastAsia="仿宋" w:cs="Times New Roman"/>
          <w:b/>
          <w:bCs/>
          <w:color w:val="auto"/>
          <w:kern w:val="0"/>
          <w:sz w:val="32"/>
          <w:szCs w:val="32"/>
          <w:highlight w:val="none"/>
          <w:shd w:val="clear" w:color="auto" w:fill="FFFFFF"/>
          <w:lang w:val="en-US" w:eastAsia="zh-CN" w:bidi="ar-SA"/>
        </w:rPr>
        <w:t>三、证据收集方式</w:t>
      </w:r>
      <w:bookmarkEnd w:id="172"/>
      <w:bookmarkEnd w:id="173"/>
      <w:bookmarkEnd w:id="174"/>
      <w:bookmarkEnd w:id="175"/>
      <w:bookmarkEnd w:id="176"/>
      <w:bookmarkEnd w:id="177"/>
    </w:p>
    <w:p w14:paraId="4CB3F5DE">
      <w:pPr>
        <w:spacing w:line="600" w:lineRule="exact"/>
        <w:ind w:firstLine="640" w:firstLineChars="200"/>
        <w:rPr>
          <w:rFonts w:hint="default" w:ascii="Times New Roman" w:hAnsi="Times New Roman" w:eastAsia="仿宋" w:cs="Times New Roman"/>
          <w:bCs/>
          <w:color w:val="auto"/>
          <w:sz w:val="32"/>
          <w:szCs w:val="32"/>
          <w:highlight w:val="none"/>
        </w:rPr>
      </w:pPr>
      <w:bookmarkStart w:id="178" w:name="_Toc390182490"/>
      <w:r>
        <w:rPr>
          <w:rFonts w:hint="default" w:ascii="Times New Roman" w:hAnsi="Times New Roman" w:eastAsia="仿宋" w:cs="Times New Roman"/>
          <w:bCs/>
          <w:color w:val="auto"/>
          <w:sz w:val="32"/>
          <w:szCs w:val="32"/>
          <w:highlight w:val="none"/>
        </w:rPr>
        <w:t>（1）案卷研析</w:t>
      </w:r>
      <w:bookmarkEnd w:id="178"/>
    </w:p>
    <w:p w14:paraId="71898536">
      <w:pPr>
        <w:spacing w:line="60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收集项目单位提供的资料，同时通过互联网、报刊等广泛搜索有关项目信息，进行整理分析，判断项目立项的合理性、必要性、可行性，为绩效评价提供相关分析的理论和现实基础。</w:t>
      </w:r>
      <w:bookmarkStart w:id="179" w:name="_Toc390182491"/>
    </w:p>
    <w:p w14:paraId="26C3DE38">
      <w:pPr>
        <w:spacing w:line="600" w:lineRule="exact"/>
        <w:ind w:firstLine="640" w:firstLineChars="200"/>
        <w:rPr>
          <w:rFonts w:hint="default" w:ascii="Times New Roman" w:hAnsi="Times New Roman" w:eastAsia="仿宋" w:cs="Times New Roman"/>
          <w:bCs/>
          <w:color w:val="auto"/>
          <w:sz w:val="32"/>
          <w:szCs w:val="32"/>
          <w:highlight w:val="none"/>
        </w:rPr>
      </w:pPr>
      <w:r>
        <w:rPr>
          <w:rFonts w:hint="default" w:ascii="Times New Roman" w:hAnsi="Times New Roman" w:eastAsia="仿宋" w:cs="Times New Roman"/>
          <w:bCs/>
          <w:color w:val="auto"/>
          <w:sz w:val="32"/>
          <w:szCs w:val="32"/>
          <w:highlight w:val="none"/>
        </w:rPr>
        <w:t>（2）</w:t>
      </w:r>
      <w:bookmarkEnd w:id="179"/>
      <w:r>
        <w:rPr>
          <w:rFonts w:hint="default" w:ascii="Times New Roman" w:hAnsi="Times New Roman" w:eastAsia="仿宋" w:cs="Times New Roman"/>
          <w:bCs/>
          <w:color w:val="auto"/>
          <w:sz w:val="32"/>
          <w:szCs w:val="32"/>
          <w:highlight w:val="none"/>
        </w:rPr>
        <w:t>沟通交流</w:t>
      </w:r>
    </w:p>
    <w:p w14:paraId="4D68F2C3">
      <w:pPr>
        <w:spacing w:line="60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通过听取项目管理方对于项目过程和经验的陈述和分析，总结项目实施成果和存在的不足，并针对性地提出部分问题，及时与单位进行有效沟通、洽谈，听取意见和建议，尽可能消除评价双方信息不对称的问题。</w:t>
      </w:r>
      <w:bookmarkStart w:id="180" w:name="_Toc390182492"/>
    </w:p>
    <w:p w14:paraId="71FC8D67">
      <w:pPr>
        <w:spacing w:line="600" w:lineRule="exact"/>
        <w:ind w:firstLine="640" w:firstLineChars="200"/>
        <w:rPr>
          <w:rFonts w:hint="default" w:ascii="Times New Roman" w:hAnsi="Times New Roman" w:eastAsia="仿宋" w:cs="Times New Roman"/>
          <w:bCs/>
          <w:color w:val="auto"/>
          <w:sz w:val="32"/>
          <w:szCs w:val="32"/>
          <w:highlight w:val="none"/>
        </w:rPr>
      </w:pPr>
      <w:r>
        <w:rPr>
          <w:rFonts w:hint="default" w:ascii="Times New Roman" w:hAnsi="Times New Roman" w:eastAsia="仿宋" w:cs="Times New Roman"/>
          <w:bCs/>
          <w:color w:val="auto"/>
          <w:sz w:val="32"/>
          <w:szCs w:val="32"/>
          <w:highlight w:val="none"/>
        </w:rPr>
        <w:t>（3）实地调研</w:t>
      </w:r>
      <w:bookmarkEnd w:id="180"/>
    </w:p>
    <w:p w14:paraId="4E9EC38A">
      <w:pPr>
        <w:spacing w:line="60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实地调研项目实施形象进度和现场管理水平，了解项目最新动态和相关进展情况，以及产生的效益情况，核实其与资金支出情况的匹配性，直接掌握项目运行与管理情况的一手数据，确保绩效评价工作与项目管理的有效衔接。</w:t>
      </w:r>
      <w:bookmarkStart w:id="181" w:name="_Toc390182493"/>
    </w:p>
    <w:bookmarkEnd w:id="181"/>
    <w:p w14:paraId="620A4275">
      <w:pPr>
        <w:spacing w:line="600" w:lineRule="exact"/>
        <w:ind w:firstLine="640" w:firstLineChars="200"/>
        <w:rPr>
          <w:rFonts w:hint="default" w:ascii="Times New Roman" w:hAnsi="Times New Roman" w:eastAsia="仿宋" w:cs="Times New Roman"/>
          <w:bCs/>
          <w:color w:val="auto"/>
          <w:sz w:val="32"/>
          <w:szCs w:val="32"/>
          <w:highlight w:val="none"/>
        </w:rPr>
      </w:pPr>
      <w:r>
        <w:rPr>
          <w:rFonts w:hint="default" w:ascii="Times New Roman" w:hAnsi="Times New Roman" w:eastAsia="仿宋" w:cs="Times New Roman"/>
          <w:bCs/>
          <w:color w:val="auto"/>
          <w:sz w:val="32"/>
          <w:szCs w:val="32"/>
          <w:highlight w:val="none"/>
        </w:rPr>
        <w:t>（4）满意度调查</w:t>
      </w:r>
    </w:p>
    <w:p w14:paraId="4D249788">
      <w:pPr>
        <w:spacing w:line="60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根据证据内容设计调查问卷，根据项目利益相关人群设定调查对象，采取分层抽样的办法进行满意度调查。</w:t>
      </w:r>
    </w:p>
    <w:p w14:paraId="2B747A22">
      <w:pPr>
        <w:spacing w:line="600" w:lineRule="exact"/>
        <w:ind w:firstLine="640" w:firstLineChars="200"/>
        <w:rPr>
          <w:rFonts w:hint="default" w:ascii="Times New Roman" w:hAnsi="Times New Roman" w:eastAsia="仿宋" w:cs="Times New Roman"/>
          <w:bCs/>
          <w:color w:val="auto"/>
          <w:sz w:val="32"/>
          <w:szCs w:val="32"/>
          <w:highlight w:val="none"/>
        </w:rPr>
      </w:pPr>
      <w:r>
        <w:rPr>
          <w:rFonts w:hint="default" w:ascii="Times New Roman" w:hAnsi="Times New Roman" w:eastAsia="仿宋" w:cs="Times New Roman"/>
          <w:bCs/>
          <w:color w:val="auto"/>
          <w:sz w:val="32"/>
          <w:szCs w:val="32"/>
          <w:highlight w:val="none"/>
        </w:rPr>
        <w:t>（5）综合分析</w:t>
      </w:r>
    </w:p>
    <w:p w14:paraId="0B5FDACD">
      <w:pPr>
        <w:spacing w:line="60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将所有从案卷研究中获得的证据与从实地调研、座谈会、问卷调查、会计核算系统及公开信息中获得的证据汇集起来，对同一指标在不同文件资料中的证据进行对比、印证、核实和补充，经过验证和确定后得到准确、可靠和有效的评价证据。</w:t>
      </w:r>
    </w:p>
    <w:p w14:paraId="5DAC9FAF">
      <w:pPr>
        <w:tabs>
          <w:tab w:val="left" w:pos="733"/>
        </w:tabs>
        <w:bidi w:val="0"/>
        <w:jc w:val="left"/>
        <w:rPr>
          <w:rFonts w:hint="default" w:ascii="Times New Roman" w:hAnsi="Times New Roman" w:eastAsia="仿宋" w:cs="Times New Roman"/>
          <w:b/>
          <w:bCs/>
          <w:color w:val="auto"/>
          <w:kern w:val="0"/>
          <w:sz w:val="32"/>
          <w:szCs w:val="32"/>
          <w:highlight w:val="none"/>
          <w:shd w:val="clear" w:color="auto" w:fill="FFFFFF"/>
          <w:lang w:val="en-US" w:eastAsia="zh-CN" w:bidi="ar-SA"/>
        </w:rPr>
      </w:pPr>
    </w:p>
    <w:p w14:paraId="379214CB">
      <w:pPr>
        <w:tabs>
          <w:tab w:val="left" w:pos="733"/>
        </w:tabs>
        <w:bidi w:val="0"/>
        <w:ind w:firstLine="321" w:firstLineChars="100"/>
        <w:jc w:val="left"/>
        <w:rPr>
          <w:rFonts w:hint="default" w:ascii="Times New Roman" w:hAnsi="Times New Roman" w:eastAsia="仿宋" w:cs="Times New Roman"/>
          <w:b/>
          <w:bCs/>
          <w:color w:val="auto"/>
          <w:kern w:val="0"/>
          <w:sz w:val="32"/>
          <w:szCs w:val="32"/>
          <w:highlight w:val="none"/>
          <w:shd w:val="clear" w:color="auto" w:fill="FFFFFF"/>
          <w:lang w:val="en-US" w:eastAsia="zh-CN" w:bidi="ar-SA"/>
        </w:rPr>
      </w:pPr>
      <w:r>
        <w:rPr>
          <w:rFonts w:hint="default" w:ascii="Times New Roman" w:hAnsi="Times New Roman" w:eastAsia="仿宋" w:cs="Times New Roman"/>
          <w:b/>
          <w:bCs/>
          <w:color w:val="auto"/>
          <w:kern w:val="0"/>
          <w:sz w:val="32"/>
          <w:szCs w:val="32"/>
          <w:highlight w:val="none"/>
          <w:shd w:val="clear" w:color="auto" w:fill="FFFFFF"/>
          <w:lang w:val="en-US" w:eastAsia="zh-CN" w:bidi="ar-SA"/>
        </w:rPr>
        <w:t>四、绩效评价工作组织及时间安排</w:t>
      </w:r>
    </w:p>
    <w:p w14:paraId="6D0B7283">
      <w:pPr>
        <w:spacing w:line="600" w:lineRule="exact"/>
        <w:ind w:firstLine="321" w:firstLineChars="100"/>
        <w:rPr>
          <w:rFonts w:hint="default" w:ascii="Times New Roman" w:hAnsi="Times New Roman" w:eastAsia="仿宋" w:cs="Times New Roman"/>
          <w:b/>
          <w:bCs/>
          <w:color w:val="auto"/>
          <w:sz w:val="32"/>
          <w:szCs w:val="32"/>
          <w:highlight w:val="none"/>
          <w:lang w:val="en-US" w:eastAsia="zh-CN"/>
        </w:rPr>
      </w:pPr>
      <w:r>
        <w:rPr>
          <w:rFonts w:hint="default" w:ascii="Times New Roman" w:hAnsi="Times New Roman" w:eastAsia="仿宋" w:cs="Times New Roman"/>
          <w:b/>
          <w:bCs/>
          <w:color w:val="auto"/>
          <w:sz w:val="32"/>
          <w:szCs w:val="32"/>
          <w:highlight w:val="none"/>
          <w:lang w:eastAsia="zh-CN"/>
        </w:rPr>
        <w:t>（</w:t>
      </w:r>
      <w:r>
        <w:rPr>
          <w:rFonts w:hint="default" w:ascii="Times New Roman" w:hAnsi="Times New Roman" w:eastAsia="仿宋" w:cs="Times New Roman"/>
          <w:b/>
          <w:bCs/>
          <w:color w:val="auto"/>
          <w:sz w:val="32"/>
          <w:szCs w:val="32"/>
          <w:highlight w:val="none"/>
          <w:lang w:val="en-US" w:eastAsia="zh-CN"/>
        </w:rPr>
        <w:t>一</w:t>
      </w:r>
      <w:r>
        <w:rPr>
          <w:rFonts w:hint="default" w:ascii="Times New Roman" w:hAnsi="Times New Roman" w:eastAsia="仿宋" w:cs="Times New Roman"/>
          <w:b/>
          <w:bCs/>
          <w:color w:val="auto"/>
          <w:sz w:val="32"/>
          <w:szCs w:val="32"/>
          <w:highlight w:val="none"/>
          <w:lang w:eastAsia="zh-CN"/>
        </w:rPr>
        <w:t>）</w:t>
      </w:r>
      <w:r>
        <w:rPr>
          <w:rFonts w:hint="default" w:ascii="Times New Roman" w:hAnsi="Times New Roman" w:eastAsia="仿宋" w:cs="Times New Roman"/>
          <w:b/>
          <w:bCs/>
          <w:color w:val="auto"/>
          <w:sz w:val="32"/>
          <w:szCs w:val="32"/>
          <w:highlight w:val="none"/>
        </w:rPr>
        <w:t>评价前期准备阶段(202</w:t>
      </w:r>
      <w:r>
        <w:rPr>
          <w:rFonts w:hint="default" w:eastAsia="仿宋" w:cs="Times New Roman"/>
          <w:b/>
          <w:bCs/>
          <w:color w:val="auto"/>
          <w:sz w:val="32"/>
          <w:szCs w:val="32"/>
          <w:highlight w:val="none"/>
          <w:lang w:val="en-US" w:eastAsia="zh-CN"/>
        </w:rPr>
        <w:t>4</w:t>
      </w:r>
      <w:r>
        <w:rPr>
          <w:rFonts w:hint="default" w:ascii="Times New Roman" w:hAnsi="Times New Roman" w:eastAsia="仿宋" w:cs="Times New Roman"/>
          <w:b/>
          <w:bCs/>
          <w:color w:val="auto"/>
          <w:sz w:val="32"/>
          <w:szCs w:val="32"/>
          <w:highlight w:val="none"/>
        </w:rPr>
        <w:t>年</w:t>
      </w:r>
      <w:r>
        <w:rPr>
          <w:rFonts w:hint="default" w:eastAsia="仿宋" w:cs="Times New Roman"/>
          <w:b/>
          <w:bCs/>
          <w:color w:val="auto"/>
          <w:sz w:val="32"/>
          <w:szCs w:val="32"/>
          <w:highlight w:val="none"/>
          <w:lang w:val="en-US" w:eastAsia="zh-CN"/>
        </w:rPr>
        <w:t>5</w:t>
      </w:r>
      <w:r>
        <w:rPr>
          <w:rFonts w:hint="default" w:ascii="Times New Roman" w:hAnsi="Times New Roman" w:eastAsia="仿宋" w:cs="Times New Roman"/>
          <w:b/>
          <w:bCs/>
          <w:color w:val="auto"/>
          <w:sz w:val="32"/>
          <w:szCs w:val="32"/>
          <w:highlight w:val="none"/>
        </w:rPr>
        <w:t>月</w:t>
      </w:r>
      <w:r>
        <w:rPr>
          <w:rFonts w:hint="default" w:eastAsia="仿宋" w:cs="Times New Roman"/>
          <w:b/>
          <w:bCs/>
          <w:color w:val="auto"/>
          <w:sz w:val="32"/>
          <w:szCs w:val="32"/>
          <w:highlight w:val="none"/>
          <w:lang w:val="en-US" w:eastAsia="zh-CN"/>
        </w:rPr>
        <w:t>25</w:t>
      </w:r>
      <w:r>
        <w:rPr>
          <w:rFonts w:hint="default" w:ascii="Times New Roman" w:hAnsi="Times New Roman" w:eastAsia="仿宋" w:cs="Times New Roman"/>
          <w:b/>
          <w:bCs/>
          <w:color w:val="auto"/>
          <w:sz w:val="32"/>
          <w:szCs w:val="32"/>
          <w:highlight w:val="none"/>
        </w:rPr>
        <w:t>日至</w:t>
      </w:r>
      <w:r>
        <w:rPr>
          <w:rFonts w:hint="default" w:eastAsia="仿宋" w:cs="Times New Roman"/>
          <w:b/>
          <w:bCs/>
          <w:color w:val="auto"/>
          <w:sz w:val="32"/>
          <w:szCs w:val="32"/>
          <w:highlight w:val="none"/>
          <w:lang w:val="en-US" w:eastAsia="zh-CN"/>
        </w:rPr>
        <w:t>5</w:t>
      </w:r>
      <w:r>
        <w:rPr>
          <w:rFonts w:hint="default" w:ascii="Times New Roman" w:hAnsi="Times New Roman" w:eastAsia="仿宋" w:cs="Times New Roman"/>
          <w:b/>
          <w:bCs/>
          <w:color w:val="auto"/>
          <w:sz w:val="32"/>
          <w:szCs w:val="32"/>
          <w:highlight w:val="none"/>
        </w:rPr>
        <w:t>月</w:t>
      </w:r>
      <w:r>
        <w:rPr>
          <w:rFonts w:hint="default" w:eastAsia="仿宋" w:cs="Times New Roman"/>
          <w:b/>
          <w:bCs/>
          <w:color w:val="auto"/>
          <w:sz w:val="32"/>
          <w:szCs w:val="32"/>
          <w:highlight w:val="none"/>
          <w:lang w:val="en-US" w:eastAsia="zh-CN"/>
        </w:rPr>
        <w:t>31</w:t>
      </w:r>
      <w:r>
        <w:rPr>
          <w:rFonts w:hint="default" w:ascii="Times New Roman" w:hAnsi="Times New Roman" w:eastAsia="仿宋" w:cs="Times New Roman"/>
          <w:b/>
          <w:bCs/>
          <w:color w:val="auto"/>
          <w:sz w:val="32"/>
          <w:szCs w:val="32"/>
          <w:highlight w:val="none"/>
        </w:rPr>
        <w:t>日)</w:t>
      </w:r>
      <w:r>
        <w:rPr>
          <w:rFonts w:hint="default" w:ascii="Times New Roman" w:hAnsi="Times New Roman" w:eastAsia="仿宋" w:cs="Times New Roman"/>
          <w:b/>
          <w:bCs/>
          <w:color w:val="auto"/>
          <w:sz w:val="32"/>
          <w:szCs w:val="32"/>
          <w:highlight w:val="none"/>
          <w:lang w:val="en-US" w:eastAsia="zh-CN"/>
        </w:rPr>
        <w:t xml:space="preserve"> </w:t>
      </w:r>
    </w:p>
    <w:p w14:paraId="17C2D419">
      <w:pPr>
        <w:spacing w:line="600" w:lineRule="exact"/>
        <w:ind w:firstLine="643" w:firstLineChars="200"/>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b/>
          <w:bCs/>
          <w:color w:val="auto"/>
          <w:sz w:val="32"/>
          <w:szCs w:val="32"/>
          <w:highlight w:val="none"/>
        </w:rPr>
        <w:t>评价准备阶段主要工作包括</w:t>
      </w:r>
      <w:r>
        <w:rPr>
          <w:rFonts w:hint="default" w:ascii="Times New Roman" w:hAnsi="Times New Roman" w:eastAsia="仿宋" w:cs="Times New Roman"/>
          <w:b/>
          <w:bCs/>
          <w:color w:val="auto"/>
          <w:sz w:val="32"/>
          <w:szCs w:val="32"/>
          <w:highlight w:val="none"/>
          <w:lang w:eastAsia="zh-CN"/>
        </w:rPr>
        <w:t>：</w:t>
      </w:r>
    </w:p>
    <w:p w14:paraId="54EB0E0F">
      <w:pPr>
        <w:spacing w:line="600" w:lineRule="exact"/>
        <w:ind w:firstLine="643"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b/>
          <w:bCs/>
          <w:color w:val="auto"/>
          <w:sz w:val="32"/>
          <w:szCs w:val="32"/>
          <w:highlight w:val="none"/>
          <w:lang w:val="en-US" w:eastAsia="zh-CN"/>
        </w:rPr>
        <w:t>1.</w:t>
      </w:r>
      <w:r>
        <w:rPr>
          <w:rFonts w:hint="default" w:ascii="Times New Roman" w:hAnsi="Times New Roman" w:eastAsia="仿宋" w:cs="Times New Roman"/>
          <w:color w:val="auto"/>
          <w:sz w:val="32"/>
          <w:szCs w:val="32"/>
          <w:highlight w:val="none"/>
        </w:rPr>
        <w:t>组成绩效评价工作组，明确工作范围和职责，召开绩效评价组成员会议，提出对本次绩效评价的要求，初步确定评价的总体时间安排以及人员分工。</w:t>
      </w:r>
    </w:p>
    <w:p w14:paraId="25B0AA6C">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 xml:space="preserve">  绩效评价组人员组成及分工情况：</w:t>
      </w:r>
    </w:p>
    <w:tbl>
      <w:tblPr>
        <w:tblStyle w:val="14"/>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750"/>
        <w:gridCol w:w="1110"/>
        <w:gridCol w:w="2505"/>
        <w:gridCol w:w="2198"/>
        <w:gridCol w:w="1495"/>
      </w:tblGrid>
      <w:tr w14:paraId="5F8C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76" w:type="dxa"/>
            <w:noWrap w:val="0"/>
            <w:vAlign w:val="top"/>
          </w:tcPr>
          <w:p w14:paraId="264D7918">
            <w:pPr>
              <w:numPr>
                <w:ilvl w:val="0"/>
                <w:numId w:val="0"/>
              </w:numPr>
              <w:spacing w:line="360" w:lineRule="auto"/>
              <w:jc w:val="center"/>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rPr>
              <w:t>姓名</w:t>
            </w:r>
          </w:p>
        </w:tc>
        <w:tc>
          <w:tcPr>
            <w:tcW w:w="750" w:type="dxa"/>
            <w:noWrap w:val="0"/>
            <w:vAlign w:val="top"/>
          </w:tcPr>
          <w:p w14:paraId="423D9B28">
            <w:pPr>
              <w:numPr>
                <w:ilvl w:val="0"/>
                <w:numId w:val="0"/>
              </w:numPr>
              <w:spacing w:line="360" w:lineRule="auto"/>
              <w:jc w:val="center"/>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rPr>
              <w:t>性别</w:t>
            </w:r>
          </w:p>
        </w:tc>
        <w:tc>
          <w:tcPr>
            <w:tcW w:w="1110" w:type="dxa"/>
            <w:noWrap w:val="0"/>
            <w:vAlign w:val="top"/>
          </w:tcPr>
          <w:p w14:paraId="2C6954AD">
            <w:pPr>
              <w:numPr>
                <w:ilvl w:val="0"/>
                <w:numId w:val="0"/>
              </w:numPr>
              <w:spacing w:line="360" w:lineRule="auto"/>
              <w:jc w:val="center"/>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rPr>
              <w:t>职务</w:t>
            </w:r>
          </w:p>
        </w:tc>
        <w:tc>
          <w:tcPr>
            <w:tcW w:w="2505" w:type="dxa"/>
            <w:noWrap w:val="0"/>
            <w:vAlign w:val="top"/>
          </w:tcPr>
          <w:p w14:paraId="37A4A5F7">
            <w:pPr>
              <w:numPr>
                <w:ilvl w:val="0"/>
                <w:numId w:val="0"/>
              </w:numPr>
              <w:spacing w:line="360" w:lineRule="auto"/>
              <w:jc w:val="center"/>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rPr>
              <w:t>职称和执业资格</w:t>
            </w:r>
          </w:p>
        </w:tc>
        <w:tc>
          <w:tcPr>
            <w:tcW w:w="2198" w:type="dxa"/>
            <w:noWrap w:val="0"/>
            <w:vAlign w:val="top"/>
          </w:tcPr>
          <w:p w14:paraId="1C9D44A6">
            <w:pPr>
              <w:numPr>
                <w:ilvl w:val="0"/>
                <w:numId w:val="0"/>
              </w:numPr>
              <w:spacing w:line="360" w:lineRule="auto"/>
              <w:jc w:val="center"/>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rPr>
              <w:t>工作内容</w:t>
            </w:r>
          </w:p>
        </w:tc>
        <w:tc>
          <w:tcPr>
            <w:tcW w:w="1495" w:type="dxa"/>
            <w:noWrap w:val="0"/>
            <w:vAlign w:val="top"/>
          </w:tcPr>
          <w:p w14:paraId="0430F03A">
            <w:pPr>
              <w:numPr>
                <w:ilvl w:val="0"/>
                <w:numId w:val="0"/>
              </w:numPr>
              <w:spacing w:line="360" w:lineRule="auto"/>
              <w:jc w:val="center"/>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rPr>
              <w:t>联系方式</w:t>
            </w:r>
          </w:p>
        </w:tc>
      </w:tr>
      <w:tr w14:paraId="7163B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76" w:type="dxa"/>
            <w:noWrap w:val="0"/>
            <w:vAlign w:val="top"/>
          </w:tcPr>
          <w:p w14:paraId="336C45E5">
            <w:pPr>
              <w:numPr>
                <w:ilvl w:val="0"/>
                <w:numId w:val="0"/>
              </w:numPr>
              <w:spacing w:line="360" w:lineRule="auto"/>
              <w:jc w:val="center"/>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lang w:val="en-US" w:eastAsia="zh-CN"/>
              </w:rPr>
              <w:t>游晓燕</w:t>
            </w:r>
          </w:p>
        </w:tc>
        <w:tc>
          <w:tcPr>
            <w:tcW w:w="750" w:type="dxa"/>
            <w:noWrap w:val="0"/>
            <w:vAlign w:val="top"/>
          </w:tcPr>
          <w:p w14:paraId="6085F6FB">
            <w:pPr>
              <w:numPr>
                <w:ilvl w:val="0"/>
                <w:numId w:val="0"/>
              </w:numPr>
              <w:spacing w:line="360" w:lineRule="auto"/>
              <w:jc w:val="center"/>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女</w:t>
            </w:r>
          </w:p>
        </w:tc>
        <w:tc>
          <w:tcPr>
            <w:tcW w:w="1110" w:type="dxa"/>
            <w:noWrap w:val="0"/>
            <w:vAlign w:val="top"/>
          </w:tcPr>
          <w:p w14:paraId="0C62D48D">
            <w:pPr>
              <w:numPr>
                <w:ilvl w:val="0"/>
                <w:numId w:val="0"/>
              </w:numPr>
              <w:spacing w:line="360" w:lineRule="auto"/>
              <w:jc w:val="left"/>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sz w:val="21"/>
                <w:szCs w:val="21"/>
              </w:rPr>
              <w:t>所长</w:t>
            </w:r>
          </w:p>
        </w:tc>
        <w:tc>
          <w:tcPr>
            <w:tcW w:w="2505" w:type="dxa"/>
            <w:noWrap w:val="0"/>
            <w:vAlign w:val="top"/>
          </w:tcPr>
          <w:p w14:paraId="439750E5">
            <w:pPr>
              <w:numPr>
                <w:ilvl w:val="0"/>
                <w:numId w:val="0"/>
              </w:numPr>
              <w:spacing w:line="360" w:lineRule="auto"/>
              <w:jc w:val="left"/>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sz w:val="21"/>
                <w:szCs w:val="21"/>
              </w:rPr>
              <w:t>注册会计师、资产评估师</w:t>
            </w:r>
          </w:p>
        </w:tc>
        <w:tc>
          <w:tcPr>
            <w:tcW w:w="2198" w:type="dxa"/>
            <w:noWrap w:val="0"/>
            <w:vAlign w:val="top"/>
          </w:tcPr>
          <w:p w14:paraId="03B27978">
            <w:pPr>
              <w:numPr>
                <w:ilvl w:val="0"/>
                <w:numId w:val="0"/>
              </w:numPr>
              <w:spacing w:line="360" w:lineRule="auto"/>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sz w:val="18"/>
                <w:szCs w:val="18"/>
              </w:rPr>
              <w:t>绩效评价指导、复核</w:t>
            </w:r>
          </w:p>
        </w:tc>
        <w:tc>
          <w:tcPr>
            <w:tcW w:w="1495" w:type="dxa"/>
            <w:noWrap w:val="0"/>
            <w:vAlign w:val="top"/>
          </w:tcPr>
          <w:p w14:paraId="17664DFD">
            <w:pPr>
              <w:numPr>
                <w:ilvl w:val="0"/>
                <w:numId w:val="0"/>
              </w:numPr>
              <w:spacing w:line="360" w:lineRule="auto"/>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18372084670</w:t>
            </w:r>
          </w:p>
        </w:tc>
      </w:tr>
      <w:tr w14:paraId="1DAE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976" w:type="dxa"/>
            <w:noWrap w:val="0"/>
            <w:vAlign w:val="top"/>
          </w:tcPr>
          <w:p w14:paraId="487B4821">
            <w:pPr>
              <w:numPr>
                <w:ilvl w:val="0"/>
                <w:numId w:val="0"/>
              </w:numPr>
              <w:spacing w:line="360" w:lineRule="auto"/>
              <w:jc w:val="center"/>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lang w:val="en-US" w:eastAsia="zh-CN"/>
              </w:rPr>
              <w:t>杨霜</w:t>
            </w:r>
          </w:p>
        </w:tc>
        <w:tc>
          <w:tcPr>
            <w:tcW w:w="750" w:type="dxa"/>
            <w:noWrap w:val="0"/>
            <w:vAlign w:val="top"/>
          </w:tcPr>
          <w:p w14:paraId="5A369DBB">
            <w:pPr>
              <w:numPr>
                <w:ilvl w:val="0"/>
                <w:numId w:val="0"/>
              </w:numPr>
              <w:spacing w:line="360" w:lineRule="auto"/>
              <w:jc w:val="center"/>
              <w:rPr>
                <w:rFonts w:hint="eastAsia" w:ascii="Times New Roman" w:hAnsi="Times New Roman" w:eastAsia="仿宋" w:cs="Times New Roman"/>
                <w:color w:val="auto"/>
                <w:sz w:val="21"/>
                <w:szCs w:val="21"/>
                <w:vertAlign w:val="baseline"/>
              </w:rPr>
            </w:pPr>
            <w:r>
              <w:rPr>
                <w:rFonts w:hint="eastAsia" w:ascii="Times New Roman" w:hAnsi="Times New Roman" w:eastAsia="仿宋" w:cs="Times New Roman"/>
                <w:color w:val="auto"/>
                <w:sz w:val="21"/>
                <w:szCs w:val="21"/>
                <w:lang w:val="en-US" w:eastAsia="zh-CN"/>
              </w:rPr>
              <w:t>女</w:t>
            </w:r>
          </w:p>
        </w:tc>
        <w:tc>
          <w:tcPr>
            <w:tcW w:w="1110" w:type="dxa"/>
            <w:noWrap w:val="0"/>
            <w:vAlign w:val="top"/>
          </w:tcPr>
          <w:p w14:paraId="2F4F9444">
            <w:pPr>
              <w:numPr>
                <w:ilvl w:val="0"/>
                <w:numId w:val="0"/>
              </w:numPr>
              <w:spacing w:line="360" w:lineRule="auto"/>
              <w:jc w:val="left"/>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sz w:val="21"/>
                <w:szCs w:val="21"/>
              </w:rPr>
              <w:t>副所长</w:t>
            </w:r>
          </w:p>
        </w:tc>
        <w:tc>
          <w:tcPr>
            <w:tcW w:w="2505" w:type="dxa"/>
            <w:noWrap w:val="0"/>
            <w:vAlign w:val="top"/>
          </w:tcPr>
          <w:p w14:paraId="1C83C543">
            <w:pPr>
              <w:numPr>
                <w:ilvl w:val="0"/>
                <w:numId w:val="0"/>
              </w:numPr>
              <w:spacing w:line="360" w:lineRule="auto"/>
              <w:jc w:val="left"/>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sz w:val="21"/>
                <w:szCs w:val="21"/>
              </w:rPr>
              <w:t>注册会计师、资产评估师</w:t>
            </w:r>
          </w:p>
        </w:tc>
        <w:tc>
          <w:tcPr>
            <w:tcW w:w="2198" w:type="dxa"/>
            <w:noWrap w:val="0"/>
            <w:vAlign w:val="top"/>
          </w:tcPr>
          <w:p w14:paraId="5538D2A5">
            <w:pPr>
              <w:numPr>
                <w:ilvl w:val="0"/>
                <w:numId w:val="0"/>
              </w:numPr>
              <w:spacing w:line="360" w:lineRule="auto"/>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sz w:val="18"/>
                <w:szCs w:val="18"/>
              </w:rPr>
              <w:t>绩效评价指导、复核</w:t>
            </w:r>
          </w:p>
        </w:tc>
        <w:tc>
          <w:tcPr>
            <w:tcW w:w="1495" w:type="dxa"/>
            <w:noWrap w:val="0"/>
            <w:vAlign w:val="top"/>
          </w:tcPr>
          <w:p w14:paraId="43114A23">
            <w:pPr>
              <w:numPr>
                <w:ilvl w:val="0"/>
                <w:numId w:val="0"/>
              </w:numPr>
              <w:spacing w:line="360" w:lineRule="auto"/>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18086336711</w:t>
            </w:r>
          </w:p>
        </w:tc>
      </w:tr>
      <w:tr w14:paraId="351D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976" w:type="dxa"/>
            <w:noWrap w:val="0"/>
            <w:vAlign w:val="top"/>
          </w:tcPr>
          <w:p w14:paraId="1B99F3A4">
            <w:pPr>
              <w:numPr>
                <w:ilvl w:val="0"/>
                <w:numId w:val="0"/>
              </w:numPr>
              <w:spacing w:line="360" w:lineRule="auto"/>
              <w:jc w:val="center"/>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罗春华</w:t>
            </w:r>
          </w:p>
        </w:tc>
        <w:tc>
          <w:tcPr>
            <w:tcW w:w="750" w:type="dxa"/>
            <w:noWrap w:val="0"/>
            <w:vAlign w:val="top"/>
          </w:tcPr>
          <w:p w14:paraId="41A5C835">
            <w:pPr>
              <w:numPr>
                <w:ilvl w:val="0"/>
                <w:numId w:val="0"/>
              </w:numPr>
              <w:spacing w:line="360" w:lineRule="auto"/>
              <w:jc w:val="center"/>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sz w:val="21"/>
                <w:szCs w:val="21"/>
              </w:rPr>
              <w:t>男</w:t>
            </w:r>
          </w:p>
        </w:tc>
        <w:tc>
          <w:tcPr>
            <w:tcW w:w="1110" w:type="dxa"/>
            <w:noWrap w:val="0"/>
            <w:vAlign w:val="top"/>
          </w:tcPr>
          <w:p w14:paraId="3B201D22">
            <w:pPr>
              <w:numPr>
                <w:ilvl w:val="0"/>
                <w:numId w:val="0"/>
              </w:numPr>
              <w:spacing w:line="360" w:lineRule="auto"/>
              <w:jc w:val="left"/>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sz w:val="21"/>
                <w:szCs w:val="21"/>
              </w:rPr>
              <w:t>项目助理</w:t>
            </w:r>
          </w:p>
        </w:tc>
        <w:tc>
          <w:tcPr>
            <w:tcW w:w="2505" w:type="dxa"/>
            <w:noWrap w:val="0"/>
            <w:vAlign w:val="top"/>
          </w:tcPr>
          <w:p w14:paraId="04DD8339">
            <w:pPr>
              <w:numPr>
                <w:ilvl w:val="0"/>
                <w:numId w:val="0"/>
              </w:numPr>
              <w:tabs>
                <w:tab w:val="center" w:pos="1144"/>
              </w:tabs>
              <w:spacing w:line="360" w:lineRule="auto"/>
              <w:jc w:val="left"/>
              <w:rPr>
                <w:rFonts w:hint="default" w:ascii="Times New Roman" w:hAnsi="Times New Roman" w:eastAsia="仿宋" w:cs="Times New Roman"/>
                <w:color w:val="auto"/>
                <w:sz w:val="21"/>
                <w:szCs w:val="21"/>
                <w:vertAlign w:val="baseline"/>
                <w:lang w:eastAsia="zh-CN"/>
              </w:rPr>
            </w:pPr>
            <w:r>
              <w:rPr>
                <w:rFonts w:hint="default" w:ascii="Times New Roman" w:hAnsi="Times New Roman" w:eastAsia="仿宋" w:cs="Times New Roman"/>
                <w:color w:val="auto"/>
                <w:sz w:val="21"/>
                <w:szCs w:val="21"/>
              </w:rPr>
              <w:t>助理人员</w:t>
            </w:r>
            <w:r>
              <w:rPr>
                <w:rFonts w:hint="default" w:ascii="Times New Roman" w:hAnsi="Times New Roman" w:eastAsia="仿宋" w:cs="Times New Roman"/>
                <w:color w:val="auto"/>
                <w:sz w:val="21"/>
                <w:szCs w:val="21"/>
                <w:lang w:eastAsia="zh-CN"/>
              </w:rPr>
              <w:tab/>
            </w:r>
          </w:p>
        </w:tc>
        <w:tc>
          <w:tcPr>
            <w:tcW w:w="2198" w:type="dxa"/>
            <w:noWrap w:val="0"/>
            <w:vAlign w:val="top"/>
          </w:tcPr>
          <w:p w14:paraId="72AD0328">
            <w:pPr>
              <w:spacing w:line="360" w:lineRule="auto"/>
              <w:ind w:left="0" w:leftChars="0"/>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sz w:val="18"/>
                <w:szCs w:val="18"/>
              </w:rPr>
              <w:t>制定评价方案、撰写报告、现场及非现场评价</w:t>
            </w:r>
          </w:p>
        </w:tc>
        <w:tc>
          <w:tcPr>
            <w:tcW w:w="1495" w:type="dxa"/>
            <w:noWrap w:val="0"/>
            <w:vAlign w:val="top"/>
          </w:tcPr>
          <w:p w14:paraId="25E856D0">
            <w:pPr>
              <w:numPr>
                <w:ilvl w:val="0"/>
                <w:numId w:val="0"/>
              </w:numPr>
              <w:spacing w:line="360" w:lineRule="auto"/>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lang w:val="en-US" w:eastAsia="zh-CN"/>
              </w:rPr>
              <w:t>15926907023</w:t>
            </w:r>
          </w:p>
        </w:tc>
      </w:tr>
      <w:tr w14:paraId="21EE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76" w:type="dxa"/>
            <w:noWrap w:val="0"/>
            <w:vAlign w:val="top"/>
          </w:tcPr>
          <w:p w14:paraId="7A7A9D92">
            <w:pPr>
              <w:numPr>
                <w:ilvl w:val="0"/>
                <w:numId w:val="0"/>
              </w:numPr>
              <w:spacing w:line="360" w:lineRule="auto"/>
              <w:jc w:val="center"/>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lang w:val="en-US" w:eastAsia="zh-CN"/>
              </w:rPr>
              <w:t>熊思扬</w:t>
            </w:r>
          </w:p>
        </w:tc>
        <w:tc>
          <w:tcPr>
            <w:tcW w:w="750" w:type="dxa"/>
            <w:noWrap w:val="0"/>
            <w:vAlign w:val="top"/>
          </w:tcPr>
          <w:p w14:paraId="4CEEB62D">
            <w:pPr>
              <w:numPr>
                <w:ilvl w:val="0"/>
                <w:numId w:val="0"/>
              </w:numPr>
              <w:spacing w:line="360" w:lineRule="auto"/>
              <w:jc w:val="center"/>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sz w:val="21"/>
                <w:szCs w:val="21"/>
              </w:rPr>
              <w:t>女</w:t>
            </w:r>
          </w:p>
        </w:tc>
        <w:tc>
          <w:tcPr>
            <w:tcW w:w="1110" w:type="dxa"/>
            <w:noWrap w:val="0"/>
            <w:vAlign w:val="top"/>
          </w:tcPr>
          <w:p w14:paraId="1314BEB3">
            <w:pPr>
              <w:numPr>
                <w:ilvl w:val="0"/>
                <w:numId w:val="0"/>
              </w:numPr>
              <w:spacing w:line="360" w:lineRule="auto"/>
              <w:jc w:val="left"/>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sz w:val="21"/>
                <w:szCs w:val="21"/>
              </w:rPr>
              <w:t>项目助理</w:t>
            </w:r>
          </w:p>
        </w:tc>
        <w:tc>
          <w:tcPr>
            <w:tcW w:w="2505" w:type="dxa"/>
            <w:noWrap w:val="0"/>
            <w:vAlign w:val="top"/>
          </w:tcPr>
          <w:p w14:paraId="55B5B51E">
            <w:pPr>
              <w:numPr>
                <w:ilvl w:val="0"/>
                <w:numId w:val="0"/>
              </w:numPr>
              <w:spacing w:line="360" w:lineRule="auto"/>
              <w:jc w:val="left"/>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sz w:val="21"/>
                <w:szCs w:val="21"/>
              </w:rPr>
              <w:t>助理人员</w:t>
            </w:r>
          </w:p>
        </w:tc>
        <w:tc>
          <w:tcPr>
            <w:tcW w:w="2198" w:type="dxa"/>
            <w:noWrap w:val="0"/>
            <w:vAlign w:val="top"/>
          </w:tcPr>
          <w:p w14:paraId="09F5D24D">
            <w:pPr>
              <w:spacing w:line="360" w:lineRule="auto"/>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sz w:val="18"/>
                <w:szCs w:val="18"/>
              </w:rPr>
              <w:t>资料收集以及整理、间券调查、现场拍照</w:t>
            </w:r>
          </w:p>
        </w:tc>
        <w:tc>
          <w:tcPr>
            <w:tcW w:w="1495" w:type="dxa"/>
            <w:noWrap w:val="0"/>
            <w:vAlign w:val="top"/>
          </w:tcPr>
          <w:p w14:paraId="651EB934">
            <w:pPr>
              <w:numPr>
                <w:ilvl w:val="0"/>
                <w:numId w:val="0"/>
              </w:numPr>
              <w:spacing w:line="360" w:lineRule="auto"/>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13545565742</w:t>
            </w:r>
          </w:p>
        </w:tc>
      </w:tr>
    </w:tbl>
    <w:p w14:paraId="52BC454F">
      <w:pPr>
        <w:spacing w:line="600" w:lineRule="exact"/>
        <w:ind w:firstLine="420" w:firstLineChars="200"/>
        <w:rPr>
          <w:rFonts w:hint="default" w:ascii="Times New Roman" w:hAnsi="Times New Roman" w:eastAsia="仿宋" w:cs="Times New Roman"/>
          <w:color w:val="auto"/>
          <w:sz w:val="21"/>
          <w:szCs w:val="21"/>
          <w:highlight w:val="none"/>
          <w:lang w:val="en-US" w:eastAsia="zh-CN"/>
        </w:rPr>
      </w:pPr>
    </w:p>
    <w:p w14:paraId="5149624B">
      <w:pPr>
        <w:spacing w:line="600" w:lineRule="exact"/>
        <w:ind w:right="-313" w:rightChars="-149" w:firstLine="643"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bCs/>
          <w:color w:val="auto"/>
          <w:sz w:val="32"/>
          <w:szCs w:val="32"/>
          <w:highlight w:val="none"/>
          <w:lang w:val="en-US" w:eastAsia="zh-CN"/>
        </w:rPr>
        <w:t>2.</w:t>
      </w:r>
      <w:r>
        <w:rPr>
          <w:rFonts w:hint="default" w:ascii="Times New Roman" w:hAnsi="Times New Roman" w:eastAsia="仿宋" w:cs="Times New Roman"/>
          <w:color w:val="auto"/>
          <w:sz w:val="32"/>
          <w:szCs w:val="32"/>
          <w:highlight w:val="none"/>
          <w:lang w:val="en-US" w:eastAsia="zh-CN"/>
        </w:rPr>
        <w:t>组织绩效评价组人员进行业务培训。学习财政支出绩效评</w:t>
      </w:r>
      <w:r>
        <w:rPr>
          <w:rFonts w:hint="default" w:ascii="Times New Roman" w:hAnsi="Times New Roman" w:eastAsia="仿宋" w:cs="Times New Roman"/>
          <w:color w:val="auto"/>
          <w:sz w:val="32"/>
          <w:szCs w:val="32"/>
          <w:highlight w:val="none"/>
        </w:rPr>
        <w:t>价和城市生活垃圾收集、运输及处置项目管理方面的政策以及有关城市生活垃圾收集、运输及处置项目实施依据、实施方案、城市生活垃圾收集、运输及处置资金管理制度等文件精神，学习城市生活垃圾收集、运输及处置项目评价指标体系和评价方案，使各参评人员对项目情况作进一步了解，明确绩效评价工作程序及要求，解析城市生活垃圾收集、运输及处置项目绩效评价指标体系。</w:t>
      </w:r>
    </w:p>
    <w:p w14:paraId="4425D319">
      <w:pPr>
        <w:spacing w:line="600" w:lineRule="exact"/>
        <w:ind w:firstLine="643" w:firstLineChars="200"/>
        <w:rPr>
          <w:rFonts w:hint="default" w:ascii="Times New Roman" w:hAnsi="Times New Roman" w:eastAsia="仿宋" w:cs="Times New Roman"/>
          <w:color w:val="auto"/>
          <w:kern w:val="2"/>
          <w:sz w:val="21"/>
          <w:szCs w:val="24"/>
          <w:lang w:val="en-US" w:eastAsia="zh-CN" w:bidi="ar-SA"/>
        </w:rPr>
      </w:pPr>
      <w:r>
        <w:rPr>
          <w:rFonts w:hint="default" w:ascii="Times New Roman" w:hAnsi="Times New Roman" w:eastAsia="仿宋" w:cs="Times New Roman"/>
          <w:b/>
          <w:bCs/>
          <w:color w:val="auto"/>
          <w:sz w:val="32"/>
          <w:szCs w:val="32"/>
          <w:highlight w:val="none"/>
        </w:rPr>
        <w:t>3.</w:t>
      </w:r>
      <w:r>
        <w:rPr>
          <w:rFonts w:hint="default" w:ascii="Times New Roman" w:hAnsi="Times New Roman" w:eastAsia="仿宋" w:cs="Times New Roman"/>
          <w:color w:val="auto"/>
          <w:sz w:val="32"/>
          <w:szCs w:val="32"/>
          <w:highlight w:val="none"/>
        </w:rPr>
        <w:t>为做好城市生活垃圾收集、运输及处置项目绩效评价工作，提高评价的工作效率，要求</w:t>
      </w:r>
      <w:r>
        <w:rPr>
          <w:rFonts w:hint="default" w:ascii="Times New Roman" w:hAnsi="Times New Roman" w:eastAsia="仿宋" w:cs="Times New Roman"/>
          <w:color w:val="auto"/>
          <w:sz w:val="32"/>
          <w:szCs w:val="32"/>
          <w:highlight w:val="none"/>
          <w:lang w:val="en-US" w:eastAsia="zh-CN"/>
        </w:rPr>
        <w:t>取得</w:t>
      </w:r>
      <w:r>
        <w:rPr>
          <w:rFonts w:hint="default" w:ascii="Times New Roman" w:hAnsi="Times New Roman" w:eastAsia="仿宋" w:cs="Times New Roman"/>
          <w:color w:val="auto"/>
          <w:sz w:val="32"/>
          <w:szCs w:val="32"/>
          <w:highlight w:val="none"/>
        </w:rPr>
        <w:t>黄石市各城区相关人员的联系方式，主要</w:t>
      </w:r>
      <w:r>
        <w:rPr>
          <w:rFonts w:hint="default" w:ascii="Times New Roman" w:hAnsi="Times New Roman" w:eastAsia="仿宋" w:cs="Times New Roman"/>
          <w:color w:val="auto"/>
          <w:sz w:val="32"/>
          <w:szCs w:val="32"/>
          <w:highlight w:val="none"/>
          <w:lang w:val="en-US" w:eastAsia="zh-CN"/>
        </w:rPr>
        <w:t>用于</w:t>
      </w:r>
      <w:r>
        <w:rPr>
          <w:rFonts w:hint="default" w:ascii="Times New Roman" w:hAnsi="Times New Roman" w:eastAsia="仿宋" w:cs="Times New Roman"/>
          <w:color w:val="auto"/>
          <w:sz w:val="32"/>
          <w:szCs w:val="32"/>
          <w:highlight w:val="none"/>
        </w:rPr>
        <w:t>负责绩效评价组实地检查过程中与各相关部门的联络工作。</w:t>
      </w:r>
    </w:p>
    <w:p w14:paraId="053D7129">
      <w:pPr>
        <w:spacing w:line="600" w:lineRule="exact"/>
        <w:ind w:firstLine="643" w:firstLineChars="200"/>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z w:val="32"/>
          <w:szCs w:val="32"/>
          <w:highlight w:val="none"/>
          <w:lang w:eastAsia="zh-CN"/>
        </w:rPr>
        <w:t>（</w:t>
      </w:r>
      <w:r>
        <w:rPr>
          <w:rFonts w:hint="default" w:ascii="Times New Roman" w:hAnsi="Times New Roman" w:eastAsia="仿宋" w:cs="Times New Roman"/>
          <w:b/>
          <w:bCs/>
          <w:color w:val="auto"/>
          <w:sz w:val="32"/>
          <w:szCs w:val="32"/>
          <w:highlight w:val="none"/>
          <w:lang w:val="en-US" w:eastAsia="zh-CN"/>
        </w:rPr>
        <w:t>二</w:t>
      </w:r>
      <w:r>
        <w:rPr>
          <w:rFonts w:hint="default" w:ascii="Times New Roman" w:hAnsi="Times New Roman" w:eastAsia="仿宋" w:cs="Times New Roman"/>
          <w:b/>
          <w:bCs/>
          <w:color w:val="auto"/>
          <w:sz w:val="32"/>
          <w:szCs w:val="32"/>
          <w:highlight w:val="none"/>
          <w:lang w:eastAsia="zh-CN"/>
        </w:rPr>
        <w:t>）</w:t>
      </w:r>
      <w:r>
        <w:rPr>
          <w:rFonts w:hint="default" w:ascii="Times New Roman" w:hAnsi="Times New Roman" w:eastAsia="仿宋" w:cs="Times New Roman"/>
          <w:b/>
          <w:bCs/>
          <w:color w:val="auto"/>
          <w:sz w:val="32"/>
          <w:szCs w:val="32"/>
          <w:highlight w:val="none"/>
        </w:rPr>
        <w:t>绩效评价指标体系及工作方案设计阶段(2023年</w:t>
      </w:r>
      <w:r>
        <w:rPr>
          <w:rFonts w:hint="default" w:eastAsia="仿宋" w:cs="Times New Roman"/>
          <w:b/>
          <w:bCs/>
          <w:color w:val="auto"/>
          <w:sz w:val="32"/>
          <w:szCs w:val="32"/>
          <w:highlight w:val="none"/>
          <w:lang w:val="en-US" w:eastAsia="zh-CN"/>
        </w:rPr>
        <w:t>6</w:t>
      </w:r>
      <w:r>
        <w:rPr>
          <w:rFonts w:hint="default" w:ascii="Times New Roman" w:hAnsi="Times New Roman" w:eastAsia="仿宋" w:cs="Times New Roman"/>
          <w:b/>
          <w:bCs/>
          <w:color w:val="auto"/>
          <w:sz w:val="32"/>
          <w:szCs w:val="32"/>
          <w:highlight w:val="none"/>
        </w:rPr>
        <w:t>月</w:t>
      </w:r>
      <w:r>
        <w:rPr>
          <w:rFonts w:hint="default" w:eastAsia="仿宋" w:cs="Times New Roman"/>
          <w:b/>
          <w:bCs/>
          <w:color w:val="auto"/>
          <w:sz w:val="32"/>
          <w:szCs w:val="32"/>
          <w:highlight w:val="none"/>
          <w:lang w:val="en-US" w:eastAsia="zh-CN"/>
        </w:rPr>
        <w:t>1</w:t>
      </w:r>
      <w:r>
        <w:rPr>
          <w:rFonts w:hint="default" w:ascii="Times New Roman" w:hAnsi="Times New Roman" w:eastAsia="仿宋" w:cs="Times New Roman"/>
          <w:b/>
          <w:bCs/>
          <w:color w:val="auto"/>
          <w:sz w:val="32"/>
          <w:szCs w:val="32"/>
          <w:highlight w:val="none"/>
        </w:rPr>
        <w:t>日至</w:t>
      </w:r>
      <w:r>
        <w:rPr>
          <w:rFonts w:hint="default" w:eastAsia="仿宋" w:cs="Times New Roman"/>
          <w:b/>
          <w:bCs/>
          <w:color w:val="auto"/>
          <w:sz w:val="32"/>
          <w:szCs w:val="32"/>
          <w:highlight w:val="none"/>
          <w:lang w:val="en-US" w:eastAsia="zh-CN"/>
        </w:rPr>
        <w:t>6</w:t>
      </w:r>
      <w:r>
        <w:rPr>
          <w:rFonts w:hint="default" w:ascii="Times New Roman" w:hAnsi="Times New Roman" w:eastAsia="仿宋" w:cs="Times New Roman"/>
          <w:b/>
          <w:bCs/>
          <w:color w:val="auto"/>
          <w:sz w:val="32"/>
          <w:szCs w:val="32"/>
          <w:highlight w:val="none"/>
        </w:rPr>
        <w:t>月</w:t>
      </w:r>
      <w:r>
        <w:rPr>
          <w:rFonts w:hint="default" w:eastAsia="仿宋" w:cs="Times New Roman"/>
          <w:b/>
          <w:bCs/>
          <w:color w:val="auto"/>
          <w:sz w:val="32"/>
          <w:szCs w:val="32"/>
          <w:highlight w:val="none"/>
          <w:lang w:val="en-US" w:eastAsia="zh-CN"/>
        </w:rPr>
        <w:t>11</w:t>
      </w:r>
      <w:r>
        <w:rPr>
          <w:rFonts w:hint="default" w:ascii="Times New Roman" w:hAnsi="Times New Roman" w:eastAsia="仿宋" w:cs="Times New Roman"/>
          <w:b/>
          <w:bCs/>
          <w:color w:val="auto"/>
          <w:sz w:val="32"/>
          <w:szCs w:val="32"/>
          <w:highlight w:val="none"/>
        </w:rPr>
        <w:t>日)</w:t>
      </w:r>
    </w:p>
    <w:p w14:paraId="53579FFE">
      <w:pPr>
        <w:spacing w:line="600" w:lineRule="exact"/>
        <w:ind w:firstLine="643"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bCs/>
          <w:color w:val="auto"/>
          <w:sz w:val="32"/>
          <w:szCs w:val="32"/>
          <w:highlight w:val="none"/>
        </w:rPr>
        <w:t>1.</w:t>
      </w:r>
      <w:r>
        <w:rPr>
          <w:rFonts w:hint="default" w:ascii="Times New Roman" w:hAnsi="Times New Roman" w:eastAsia="仿宋" w:cs="Times New Roman"/>
          <w:color w:val="auto"/>
          <w:sz w:val="32"/>
          <w:szCs w:val="32"/>
          <w:highlight w:val="none"/>
        </w:rPr>
        <w:t>接受委托后，组织绩效评价组人员对城市生活垃圾收集、运输及处置项目基础资料、文件批复以及城市生活垃圾收集、运输及处置资金分配计划进行认真学习和了解，查阅相关资料以及其他基础资料，拟定《黄石市202</w:t>
      </w:r>
      <w:r>
        <w:rPr>
          <w:rFonts w:hint="default"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rPr>
        <w:t>年城市生活垃圾收集、运输及处置资金项目绩效评价指标体系》。在制定的指标体系中，我们将充分考虑各城市生活垃圾收集、运输及处置资金项目的特点。</w:t>
      </w:r>
    </w:p>
    <w:p w14:paraId="2145891A">
      <w:pPr>
        <w:spacing w:line="600" w:lineRule="exact"/>
        <w:ind w:firstLine="643"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bCs/>
          <w:color w:val="auto"/>
          <w:sz w:val="32"/>
          <w:szCs w:val="32"/>
          <w:highlight w:val="none"/>
        </w:rPr>
        <w:t>2.</w:t>
      </w:r>
      <w:r>
        <w:rPr>
          <w:rFonts w:hint="default" w:ascii="Times New Roman" w:hAnsi="Times New Roman" w:eastAsia="仿宋" w:cs="Times New Roman"/>
          <w:color w:val="auto"/>
          <w:sz w:val="32"/>
          <w:szCs w:val="32"/>
          <w:highlight w:val="none"/>
        </w:rPr>
        <w:t>补充和完善指标体系。选取部分城市生活垃圾收集、运输及处置资金项目进行前期试点，并根据试点结果对指标体系进行补充和完善。</w:t>
      </w:r>
    </w:p>
    <w:p w14:paraId="143F805E">
      <w:pPr>
        <w:spacing w:line="600" w:lineRule="exact"/>
        <w:ind w:firstLine="643"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bCs/>
          <w:color w:val="auto"/>
          <w:sz w:val="32"/>
          <w:szCs w:val="32"/>
          <w:highlight w:val="none"/>
        </w:rPr>
        <w:t>3.</w:t>
      </w:r>
      <w:r>
        <w:rPr>
          <w:rFonts w:hint="default" w:ascii="Times New Roman" w:hAnsi="Times New Roman" w:eastAsia="仿宋" w:cs="Times New Roman"/>
          <w:color w:val="auto"/>
          <w:sz w:val="32"/>
          <w:szCs w:val="32"/>
          <w:highlight w:val="none"/>
        </w:rPr>
        <w:t>拟定绩效评价工作方案。根据相关文件以及城市生活垃圾收集、运输及处置项目的特点，结合抽查项目的地理位置分布，设计绩效评价工作方案、调查问卷以及访谈。</w:t>
      </w:r>
    </w:p>
    <w:p w14:paraId="556EFEA0">
      <w:pPr>
        <w:spacing w:line="600" w:lineRule="exact"/>
        <w:ind w:firstLine="643" w:firstLineChars="200"/>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z w:val="32"/>
          <w:szCs w:val="32"/>
          <w:highlight w:val="none"/>
          <w:lang w:eastAsia="zh-CN"/>
        </w:rPr>
        <w:t>（</w:t>
      </w:r>
      <w:r>
        <w:rPr>
          <w:rFonts w:hint="default" w:ascii="Times New Roman" w:hAnsi="Times New Roman" w:eastAsia="仿宋" w:cs="Times New Roman"/>
          <w:b/>
          <w:bCs/>
          <w:color w:val="auto"/>
          <w:sz w:val="32"/>
          <w:szCs w:val="32"/>
          <w:highlight w:val="none"/>
          <w:lang w:val="en-US" w:eastAsia="zh-CN"/>
        </w:rPr>
        <w:t>三</w:t>
      </w:r>
      <w:r>
        <w:rPr>
          <w:rFonts w:hint="default" w:ascii="Times New Roman" w:hAnsi="Times New Roman" w:eastAsia="仿宋" w:cs="Times New Roman"/>
          <w:b/>
          <w:bCs/>
          <w:color w:val="auto"/>
          <w:sz w:val="32"/>
          <w:szCs w:val="32"/>
          <w:highlight w:val="none"/>
          <w:lang w:eastAsia="zh-CN"/>
        </w:rPr>
        <w:t>）</w:t>
      </w:r>
      <w:r>
        <w:rPr>
          <w:rFonts w:hint="default" w:ascii="Times New Roman" w:hAnsi="Times New Roman" w:eastAsia="仿宋" w:cs="Times New Roman"/>
          <w:b/>
          <w:bCs/>
          <w:color w:val="auto"/>
          <w:sz w:val="32"/>
          <w:szCs w:val="32"/>
          <w:highlight w:val="none"/>
        </w:rPr>
        <w:t>评价实施阶段(2023年</w:t>
      </w:r>
      <w:r>
        <w:rPr>
          <w:rFonts w:hint="default" w:eastAsia="仿宋" w:cs="Times New Roman"/>
          <w:b/>
          <w:bCs/>
          <w:color w:val="auto"/>
          <w:sz w:val="32"/>
          <w:szCs w:val="32"/>
          <w:highlight w:val="none"/>
          <w:lang w:val="en-US" w:eastAsia="zh-CN"/>
        </w:rPr>
        <w:t>6</w:t>
      </w:r>
      <w:r>
        <w:rPr>
          <w:rFonts w:hint="default" w:ascii="Times New Roman" w:hAnsi="Times New Roman" w:eastAsia="仿宋" w:cs="Times New Roman"/>
          <w:b/>
          <w:bCs/>
          <w:color w:val="auto"/>
          <w:sz w:val="32"/>
          <w:szCs w:val="32"/>
          <w:highlight w:val="none"/>
        </w:rPr>
        <w:t>月</w:t>
      </w:r>
      <w:r>
        <w:rPr>
          <w:rFonts w:hint="default" w:eastAsia="仿宋" w:cs="Times New Roman"/>
          <w:b/>
          <w:bCs/>
          <w:color w:val="auto"/>
          <w:sz w:val="32"/>
          <w:szCs w:val="32"/>
          <w:highlight w:val="none"/>
          <w:lang w:val="en-US" w:eastAsia="zh-CN"/>
        </w:rPr>
        <w:t>12</w:t>
      </w:r>
      <w:r>
        <w:rPr>
          <w:rFonts w:hint="default" w:ascii="Times New Roman" w:hAnsi="Times New Roman" w:eastAsia="仿宋" w:cs="Times New Roman"/>
          <w:b/>
          <w:bCs/>
          <w:color w:val="auto"/>
          <w:sz w:val="32"/>
          <w:szCs w:val="32"/>
          <w:highlight w:val="none"/>
        </w:rPr>
        <w:t>日至</w:t>
      </w:r>
      <w:r>
        <w:rPr>
          <w:rFonts w:hint="default" w:eastAsia="仿宋" w:cs="Times New Roman"/>
          <w:b/>
          <w:bCs/>
          <w:color w:val="auto"/>
          <w:sz w:val="32"/>
          <w:szCs w:val="32"/>
          <w:highlight w:val="none"/>
          <w:lang w:val="en-US" w:eastAsia="zh-CN"/>
        </w:rPr>
        <w:t>6</w:t>
      </w:r>
      <w:r>
        <w:rPr>
          <w:rFonts w:hint="default" w:ascii="Times New Roman" w:hAnsi="Times New Roman" w:eastAsia="仿宋" w:cs="Times New Roman"/>
          <w:b/>
          <w:bCs/>
          <w:color w:val="auto"/>
          <w:sz w:val="32"/>
          <w:szCs w:val="32"/>
          <w:highlight w:val="none"/>
        </w:rPr>
        <w:t>月</w:t>
      </w:r>
      <w:r>
        <w:rPr>
          <w:rFonts w:hint="default" w:ascii="Times New Roman" w:hAnsi="Times New Roman" w:eastAsia="仿宋" w:cs="Times New Roman"/>
          <w:b/>
          <w:bCs/>
          <w:color w:val="auto"/>
          <w:sz w:val="32"/>
          <w:szCs w:val="32"/>
          <w:highlight w:val="none"/>
          <w:lang w:val="en-US" w:eastAsia="zh-CN"/>
        </w:rPr>
        <w:t>2</w:t>
      </w:r>
      <w:r>
        <w:rPr>
          <w:rFonts w:hint="default" w:eastAsia="仿宋" w:cs="Times New Roman"/>
          <w:b/>
          <w:bCs/>
          <w:color w:val="auto"/>
          <w:sz w:val="32"/>
          <w:szCs w:val="32"/>
          <w:highlight w:val="none"/>
          <w:lang w:val="en-US" w:eastAsia="zh-CN"/>
        </w:rPr>
        <w:t>2</w:t>
      </w:r>
      <w:r>
        <w:rPr>
          <w:rFonts w:hint="default" w:ascii="Times New Roman" w:hAnsi="Times New Roman" w:eastAsia="仿宋" w:cs="Times New Roman"/>
          <w:b/>
          <w:bCs/>
          <w:color w:val="auto"/>
          <w:sz w:val="32"/>
          <w:szCs w:val="32"/>
          <w:highlight w:val="none"/>
        </w:rPr>
        <w:t>日)</w:t>
      </w:r>
    </w:p>
    <w:p w14:paraId="3E944387">
      <w:pPr>
        <w:spacing w:line="60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1.在对城市生活垃圾收集、运输及处置项目资料进行总结、整理基础上实施绩效评价。</w:t>
      </w:r>
    </w:p>
    <w:p w14:paraId="16E74C9F">
      <w:pPr>
        <w:spacing w:line="60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(1)绩效评价组到现场收集、汇总、整理调查问券和访谈</w:t>
      </w:r>
      <w:r>
        <w:rPr>
          <w:rFonts w:hint="default" w:ascii="Times New Roman" w:hAnsi="Times New Roman" w:eastAsia="仿宋" w:cs="Times New Roman"/>
          <w:color w:val="auto"/>
          <w:sz w:val="32"/>
          <w:szCs w:val="32"/>
          <w:highlight w:val="none"/>
          <w:lang w:val="en-US" w:eastAsia="zh-CN"/>
        </w:rPr>
        <w:t>记</w:t>
      </w:r>
      <w:r>
        <w:rPr>
          <w:rFonts w:hint="default" w:ascii="Times New Roman" w:hAnsi="Times New Roman" w:eastAsia="仿宋" w:cs="Times New Roman"/>
          <w:color w:val="auto"/>
          <w:sz w:val="32"/>
          <w:szCs w:val="32"/>
          <w:highlight w:val="none"/>
        </w:rPr>
        <w:t>录以及城市生活垃圾收集、运输及处置项目资料，检查、核实项目资料中的数据后，确定实地检查的重点和疑点问题、检查方法以及具体的时间安排等。对各项目实施单位的城市生活垃圾收集、运输及处置资金申报材料进行核查并开展现场评价工作，在核查无误的基础上，现场调取会计凭证，对各城市生活垃圾收集、运输及处置项目资金拨付、管理、使用情况进行汇总分析。</w:t>
      </w:r>
    </w:p>
    <w:p w14:paraId="675F93AB">
      <w:pPr>
        <w:spacing w:line="60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(2)对项目实施情况进行现场检查。</w:t>
      </w:r>
    </w:p>
    <w:p w14:paraId="1E31F9D0">
      <w:pPr>
        <w:spacing w:line="60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①在听取黄石市固体废弃物管理处对项目实施情况汇报的基础上，核实相关资料的真实性、合理性，对项目资料中反映的或分析中发现的问题进行重点检查。</w:t>
      </w:r>
    </w:p>
    <w:p w14:paraId="1C95438F">
      <w:pPr>
        <w:spacing w:line="60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② 进行现场实地核实。</w:t>
      </w:r>
    </w:p>
    <w:p w14:paraId="5A6C0E25">
      <w:pPr>
        <w:spacing w:line="60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③ 现场实地检查的形式</w:t>
      </w:r>
      <w:r>
        <w:rPr>
          <w:rFonts w:hint="eastAsia"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采取现场调研、询问查证，实地踏勘、面对面访谈、实地走访、实名调查问卷、资料核查等方式。</w:t>
      </w:r>
    </w:p>
    <w:p w14:paraId="2FFC77AD">
      <w:pPr>
        <w:spacing w:line="600" w:lineRule="exact"/>
        <w:ind w:firstLine="640" w:firstLineChars="200"/>
        <w:rPr>
          <w:rFonts w:hint="eastAsia"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(3)评价内容</w:t>
      </w:r>
    </w:p>
    <w:p w14:paraId="5FEA1AEE">
      <w:pPr>
        <w:spacing w:line="60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①检查各城市生活垃圾收集、运输及处置项目立项依据的充分性和立项程序规范性。</w:t>
      </w:r>
    </w:p>
    <w:p w14:paraId="51172477">
      <w:pPr>
        <w:spacing w:line="60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②检查各城市生活垃圾收集、运输及处置项目绩效目标的完成情况，审查完成的指标数据是否真实无误。</w:t>
      </w:r>
    </w:p>
    <w:p w14:paraId="091DA4EE">
      <w:pPr>
        <w:spacing w:line="60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③检查各城市生活垃圾收集、运输及处置项目的建设质量，审查项目建设内容是否达到建设验收标准等。</w:t>
      </w:r>
    </w:p>
    <w:p w14:paraId="6821A5A9">
      <w:pPr>
        <w:spacing w:line="60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④检查各城市生活垃圾收集、运输及处置项目的管理情况</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是否有专门的城市生活垃圾收集、运输及处置项目管理机构，是否有完善的业务和财务管理制度，任务是否明确、职责是否清楚，是否与工作任务相匹配。</w:t>
      </w:r>
    </w:p>
    <w:p w14:paraId="4F26E286">
      <w:pPr>
        <w:spacing w:line="60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⑤检查各城市生活垃圾收集、运输及处置项目资金是否按城市生活垃圾收集、运输及处置管理制度执行，是否专账核算、专款专用</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城市生活垃圾收集、运输及处置资金的使用是否有完整的审批程序，有无截留、挤占、挪用、虚列支出的情况。</w:t>
      </w:r>
    </w:p>
    <w:p w14:paraId="682C9093">
      <w:pPr>
        <w:spacing w:line="60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⑥结合评价情况，绩效评价工作组对服务群众进行满意度问卷调查，对各城市生活垃圾收集、运输及处置工作人员进行访谈。</w:t>
      </w:r>
    </w:p>
    <w:p w14:paraId="2996F320">
      <w:pPr>
        <w:spacing w:line="60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2.综合评价。</w:t>
      </w:r>
    </w:p>
    <w:p w14:paraId="4B3D467D">
      <w:pPr>
        <w:spacing w:line="60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绩效评价组在全面分析归纳总结、整理被检查项目的相关数据资料的基础上，总结检查情况，对照绩效评价指标和标准，定量定性分析，进行综合判断与打分，确定评价等级，得出评价结论，撰写绩效评价报告初稿。发送给城市生活垃圾收集、运输及处置项目单位等相关方以及黄石市财政局征求意见，根据各方面反馈意见，结合项目实际和评价情况，对绩效评价报告做进一步修改完善并定稿。</w:t>
      </w:r>
    </w:p>
    <w:p w14:paraId="2488DF77">
      <w:pPr>
        <w:spacing w:line="60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3.评价实施具体程序</w:t>
      </w:r>
    </w:p>
    <w:p w14:paraId="0E41AB88">
      <w:pPr>
        <w:spacing w:line="60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绩效评价组到实地检查→绩效评价组成员汇报检查情况并进行打分→得出评价结论，绩效评价组撰写绩效评价报告初稿→征求意见→修改完善并定稿。</w:t>
      </w:r>
    </w:p>
    <w:p w14:paraId="530F93F2">
      <w:pPr>
        <w:spacing w:line="600" w:lineRule="exact"/>
        <w:ind w:firstLine="643" w:firstLineChars="200"/>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z w:val="32"/>
          <w:szCs w:val="32"/>
          <w:highlight w:val="none"/>
          <w:lang w:eastAsia="zh-CN"/>
        </w:rPr>
        <w:t>（</w:t>
      </w:r>
      <w:r>
        <w:rPr>
          <w:rFonts w:hint="default" w:ascii="Times New Roman" w:hAnsi="Times New Roman" w:eastAsia="仿宋" w:cs="Times New Roman"/>
          <w:b/>
          <w:bCs/>
          <w:color w:val="auto"/>
          <w:sz w:val="32"/>
          <w:szCs w:val="32"/>
          <w:highlight w:val="none"/>
          <w:lang w:val="en-US" w:eastAsia="zh-CN"/>
        </w:rPr>
        <w:t>四</w:t>
      </w:r>
      <w:r>
        <w:rPr>
          <w:rFonts w:hint="default" w:ascii="Times New Roman" w:hAnsi="Times New Roman" w:eastAsia="仿宋" w:cs="Times New Roman"/>
          <w:b/>
          <w:bCs/>
          <w:color w:val="auto"/>
          <w:sz w:val="32"/>
          <w:szCs w:val="32"/>
          <w:highlight w:val="none"/>
          <w:lang w:eastAsia="zh-CN"/>
        </w:rPr>
        <w:t>）</w:t>
      </w:r>
      <w:r>
        <w:rPr>
          <w:rFonts w:hint="default" w:ascii="Times New Roman" w:hAnsi="Times New Roman" w:eastAsia="仿宋" w:cs="Times New Roman"/>
          <w:b/>
          <w:bCs/>
          <w:color w:val="auto"/>
          <w:sz w:val="32"/>
          <w:szCs w:val="32"/>
          <w:highlight w:val="none"/>
        </w:rPr>
        <w:t>评价报告阶段(2023年</w:t>
      </w:r>
      <w:r>
        <w:rPr>
          <w:rFonts w:hint="default" w:eastAsia="仿宋" w:cs="Times New Roman"/>
          <w:b/>
          <w:bCs/>
          <w:color w:val="auto"/>
          <w:sz w:val="32"/>
          <w:szCs w:val="32"/>
          <w:highlight w:val="none"/>
          <w:lang w:val="en-US" w:eastAsia="zh-CN"/>
        </w:rPr>
        <w:t>6</w:t>
      </w:r>
      <w:r>
        <w:rPr>
          <w:rFonts w:hint="default" w:ascii="Times New Roman" w:hAnsi="Times New Roman" w:eastAsia="仿宋" w:cs="Times New Roman"/>
          <w:b/>
          <w:bCs/>
          <w:color w:val="auto"/>
          <w:sz w:val="32"/>
          <w:szCs w:val="32"/>
          <w:highlight w:val="none"/>
        </w:rPr>
        <w:t>月</w:t>
      </w:r>
      <w:r>
        <w:rPr>
          <w:rFonts w:hint="default" w:eastAsia="仿宋" w:cs="Times New Roman"/>
          <w:b/>
          <w:bCs/>
          <w:color w:val="auto"/>
          <w:sz w:val="32"/>
          <w:szCs w:val="32"/>
          <w:highlight w:val="none"/>
          <w:lang w:val="en-US" w:eastAsia="zh-CN"/>
        </w:rPr>
        <w:t>23</w:t>
      </w:r>
      <w:r>
        <w:rPr>
          <w:rFonts w:hint="default" w:ascii="Times New Roman" w:hAnsi="Times New Roman" w:eastAsia="仿宋" w:cs="Times New Roman"/>
          <w:b/>
          <w:bCs/>
          <w:color w:val="auto"/>
          <w:sz w:val="32"/>
          <w:szCs w:val="32"/>
          <w:highlight w:val="none"/>
        </w:rPr>
        <w:t>日至</w:t>
      </w:r>
      <w:r>
        <w:rPr>
          <w:rFonts w:hint="default" w:eastAsia="仿宋" w:cs="Times New Roman"/>
          <w:b/>
          <w:bCs/>
          <w:color w:val="auto"/>
          <w:sz w:val="32"/>
          <w:szCs w:val="32"/>
          <w:highlight w:val="none"/>
          <w:lang w:val="en-US" w:eastAsia="zh-CN"/>
        </w:rPr>
        <w:t>7</w:t>
      </w:r>
      <w:r>
        <w:rPr>
          <w:rFonts w:hint="default" w:ascii="Times New Roman" w:hAnsi="Times New Roman" w:eastAsia="仿宋" w:cs="Times New Roman"/>
          <w:b/>
          <w:bCs/>
          <w:color w:val="auto"/>
          <w:sz w:val="32"/>
          <w:szCs w:val="32"/>
          <w:highlight w:val="none"/>
        </w:rPr>
        <w:t>月</w:t>
      </w:r>
      <w:r>
        <w:rPr>
          <w:rFonts w:hint="default" w:eastAsia="仿宋" w:cs="Times New Roman"/>
          <w:b/>
          <w:bCs/>
          <w:color w:val="auto"/>
          <w:sz w:val="32"/>
          <w:szCs w:val="32"/>
          <w:highlight w:val="none"/>
          <w:lang w:val="en-US" w:eastAsia="zh-CN"/>
        </w:rPr>
        <w:t>1</w:t>
      </w:r>
      <w:r>
        <w:rPr>
          <w:rFonts w:hint="default" w:ascii="Times New Roman" w:hAnsi="Times New Roman" w:eastAsia="仿宋" w:cs="Times New Roman"/>
          <w:b/>
          <w:bCs/>
          <w:color w:val="auto"/>
          <w:sz w:val="32"/>
          <w:szCs w:val="32"/>
          <w:highlight w:val="none"/>
          <w:lang w:val="en-US" w:eastAsia="zh-CN"/>
        </w:rPr>
        <w:t>0</w:t>
      </w:r>
      <w:r>
        <w:rPr>
          <w:rFonts w:hint="default" w:ascii="Times New Roman" w:hAnsi="Times New Roman" w:eastAsia="仿宋" w:cs="Times New Roman"/>
          <w:b/>
          <w:bCs/>
          <w:color w:val="auto"/>
          <w:sz w:val="32"/>
          <w:szCs w:val="32"/>
          <w:highlight w:val="none"/>
        </w:rPr>
        <w:t>日)</w:t>
      </w:r>
    </w:p>
    <w:p w14:paraId="1D892D78">
      <w:pPr>
        <w:spacing w:line="600" w:lineRule="exact"/>
        <w:ind w:firstLine="640" w:firstLineChars="200"/>
        <w:rPr>
          <w:rFonts w:hint="eastAsia"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2023年</w:t>
      </w:r>
      <w:r>
        <w:rPr>
          <w:rFonts w:hint="default" w:eastAsia="仿宋" w:cs="Times New Roman"/>
          <w:color w:val="auto"/>
          <w:sz w:val="32"/>
          <w:szCs w:val="32"/>
          <w:highlight w:val="none"/>
          <w:lang w:val="en-US" w:eastAsia="zh-CN"/>
        </w:rPr>
        <w:t>7</w:t>
      </w:r>
      <w:r>
        <w:rPr>
          <w:rFonts w:hint="default" w:ascii="Times New Roman" w:hAnsi="Times New Roman" w:eastAsia="仿宋" w:cs="Times New Roman"/>
          <w:color w:val="auto"/>
          <w:sz w:val="32"/>
          <w:szCs w:val="32"/>
          <w:highlight w:val="none"/>
        </w:rPr>
        <w:t>月</w:t>
      </w:r>
      <w:r>
        <w:rPr>
          <w:rFonts w:hint="default"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日前出具绩效评价报告，主要工作包括</w:t>
      </w:r>
      <w:r>
        <w:rPr>
          <w:rFonts w:hint="eastAsia" w:ascii="Times New Roman" w:hAnsi="Times New Roman" w:eastAsia="仿宋" w:cs="Times New Roman"/>
          <w:color w:val="auto"/>
          <w:sz w:val="32"/>
          <w:szCs w:val="32"/>
          <w:highlight w:val="none"/>
          <w:lang w:eastAsia="zh-CN"/>
        </w:rPr>
        <w:t>：</w:t>
      </w:r>
    </w:p>
    <w:p w14:paraId="7EA33574">
      <w:pPr>
        <w:spacing w:line="60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1.对被检查项目的绩效评价基础数据统计表以及相关资料进行分析汇总。</w:t>
      </w:r>
    </w:p>
    <w:p w14:paraId="6ACBAFF2">
      <w:pPr>
        <w:spacing w:line="60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2.按照《湖北省财政厅关于印发&lt;湖北省财政厅预算绩效管理内部工作规程&gt;的通知》(鄂财办绩(2019)105号)</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《项目支出绩效评价管理办法》(财预(2020)10号)、《黄石市市级预算绩效评价管理暂行办法》规定的格式，</w:t>
      </w:r>
      <w:r>
        <w:rPr>
          <w:rFonts w:hint="default" w:ascii="Times New Roman" w:hAnsi="Times New Roman" w:eastAsia="仿宋" w:cs="Times New Roman"/>
          <w:color w:val="auto"/>
          <w:sz w:val="32"/>
          <w:szCs w:val="32"/>
          <w:highlight w:val="none"/>
          <w:lang w:val="en-US" w:eastAsia="zh-CN"/>
        </w:rPr>
        <w:t>形成</w:t>
      </w:r>
      <w:r>
        <w:rPr>
          <w:rFonts w:hint="default" w:ascii="Times New Roman" w:hAnsi="Times New Roman" w:eastAsia="仿宋" w:cs="Times New Roman"/>
          <w:color w:val="auto"/>
          <w:sz w:val="32"/>
          <w:szCs w:val="32"/>
          <w:highlight w:val="none"/>
        </w:rPr>
        <w:t>202</w:t>
      </w:r>
      <w:r>
        <w:rPr>
          <w:rFonts w:hint="default"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rPr>
        <w:t>年城市生活垃圾收集、运输及处置资金项目绩效评价报告初稿，征求</w:t>
      </w:r>
      <w:r>
        <w:rPr>
          <w:rFonts w:hint="default" w:eastAsia="仿宋" w:cs="Times New Roman"/>
          <w:color w:val="auto"/>
          <w:kern w:val="0"/>
          <w:sz w:val="32"/>
          <w:szCs w:val="32"/>
          <w:highlight w:val="none"/>
          <w:shd w:val="clear" w:color="auto" w:fill="FFFFFF"/>
          <w:lang w:val="en-US" w:eastAsia="zh-CN" w:bidi="ar-SA"/>
        </w:rPr>
        <w:t>黄石市固体废弃物管理处</w:t>
      </w:r>
      <w:r>
        <w:rPr>
          <w:rFonts w:hint="default" w:ascii="Times New Roman" w:hAnsi="Times New Roman" w:eastAsia="仿宋" w:cs="Times New Roman"/>
          <w:color w:val="auto"/>
          <w:sz w:val="32"/>
          <w:szCs w:val="32"/>
          <w:highlight w:val="none"/>
        </w:rPr>
        <w:t>意见，补充完善绩效评价报告。</w:t>
      </w:r>
    </w:p>
    <w:p w14:paraId="6E32C32D">
      <w:pPr>
        <w:spacing w:line="600" w:lineRule="exact"/>
        <w:ind w:firstLine="643"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bCs/>
          <w:color w:val="auto"/>
          <w:sz w:val="32"/>
          <w:szCs w:val="32"/>
          <w:highlight w:val="none"/>
        </w:rPr>
        <w:t>3.</w:t>
      </w:r>
      <w:r>
        <w:rPr>
          <w:rFonts w:hint="default" w:ascii="Times New Roman" w:hAnsi="Times New Roman" w:eastAsia="仿宋" w:cs="Times New Roman"/>
          <w:color w:val="auto"/>
          <w:sz w:val="32"/>
          <w:szCs w:val="32"/>
          <w:highlight w:val="none"/>
        </w:rPr>
        <w:t>形成20</w:t>
      </w:r>
      <w:r>
        <w:rPr>
          <w:rFonts w:hint="default" w:eastAsia="仿宋" w:cs="Times New Roman"/>
          <w:color w:val="auto"/>
          <w:sz w:val="32"/>
          <w:szCs w:val="32"/>
          <w:highlight w:val="none"/>
          <w:lang w:val="en-US" w:eastAsia="zh-CN"/>
        </w:rPr>
        <w:t>23</w:t>
      </w:r>
      <w:r>
        <w:rPr>
          <w:rFonts w:hint="default" w:ascii="Times New Roman" w:hAnsi="Times New Roman" w:eastAsia="仿宋" w:cs="Times New Roman"/>
          <w:color w:val="auto"/>
          <w:sz w:val="32"/>
          <w:szCs w:val="32"/>
          <w:highlight w:val="none"/>
        </w:rPr>
        <w:t>年城市生活垃圾收集、运输及处置资金项目绩效评价报告，上报</w:t>
      </w:r>
      <w:r>
        <w:rPr>
          <w:rFonts w:hint="default" w:eastAsia="仿宋" w:cs="Times New Roman"/>
          <w:color w:val="auto"/>
          <w:kern w:val="0"/>
          <w:sz w:val="32"/>
          <w:szCs w:val="32"/>
          <w:highlight w:val="none"/>
          <w:shd w:val="clear" w:color="auto" w:fill="FFFFFF"/>
          <w:lang w:val="en-US" w:eastAsia="zh-CN" w:bidi="ar-SA"/>
        </w:rPr>
        <w:t>黄石市固体废弃物管理处</w:t>
      </w:r>
      <w:r>
        <w:rPr>
          <w:rFonts w:hint="default" w:ascii="Times New Roman" w:hAnsi="Times New Roman" w:eastAsia="仿宋" w:cs="Times New Roman"/>
          <w:color w:val="auto"/>
          <w:sz w:val="32"/>
          <w:szCs w:val="32"/>
          <w:highlight w:val="none"/>
        </w:rPr>
        <w:t>。</w:t>
      </w:r>
    </w:p>
    <w:p w14:paraId="29E03815">
      <w:pPr>
        <w:bidi w:val="0"/>
        <w:ind w:firstLine="460" w:firstLineChars="0"/>
        <w:jc w:val="left"/>
        <w:rPr>
          <w:rFonts w:hint="default" w:ascii="Times New Roman" w:hAnsi="Times New Roman" w:eastAsia="宋体" w:cs="Times New Roman"/>
          <w:color w:val="auto"/>
          <w:kern w:val="2"/>
          <w:sz w:val="21"/>
          <w:szCs w:val="24"/>
          <w:lang w:val="en-US" w:eastAsia="zh-CN" w:bidi="ar-SA"/>
        </w:rPr>
      </w:pPr>
    </w:p>
    <w:p w14:paraId="396C42CE">
      <w:pPr>
        <w:bidi w:val="0"/>
        <w:rPr>
          <w:rFonts w:hint="default" w:ascii="Times New Roman" w:hAnsi="Times New Roman" w:eastAsia="宋体" w:cs="Times New Roman"/>
          <w:color w:val="auto"/>
          <w:kern w:val="2"/>
          <w:sz w:val="21"/>
          <w:szCs w:val="24"/>
          <w:lang w:val="en-US" w:eastAsia="zh-CN" w:bidi="ar-SA"/>
        </w:rPr>
      </w:pPr>
    </w:p>
    <w:p w14:paraId="53F2B7B6">
      <w:pPr>
        <w:bidi w:val="0"/>
        <w:rPr>
          <w:rFonts w:hint="default" w:ascii="Times New Roman" w:hAnsi="Times New Roman" w:cs="Times New Roman"/>
          <w:color w:val="auto"/>
          <w:lang w:val="en-US" w:eastAsia="zh-CN"/>
        </w:rPr>
      </w:pPr>
    </w:p>
    <w:p w14:paraId="61FA8D49">
      <w:pPr>
        <w:tabs>
          <w:tab w:val="left" w:pos="2850"/>
        </w:tabs>
        <w:bidi w:val="0"/>
        <w:jc w:val="left"/>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lang w:val="en-US" w:eastAsia="zh-CN"/>
        </w:rPr>
        <w:tab/>
      </w:r>
      <w:r>
        <w:rPr>
          <w:rFonts w:hint="default" w:ascii="Times New Roman" w:hAnsi="Times New Roman" w:cs="Times New Roman"/>
          <w:color w:val="auto"/>
          <w:lang w:val="en-US" w:eastAsia="zh-CN"/>
        </w:rPr>
        <w:t xml:space="preserve">          </w:t>
      </w:r>
      <w:r>
        <w:rPr>
          <w:rFonts w:hint="default" w:eastAsia="仿宋" w:cs="Times New Roman"/>
          <w:b w:val="0"/>
          <w:bCs w:val="0"/>
          <w:color w:val="auto"/>
          <w:kern w:val="0"/>
          <w:sz w:val="32"/>
          <w:szCs w:val="32"/>
          <w:highlight w:val="none"/>
          <w:shd w:val="clear" w:color="auto" w:fill="FFFFFF"/>
          <w:lang w:val="en-US" w:eastAsia="zh-CN" w:bidi="ar-SA"/>
        </w:rPr>
        <w:t>武汉阳光联合</w:t>
      </w:r>
      <w:r>
        <w:rPr>
          <w:rFonts w:hint="default" w:eastAsia="仿宋" w:cs="Times New Roman"/>
          <w:color w:val="auto"/>
          <w:kern w:val="0"/>
          <w:sz w:val="32"/>
          <w:szCs w:val="32"/>
          <w:highlight w:val="none"/>
          <w:shd w:val="clear" w:color="auto" w:fill="FFFFFF"/>
          <w:lang w:val="en-US" w:eastAsia="zh-CN"/>
        </w:rPr>
        <w:t>会计师事务所（普通合伙）</w:t>
      </w:r>
      <w:r>
        <w:rPr>
          <w:rFonts w:hint="default" w:ascii="Times New Roman" w:hAnsi="Times New Roman" w:eastAsia="仿宋" w:cs="Times New Roman"/>
          <w:color w:val="auto"/>
          <w:kern w:val="0"/>
          <w:sz w:val="32"/>
          <w:szCs w:val="32"/>
          <w:highlight w:val="none"/>
          <w:shd w:val="clear" w:color="auto" w:fill="FFFFFF"/>
        </w:rPr>
        <w:t xml:space="preserve">  </w:t>
      </w:r>
    </w:p>
    <w:p w14:paraId="26276204">
      <w:pPr>
        <w:tabs>
          <w:tab w:val="left" w:pos="5206"/>
        </w:tabs>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ab/>
      </w:r>
      <w:r>
        <w:rPr>
          <w:rFonts w:hint="default" w:ascii="Times New Roman" w:hAnsi="Times New Roman" w:cs="Times New Roman"/>
          <w:color w:val="auto"/>
          <w:lang w:val="en-US" w:eastAsia="zh-CN"/>
        </w:rPr>
        <w:t xml:space="preserve">    </w:t>
      </w:r>
      <w:r>
        <w:rPr>
          <w:rFonts w:hint="default" w:ascii="Times New Roman" w:hAnsi="Times New Roman" w:eastAsia="仿宋" w:cs="Times New Roman"/>
          <w:color w:val="auto"/>
          <w:sz w:val="32"/>
          <w:szCs w:val="32"/>
          <w:highlight w:val="none"/>
          <w:lang w:val="en-US" w:eastAsia="zh-CN"/>
        </w:rPr>
        <w:t>202</w:t>
      </w:r>
      <w:r>
        <w:rPr>
          <w:rFonts w:hint="default"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lang w:val="en-US" w:eastAsia="zh-CN"/>
        </w:rPr>
        <w:t>年</w:t>
      </w:r>
      <w:r>
        <w:rPr>
          <w:rFonts w:hint="default" w:eastAsia="仿宋" w:cs="Times New Roman"/>
          <w:color w:val="auto"/>
          <w:sz w:val="32"/>
          <w:szCs w:val="32"/>
          <w:highlight w:val="none"/>
          <w:lang w:val="en-US" w:eastAsia="zh-CN"/>
        </w:rPr>
        <w:t>5</w:t>
      </w:r>
      <w:r>
        <w:rPr>
          <w:rFonts w:hint="default" w:ascii="Times New Roman" w:hAnsi="Times New Roman" w:eastAsia="仿宋" w:cs="Times New Roman"/>
          <w:color w:val="auto"/>
          <w:sz w:val="32"/>
          <w:szCs w:val="32"/>
          <w:highlight w:val="none"/>
          <w:lang w:val="en-US" w:eastAsia="zh-CN"/>
        </w:rPr>
        <w:t>月</w:t>
      </w:r>
      <w:r>
        <w:rPr>
          <w:rFonts w:hint="default" w:eastAsia="仿宋" w:cs="Times New Roman"/>
          <w:color w:val="auto"/>
          <w:sz w:val="32"/>
          <w:szCs w:val="32"/>
          <w:highlight w:val="none"/>
          <w:lang w:val="en-US" w:eastAsia="zh-CN"/>
        </w:rPr>
        <w:t>25日</w:t>
      </w:r>
    </w:p>
    <w:p w14:paraId="325D5828">
      <w:pPr>
        <w:tabs>
          <w:tab w:val="left" w:pos="5184"/>
        </w:tabs>
        <w:bidi w:val="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ab/>
      </w:r>
      <w:r>
        <w:rPr>
          <w:rFonts w:hint="default" w:ascii="Times New Roman" w:hAnsi="Times New Roman" w:cs="Times New Roman"/>
          <w:color w:val="auto"/>
          <w:lang w:val="en-US" w:eastAsia="zh-CN"/>
        </w:rPr>
        <w:t xml:space="preserve"> </w:t>
      </w:r>
    </w:p>
    <w:p w14:paraId="30403BF4">
      <w:pPr>
        <w:rPr>
          <w:rFonts w:hint="default" w:ascii="Times New Roman" w:hAnsi="Times New Roman" w:cs="Times New Roman"/>
          <w:color w:val="auto"/>
          <w:lang w:val="en-US" w:eastAsia="zh-CN"/>
        </w:rPr>
      </w:pPr>
    </w:p>
    <w:p w14:paraId="0FCE3E0A">
      <w:pPr>
        <w:pStyle w:val="2"/>
        <w:rPr>
          <w:rFonts w:hint="default" w:ascii="Times New Roman" w:hAnsi="Times New Roman" w:cs="Times New Roman"/>
          <w:color w:val="auto"/>
          <w:lang w:val="en-US" w:eastAsia="zh-CN"/>
        </w:rPr>
      </w:pPr>
    </w:p>
    <w:p w14:paraId="479F715C">
      <w:pPr>
        <w:rPr>
          <w:rFonts w:hint="default" w:ascii="Times New Roman" w:hAnsi="Times New Roman" w:cs="Times New Roman"/>
          <w:color w:val="auto"/>
          <w:lang w:val="en-US" w:eastAsia="zh-CN"/>
        </w:rPr>
      </w:pPr>
    </w:p>
    <w:p w14:paraId="2067696F">
      <w:pPr>
        <w:pStyle w:val="2"/>
        <w:rPr>
          <w:rFonts w:hint="default" w:ascii="Times New Roman" w:hAnsi="Times New Roman" w:cs="Times New Roman"/>
          <w:color w:val="auto"/>
          <w:lang w:val="en-US" w:eastAsia="zh-CN"/>
        </w:rPr>
      </w:pPr>
    </w:p>
    <w:sectPr>
      <w:headerReference r:id="rId6" w:type="default"/>
      <w:type w:val="continuous"/>
      <w:pgSz w:w="11906" w:h="16838"/>
      <w:pgMar w:top="1080" w:right="1646" w:bottom="1080"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A9CDE">
    <w:pPr>
      <w:pStyle w:val="10"/>
      <w:jc w:val="center"/>
    </w:pPr>
  </w:p>
  <w:p w14:paraId="2A8E5F67">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171A5">
    <w:pPr>
      <w:pStyle w:val="10"/>
      <w:jc w:val="center"/>
    </w:pPr>
    <w:r>
      <w:fldChar w:fldCharType="begin"/>
    </w:r>
    <w:r>
      <w:instrText xml:space="preserve">PAGE   \* MERGEFORMAT</w:instrText>
    </w:r>
    <w:r>
      <w:fldChar w:fldCharType="separate"/>
    </w:r>
    <w:r>
      <w:rPr>
        <w:lang w:val="zh-CN"/>
      </w:rPr>
      <w:t>2</w:t>
    </w:r>
    <w:r>
      <w:fldChar w:fldCharType="end"/>
    </w:r>
  </w:p>
  <w:p w14:paraId="11916824">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C89C7">
    <w:pPr>
      <w:pStyle w:val="1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3E07C7">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27</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163E07C7">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27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17F4F">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B5EAC4"/>
    <w:multiLevelType w:val="singleLevel"/>
    <w:tmpl w:val="29B5EAC4"/>
    <w:lvl w:ilvl="0" w:tentative="0">
      <w:start w:val="4"/>
      <w:numFmt w:val="decimal"/>
      <w:suff w:val="nothing"/>
      <w:lvlText w:val="（%1）"/>
      <w:lvlJc w:val="left"/>
    </w:lvl>
  </w:abstractNum>
  <w:abstractNum w:abstractNumId="1">
    <w:nsid w:val="47EED9FE"/>
    <w:multiLevelType w:val="singleLevel"/>
    <w:tmpl w:val="47EED9FE"/>
    <w:lvl w:ilvl="0" w:tentative="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YzFiZWU2NDg1MjgzZWE2MmRkMTMyMmY1ZGUxOTYifQ=="/>
    <w:docVar w:name="KGWebUrl" w:val="http://10.240.70.2:8081/seeyon/officeservlet"/>
  </w:docVars>
  <w:rsids>
    <w:rsidRoot w:val="00172A27"/>
    <w:rsid w:val="00002C71"/>
    <w:rsid w:val="00016547"/>
    <w:rsid w:val="00032607"/>
    <w:rsid w:val="00094FB1"/>
    <w:rsid w:val="000F0CB3"/>
    <w:rsid w:val="00150899"/>
    <w:rsid w:val="00201AF5"/>
    <w:rsid w:val="00233346"/>
    <w:rsid w:val="00244C14"/>
    <w:rsid w:val="0030742C"/>
    <w:rsid w:val="003136F7"/>
    <w:rsid w:val="003341AA"/>
    <w:rsid w:val="003B19CA"/>
    <w:rsid w:val="003F3C10"/>
    <w:rsid w:val="00415E99"/>
    <w:rsid w:val="004250B2"/>
    <w:rsid w:val="00432487"/>
    <w:rsid w:val="00454482"/>
    <w:rsid w:val="00496C94"/>
    <w:rsid w:val="004D5FDD"/>
    <w:rsid w:val="004F56AC"/>
    <w:rsid w:val="004F6D5E"/>
    <w:rsid w:val="00573A17"/>
    <w:rsid w:val="00573F5C"/>
    <w:rsid w:val="005869CC"/>
    <w:rsid w:val="005D05C6"/>
    <w:rsid w:val="005D3D93"/>
    <w:rsid w:val="005F12A0"/>
    <w:rsid w:val="00661EC7"/>
    <w:rsid w:val="00662D0D"/>
    <w:rsid w:val="00694BBD"/>
    <w:rsid w:val="00697292"/>
    <w:rsid w:val="006B784F"/>
    <w:rsid w:val="006C461D"/>
    <w:rsid w:val="0071527A"/>
    <w:rsid w:val="007324E3"/>
    <w:rsid w:val="007338A6"/>
    <w:rsid w:val="00764E23"/>
    <w:rsid w:val="0079102B"/>
    <w:rsid w:val="007D03AB"/>
    <w:rsid w:val="007D357E"/>
    <w:rsid w:val="007E70F0"/>
    <w:rsid w:val="00801299"/>
    <w:rsid w:val="008062B5"/>
    <w:rsid w:val="008108C6"/>
    <w:rsid w:val="00852324"/>
    <w:rsid w:val="00854C47"/>
    <w:rsid w:val="0085596A"/>
    <w:rsid w:val="008D181E"/>
    <w:rsid w:val="008F37EC"/>
    <w:rsid w:val="00903A2F"/>
    <w:rsid w:val="00925642"/>
    <w:rsid w:val="0097773B"/>
    <w:rsid w:val="009845C7"/>
    <w:rsid w:val="009877E9"/>
    <w:rsid w:val="009B352F"/>
    <w:rsid w:val="009C7EC5"/>
    <w:rsid w:val="009F0EB2"/>
    <w:rsid w:val="00A14CBE"/>
    <w:rsid w:val="00A574CD"/>
    <w:rsid w:val="00A91F56"/>
    <w:rsid w:val="00AB203F"/>
    <w:rsid w:val="00AD365C"/>
    <w:rsid w:val="00AE169C"/>
    <w:rsid w:val="00B06A6F"/>
    <w:rsid w:val="00B15ABE"/>
    <w:rsid w:val="00B61B4E"/>
    <w:rsid w:val="00B70164"/>
    <w:rsid w:val="00BA1A55"/>
    <w:rsid w:val="00BE2280"/>
    <w:rsid w:val="00C009AA"/>
    <w:rsid w:val="00C47B35"/>
    <w:rsid w:val="00C64A85"/>
    <w:rsid w:val="00C81688"/>
    <w:rsid w:val="00CC0A83"/>
    <w:rsid w:val="00CC796B"/>
    <w:rsid w:val="00CF1556"/>
    <w:rsid w:val="00CF24EC"/>
    <w:rsid w:val="00D07C3D"/>
    <w:rsid w:val="00D21E24"/>
    <w:rsid w:val="00D51720"/>
    <w:rsid w:val="00D62AB2"/>
    <w:rsid w:val="00D75A6D"/>
    <w:rsid w:val="00DD2B54"/>
    <w:rsid w:val="00DD7FE3"/>
    <w:rsid w:val="00DE1A78"/>
    <w:rsid w:val="00E44553"/>
    <w:rsid w:val="00E7601A"/>
    <w:rsid w:val="00E80DFE"/>
    <w:rsid w:val="00F50328"/>
    <w:rsid w:val="00F62788"/>
    <w:rsid w:val="00F83D64"/>
    <w:rsid w:val="00FD2B2A"/>
    <w:rsid w:val="00FD7E75"/>
    <w:rsid w:val="012F2443"/>
    <w:rsid w:val="013C246A"/>
    <w:rsid w:val="01833138"/>
    <w:rsid w:val="01C57C1D"/>
    <w:rsid w:val="01E74ACC"/>
    <w:rsid w:val="025F0B06"/>
    <w:rsid w:val="02C92423"/>
    <w:rsid w:val="02D84414"/>
    <w:rsid w:val="03592DC2"/>
    <w:rsid w:val="04AC0A1D"/>
    <w:rsid w:val="04D74983"/>
    <w:rsid w:val="051060E7"/>
    <w:rsid w:val="051A0D14"/>
    <w:rsid w:val="051A51B8"/>
    <w:rsid w:val="05963173"/>
    <w:rsid w:val="062736E9"/>
    <w:rsid w:val="06D51397"/>
    <w:rsid w:val="0701218C"/>
    <w:rsid w:val="0744651C"/>
    <w:rsid w:val="07990616"/>
    <w:rsid w:val="07BC60B3"/>
    <w:rsid w:val="082C148A"/>
    <w:rsid w:val="0854278F"/>
    <w:rsid w:val="09180081"/>
    <w:rsid w:val="098F7F23"/>
    <w:rsid w:val="09D21BBD"/>
    <w:rsid w:val="0AC0410C"/>
    <w:rsid w:val="0AC1696C"/>
    <w:rsid w:val="0AC534D0"/>
    <w:rsid w:val="0AD7718D"/>
    <w:rsid w:val="0B644903"/>
    <w:rsid w:val="0B6C7A8A"/>
    <w:rsid w:val="0BDC0E97"/>
    <w:rsid w:val="0BFC73C5"/>
    <w:rsid w:val="0C7722A9"/>
    <w:rsid w:val="0D1866B3"/>
    <w:rsid w:val="0D226028"/>
    <w:rsid w:val="0D692839"/>
    <w:rsid w:val="0D725B91"/>
    <w:rsid w:val="0D9378B6"/>
    <w:rsid w:val="0E016F5C"/>
    <w:rsid w:val="0F1A64E0"/>
    <w:rsid w:val="0F37055C"/>
    <w:rsid w:val="0F410C25"/>
    <w:rsid w:val="0F4C5F6E"/>
    <w:rsid w:val="0F5F5CA1"/>
    <w:rsid w:val="0F9C6EF5"/>
    <w:rsid w:val="0FD22917"/>
    <w:rsid w:val="0FDB4CD4"/>
    <w:rsid w:val="109906E5"/>
    <w:rsid w:val="10CB7366"/>
    <w:rsid w:val="110A60E1"/>
    <w:rsid w:val="11335CA5"/>
    <w:rsid w:val="11812847"/>
    <w:rsid w:val="11EB5F12"/>
    <w:rsid w:val="121216F1"/>
    <w:rsid w:val="125E0EE8"/>
    <w:rsid w:val="12661A3D"/>
    <w:rsid w:val="12B46304"/>
    <w:rsid w:val="13141499"/>
    <w:rsid w:val="13174AE5"/>
    <w:rsid w:val="13272F7A"/>
    <w:rsid w:val="139525D9"/>
    <w:rsid w:val="13C5769C"/>
    <w:rsid w:val="144862A8"/>
    <w:rsid w:val="1562473D"/>
    <w:rsid w:val="15634011"/>
    <w:rsid w:val="156A5A27"/>
    <w:rsid w:val="15DD5B72"/>
    <w:rsid w:val="17FD5BA2"/>
    <w:rsid w:val="1807337A"/>
    <w:rsid w:val="1808413E"/>
    <w:rsid w:val="182757CA"/>
    <w:rsid w:val="183D0B4A"/>
    <w:rsid w:val="18714C97"/>
    <w:rsid w:val="18716A45"/>
    <w:rsid w:val="18BE612E"/>
    <w:rsid w:val="18DF7AEE"/>
    <w:rsid w:val="19015110"/>
    <w:rsid w:val="192B3098"/>
    <w:rsid w:val="19793E03"/>
    <w:rsid w:val="19AF7825"/>
    <w:rsid w:val="1A562397"/>
    <w:rsid w:val="1AD7299F"/>
    <w:rsid w:val="1B326E64"/>
    <w:rsid w:val="1B3658F3"/>
    <w:rsid w:val="1B3721C8"/>
    <w:rsid w:val="1B8436DF"/>
    <w:rsid w:val="1BA62EAA"/>
    <w:rsid w:val="1BDE4CA0"/>
    <w:rsid w:val="1C033E58"/>
    <w:rsid w:val="1C0C0F5F"/>
    <w:rsid w:val="1C183DA8"/>
    <w:rsid w:val="1CE8103B"/>
    <w:rsid w:val="1CF30371"/>
    <w:rsid w:val="1D4209B0"/>
    <w:rsid w:val="1D886D0B"/>
    <w:rsid w:val="1DD2442A"/>
    <w:rsid w:val="1E0A001A"/>
    <w:rsid w:val="1E2F7187"/>
    <w:rsid w:val="1F1665B5"/>
    <w:rsid w:val="1F884691"/>
    <w:rsid w:val="1FAD0CAB"/>
    <w:rsid w:val="20730853"/>
    <w:rsid w:val="208744AE"/>
    <w:rsid w:val="20A57BD4"/>
    <w:rsid w:val="20BF0C96"/>
    <w:rsid w:val="2110329F"/>
    <w:rsid w:val="21366078"/>
    <w:rsid w:val="21AA2FEF"/>
    <w:rsid w:val="22031056"/>
    <w:rsid w:val="22C97BAA"/>
    <w:rsid w:val="237C10C0"/>
    <w:rsid w:val="23F92711"/>
    <w:rsid w:val="240D7F6A"/>
    <w:rsid w:val="243674C1"/>
    <w:rsid w:val="24BA18B2"/>
    <w:rsid w:val="25537BFE"/>
    <w:rsid w:val="2561056D"/>
    <w:rsid w:val="25E60A73"/>
    <w:rsid w:val="265D1037"/>
    <w:rsid w:val="26712A32"/>
    <w:rsid w:val="26C64400"/>
    <w:rsid w:val="26FD5A8D"/>
    <w:rsid w:val="284321AC"/>
    <w:rsid w:val="28642123"/>
    <w:rsid w:val="287560DE"/>
    <w:rsid w:val="29C9020C"/>
    <w:rsid w:val="29EB48A9"/>
    <w:rsid w:val="2A5306A1"/>
    <w:rsid w:val="2A701253"/>
    <w:rsid w:val="2C02412C"/>
    <w:rsid w:val="2C2648A7"/>
    <w:rsid w:val="2CD634B3"/>
    <w:rsid w:val="2D1934DC"/>
    <w:rsid w:val="2D912074"/>
    <w:rsid w:val="2DC31699"/>
    <w:rsid w:val="2EDA6C9B"/>
    <w:rsid w:val="2EDC2A13"/>
    <w:rsid w:val="2EDF2503"/>
    <w:rsid w:val="30E738F1"/>
    <w:rsid w:val="30FD4EC2"/>
    <w:rsid w:val="30FE1366"/>
    <w:rsid w:val="314D409C"/>
    <w:rsid w:val="31813D45"/>
    <w:rsid w:val="31E56082"/>
    <w:rsid w:val="323771D9"/>
    <w:rsid w:val="32B51EF8"/>
    <w:rsid w:val="32BF7DCD"/>
    <w:rsid w:val="330209FB"/>
    <w:rsid w:val="33093FF2"/>
    <w:rsid w:val="33D75E9F"/>
    <w:rsid w:val="35551771"/>
    <w:rsid w:val="36323860"/>
    <w:rsid w:val="37335AE2"/>
    <w:rsid w:val="37865C12"/>
    <w:rsid w:val="37971BCD"/>
    <w:rsid w:val="39C548B8"/>
    <w:rsid w:val="3A02242C"/>
    <w:rsid w:val="3BC82C9D"/>
    <w:rsid w:val="3CD45671"/>
    <w:rsid w:val="3D2A67A1"/>
    <w:rsid w:val="3DA2751D"/>
    <w:rsid w:val="3DA74B34"/>
    <w:rsid w:val="3DFD29A6"/>
    <w:rsid w:val="3F542A99"/>
    <w:rsid w:val="3F801C3F"/>
    <w:rsid w:val="400C7F89"/>
    <w:rsid w:val="40914F37"/>
    <w:rsid w:val="410D4CAE"/>
    <w:rsid w:val="411404FD"/>
    <w:rsid w:val="411D5763"/>
    <w:rsid w:val="41474664"/>
    <w:rsid w:val="419E7FFC"/>
    <w:rsid w:val="42415557"/>
    <w:rsid w:val="43046B84"/>
    <w:rsid w:val="43182E84"/>
    <w:rsid w:val="4346775C"/>
    <w:rsid w:val="43FD17FE"/>
    <w:rsid w:val="440D5FB1"/>
    <w:rsid w:val="441764CB"/>
    <w:rsid w:val="4493734F"/>
    <w:rsid w:val="451A208F"/>
    <w:rsid w:val="4538385C"/>
    <w:rsid w:val="453E7B2C"/>
    <w:rsid w:val="458B63DA"/>
    <w:rsid w:val="45C2075D"/>
    <w:rsid w:val="465670F7"/>
    <w:rsid w:val="46DA7D28"/>
    <w:rsid w:val="46EE5581"/>
    <w:rsid w:val="47D66741"/>
    <w:rsid w:val="481119C0"/>
    <w:rsid w:val="48561630"/>
    <w:rsid w:val="48EE1B64"/>
    <w:rsid w:val="490C32CB"/>
    <w:rsid w:val="492D05E3"/>
    <w:rsid w:val="4961203A"/>
    <w:rsid w:val="496164DE"/>
    <w:rsid w:val="497F47F4"/>
    <w:rsid w:val="49997A26"/>
    <w:rsid w:val="49EC3FFA"/>
    <w:rsid w:val="4ADB406F"/>
    <w:rsid w:val="4B0215FB"/>
    <w:rsid w:val="4BDC3BFA"/>
    <w:rsid w:val="4BEF7DD1"/>
    <w:rsid w:val="4CCA439B"/>
    <w:rsid w:val="4CF338F1"/>
    <w:rsid w:val="4D4704CD"/>
    <w:rsid w:val="4D7D6194"/>
    <w:rsid w:val="4DAD3AA0"/>
    <w:rsid w:val="4DB36BDD"/>
    <w:rsid w:val="4E0F475B"/>
    <w:rsid w:val="4E3E38BA"/>
    <w:rsid w:val="4E57485F"/>
    <w:rsid w:val="4EA76741"/>
    <w:rsid w:val="4F42646A"/>
    <w:rsid w:val="4F604B42"/>
    <w:rsid w:val="4F644633"/>
    <w:rsid w:val="4FA15887"/>
    <w:rsid w:val="4FA17635"/>
    <w:rsid w:val="512A0304"/>
    <w:rsid w:val="51385D77"/>
    <w:rsid w:val="513B13C3"/>
    <w:rsid w:val="5253273C"/>
    <w:rsid w:val="527D601F"/>
    <w:rsid w:val="52A853E6"/>
    <w:rsid w:val="52C35B14"/>
    <w:rsid w:val="530F48B5"/>
    <w:rsid w:val="543C3DD0"/>
    <w:rsid w:val="54947768"/>
    <w:rsid w:val="549E4143"/>
    <w:rsid w:val="54B24092"/>
    <w:rsid w:val="5527238A"/>
    <w:rsid w:val="55EA21A0"/>
    <w:rsid w:val="55F61D5C"/>
    <w:rsid w:val="56E72E02"/>
    <w:rsid w:val="573B211D"/>
    <w:rsid w:val="58115828"/>
    <w:rsid w:val="58DE7204"/>
    <w:rsid w:val="5977462D"/>
    <w:rsid w:val="59A57D21"/>
    <w:rsid w:val="59E44CEE"/>
    <w:rsid w:val="5AD15FFC"/>
    <w:rsid w:val="5B8B6B5C"/>
    <w:rsid w:val="5BF136F2"/>
    <w:rsid w:val="5C0D1BAE"/>
    <w:rsid w:val="5C3C0960"/>
    <w:rsid w:val="5C4A4BB0"/>
    <w:rsid w:val="5D1F7DEB"/>
    <w:rsid w:val="5D2B49E2"/>
    <w:rsid w:val="5D4810F0"/>
    <w:rsid w:val="5D537A94"/>
    <w:rsid w:val="5D6E48CE"/>
    <w:rsid w:val="5E0A2849"/>
    <w:rsid w:val="5E714676"/>
    <w:rsid w:val="5EE4309A"/>
    <w:rsid w:val="5F724B4A"/>
    <w:rsid w:val="600C2AB9"/>
    <w:rsid w:val="601B0D3D"/>
    <w:rsid w:val="601E25DC"/>
    <w:rsid w:val="60934D78"/>
    <w:rsid w:val="609E54CA"/>
    <w:rsid w:val="60DD4245"/>
    <w:rsid w:val="611A7247"/>
    <w:rsid w:val="62A639CF"/>
    <w:rsid w:val="63352116"/>
    <w:rsid w:val="636C18B0"/>
    <w:rsid w:val="639E524A"/>
    <w:rsid w:val="63A13486"/>
    <w:rsid w:val="64095351"/>
    <w:rsid w:val="641D1208"/>
    <w:rsid w:val="644665A5"/>
    <w:rsid w:val="644B5969"/>
    <w:rsid w:val="644D7933"/>
    <w:rsid w:val="6488096B"/>
    <w:rsid w:val="64B654D9"/>
    <w:rsid w:val="64F8789F"/>
    <w:rsid w:val="654848F6"/>
    <w:rsid w:val="66091638"/>
    <w:rsid w:val="665A1E94"/>
    <w:rsid w:val="66716349"/>
    <w:rsid w:val="66D659BE"/>
    <w:rsid w:val="67113427"/>
    <w:rsid w:val="671464E6"/>
    <w:rsid w:val="67C577E1"/>
    <w:rsid w:val="67CA1E23"/>
    <w:rsid w:val="67E759A9"/>
    <w:rsid w:val="67EC2FBF"/>
    <w:rsid w:val="686C2BEE"/>
    <w:rsid w:val="68B95597"/>
    <w:rsid w:val="68D221B5"/>
    <w:rsid w:val="68D927B9"/>
    <w:rsid w:val="68E5013A"/>
    <w:rsid w:val="69733998"/>
    <w:rsid w:val="6A8676FB"/>
    <w:rsid w:val="6A971908"/>
    <w:rsid w:val="6AC35C58"/>
    <w:rsid w:val="6ADC556D"/>
    <w:rsid w:val="6AED304A"/>
    <w:rsid w:val="6B416F18"/>
    <w:rsid w:val="6B4F6CE3"/>
    <w:rsid w:val="6B7F5228"/>
    <w:rsid w:val="6BAF4A30"/>
    <w:rsid w:val="6BD91AAD"/>
    <w:rsid w:val="6BDB3A77"/>
    <w:rsid w:val="6C0905E4"/>
    <w:rsid w:val="6C3513D9"/>
    <w:rsid w:val="6C3F7B54"/>
    <w:rsid w:val="6C5651AC"/>
    <w:rsid w:val="6CDE737B"/>
    <w:rsid w:val="6D9640F9"/>
    <w:rsid w:val="6DE44C87"/>
    <w:rsid w:val="6E2214E9"/>
    <w:rsid w:val="6E2E29A4"/>
    <w:rsid w:val="6E867CCA"/>
    <w:rsid w:val="6EEC513F"/>
    <w:rsid w:val="6F077D6E"/>
    <w:rsid w:val="6F196D90"/>
    <w:rsid w:val="70514307"/>
    <w:rsid w:val="709C1A26"/>
    <w:rsid w:val="70F123B7"/>
    <w:rsid w:val="716342F2"/>
    <w:rsid w:val="71A072F4"/>
    <w:rsid w:val="71CF3736"/>
    <w:rsid w:val="71D3213B"/>
    <w:rsid w:val="72005FE5"/>
    <w:rsid w:val="72023B0B"/>
    <w:rsid w:val="72223E96"/>
    <w:rsid w:val="726A345E"/>
    <w:rsid w:val="72925E08"/>
    <w:rsid w:val="739A5FC5"/>
    <w:rsid w:val="73FE0302"/>
    <w:rsid w:val="74597C2E"/>
    <w:rsid w:val="745C5EDB"/>
    <w:rsid w:val="7481591A"/>
    <w:rsid w:val="756845CD"/>
    <w:rsid w:val="75802B73"/>
    <w:rsid w:val="75D17DA9"/>
    <w:rsid w:val="75ED4AD2"/>
    <w:rsid w:val="7653448B"/>
    <w:rsid w:val="766F54E7"/>
    <w:rsid w:val="76805946"/>
    <w:rsid w:val="76F81981"/>
    <w:rsid w:val="777D36F8"/>
    <w:rsid w:val="77884AB3"/>
    <w:rsid w:val="779F004E"/>
    <w:rsid w:val="77A646CD"/>
    <w:rsid w:val="77AE203F"/>
    <w:rsid w:val="781A76D5"/>
    <w:rsid w:val="781C350B"/>
    <w:rsid w:val="783C589D"/>
    <w:rsid w:val="791505C8"/>
    <w:rsid w:val="79294073"/>
    <w:rsid w:val="79BF0534"/>
    <w:rsid w:val="79F35BA1"/>
    <w:rsid w:val="7A32211E"/>
    <w:rsid w:val="7AAF2356"/>
    <w:rsid w:val="7ABE07EB"/>
    <w:rsid w:val="7B0E3521"/>
    <w:rsid w:val="7BBC6FBA"/>
    <w:rsid w:val="7BC41E31"/>
    <w:rsid w:val="7BFE17E7"/>
    <w:rsid w:val="7CB41EA6"/>
    <w:rsid w:val="7CB43C54"/>
    <w:rsid w:val="7DFC1D56"/>
    <w:rsid w:val="7E3D5ECB"/>
    <w:rsid w:val="7E4C610E"/>
    <w:rsid w:val="7E752673"/>
    <w:rsid w:val="7E7933A7"/>
    <w:rsid w:val="7EBC7738"/>
    <w:rsid w:val="7ECF1219"/>
    <w:rsid w:val="7F2826D7"/>
    <w:rsid w:val="7F833DB1"/>
    <w:rsid w:val="7F8813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19"/>
    <w:qFormat/>
    <w:uiPriority w:val="9"/>
    <w:pPr>
      <w:keepNext/>
      <w:keepLines/>
      <w:spacing w:before="260" w:after="260" w:line="360" w:lineRule="auto"/>
      <w:ind w:left="420" w:leftChars="200"/>
      <w:outlineLvl w:val="1"/>
    </w:pPr>
    <w:rPr>
      <w:rFonts w:ascii="Cambria" w:hAnsi="Cambria"/>
      <w:b/>
      <w:bCs/>
      <w:sz w:val="28"/>
      <w:szCs w:val="32"/>
    </w:rPr>
  </w:style>
  <w:style w:type="paragraph" w:styleId="6">
    <w:name w:val="heading 3"/>
    <w:basedOn w:val="1"/>
    <w:next w:val="1"/>
    <w:link w:val="20"/>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3">
    <w:name w:val="Normal Table"/>
    <w:unhideWhenUsed/>
    <w:qFormat/>
    <w:uiPriority w:val="99"/>
    <w:tblPr>
      <w:tblStyle w:val="13"/>
      <w:tblCellMar>
        <w:top w:w="0" w:type="dxa"/>
        <w:left w:w="108" w:type="dxa"/>
        <w:bottom w:w="0" w:type="dxa"/>
        <w:right w:w="108" w:type="dxa"/>
      </w:tblCellMar>
    </w:tblPr>
  </w:style>
  <w:style w:type="paragraph" w:styleId="2">
    <w:name w:val="Body Text First Indent 2"/>
    <w:basedOn w:val="3"/>
    <w:next w:val="1"/>
    <w:link w:val="17"/>
    <w:unhideWhenUsed/>
    <w:qFormat/>
    <w:uiPriority w:val="99"/>
    <w:pPr>
      <w:ind w:firstLine="420" w:firstLineChars="200"/>
    </w:pPr>
  </w:style>
  <w:style w:type="paragraph" w:styleId="3">
    <w:name w:val="Body Text Indent"/>
    <w:basedOn w:val="1"/>
    <w:next w:val="2"/>
    <w:link w:val="16"/>
    <w:unhideWhenUsed/>
    <w:qFormat/>
    <w:uiPriority w:val="99"/>
    <w:pPr>
      <w:spacing w:after="120"/>
      <w:ind w:left="420" w:leftChars="200"/>
    </w:pPr>
  </w:style>
  <w:style w:type="paragraph" w:styleId="7">
    <w:name w:val="annotation text"/>
    <w:basedOn w:val="1"/>
    <w:unhideWhenUsed/>
    <w:qFormat/>
    <w:uiPriority w:val="99"/>
    <w:pPr>
      <w:jc w:val="left"/>
    </w:pPr>
  </w:style>
  <w:style w:type="paragraph" w:styleId="8">
    <w:name w:val="Plain Text"/>
    <w:basedOn w:val="1"/>
    <w:qFormat/>
    <w:uiPriority w:val="0"/>
    <w:pPr>
      <w:spacing w:before="60" w:line="460" w:lineRule="exact"/>
    </w:pPr>
    <w:rPr>
      <w:rFonts w:ascii="宋体" w:hAnsi="Courier New" w:cs="宋体"/>
      <w:kern w:val="0"/>
      <w:sz w:val="18"/>
      <w:szCs w:val="18"/>
    </w:rPr>
  </w:style>
  <w:style w:type="paragraph" w:styleId="9">
    <w:name w:val="Balloon Text"/>
    <w:basedOn w:val="1"/>
    <w:link w:val="21"/>
    <w:unhideWhenUsed/>
    <w:qFormat/>
    <w:uiPriority w:val="99"/>
    <w:pPr>
      <w:ind w:firstLine="200" w:firstLineChars="200"/>
    </w:pPr>
    <w:rPr>
      <w:rFonts w:eastAsia="仿宋_GB2312"/>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rPr>
  </w:style>
  <w:style w:type="table" w:styleId="14">
    <w:name w:val="Table Grid"/>
    <w:basedOn w:val="13"/>
    <w:qFormat/>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正文文本缩进 字符"/>
    <w:basedOn w:val="15"/>
    <w:link w:val="3"/>
    <w:semiHidden/>
    <w:qFormat/>
    <w:uiPriority w:val="99"/>
    <w:rPr>
      <w:rFonts w:ascii="Times New Roman" w:hAnsi="Times New Roman" w:eastAsia="宋体" w:cs="Times New Roman"/>
      <w:szCs w:val="24"/>
    </w:rPr>
  </w:style>
  <w:style w:type="character" w:customStyle="1" w:styleId="17">
    <w:name w:val="正文文本首行缩进 2 字符"/>
    <w:basedOn w:val="16"/>
    <w:link w:val="2"/>
    <w:semiHidden/>
    <w:qFormat/>
    <w:uiPriority w:val="99"/>
    <w:rPr>
      <w:rFonts w:ascii="Times New Roman" w:hAnsi="Times New Roman" w:eastAsia="宋体" w:cs="Times New Roman"/>
      <w:szCs w:val="24"/>
    </w:rPr>
  </w:style>
  <w:style w:type="character" w:customStyle="1" w:styleId="18">
    <w:name w:val="标题 1 字符"/>
    <w:basedOn w:val="15"/>
    <w:link w:val="4"/>
    <w:qFormat/>
    <w:uiPriority w:val="9"/>
    <w:rPr>
      <w:rFonts w:ascii="Times New Roman" w:hAnsi="Times New Roman" w:eastAsia="宋体" w:cs="Times New Roman"/>
      <w:b/>
      <w:bCs/>
      <w:kern w:val="44"/>
      <w:sz w:val="44"/>
      <w:szCs w:val="44"/>
    </w:rPr>
  </w:style>
  <w:style w:type="character" w:customStyle="1" w:styleId="19">
    <w:name w:val="标题 2 字符"/>
    <w:basedOn w:val="15"/>
    <w:link w:val="5"/>
    <w:qFormat/>
    <w:uiPriority w:val="9"/>
    <w:rPr>
      <w:rFonts w:ascii="Cambria" w:hAnsi="Cambria" w:eastAsia="宋体" w:cs="Times New Roman"/>
      <w:b/>
      <w:bCs/>
      <w:sz w:val="28"/>
      <w:szCs w:val="32"/>
    </w:rPr>
  </w:style>
  <w:style w:type="character" w:customStyle="1" w:styleId="20">
    <w:name w:val="标题 3 字符"/>
    <w:basedOn w:val="15"/>
    <w:link w:val="6"/>
    <w:semiHidden/>
    <w:qFormat/>
    <w:uiPriority w:val="9"/>
    <w:rPr>
      <w:rFonts w:ascii="Times New Roman" w:hAnsi="Times New Roman" w:eastAsia="宋体" w:cs="Times New Roman"/>
      <w:b/>
      <w:bCs/>
      <w:sz w:val="32"/>
      <w:szCs w:val="32"/>
    </w:rPr>
  </w:style>
  <w:style w:type="character" w:customStyle="1" w:styleId="21">
    <w:name w:val="批注框文本 字符"/>
    <w:basedOn w:val="15"/>
    <w:link w:val="9"/>
    <w:semiHidden/>
    <w:qFormat/>
    <w:uiPriority w:val="99"/>
    <w:rPr>
      <w:rFonts w:ascii="Times New Roman" w:hAnsi="Times New Roman" w:eastAsia="仿宋_GB2312" w:cs="Times New Roman"/>
      <w:sz w:val="18"/>
      <w:szCs w:val="18"/>
    </w:rPr>
  </w:style>
  <w:style w:type="character" w:customStyle="1" w:styleId="22">
    <w:name w:val="页脚 字符"/>
    <w:basedOn w:val="15"/>
    <w:link w:val="10"/>
    <w:qFormat/>
    <w:uiPriority w:val="99"/>
    <w:rPr>
      <w:sz w:val="18"/>
      <w:szCs w:val="18"/>
    </w:rPr>
  </w:style>
  <w:style w:type="character" w:customStyle="1" w:styleId="23">
    <w:name w:val="页眉 字符"/>
    <w:basedOn w:val="15"/>
    <w:link w:val="11"/>
    <w:qFormat/>
    <w:uiPriority w:val="99"/>
    <w:rPr>
      <w:sz w:val="18"/>
      <w:szCs w:val="18"/>
    </w:rPr>
  </w:style>
  <w:style w:type="paragraph" w:customStyle="1" w:styleId="24">
    <w:name w:val="列出段落1"/>
    <w:basedOn w:val="1"/>
    <w:qFormat/>
    <w:uiPriority w:val="34"/>
    <w:pPr>
      <w:ind w:firstLine="420" w:firstLineChars="200"/>
    </w:pPr>
  </w:style>
  <w:style w:type="character" w:customStyle="1" w:styleId="25">
    <w:name w:val="font71"/>
    <w:basedOn w:val="15"/>
    <w:qFormat/>
    <w:uiPriority w:val="0"/>
    <w:rPr>
      <w:rFonts w:hint="default" w:ascii="Times New Roman" w:hAnsi="Times New Roman" w:cs="Times New Roman"/>
      <w:color w:val="000000"/>
      <w:sz w:val="20"/>
      <w:szCs w:val="20"/>
      <w:u w:val="none"/>
    </w:rPr>
  </w:style>
  <w:style w:type="character" w:customStyle="1" w:styleId="26">
    <w:name w:val="font112"/>
    <w:basedOn w:val="15"/>
    <w:qFormat/>
    <w:uiPriority w:val="0"/>
    <w:rPr>
      <w:rFonts w:hint="default" w:ascii="Times New Roman" w:hAnsi="Times New Roman" w:cs="Times New Roman"/>
      <w:color w:val="000000"/>
      <w:sz w:val="22"/>
      <w:szCs w:val="22"/>
      <w:u w:val="none"/>
    </w:rPr>
  </w:style>
  <w:style w:type="character" w:customStyle="1" w:styleId="27">
    <w:name w:val="font101"/>
    <w:basedOn w:val="15"/>
    <w:qFormat/>
    <w:uiPriority w:val="0"/>
    <w:rPr>
      <w:rFonts w:hint="default" w:ascii="Times New Roman" w:hAnsi="Times New Roman" w:cs="Times New Roman"/>
      <w:color w:val="000000"/>
      <w:sz w:val="18"/>
      <w:szCs w:val="18"/>
      <w:u w:val="none"/>
    </w:rPr>
  </w:style>
  <w:style w:type="character" w:customStyle="1" w:styleId="28">
    <w:name w:val="font51"/>
    <w:basedOn w:val="15"/>
    <w:qFormat/>
    <w:uiPriority w:val="0"/>
    <w:rPr>
      <w:rFonts w:hint="eastAsia" w:ascii="宋体" w:hAnsi="宋体" w:eastAsia="宋体" w:cs="宋体"/>
      <w:color w:val="000000"/>
      <w:sz w:val="18"/>
      <w:szCs w:val="18"/>
      <w:u w:val="none"/>
    </w:rPr>
  </w:style>
  <w:style w:type="character" w:customStyle="1" w:styleId="29">
    <w:name w:val="font121"/>
    <w:basedOn w:val="15"/>
    <w:qFormat/>
    <w:uiPriority w:val="0"/>
    <w:rPr>
      <w:rFonts w:hint="default" w:ascii="Times New Roman" w:hAnsi="Times New Roman" w:cs="Times New Roman"/>
      <w:b/>
      <w:bCs/>
      <w:color w:val="000000"/>
      <w:sz w:val="22"/>
      <w:szCs w:val="22"/>
      <w:u w:val="none"/>
    </w:rPr>
  </w:style>
  <w:style w:type="character" w:customStyle="1" w:styleId="30">
    <w:name w:val="font61"/>
    <w:basedOn w:val="15"/>
    <w:qFormat/>
    <w:uiPriority w:val="0"/>
    <w:rPr>
      <w:rFonts w:hint="eastAsia" w:ascii="仿宋" w:hAnsi="仿宋" w:eastAsia="仿宋" w:cs="仿宋"/>
      <w:b/>
      <w:bCs/>
      <w:color w:val="000000"/>
      <w:sz w:val="22"/>
      <w:szCs w:val="22"/>
      <w:u w:val="none"/>
    </w:rPr>
  </w:style>
  <w:style w:type="character" w:customStyle="1" w:styleId="31">
    <w:name w:val="font111"/>
    <w:basedOn w:val="15"/>
    <w:qFormat/>
    <w:uiPriority w:val="0"/>
    <w:rPr>
      <w:rFonts w:hint="default" w:ascii="Times New Roman" w:hAnsi="Times New Roman" w:cs="Times New Roman"/>
      <w:color w:val="000000"/>
      <w:sz w:val="22"/>
      <w:szCs w:val="22"/>
      <w:u w:val="none"/>
    </w:rPr>
  </w:style>
  <w:style w:type="character" w:customStyle="1" w:styleId="32">
    <w:name w:val="font122"/>
    <w:basedOn w:val="15"/>
    <w:qFormat/>
    <w:uiPriority w:val="0"/>
    <w:rPr>
      <w:rFonts w:hint="default" w:ascii="Times New Roman" w:hAnsi="Times New Roman" w:cs="Times New Roman"/>
      <w:b/>
      <w:bCs/>
      <w:color w:val="000000"/>
      <w:sz w:val="22"/>
      <w:szCs w:val="22"/>
      <w:u w:val="none"/>
    </w:rPr>
  </w:style>
  <w:style w:type="character" w:customStyle="1" w:styleId="33">
    <w:name w:val="font81"/>
    <w:basedOn w:val="15"/>
    <w:qFormat/>
    <w:uiPriority w:val="0"/>
    <w:rPr>
      <w:rFonts w:hint="default" w:ascii="Times New Roman" w:hAnsi="Times New Roman" w:cs="Times New Roman"/>
      <w:color w:val="000000"/>
      <w:sz w:val="20"/>
      <w:szCs w:val="20"/>
      <w:u w:val="none"/>
    </w:rPr>
  </w:style>
  <w:style w:type="character" w:customStyle="1" w:styleId="34">
    <w:name w:val="font31"/>
    <w:basedOn w:val="15"/>
    <w:qFormat/>
    <w:uiPriority w:val="0"/>
    <w:rPr>
      <w:rFonts w:hint="eastAsia" w:ascii="宋体" w:hAnsi="宋体" w:eastAsia="宋体" w:cs="宋体"/>
      <w:color w:val="000000"/>
      <w:sz w:val="22"/>
      <w:szCs w:val="22"/>
      <w:u w:val="none"/>
    </w:rPr>
  </w:style>
  <w:style w:type="character" w:customStyle="1" w:styleId="35">
    <w:name w:val="font91"/>
    <w:basedOn w:val="15"/>
    <w:qFormat/>
    <w:uiPriority w:val="0"/>
    <w:rPr>
      <w:rFonts w:hint="eastAsia" w:ascii="宋体" w:hAnsi="宋体" w:eastAsia="宋体" w:cs="宋体"/>
      <w:color w:val="000000"/>
      <w:sz w:val="18"/>
      <w:szCs w:val="18"/>
      <w:u w:val="none"/>
    </w:rPr>
  </w:style>
  <w:style w:type="character" w:customStyle="1" w:styleId="36">
    <w:name w:val="font21"/>
    <w:basedOn w:val="15"/>
    <w:qFormat/>
    <w:uiPriority w:val="0"/>
    <w:rPr>
      <w:rFonts w:hint="default" w:ascii="Times New Roman" w:hAnsi="Times New Roman" w:cs="Times New Roman"/>
      <w:color w:val="000000"/>
      <w:sz w:val="18"/>
      <w:szCs w:val="18"/>
      <w:u w:val="none"/>
    </w:rPr>
  </w:style>
  <w:style w:type="character" w:customStyle="1" w:styleId="37">
    <w:name w:val="font131"/>
    <w:basedOn w:val="15"/>
    <w:qFormat/>
    <w:uiPriority w:val="0"/>
    <w:rPr>
      <w:rFonts w:hint="eastAsia" w:ascii="宋体" w:hAnsi="宋体" w:eastAsia="宋体" w:cs="宋体"/>
      <w:color w:val="000000"/>
      <w:sz w:val="22"/>
      <w:szCs w:val="22"/>
      <w:u w:val="none"/>
    </w:rPr>
  </w:style>
  <w:style w:type="character" w:customStyle="1" w:styleId="38">
    <w:name w:val="font141"/>
    <w:basedOn w:val="15"/>
    <w:qFormat/>
    <w:uiPriority w:val="0"/>
    <w:rPr>
      <w:rFonts w:hint="default" w:ascii="Times New Roman" w:hAnsi="Times New Roman" w:cs="Times New Roman"/>
      <w:b/>
      <w:bCs/>
      <w:color w:val="000000"/>
      <w:sz w:val="22"/>
      <w:szCs w:val="22"/>
      <w:u w:val="none"/>
    </w:rPr>
  </w:style>
  <w:style w:type="character" w:customStyle="1" w:styleId="39">
    <w:name w:val="font41"/>
    <w:basedOn w:val="15"/>
    <w:qFormat/>
    <w:uiPriority w:val="0"/>
    <w:rPr>
      <w:rFonts w:hint="default" w:ascii="Times New Roman" w:hAnsi="Times New Roman" w:cs="Times New Roman"/>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18708</Words>
  <Characters>20365</Characters>
  <Lines>117</Lines>
  <Paragraphs>33</Paragraphs>
  <TotalTime>0</TotalTime>
  <ScaleCrop>false</ScaleCrop>
  <LinksUpToDate>false</LinksUpToDate>
  <CharactersWithSpaces>20704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2020-10-29T02:48:00Z</dcterms:created>
  <dc:creator>.</dc:creator>
  <cp:lastModifiedBy>kbky8</cp:lastModifiedBy>
  <dcterms:modified xsi:type="dcterms:W3CDTF">2024-12-06T07:41:32Z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EA75F0BFEFF14F1DB360E3E6439AD6B0_13</vt:lpwstr>
  </property>
</Properties>
</file>