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A32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宣传片制作要求</w:t>
      </w:r>
    </w:p>
    <w:p w14:paraId="2116121C">
      <w:pPr>
        <w:rPr>
          <w:rFonts w:hint="eastAsia" w:ascii="宋体" w:hAnsi="宋体" w:eastAsia="宋体" w:cs="宋体"/>
          <w:sz w:val="30"/>
          <w:szCs w:val="30"/>
        </w:rPr>
      </w:pPr>
    </w:p>
    <w:p w14:paraId="1242423B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影片时长：10分钟左右；  </w:t>
      </w:r>
    </w:p>
    <w:p w14:paraId="378039B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内容方向：需涵盖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燃气监管工作、燃气安全宣传等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 </w:t>
      </w:r>
    </w:p>
    <w:p w14:paraId="3F57592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制作标准：4K高清画质，包含创意脚本、拍摄、剪辑、配音、特效及后期包装等全流程服务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19FCC8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宣传推广：需在抖音、视频号、新媒体等平台推广，浏览量达到20万以上。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bookmarkEnd w:id="0"/>
    <w:p w14:paraId="02F027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2025-02-17T01:20:14Z</dcterms:created>
  <dc:creator>Administrator</dc:creator>
  <cp:lastModifiedBy>别问云</cp:lastModifiedBy>
  <dcterms:modified xsi:type="dcterms:W3CDTF">2025-02-17T01:22:45Z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eyJoZGlkIjoiMmExNjJjYTgyMzgzNTJmZmE3NDM0MjNmNjVmZDY1NWQiLCJ1c2VySWQiOiIyNDM0NTU2MTkifQ==</vt:lpwstr>
  </property>
  <property fmtid="{D5CDD505-2E9C-101B-9397-08002B2CF9AE}" pid="4" name="ICV">
    <vt:lpwstr>391CB4FFBB084CD9BC5ECA5A7F15A355_12</vt:lpwstr>
  </property>
</Properties>
</file>