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59CC973">
      <w:pPr>
        <w:rPr>
          <w:rFonts w:ascii="黑体" w:hAnsi="黑体" w:eastAsia="黑体" w:cs="黑体"/>
          <w:sz w:val="48"/>
          <w:szCs w:val="48"/>
        </w:rPr>
      </w:pPr>
    </w:p>
    <w:p w14:paraId="2F5F1AD8">
      <w:pPr>
        <w:jc w:val="center"/>
        <w:rPr>
          <w:rFonts w:ascii="黑体" w:hAnsi="黑体" w:eastAsia="黑体" w:cs="黑体"/>
          <w:sz w:val="48"/>
          <w:szCs w:val="48"/>
        </w:rPr>
      </w:pPr>
    </w:p>
    <w:p w14:paraId="356B4AEC">
      <w:pPr>
        <w:jc w:val="center"/>
        <w:rPr>
          <w:rFonts w:ascii="黑体" w:hAnsi="黑体" w:eastAsia="黑体" w:cs="黑体"/>
          <w:sz w:val="48"/>
          <w:szCs w:val="48"/>
        </w:rPr>
      </w:pPr>
    </w:p>
    <w:p w14:paraId="2D394CCB">
      <w:pPr>
        <w:jc w:val="center"/>
        <w:rPr>
          <w:rFonts w:ascii="黑体" w:hAnsi="黑体" w:eastAsia="黑体" w:cs="黑体"/>
          <w:sz w:val="48"/>
          <w:szCs w:val="48"/>
        </w:rPr>
      </w:pPr>
    </w:p>
    <w:p w14:paraId="4D8D476F">
      <w:pPr>
        <w:jc w:val="center"/>
        <w:rPr>
          <w:rFonts w:ascii="黑体" w:hAnsi="黑体" w:eastAsia="黑体" w:cs="黑体"/>
          <w:sz w:val="48"/>
          <w:szCs w:val="48"/>
        </w:rPr>
      </w:pPr>
    </w:p>
    <w:p w14:paraId="6BE138D8">
      <w:pPr>
        <w:jc w:val="center"/>
        <w:rPr>
          <w:rFonts w:eastAsia="黑体"/>
          <w:b/>
          <w:sz w:val="40"/>
          <w:szCs w:val="44"/>
        </w:rPr>
      </w:pPr>
      <w:r>
        <w:rPr>
          <w:rFonts w:hint="eastAsia" w:eastAsia="黑体"/>
          <w:b/>
          <w:sz w:val="40"/>
          <w:szCs w:val="44"/>
        </w:rPr>
        <w:t>湖北省城市地下市政基础设施普查技术导则</w:t>
      </w:r>
    </w:p>
    <w:p w14:paraId="76794909">
      <w:pPr>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（试行）</w:t>
      </w:r>
    </w:p>
    <w:p w14:paraId="4AD83AF5">
      <w:pPr>
        <w:jc w:val="center"/>
        <w:rPr>
          <w:rFonts w:eastAsia="黑体"/>
          <w:b/>
          <w:sz w:val="40"/>
          <w:szCs w:val="44"/>
        </w:rPr>
      </w:pPr>
    </w:p>
    <w:p w14:paraId="28763558">
      <w:pPr>
        <w:jc w:val="center"/>
        <w:rPr>
          <w:rFonts w:ascii="黑体" w:hAnsi="黑体" w:eastAsia="黑体" w:cs="黑体"/>
          <w:sz w:val="48"/>
          <w:szCs w:val="48"/>
        </w:rPr>
      </w:pPr>
    </w:p>
    <w:p w14:paraId="5D84509D">
      <w:pPr>
        <w:jc w:val="center"/>
        <w:rPr>
          <w:rFonts w:ascii="黑体" w:hAnsi="黑体" w:eastAsia="黑体" w:cs="黑体"/>
          <w:sz w:val="48"/>
          <w:szCs w:val="48"/>
        </w:rPr>
      </w:pPr>
    </w:p>
    <w:p w14:paraId="33E29805">
      <w:pPr>
        <w:jc w:val="center"/>
        <w:rPr>
          <w:rFonts w:ascii="黑体" w:hAnsi="黑体" w:eastAsia="黑体" w:cs="黑体"/>
          <w:sz w:val="48"/>
          <w:szCs w:val="48"/>
        </w:rPr>
      </w:pPr>
    </w:p>
    <w:p w14:paraId="63A71F2E">
      <w:pPr>
        <w:jc w:val="center"/>
        <w:rPr>
          <w:rFonts w:ascii="黑体" w:hAnsi="黑体" w:eastAsia="黑体" w:cs="黑体"/>
          <w:sz w:val="48"/>
          <w:szCs w:val="48"/>
        </w:rPr>
      </w:pPr>
    </w:p>
    <w:p w14:paraId="5731909A">
      <w:pPr>
        <w:jc w:val="center"/>
        <w:rPr>
          <w:rFonts w:ascii="黑体" w:hAnsi="黑体" w:eastAsia="黑体" w:cs="黑体"/>
          <w:sz w:val="48"/>
          <w:szCs w:val="48"/>
        </w:rPr>
      </w:pPr>
    </w:p>
    <w:p w14:paraId="2967BD2C">
      <w:pPr>
        <w:jc w:val="center"/>
        <w:rPr>
          <w:rFonts w:ascii="黑体" w:hAnsi="黑体" w:eastAsia="黑体" w:cs="黑体"/>
          <w:sz w:val="48"/>
          <w:szCs w:val="48"/>
        </w:rPr>
      </w:pPr>
    </w:p>
    <w:p w14:paraId="725EDCE9">
      <w:pPr>
        <w:jc w:val="center"/>
        <w:rPr>
          <w:rFonts w:ascii="黑体" w:hAnsi="黑体" w:eastAsia="黑体" w:cs="黑体"/>
          <w:sz w:val="48"/>
          <w:szCs w:val="48"/>
        </w:rPr>
      </w:pPr>
    </w:p>
    <w:p w14:paraId="4C6FBAA5">
      <w:pPr>
        <w:jc w:val="center"/>
        <w:rPr>
          <w:rFonts w:ascii="黑体" w:hAnsi="黑体" w:eastAsia="黑体" w:cs="黑体"/>
          <w:sz w:val="48"/>
          <w:szCs w:val="48"/>
        </w:rPr>
      </w:pPr>
    </w:p>
    <w:p w14:paraId="232F7B59">
      <w:pPr>
        <w:jc w:val="center"/>
        <w:rPr>
          <w:rFonts w:ascii="黑体" w:hAnsi="黑体" w:eastAsia="黑体" w:cs="黑体"/>
          <w:sz w:val="48"/>
          <w:szCs w:val="48"/>
        </w:rPr>
      </w:pPr>
    </w:p>
    <w:p w14:paraId="178FD597">
      <w:pPr>
        <w:jc w:val="center"/>
        <w:rPr>
          <w:rFonts w:ascii="黑体" w:hAnsi="黑体" w:eastAsia="黑体" w:cs="黑体"/>
          <w:sz w:val="48"/>
          <w:szCs w:val="48"/>
        </w:rPr>
      </w:pPr>
    </w:p>
    <w:p w14:paraId="3D4DEE9B">
      <w:pPr>
        <w:jc w:val="center"/>
        <w:rPr>
          <w:rFonts w:ascii="黑体" w:hAnsi="黑体" w:eastAsia="黑体" w:cs="黑体"/>
          <w:sz w:val="36"/>
          <w:szCs w:val="48"/>
        </w:rPr>
      </w:pPr>
      <w:r>
        <w:rPr>
          <w:rFonts w:hint="eastAsia" w:ascii="黑体" w:hAnsi="黑体" w:eastAsia="黑体" w:cs="黑体"/>
          <w:sz w:val="36"/>
          <w:szCs w:val="48"/>
        </w:rPr>
        <w:t>湖北省住房和城乡建设厅</w:t>
      </w:r>
    </w:p>
    <w:p w14:paraId="3BE1C6E6">
      <w:pPr>
        <w:jc w:val="center"/>
        <w:rPr>
          <w:rFonts w:ascii="黑体" w:hAnsi="黑体" w:eastAsia="黑体" w:cs="黑体"/>
          <w:sz w:val="48"/>
          <w:szCs w:val="48"/>
        </w:rPr>
      </w:pPr>
      <w:r>
        <w:rPr>
          <w:rFonts w:hint="eastAsia" w:ascii="黑体" w:hAnsi="黑体" w:eastAsia="黑体" w:cs="黑体"/>
          <w:sz w:val="36"/>
          <w:szCs w:val="48"/>
        </w:rPr>
        <w:t>二零二二年九月</w:t>
      </w:r>
      <w:r>
        <w:rPr>
          <w:rFonts w:ascii="黑体" w:hAnsi="黑体" w:eastAsia="黑体" w:cs="黑体"/>
          <w:sz w:val="48"/>
          <w:szCs w:val="48"/>
        </w:rPr>
        <w:br w:type="page"/>
      </w:r>
    </w:p>
    <w:p w14:paraId="12087D7A">
      <w:pPr>
        <w:jc w:val="center"/>
        <w:rPr>
          <w:rFonts w:ascii="黑体" w:hAnsi="黑体" w:eastAsia="黑体" w:cs="黑体"/>
          <w:sz w:val="48"/>
          <w:szCs w:val="48"/>
        </w:rPr>
        <w:sectPr>
          <w:footerReference r:id="rId3" w:type="default"/>
          <w:pgSz w:w="11906" w:h="16838"/>
          <w:pgMar w:top="1440" w:right="1800" w:bottom="1440" w:left="1800" w:header="851" w:footer="992" w:gutter="0"/>
          <w:cols w:space="720" w:num="1"/>
          <w:docGrid w:type="lines" w:linePitch="312" w:charSpace="0"/>
        </w:sectPr>
      </w:pPr>
    </w:p>
    <w:p w14:paraId="02AB75ED">
      <w:pPr>
        <w:jc w:val="center"/>
        <w:rPr>
          <w:rFonts w:ascii="黑体" w:hAnsi="黑体" w:eastAsia="黑体" w:cs="黑体"/>
          <w:sz w:val="48"/>
          <w:szCs w:val="48"/>
        </w:rPr>
      </w:pPr>
    </w:p>
    <w:p w14:paraId="1B9413DE">
      <w:pPr>
        <w:jc w:val="center"/>
        <w:rPr>
          <w:rFonts w:ascii="黑体" w:hAnsi="黑体" w:eastAsia="黑体" w:cs="黑体"/>
          <w:sz w:val="48"/>
          <w:szCs w:val="48"/>
        </w:rPr>
      </w:pPr>
    </w:p>
    <w:p w14:paraId="59598CA7">
      <w:pPr>
        <w:jc w:val="center"/>
        <w:rPr>
          <w:rFonts w:ascii="黑体" w:hAnsi="黑体" w:eastAsia="黑体" w:cs="黑体"/>
          <w:sz w:val="48"/>
          <w:szCs w:val="48"/>
        </w:rPr>
      </w:pPr>
    </w:p>
    <w:p w14:paraId="4E2CECF8">
      <w:pPr>
        <w:jc w:val="center"/>
        <w:rPr>
          <w:rFonts w:ascii="黑体" w:hAnsi="黑体" w:eastAsia="黑体" w:cs="黑体"/>
          <w:sz w:val="48"/>
          <w:szCs w:val="48"/>
        </w:rPr>
      </w:pPr>
    </w:p>
    <w:p w14:paraId="71FBFB82">
      <w:pPr>
        <w:jc w:val="center"/>
        <w:rPr>
          <w:rFonts w:ascii="黑体" w:hAnsi="黑体" w:eastAsia="黑体" w:cs="黑体"/>
          <w:sz w:val="48"/>
          <w:szCs w:val="48"/>
        </w:rPr>
      </w:pPr>
    </w:p>
    <w:p w14:paraId="62E100BA">
      <w:pPr>
        <w:jc w:val="center"/>
        <w:rPr>
          <w:rFonts w:ascii="黑体" w:hAnsi="黑体" w:eastAsia="黑体" w:cs="黑体"/>
          <w:sz w:val="48"/>
          <w:szCs w:val="48"/>
        </w:rPr>
      </w:pPr>
    </w:p>
    <w:p w14:paraId="61E37215">
      <w:pPr>
        <w:jc w:val="center"/>
        <w:rPr>
          <w:rFonts w:ascii="黑体" w:hAnsi="黑体" w:eastAsia="黑体" w:cs="黑体"/>
          <w:sz w:val="48"/>
          <w:szCs w:val="48"/>
        </w:rPr>
      </w:pPr>
    </w:p>
    <w:p w14:paraId="0582D93E">
      <w:pPr>
        <w:jc w:val="center"/>
        <w:rPr>
          <w:rFonts w:ascii="黑体" w:hAnsi="黑体" w:eastAsia="黑体" w:cs="黑体"/>
          <w:sz w:val="48"/>
          <w:szCs w:val="48"/>
        </w:rPr>
      </w:pPr>
    </w:p>
    <w:p w14:paraId="038BAD31">
      <w:pPr>
        <w:rPr>
          <w:rFonts w:ascii="黑体" w:hAnsi="黑体" w:eastAsia="黑体" w:cs="黑体"/>
          <w:sz w:val="48"/>
          <w:szCs w:val="48"/>
        </w:rPr>
        <w:sectPr>
          <w:pgSz w:w="11906" w:h="16838"/>
          <w:pgMar w:top="1440" w:right="1800" w:bottom="1440" w:left="1800" w:header="851" w:footer="992" w:gutter="0"/>
          <w:cols w:space="720" w:num="1"/>
          <w:docGrid w:type="lines" w:linePitch="312" w:charSpace="0"/>
        </w:sectPr>
      </w:pPr>
      <w:r>
        <w:rPr>
          <w:rFonts w:ascii="黑体" w:hAnsi="黑体" w:eastAsia="黑体" w:cs="黑体"/>
          <w:sz w:val="48"/>
          <w:szCs w:val="48"/>
        </w:rPr>
        <w:br w:type="page"/>
      </w:r>
    </w:p>
    <w:p w14:paraId="1ABA1AA4">
      <w:pPr>
        <w:pStyle w:val="3"/>
        <w:rPr>
          <w:rFonts w:hint="default"/>
          <w:sz w:val="36"/>
        </w:rPr>
      </w:pPr>
      <w:bookmarkStart w:id="0" w:name="_Toc90071207"/>
      <w:bookmarkStart w:id="1" w:name="_Toc111572233"/>
      <w:bookmarkStart w:id="2" w:name="_Toc111616591"/>
      <w:bookmarkStart w:id="3" w:name="_Toc111617125"/>
      <w:bookmarkStart w:id="4" w:name="_Toc112246945"/>
      <w:bookmarkStart w:id="5" w:name="_Toc23337_WPSOffice_Level1"/>
      <w:bookmarkStart w:id="6" w:name="_Toc13155_WPSOffice_Level1"/>
      <w:r>
        <w:rPr>
          <w:sz w:val="36"/>
        </w:rPr>
        <w:t>目</w:t>
      </w:r>
      <w:bookmarkEnd w:id="0"/>
      <w:bookmarkEnd w:id="1"/>
      <w:r>
        <w:rPr>
          <w:rFonts w:hint="default"/>
          <w:sz w:val="36"/>
        </w:rPr>
        <w:t xml:space="preserve">    </w:t>
      </w:r>
      <w:r>
        <w:rPr>
          <w:sz w:val="36"/>
        </w:rPr>
        <w:t>次</w:t>
      </w:r>
      <w:bookmarkEnd w:id="2"/>
      <w:bookmarkEnd w:id="3"/>
      <w:bookmarkEnd w:id="4"/>
    </w:p>
    <w:p w14:paraId="7E1528FA">
      <w:pPr>
        <w:pStyle w:val="18"/>
        <w:tabs>
          <w:tab w:val="right" w:leader="dot" w:pos="8296"/>
        </w:tabs>
        <w:rPr>
          <w:rFonts w:ascii="宋体" w:hAnsi="宋体" w:cstheme="minorBidi"/>
          <w:kern w:val="2"/>
          <w:sz w:val="24"/>
          <w:szCs w:val="24"/>
        </w:rPr>
      </w:pPr>
      <w:r>
        <w:rPr>
          <w:rFonts w:hint="eastAsia" w:ascii="宋体" w:hAnsi="宋体"/>
          <w:sz w:val="24"/>
          <w:szCs w:val="24"/>
        </w:rPr>
        <w:fldChar w:fldCharType="begin"/>
      </w:r>
      <w:r>
        <w:rPr>
          <w:rFonts w:hint="eastAsia" w:ascii="宋体" w:hAnsi="宋体"/>
          <w:sz w:val="24"/>
          <w:szCs w:val="24"/>
        </w:rPr>
        <w:instrText xml:space="preserve">TOC \o "1-2" \h \u </w:instrText>
      </w:r>
      <w:r>
        <w:rPr>
          <w:rFonts w:hint="eastAsia" w:ascii="宋体" w:hAnsi="宋体"/>
          <w:sz w:val="24"/>
          <w:szCs w:val="24"/>
        </w:rPr>
        <w:fldChar w:fldCharType="separate"/>
      </w:r>
      <w:r>
        <w:fldChar w:fldCharType="begin"/>
      </w:r>
      <w:r>
        <w:instrText xml:space="preserve"> HYPERLINK \l "_Toc112246945" </w:instrText>
      </w:r>
      <w:r>
        <w:fldChar w:fldCharType="separate"/>
      </w:r>
      <w:r>
        <w:rPr>
          <w:rStyle w:val="28"/>
          <w:rFonts w:ascii="宋体" w:hAnsi="宋体"/>
          <w:sz w:val="24"/>
          <w:szCs w:val="24"/>
        </w:rPr>
        <w:t>目    次</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_Toc112246945 \h </w:instrText>
      </w:r>
      <w:r>
        <w:rPr>
          <w:rFonts w:ascii="宋体" w:hAnsi="宋体"/>
          <w:sz w:val="24"/>
          <w:szCs w:val="24"/>
        </w:rPr>
        <w:fldChar w:fldCharType="separate"/>
      </w:r>
      <w:r>
        <w:rPr>
          <w:rFonts w:ascii="宋体" w:hAnsi="宋体"/>
          <w:sz w:val="24"/>
          <w:szCs w:val="24"/>
        </w:rPr>
        <w:t>I</w:t>
      </w:r>
      <w:r>
        <w:rPr>
          <w:rFonts w:ascii="宋体" w:hAnsi="宋体"/>
          <w:sz w:val="24"/>
          <w:szCs w:val="24"/>
        </w:rPr>
        <w:fldChar w:fldCharType="end"/>
      </w:r>
      <w:r>
        <w:rPr>
          <w:rFonts w:ascii="宋体" w:hAnsi="宋体"/>
          <w:sz w:val="24"/>
          <w:szCs w:val="24"/>
        </w:rPr>
        <w:fldChar w:fldCharType="end"/>
      </w:r>
    </w:p>
    <w:p w14:paraId="38E34AFD">
      <w:pPr>
        <w:pStyle w:val="18"/>
        <w:tabs>
          <w:tab w:val="right" w:leader="dot" w:pos="8296"/>
        </w:tabs>
        <w:rPr>
          <w:rFonts w:ascii="宋体" w:hAnsi="宋体" w:cstheme="minorBidi"/>
          <w:kern w:val="2"/>
          <w:sz w:val="24"/>
          <w:szCs w:val="24"/>
        </w:rPr>
      </w:pPr>
      <w:r>
        <w:fldChar w:fldCharType="begin"/>
      </w:r>
      <w:r>
        <w:instrText xml:space="preserve"> HYPERLINK \l "_Toc112246946" </w:instrText>
      </w:r>
      <w:r>
        <w:fldChar w:fldCharType="separate"/>
      </w:r>
      <w:r>
        <w:rPr>
          <w:rStyle w:val="28"/>
          <w:rFonts w:ascii="宋体" w:hAnsi="宋体"/>
          <w:sz w:val="24"/>
          <w:szCs w:val="24"/>
        </w:rPr>
        <w:t>前    言</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_Toc112246946 \h </w:instrText>
      </w:r>
      <w:r>
        <w:rPr>
          <w:rFonts w:ascii="宋体" w:hAnsi="宋体"/>
          <w:sz w:val="24"/>
          <w:szCs w:val="24"/>
        </w:rPr>
        <w:fldChar w:fldCharType="separate"/>
      </w:r>
      <w:r>
        <w:rPr>
          <w:rFonts w:ascii="宋体" w:hAnsi="宋体"/>
          <w:sz w:val="24"/>
          <w:szCs w:val="24"/>
        </w:rPr>
        <w:t>V</w:t>
      </w:r>
      <w:r>
        <w:rPr>
          <w:rFonts w:ascii="宋体" w:hAnsi="宋体"/>
          <w:sz w:val="24"/>
          <w:szCs w:val="24"/>
        </w:rPr>
        <w:fldChar w:fldCharType="end"/>
      </w:r>
      <w:r>
        <w:rPr>
          <w:rFonts w:ascii="宋体" w:hAnsi="宋体"/>
          <w:sz w:val="24"/>
          <w:szCs w:val="24"/>
        </w:rPr>
        <w:fldChar w:fldCharType="end"/>
      </w:r>
    </w:p>
    <w:p w14:paraId="5949BE6D">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"_Toc112246947" </w:instrText>
      </w:r>
      <w:r>
        <w:fldChar w:fldCharType="separate"/>
      </w:r>
      <w:r>
        <w:rPr>
          <w:rStyle w:val="28"/>
          <w:rFonts w:ascii="宋体" w:hAnsi="宋体"/>
          <w:sz w:val="24"/>
          <w:szCs w:val="24"/>
        </w:rPr>
        <w:t>1</w:t>
      </w:r>
      <w:r>
        <w:rPr>
          <w:rFonts w:ascii="宋体" w:hAnsi="宋体" w:cstheme="minorBidi"/>
          <w:kern w:val="2"/>
          <w:sz w:val="24"/>
          <w:szCs w:val="24"/>
        </w:rPr>
        <w:tab/>
      </w:r>
      <w:r>
        <w:rPr>
          <w:rStyle w:val="28"/>
          <w:rFonts w:ascii="宋体" w:hAnsi="宋体"/>
          <w:sz w:val="24"/>
          <w:szCs w:val="24"/>
        </w:rPr>
        <w:t>总  则</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_Toc112246947 \h </w:instrText>
      </w:r>
      <w:r>
        <w:rPr>
          <w:rFonts w:ascii="宋体" w:hAnsi="宋体"/>
          <w:sz w:val="24"/>
          <w:szCs w:val="24"/>
        </w:rPr>
        <w:fldChar w:fldCharType="separate"/>
      </w:r>
      <w:r>
        <w:rPr>
          <w:rFonts w:ascii="宋体" w:hAnsi="宋体"/>
          <w:sz w:val="24"/>
          <w:szCs w:val="24"/>
        </w:rPr>
        <w:t>1</w:t>
      </w:r>
      <w:r>
        <w:rPr>
          <w:rFonts w:ascii="宋体" w:hAnsi="宋体"/>
          <w:sz w:val="24"/>
          <w:szCs w:val="24"/>
        </w:rPr>
        <w:fldChar w:fldCharType="end"/>
      </w:r>
      <w:r>
        <w:rPr>
          <w:rFonts w:ascii="宋体" w:hAnsi="宋体"/>
          <w:sz w:val="24"/>
          <w:szCs w:val="24"/>
        </w:rPr>
        <w:fldChar w:fldCharType="end"/>
      </w:r>
    </w:p>
    <w:p w14:paraId="05D6FE9D">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"_Toc112246948" </w:instrText>
      </w:r>
      <w:r>
        <w:fldChar w:fldCharType="separate"/>
      </w:r>
      <w:r>
        <w:rPr>
          <w:rStyle w:val="28"/>
          <w:rFonts w:ascii="宋体" w:hAnsi="宋体" w:cs="宋体"/>
          <w:sz w:val="24"/>
          <w:szCs w:val="24"/>
        </w:rPr>
        <w:t>2</w:t>
      </w:r>
      <w:r>
        <w:rPr>
          <w:rFonts w:ascii="宋体" w:hAnsi="宋体" w:cstheme="minorBidi"/>
          <w:kern w:val="2"/>
          <w:sz w:val="24"/>
          <w:szCs w:val="24"/>
        </w:rPr>
        <w:tab/>
      </w:r>
      <w:r>
        <w:rPr>
          <w:rStyle w:val="28"/>
          <w:rFonts w:ascii="宋体" w:hAnsi="宋体"/>
          <w:sz w:val="24"/>
          <w:szCs w:val="24"/>
        </w:rPr>
        <w:t>术  语</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_Toc112246948 \h </w:instrText>
      </w:r>
      <w:r>
        <w:rPr>
          <w:rFonts w:ascii="宋体" w:hAnsi="宋体"/>
          <w:sz w:val="24"/>
          <w:szCs w:val="24"/>
        </w:rPr>
        <w:fldChar w:fldCharType="separate"/>
      </w:r>
      <w:r>
        <w:rPr>
          <w:rFonts w:ascii="宋体" w:hAnsi="宋体"/>
          <w:sz w:val="24"/>
          <w:szCs w:val="24"/>
        </w:rPr>
        <w:t>2</w:t>
      </w:r>
      <w:r>
        <w:rPr>
          <w:rFonts w:ascii="宋体" w:hAnsi="宋体"/>
          <w:sz w:val="24"/>
          <w:szCs w:val="24"/>
        </w:rPr>
        <w:fldChar w:fldCharType="end"/>
      </w:r>
      <w:r>
        <w:rPr>
          <w:rFonts w:ascii="宋体" w:hAnsi="宋体"/>
          <w:sz w:val="24"/>
          <w:szCs w:val="24"/>
        </w:rPr>
        <w:fldChar w:fldCharType="end"/>
      </w:r>
    </w:p>
    <w:p w14:paraId="313EA266">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"_Toc112246949" </w:instrText>
      </w:r>
      <w:r>
        <w:fldChar w:fldCharType="separate"/>
      </w:r>
      <w:r>
        <w:rPr>
          <w:rStyle w:val="28"/>
          <w:rFonts w:ascii="宋体" w:hAnsi="宋体"/>
          <w:sz w:val="24"/>
          <w:szCs w:val="24"/>
        </w:rPr>
        <w:t>3</w:t>
      </w:r>
      <w:r>
        <w:rPr>
          <w:rFonts w:ascii="宋体" w:hAnsi="宋体" w:cstheme="minorBidi"/>
          <w:kern w:val="2"/>
          <w:sz w:val="24"/>
          <w:szCs w:val="24"/>
        </w:rPr>
        <w:tab/>
      </w:r>
      <w:r>
        <w:rPr>
          <w:rStyle w:val="28"/>
          <w:rFonts w:ascii="宋体" w:hAnsi="宋体"/>
          <w:sz w:val="24"/>
          <w:szCs w:val="24"/>
        </w:rPr>
        <w:t>基本规定</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_Toc112246949 \h </w:instrText>
      </w:r>
      <w:r>
        <w:rPr>
          <w:rFonts w:ascii="宋体" w:hAnsi="宋体"/>
          <w:sz w:val="24"/>
          <w:szCs w:val="24"/>
        </w:rPr>
        <w:fldChar w:fldCharType="separate"/>
      </w:r>
      <w:r>
        <w:rPr>
          <w:rFonts w:ascii="宋体" w:hAnsi="宋体"/>
          <w:sz w:val="24"/>
          <w:szCs w:val="24"/>
        </w:rPr>
        <w:t>4</w:t>
      </w:r>
      <w:r>
        <w:rPr>
          <w:rFonts w:ascii="宋体" w:hAnsi="宋体"/>
          <w:sz w:val="24"/>
          <w:szCs w:val="24"/>
        </w:rPr>
        <w:fldChar w:fldCharType="end"/>
      </w:r>
      <w:r>
        <w:rPr>
          <w:rFonts w:ascii="宋体" w:hAnsi="宋体"/>
          <w:sz w:val="24"/>
          <w:szCs w:val="24"/>
        </w:rPr>
        <w:fldChar w:fldCharType="end"/>
      </w:r>
    </w:p>
    <w:p w14:paraId="17A07371">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"_Toc112246950" </w:instrText>
      </w:r>
      <w:r>
        <w:fldChar w:fldCharType="separate"/>
      </w:r>
      <w:r>
        <w:rPr>
          <w:rStyle w:val="28"/>
          <w:rFonts w:ascii="宋体" w:hAnsi="宋体"/>
          <w:sz w:val="24"/>
          <w:szCs w:val="24"/>
        </w:rPr>
        <w:t>3.1</w:t>
      </w:r>
      <w:r>
        <w:rPr>
          <w:rFonts w:ascii="宋体" w:hAnsi="宋体" w:cstheme="minorBidi"/>
          <w:kern w:val="2"/>
          <w:sz w:val="24"/>
          <w:szCs w:val="24"/>
        </w:rPr>
        <w:tab/>
      </w:r>
      <w:r>
        <w:rPr>
          <w:rStyle w:val="28"/>
          <w:rFonts w:ascii="宋体" w:hAnsi="宋体"/>
          <w:sz w:val="24"/>
          <w:szCs w:val="24"/>
        </w:rPr>
        <w:t>时空基准</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_Toc112246950 \h </w:instrText>
      </w:r>
      <w:r>
        <w:rPr>
          <w:rFonts w:ascii="宋体" w:hAnsi="宋体"/>
          <w:sz w:val="24"/>
          <w:szCs w:val="24"/>
        </w:rPr>
        <w:fldChar w:fldCharType="separate"/>
      </w:r>
      <w:r>
        <w:rPr>
          <w:rFonts w:ascii="宋体" w:hAnsi="宋体"/>
          <w:sz w:val="24"/>
          <w:szCs w:val="24"/>
        </w:rPr>
        <w:t>4</w:t>
      </w:r>
      <w:r>
        <w:rPr>
          <w:rFonts w:ascii="宋体" w:hAnsi="宋体"/>
          <w:sz w:val="24"/>
          <w:szCs w:val="24"/>
        </w:rPr>
        <w:fldChar w:fldCharType="end"/>
      </w:r>
      <w:r>
        <w:rPr>
          <w:rFonts w:ascii="宋体" w:hAnsi="宋体"/>
          <w:sz w:val="24"/>
          <w:szCs w:val="24"/>
        </w:rPr>
        <w:fldChar w:fldCharType="end"/>
      </w:r>
    </w:p>
    <w:p w14:paraId="0CF2284C">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"_Toc112246951" </w:instrText>
      </w:r>
      <w:r>
        <w:fldChar w:fldCharType="separate"/>
      </w:r>
      <w:r>
        <w:rPr>
          <w:rStyle w:val="28"/>
          <w:rFonts w:ascii="宋体" w:hAnsi="宋体"/>
          <w:sz w:val="24"/>
          <w:szCs w:val="24"/>
        </w:rPr>
        <w:t>3.2</w:t>
      </w:r>
      <w:r>
        <w:rPr>
          <w:rFonts w:ascii="宋体" w:hAnsi="宋体" w:cstheme="minorBidi"/>
          <w:kern w:val="2"/>
          <w:sz w:val="24"/>
          <w:szCs w:val="24"/>
        </w:rPr>
        <w:tab/>
      </w:r>
      <w:r>
        <w:rPr>
          <w:rStyle w:val="28"/>
          <w:rFonts w:ascii="宋体" w:hAnsi="宋体"/>
          <w:sz w:val="24"/>
          <w:szCs w:val="24"/>
        </w:rPr>
        <w:t>数学精度</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_Toc112246951 \h </w:instrText>
      </w:r>
      <w:r>
        <w:rPr>
          <w:rFonts w:ascii="宋体" w:hAnsi="宋体"/>
          <w:sz w:val="24"/>
          <w:szCs w:val="24"/>
        </w:rPr>
        <w:fldChar w:fldCharType="separate"/>
      </w:r>
      <w:r>
        <w:rPr>
          <w:rFonts w:ascii="宋体" w:hAnsi="宋体"/>
          <w:sz w:val="24"/>
          <w:szCs w:val="24"/>
        </w:rPr>
        <w:t>4</w:t>
      </w:r>
      <w:r>
        <w:rPr>
          <w:rFonts w:ascii="宋体" w:hAnsi="宋体"/>
          <w:sz w:val="24"/>
          <w:szCs w:val="24"/>
        </w:rPr>
        <w:fldChar w:fldCharType="end"/>
      </w:r>
      <w:r>
        <w:rPr>
          <w:rFonts w:ascii="宋体" w:hAnsi="宋体"/>
          <w:sz w:val="24"/>
          <w:szCs w:val="24"/>
        </w:rPr>
        <w:fldChar w:fldCharType="end"/>
      </w:r>
    </w:p>
    <w:p w14:paraId="3208AE0C">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"_Toc112246952" </w:instrText>
      </w:r>
      <w:r>
        <w:fldChar w:fldCharType="separate"/>
      </w:r>
      <w:r>
        <w:rPr>
          <w:rStyle w:val="28"/>
          <w:rFonts w:ascii="宋体" w:hAnsi="宋体"/>
          <w:sz w:val="24"/>
          <w:szCs w:val="24"/>
        </w:rPr>
        <w:t>3.3</w:t>
      </w:r>
      <w:r>
        <w:rPr>
          <w:rFonts w:ascii="宋体" w:hAnsi="宋体" w:cstheme="minorBidi"/>
          <w:kern w:val="2"/>
          <w:sz w:val="24"/>
          <w:szCs w:val="24"/>
        </w:rPr>
        <w:tab/>
      </w:r>
      <w:r>
        <w:rPr>
          <w:rStyle w:val="28"/>
          <w:rFonts w:ascii="宋体" w:hAnsi="宋体"/>
          <w:sz w:val="24"/>
          <w:szCs w:val="24"/>
        </w:rPr>
        <w:t>普查对象和内容</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_Toc112246952 \h </w:instrText>
      </w:r>
      <w:r>
        <w:rPr>
          <w:rFonts w:ascii="宋体" w:hAnsi="宋体"/>
          <w:sz w:val="24"/>
          <w:szCs w:val="24"/>
        </w:rPr>
        <w:fldChar w:fldCharType="separate"/>
      </w:r>
      <w:r>
        <w:rPr>
          <w:rFonts w:ascii="宋体" w:hAnsi="宋体"/>
          <w:sz w:val="24"/>
          <w:szCs w:val="24"/>
        </w:rPr>
        <w:t>4</w:t>
      </w:r>
      <w:r>
        <w:rPr>
          <w:rFonts w:ascii="宋体" w:hAnsi="宋体"/>
          <w:sz w:val="24"/>
          <w:szCs w:val="24"/>
        </w:rPr>
        <w:fldChar w:fldCharType="end"/>
      </w:r>
      <w:r>
        <w:rPr>
          <w:rFonts w:ascii="宋体" w:hAnsi="宋体"/>
          <w:sz w:val="24"/>
          <w:szCs w:val="24"/>
        </w:rPr>
        <w:fldChar w:fldCharType="end"/>
      </w:r>
    </w:p>
    <w:p w14:paraId="758C64C1">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"_Toc112246953" </w:instrText>
      </w:r>
      <w:r>
        <w:fldChar w:fldCharType="separate"/>
      </w:r>
      <w:r>
        <w:rPr>
          <w:rStyle w:val="28"/>
          <w:rFonts w:ascii="宋体" w:hAnsi="宋体"/>
          <w:sz w:val="24"/>
          <w:szCs w:val="24"/>
        </w:rPr>
        <w:t>3.4</w:t>
      </w:r>
      <w:r>
        <w:rPr>
          <w:rFonts w:ascii="宋体" w:hAnsi="宋体" w:cstheme="minorBidi"/>
          <w:kern w:val="2"/>
          <w:sz w:val="24"/>
          <w:szCs w:val="24"/>
        </w:rPr>
        <w:tab/>
      </w:r>
      <w:r>
        <w:rPr>
          <w:rStyle w:val="28"/>
          <w:rFonts w:ascii="宋体" w:hAnsi="宋体"/>
          <w:sz w:val="24"/>
          <w:szCs w:val="24"/>
        </w:rPr>
        <w:t>普查单元划分</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_Toc112246953 \h </w:instrText>
      </w:r>
      <w:r>
        <w:rPr>
          <w:rFonts w:ascii="宋体" w:hAnsi="宋体"/>
          <w:sz w:val="24"/>
          <w:szCs w:val="24"/>
        </w:rPr>
        <w:fldChar w:fldCharType="separate"/>
      </w:r>
      <w:r>
        <w:rPr>
          <w:rFonts w:ascii="宋体" w:hAnsi="宋体"/>
          <w:sz w:val="24"/>
          <w:szCs w:val="24"/>
        </w:rPr>
        <w:t>5</w:t>
      </w:r>
      <w:r>
        <w:rPr>
          <w:rFonts w:ascii="宋体" w:hAnsi="宋体"/>
          <w:sz w:val="24"/>
          <w:szCs w:val="24"/>
        </w:rPr>
        <w:fldChar w:fldCharType="end"/>
      </w:r>
      <w:r>
        <w:rPr>
          <w:rFonts w:ascii="宋体" w:hAnsi="宋体"/>
          <w:sz w:val="24"/>
          <w:szCs w:val="24"/>
        </w:rPr>
        <w:fldChar w:fldCharType="end"/>
      </w:r>
    </w:p>
    <w:p w14:paraId="27D2C3AC">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"_Toc112246954" </w:instrText>
      </w:r>
      <w:r>
        <w:fldChar w:fldCharType="separate"/>
      </w:r>
      <w:r>
        <w:rPr>
          <w:rStyle w:val="28"/>
          <w:rFonts w:ascii="宋体" w:hAnsi="宋体"/>
          <w:sz w:val="24"/>
          <w:szCs w:val="24"/>
        </w:rPr>
        <w:t>3.5</w:t>
      </w:r>
      <w:r>
        <w:rPr>
          <w:rFonts w:ascii="宋体" w:hAnsi="宋体" w:cstheme="minorBidi"/>
          <w:kern w:val="2"/>
          <w:sz w:val="24"/>
          <w:szCs w:val="24"/>
        </w:rPr>
        <w:tab/>
      </w:r>
      <w:r>
        <w:rPr>
          <w:rStyle w:val="28"/>
          <w:rFonts w:ascii="宋体" w:hAnsi="宋体"/>
          <w:sz w:val="24"/>
          <w:szCs w:val="24"/>
        </w:rPr>
        <w:t>普查成果要求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_Toc112246954 \h </w:instrText>
      </w:r>
      <w:r>
        <w:rPr>
          <w:rFonts w:ascii="宋体" w:hAnsi="宋体"/>
          <w:sz w:val="24"/>
          <w:szCs w:val="24"/>
        </w:rPr>
        <w:fldChar w:fldCharType="separate"/>
      </w:r>
      <w:r>
        <w:rPr>
          <w:rFonts w:ascii="宋体" w:hAnsi="宋体"/>
          <w:sz w:val="24"/>
          <w:szCs w:val="24"/>
        </w:rPr>
        <w:t>7</w:t>
      </w:r>
      <w:r>
        <w:rPr>
          <w:rFonts w:ascii="宋体" w:hAnsi="宋体"/>
          <w:sz w:val="24"/>
          <w:szCs w:val="24"/>
        </w:rPr>
        <w:fldChar w:fldCharType="end"/>
      </w:r>
      <w:r>
        <w:rPr>
          <w:rFonts w:ascii="宋体" w:hAnsi="宋体"/>
          <w:sz w:val="24"/>
          <w:szCs w:val="24"/>
        </w:rPr>
        <w:fldChar w:fldCharType="end"/>
      </w:r>
    </w:p>
    <w:p w14:paraId="54705E19">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"_Toc112246955" </w:instrText>
      </w:r>
      <w:r>
        <w:fldChar w:fldCharType="separate"/>
      </w:r>
      <w:r>
        <w:rPr>
          <w:rStyle w:val="28"/>
          <w:rFonts w:ascii="宋体" w:hAnsi="宋体"/>
          <w:sz w:val="24"/>
          <w:szCs w:val="24"/>
        </w:rPr>
        <w:t>3.6</w:t>
      </w:r>
      <w:r>
        <w:rPr>
          <w:rFonts w:ascii="宋体" w:hAnsi="宋体" w:cstheme="minorBidi"/>
          <w:kern w:val="2"/>
          <w:sz w:val="24"/>
          <w:szCs w:val="24"/>
        </w:rPr>
        <w:tab/>
      </w:r>
      <w:r>
        <w:rPr>
          <w:rStyle w:val="28"/>
          <w:rFonts w:ascii="宋体" w:hAnsi="宋体"/>
          <w:sz w:val="24"/>
          <w:szCs w:val="24"/>
        </w:rPr>
        <w:t>工作要求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_Toc112246955 \h </w:instrText>
      </w:r>
      <w:r>
        <w:rPr>
          <w:rFonts w:ascii="宋体" w:hAnsi="宋体"/>
          <w:sz w:val="24"/>
          <w:szCs w:val="24"/>
        </w:rPr>
        <w:fldChar w:fldCharType="separate"/>
      </w:r>
      <w:r>
        <w:rPr>
          <w:rFonts w:ascii="宋体" w:hAnsi="宋体"/>
          <w:sz w:val="24"/>
          <w:szCs w:val="24"/>
        </w:rPr>
        <w:t>7</w:t>
      </w:r>
      <w:r>
        <w:rPr>
          <w:rFonts w:ascii="宋体" w:hAnsi="宋体"/>
          <w:sz w:val="24"/>
          <w:szCs w:val="24"/>
        </w:rPr>
        <w:fldChar w:fldCharType="end"/>
      </w:r>
      <w:r>
        <w:rPr>
          <w:rFonts w:ascii="宋体" w:hAnsi="宋体"/>
          <w:sz w:val="24"/>
          <w:szCs w:val="24"/>
        </w:rPr>
        <w:fldChar w:fldCharType="end"/>
      </w:r>
    </w:p>
    <w:p w14:paraId="008EA147">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"_Toc112246956" </w:instrText>
      </w:r>
      <w:r>
        <w:fldChar w:fldCharType="separate"/>
      </w:r>
      <w:r>
        <w:rPr>
          <w:rStyle w:val="28"/>
          <w:rFonts w:ascii="宋体" w:hAnsi="宋体"/>
          <w:sz w:val="24"/>
          <w:szCs w:val="24"/>
        </w:rPr>
        <w:t>4</w:t>
      </w:r>
      <w:r>
        <w:rPr>
          <w:rFonts w:ascii="宋体" w:hAnsi="宋体" w:cstheme="minorBidi"/>
          <w:kern w:val="2"/>
          <w:sz w:val="24"/>
          <w:szCs w:val="24"/>
        </w:rPr>
        <w:tab/>
      </w:r>
      <w:r>
        <w:rPr>
          <w:rStyle w:val="28"/>
          <w:rFonts w:ascii="宋体" w:hAnsi="宋体"/>
          <w:sz w:val="24"/>
          <w:szCs w:val="24"/>
        </w:rPr>
        <w:t>普查内容</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_Toc112246956 \h </w:instrText>
      </w:r>
      <w:r>
        <w:rPr>
          <w:rFonts w:ascii="宋体" w:hAnsi="宋体"/>
          <w:sz w:val="24"/>
          <w:szCs w:val="24"/>
        </w:rPr>
        <w:fldChar w:fldCharType="separate"/>
      </w:r>
      <w:r>
        <w:rPr>
          <w:rFonts w:ascii="宋体" w:hAnsi="宋体"/>
          <w:sz w:val="24"/>
          <w:szCs w:val="24"/>
        </w:rPr>
        <w:t>9</w:t>
      </w:r>
      <w:r>
        <w:rPr>
          <w:rFonts w:ascii="宋体" w:hAnsi="宋体"/>
          <w:sz w:val="24"/>
          <w:szCs w:val="24"/>
        </w:rPr>
        <w:fldChar w:fldCharType="end"/>
      </w:r>
      <w:r>
        <w:rPr>
          <w:rFonts w:ascii="宋体" w:hAnsi="宋体"/>
          <w:sz w:val="24"/>
          <w:szCs w:val="24"/>
        </w:rPr>
        <w:fldChar w:fldCharType="end"/>
      </w:r>
    </w:p>
    <w:p w14:paraId="7BEB10D3">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"_Toc112246957" </w:instrText>
      </w:r>
      <w:r>
        <w:fldChar w:fldCharType="separate"/>
      </w:r>
      <w:r>
        <w:rPr>
          <w:rStyle w:val="28"/>
          <w:rFonts w:ascii="宋体" w:hAnsi="宋体"/>
          <w:sz w:val="24"/>
          <w:szCs w:val="24"/>
        </w:rPr>
        <w:t>4.1</w:t>
      </w:r>
      <w:r>
        <w:rPr>
          <w:rFonts w:ascii="宋体" w:hAnsi="宋体" w:cstheme="minorBidi"/>
          <w:kern w:val="2"/>
          <w:sz w:val="24"/>
          <w:szCs w:val="24"/>
        </w:rPr>
        <w:tab/>
      </w:r>
      <w:r>
        <w:rPr>
          <w:rStyle w:val="28"/>
          <w:rFonts w:ascii="宋体" w:hAnsi="宋体"/>
          <w:sz w:val="24"/>
          <w:szCs w:val="24"/>
        </w:rPr>
        <w:t>城市道路信息普查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_Toc112246957 \h </w:instrText>
      </w:r>
      <w:r>
        <w:rPr>
          <w:rFonts w:ascii="宋体" w:hAnsi="宋体"/>
          <w:sz w:val="24"/>
          <w:szCs w:val="24"/>
        </w:rPr>
        <w:fldChar w:fldCharType="separate"/>
      </w:r>
      <w:r>
        <w:rPr>
          <w:rFonts w:ascii="宋体" w:hAnsi="宋体"/>
          <w:sz w:val="24"/>
          <w:szCs w:val="24"/>
        </w:rPr>
        <w:t>9</w:t>
      </w:r>
      <w:r>
        <w:rPr>
          <w:rFonts w:ascii="宋体" w:hAnsi="宋体"/>
          <w:sz w:val="24"/>
          <w:szCs w:val="24"/>
        </w:rPr>
        <w:fldChar w:fldCharType="end"/>
      </w:r>
      <w:r>
        <w:rPr>
          <w:rFonts w:ascii="宋体" w:hAnsi="宋体"/>
          <w:sz w:val="24"/>
          <w:szCs w:val="24"/>
        </w:rPr>
        <w:fldChar w:fldCharType="end"/>
      </w:r>
    </w:p>
    <w:p w14:paraId="0E0FF079">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"_Toc112246958" </w:instrText>
      </w:r>
      <w:r>
        <w:fldChar w:fldCharType="separate"/>
      </w:r>
      <w:r>
        <w:rPr>
          <w:rStyle w:val="28"/>
          <w:rFonts w:ascii="宋体" w:hAnsi="宋体"/>
          <w:sz w:val="24"/>
          <w:szCs w:val="24"/>
        </w:rPr>
        <w:t>4.2</w:t>
      </w:r>
      <w:r>
        <w:rPr>
          <w:rFonts w:ascii="宋体" w:hAnsi="宋体" w:cstheme="minorBidi"/>
          <w:kern w:val="2"/>
          <w:sz w:val="24"/>
          <w:szCs w:val="24"/>
        </w:rPr>
        <w:tab/>
      </w:r>
      <w:r>
        <w:rPr>
          <w:rStyle w:val="28"/>
          <w:rFonts w:ascii="宋体" w:hAnsi="宋体"/>
          <w:sz w:val="24"/>
          <w:szCs w:val="24"/>
        </w:rPr>
        <w:t>城市管线及其附属设施普查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_Toc112246958 \h </w:instrText>
      </w:r>
      <w:r>
        <w:rPr>
          <w:rFonts w:ascii="宋体" w:hAnsi="宋体"/>
          <w:sz w:val="24"/>
          <w:szCs w:val="24"/>
        </w:rPr>
        <w:fldChar w:fldCharType="separate"/>
      </w:r>
      <w:r>
        <w:rPr>
          <w:rFonts w:ascii="宋体" w:hAnsi="宋体"/>
          <w:sz w:val="24"/>
          <w:szCs w:val="24"/>
        </w:rPr>
        <w:t>19</w:t>
      </w:r>
      <w:r>
        <w:rPr>
          <w:rFonts w:ascii="宋体" w:hAnsi="宋体"/>
          <w:sz w:val="24"/>
          <w:szCs w:val="24"/>
        </w:rPr>
        <w:fldChar w:fldCharType="end"/>
      </w:r>
      <w:r>
        <w:rPr>
          <w:rFonts w:ascii="宋体" w:hAnsi="宋体"/>
          <w:sz w:val="24"/>
          <w:szCs w:val="24"/>
        </w:rPr>
        <w:fldChar w:fldCharType="end"/>
      </w:r>
    </w:p>
    <w:p w14:paraId="0A16950F">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"_Toc112246959" </w:instrText>
      </w:r>
      <w:r>
        <w:fldChar w:fldCharType="separate"/>
      </w:r>
      <w:r>
        <w:rPr>
          <w:rStyle w:val="28"/>
          <w:rFonts w:ascii="宋体" w:hAnsi="宋体"/>
          <w:sz w:val="24"/>
          <w:szCs w:val="24"/>
        </w:rPr>
        <w:t>4.3</w:t>
      </w:r>
      <w:r>
        <w:rPr>
          <w:rFonts w:ascii="宋体" w:hAnsi="宋体" w:cstheme="minorBidi"/>
          <w:kern w:val="2"/>
          <w:sz w:val="24"/>
          <w:szCs w:val="24"/>
        </w:rPr>
        <w:tab/>
      </w:r>
      <w:r>
        <w:rPr>
          <w:rStyle w:val="28"/>
          <w:rFonts w:ascii="宋体" w:hAnsi="宋体"/>
          <w:sz w:val="24"/>
          <w:szCs w:val="24"/>
        </w:rPr>
        <w:t>城市地下交通设施普查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_Toc112246959 \h </w:instrText>
      </w:r>
      <w:r>
        <w:rPr>
          <w:rFonts w:ascii="宋体" w:hAnsi="宋体"/>
          <w:sz w:val="24"/>
          <w:szCs w:val="24"/>
        </w:rPr>
        <w:fldChar w:fldCharType="separate"/>
      </w:r>
      <w:r>
        <w:rPr>
          <w:rFonts w:ascii="宋体" w:hAnsi="宋体"/>
          <w:sz w:val="24"/>
          <w:szCs w:val="24"/>
        </w:rPr>
        <w:t>59</w:t>
      </w:r>
      <w:r>
        <w:rPr>
          <w:rFonts w:ascii="宋体" w:hAnsi="宋体"/>
          <w:sz w:val="24"/>
          <w:szCs w:val="24"/>
        </w:rPr>
        <w:fldChar w:fldCharType="end"/>
      </w:r>
      <w:r>
        <w:rPr>
          <w:rFonts w:ascii="宋体" w:hAnsi="宋体"/>
          <w:sz w:val="24"/>
          <w:szCs w:val="24"/>
        </w:rPr>
        <w:fldChar w:fldCharType="end"/>
      </w:r>
    </w:p>
    <w:p w14:paraId="7FAA1C7D">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"_Toc112246960" </w:instrText>
      </w:r>
      <w:r>
        <w:fldChar w:fldCharType="separate"/>
      </w:r>
      <w:r>
        <w:rPr>
          <w:rStyle w:val="28"/>
          <w:rFonts w:ascii="宋体" w:hAnsi="宋体"/>
          <w:sz w:val="24"/>
          <w:szCs w:val="24"/>
        </w:rPr>
        <w:t>4.4</w:t>
      </w:r>
      <w:r>
        <w:rPr>
          <w:rFonts w:ascii="宋体" w:hAnsi="宋体" w:cstheme="minorBidi"/>
          <w:kern w:val="2"/>
          <w:sz w:val="24"/>
          <w:szCs w:val="24"/>
        </w:rPr>
        <w:tab/>
      </w:r>
      <w:r>
        <w:rPr>
          <w:rStyle w:val="28"/>
          <w:rFonts w:ascii="宋体" w:hAnsi="宋体"/>
          <w:sz w:val="24"/>
          <w:szCs w:val="24"/>
        </w:rPr>
        <w:t>城市地下其他工程普查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_Toc112246960 \h </w:instrText>
      </w:r>
      <w:r>
        <w:rPr>
          <w:rFonts w:ascii="宋体" w:hAnsi="宋体"/>
          <w:sz w:val="24"/>
          <w:szCs w:val="24"/>
        </w:rPr>
        <w:fldChar w:fldCharType="separate"/>
      </w:r>
      <w:r>
        <w:rPr>
          <w:rFonts w:ascii="宋体" w:hAnsi="宋体"/>
          <w:sz w:val="24"/>
          <w:szCs w:val="24"/>
        </w:rPr>
        <w:t>86</w:t>
      </w:r>
      <w:r>
        <w:rPr>
          <w:rFonts w:ascii="宋体" w:hAnsi="宋体"/>
          <w:sz w:val="24"/>
          <w:szCs w:val="24"/>
        </w:rPr>
        <w:fldChar w:fldCharType="end"/>
      </w:r>
      <w:r>
        <w:rPr>
          <w:rFonts w:ascii="宋体" w:hAnsi="宋体"/>
          <w:sz w:val="24"/>
          <w:szCs w:val="24"/>
        </w:rPr>
        <w:fldChar w:fldCharType="end"/>
      </w:r>
    </w:p>
    <w:p w14:paraId="4632F6B8">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"_Toc112246961" </w:instrText>
      </w:r>
      <w:r>
        <w:fldChar w:fldCharType="separate"/>
      </w:r>
      <w:r>
        <w:rPr>
          <w:rStyle w:val="28"/>
          <w:rFonts w:ascii="宋体" w:hAnsi="宋体"/>
          <w:sz w:val="24"/>
          <w:szCs w:val="24"/>
        </w:rPr>
        <w:t>4.5</w:t>
      </w:r>
      <w:r>
        <w:rPr>
          <w:rFonts w:ascii="宋体" w:hAnsi="宋体" w:cstheme="minorBidi"/>
          <w:kern w:val="2"/>
          <w:sz w:val="24"/>
          <w:szCs w:val="24"/>
        </w:rPr>
        <w:tab/>
      </w:r>
      <w:r>
        <w:rPr>
          <w:rStyle w:val="28"/>
          <w:rFonts w:ascii="宋体" w:hAnsi="宋体"/>
          <w:sz w:val="24"/>
          <w:szCs w:val="24"/>
        </w:rPr>
        <w:t>地上市政配套设施普查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_Toc112246961 \h </w:instrText>
      </w:r>
      <w:r>
        <w:rPr>
          <w:rFonts w:ascii="宋体" w:hAnsi="宋体"/>
          <w:sz w:val="24"/>
          <w:szCs w:val="24"/>
        </w:rPr>
        <w:fldChar w:fldCharType="separate"/>
      </w:r>
      <w:r>
        <w:rPr>
          <w:rFonts w:ascii="宋体" w:hAnsi="宋体"/>
          <w:sz w:val="24"/>
          <w:szCs w:val="24"/>
        </w:rPr>
        <w:t>94</w:t>
      </w:r>
      <w:r>
        <w:rPr>
          <w:rFonts w:ascii="宋体" w:hAnsi="宋体"/>
          <w:sz w:val="24"/>
          <w:szCs w:val="24"/>
        </w:rPr>
        <w:fldChar w:fldCharType="end"/>
      </w:r>
      <w:r>
        <w:rPr>
          <w:rFonts w:ascii="宋体" w:hAnsi="宋体"/>
          <w:sz w:val="24"/>
          <w:szCs w:val="24"/>
        </w:rPr>
        <w:fldChar w:fldCharType="end"/>
      </w:r>
    </w:p>
    <w:p w14:paraId="4BC9182C">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"_Toc112246962" </w:instrText>
      </w:r>
      <w:r>
        <w:fldChar w:fldCharType="separate"/>
      </w:r>
      <w:r>
        <w:rPr>
          <w:rStyle w:val="28"/>
          <w:rFonts w:ascii="宋体" w:hAnsi="宋体"/>
          <w:sz w:val="24"/>
          <w:szCs w:val="24"/>
        </w:rPr>
        <w:t>5</w:t>
      </w:r>
      <w:r>
        <w:rPr>
          <w:rFonts w:ascii="宋体" w:hAnsi="宋体" w:cstheme="minorBidi"/>
          <w:kern w:val="2"/>
          <w:sz w:val="24"/>
          <w:szCs w:val="24"/>
        </w:rPr>
        <w:tab/>
      </w:r>
      <w:r>
        <w:rPr>
          <w:rStyle w:val="28"/>
          <w:rFonts w:ascii="宋体" w:hAnsi="宋体"/>
          <w:sz w:val="24"/>
          <w:szCs w:val="24"/>
        </w:rPr>
        <w:t>资料调绘</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_Toc112246962 \h </w:instrText>
      </w:r>
      <w:r>
        <w:rPr>
          <w:rFonts w:ascii="宋体" w:hAnsi="宋体"/>
          <w:sz w:val="24"/>
          <w:szCs w:val="24"/>
        </w:rPr>
        <w:fldChar w:fldCharType="separate"/>
      </w:r>
      <w:r>
        <w:rPr>
          <w:rFonts w:ascii="宋体" w:hAnsi="宋体"/>
          <w:sz w:val="24"/>
          <w:szCs w:val="24"/>
        </w:rPr>
        <w:t>130</w:t>
      </w:r>
      <w:r>
        <w:rPr>
          <w:rFonts w:ascii="宋体" w:hAnsi="宋体"/>
          <w:sz w:val="24"/>
          <w:szCs w:val="24"/>
        </w:rPr>
        <w:fldChar w:fldCharType="end"/>
      </w:r>
      <w:r>
        <w:rPr>
          <w:rFonts w:ascii="宋体" w:hAnsi="宋体"/>
          <w:sz w:val="24"/>
          <w:szCs w:val="24"/>
        </w:rPr>
        <w:fldChar w:fldCharType="end"/>
      </w:r>
    </w:p>
    <w:p w14:paraId="0E27C9E1">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"_Toc112246963" </w:instrText>
      </w:r>
      <w:r>
        <w:fldChar w:fldCharType="separate"/>
      </w:r>
      <w:r>
        <w:rPr>
          <w:rStyle w:val="28"/>
          <w:rFonts w:ascii="宋体" w:hAnsi="宋体"/>
          <w:sz w:val="24"/>
          <w:szCs w:val="24"/>
        </w:rPr>
        <w:t>6</w:t>
      </w:r>
      <w:r>
        <w:rPr>
          <w:rFonts w:ascii="宋体" w:hAnsi="宋体" w:cstheme="minorBidi"/>
          <w:kern w:val="2"/>
          <w:sz w:val="24"/>
          <w:szCs w:val="24"/>
        </w:rPr>
        <w:tab/>
      </w:r>
      <w:r>
        <w:rPr>
          <w:rStyle w:val="28"/>
          <w:rFonts w:ascii="宋体" w:hAnsi="宋体"/>
          <w:sz w:val="24"/>
          <w:szCs w:val="24"/>
        </w:rPr>
        <w:t>现场普查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_Toc112246963 \h </w:instrText>
      </w:r>
      <w:r>
        <w:rPr>
          <w:rFonts w:ascii="宋体" w:hAnsi="宋体"/>
          <w:sz w:val="24"/>
          <w:szCs w:val="24"/>
        </w:rPr>
        <w:fldChar w:fldCharType="separate"/>
      </w:r>
      <w:r>
        <w:rPr>
          <w:rFonts w:ascii="宋体" w:hAnsi="宋体"/>
          <w:sz w:val="24"/>
          <w:szCs w:val="24"/>
        </w:rPr>
        <w:t>133</w:t>
      </w:r>
      <w:r>
        <w:rPr>
          <w:rFonts w:ascii="宋体" w:hAnsi="宋体"/>
          <w:sz w:val="24"/>
          <w:szCs w:val="24"/>
        </w:rPr>
        <w:fldChar w:fldCharType="end"/>
      </w:r>
      <w:r>
        <w:rPr>
          <w:rFonts w:ascii="宋体" w:hAnsi="宋体"/>
          <w:sz w:val="24"/>
          <w:szCs w:val="24"/>
        </w:rPr>
        <w:fldChar w:fldCharType="end"/>
      </w:r>
    </w:p>
    <w:p w14:paraId="2219B694">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"_Toc112246964" </w:instrText>
      </w:r>
      <w:r>
        <w:fldChar w:fldCharType="separate"/>
      </w:r>
      <w:r>
        <w:rPr>
          <w:rStyle w:val="28"/>
          <w:rFonts w:ascii="宋体" w:hAnsi="宋体"/>
          <w:sz w:val="24"/>
          <w:szCs w:val="24"/>
        </w:rPr>
        <w:t>6.1</w:t>
      </w:r>
      <w:r>
        <w:rPr>
          <w:rFonts w:ascii="宋体" w:hAnsi="宋体" w:cstheme="minorBidi"/>
          <w:kern w:val="2"/>
          <w:sz w:val="24"/>
          <w:szCs w:val="24"/>
        </w:rPr>
        <w:tab/>
      </w:r>
      <w:r>
        <w:rPr>
          <w:rStyle w:val="28"/>
          <w:rFonts w:ascii="宋体" w:hAnsi="宋体"/>
          <w:sz w:val="24"/>
          <w:szCs w:val="24"/>
        </w:rPr>
        <w:t>基本规定</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_Toc112246964 \h </w:instrText>
      </w:r>
      <w:r>
        <w:rPr>
          <w:rFonts w:ascii="宋体" w:hAnsi="宋体"/>
          <w:sz w:val="24"/>
          <w:szCs w:val="24"/>
        </w:rPr>
        <w:fldChar w:fldCharType="separate"/>
      </w:r>
      <w:r>
        <w:rPr>
          <w:rFonts w:ascii="宋体" w:hAnsi="宋体"/>
          <w:sz w:val="24"/>
          <w:szCs w:val="24"/>
        </w:rPr>
        <w:t>133</w:t>
      </w:r>
      <w:r>
        <w:rPr>
          <w:rFonts w:ascii="宋体" w:hAnsi="宋体"/>
          <w:sz w:val="24"/>
          <w:szCs w:val="24"/>
        </w:rPr>
        <w:fldChar w:fldCharType="end"/>
      </w:r>
      <w:r>
        <w:rPr>
          <w:rFonts w:ascii="宋体" w:hAnsi="宋体"/>
          <w:sz w:val="24"/>
          <w:szCs w:val="24"/>
        </w:rPr>
        <w:fldChar w:fldCharType="end"/>
      </w:r>
    </w:p>
    <w:p w14:paraId="15AD7A2F">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"_Toc112246965" </w:instrText>
      </w:r>
      <w:r>
        <w:fldChar w:fldCharType="separate"/>
      </w:r>
      <w:r>
        <w:rPr>
          <w:rStyle w:val="28"/>
          <w:rFonts w:ascii="宋体" w:hAnsi="宋体"/>
          <w:sz w:val="24"/>
          <w:szCs w:val="24"/>
        </w:rPr>
        <w:t>6.2</w:t>
      </w:r>
      <w:r>
        <w:rPr>
          <w:rFonts w:ascii="宋体" w:hAnsi="宋体" w:cstheme="minorBidi"/>
          <w:kern w:val="2"/>
          <w:sz w:val="24"/>
          <w:szCs w:val="24"/>
        </w:rPr>
        <w:tab/>
      </w:r>
      <w:r>
        <w:rPr>
          <w:rStyle w:val="28"/>
          <w:rFonts w:ascii="宋体" w:hAnsi="宋体"/>
          <w:sz w:val="24"/>
          <w:szCs w:val="24"/>
        </w:rPr>
        <w:t>控制测量</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_Toc112246965 \h </w:instrText>
      </w:r>
      <w:r>
        <w:rPr>
          <w:rFonts w:ascii="宋体" w:hAnsi="宋体"/>
          <w:sz w:val="24"/>
          <w:szCs w:val="24"/>
        </w:rPr>
        <w:fldChar w:fldCharType="separate"/>
      </w:r>
      <w:r>
        <w:rPr>
          <w:rFonts w:ascii="宋体" w:hAnsi="宋体"/>
          <w:sz w:val="24"/>
          <w:szCs w:val="24"/>
        </w:rPr>
        <w:t>134</w:t>
      </w:r>
      <w:r>
        <w:rPr>
          <w:rFonts w:ascii="宋体" w:hAnsi="宋体"/>
          <w:sz w:val="24"/>
          <w:szCs w:val="24"/>
        </w:rPr>
        <w:fldChar w:fldCharType="end"/>
      </w:r>
      <w:r>
        <w:rPr>
          <w:rFonts w:ascii="宋体" w:hAnsi="宋体"/>
          <w:sz w:val="24"/>
          <w:szCs w:val="24"/>
        </w:rPr>
        <w:fldChar w:fldCharType="end"/>
      </w:r>
    </w:p>
    <w:p w14:paraId="490BA7B4">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"_Toc112246966" </w:instrText>
      </w:r>
      <w:r>
        <w:fldChar w:fldCharType="separate"/>
      </w:r>
      <w:r>
        <w:rPr>
          <w:rStyle w:val="28"/>
          <w:rFonts w:ascii="宋体" w:hAnsi="宋体"/>
          <w:sz w:val="24"/>
          <w:szCs w:val="24"/>
        </w:rPr>
        <w:t>6.3</w:t>
      </w:r>
      <w:r>
        <w:rPr>
          <w:rFonts w:ascii="宋体" w:hAnsi="宋体" w:cstheme="minorBidi"/>
          <w:kern w:val="2"/>
          <w:sz w:val="24"/>
          <w:szCs w:val="24"/>
        </w:rPr>
        <w:tab/>
      </w:r>
      <w:r>
        <w:rPr>
          <w:rStyle w:val="28"/>
          <w:rFonts w:ascii="宋体" w:hAnsi="宋体"/>
          <w:sz w:val="24"/>
          <w:szCs w:val="24"/>
        </w:rPr>
        <w:t>城市道路及桥梁测量</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_Toc112246966 \h </w:instrText>
      </w:r>
      <w:r>
        <w:rPr>
          <w:rFonts w:ascii="宋体" w:hAnsi="宋体"/>
          <w:sz w:val="24"/>
          <w:szCs w:val="24"/>
        </w:rPr>
        <w:fldChar w:fldCharType="separate"/>
      </w:r>
      <w:r>
        <w:rPr>
          <w:rFonts w:ascii="宋体" w:hAnsi="宋体"/>
          <w:sz w:val="24"/>
          <w:szCs w:val="24"/>
        </w:rPr>
        <w:t>135</w:t>
      </w:r>
      <w:r>
        <w:rPr>
          <w:rFonts w:ascii="宋体" w:hAnsi="宋体"/>
          <w:sz w:val="24"/>
          <w:szCs w:val="24"/>
        </w:rPr>
        <w:fldChar w:fldCharType="end"/>
      </w:r>
      <w:r>
        <w:rPr>
          <w:rFonts w:ascii="宋体" w:hAnsi="宋体"/>
          <w:sz w:val="24"/>
          <w:szCs w:val="24"/>
        </w:rPr>
        <w:fldChar w:fldCharType="end"/>
      </w:r>
    </w:p>
    <w:p w14:paraId="3C5A2114">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"_Toc112246967" </w:instrText>
      </w:r>
      <w:r>
        <w:fldChar w:fldCharType="separate"/>
      </w:r>
      <w:r>
        <w:rPr>
          <w:rStyle w:val="28"/>
          <w:rFonts w:ascii="宋体" w:hAnsi="宋体"/>
          <w:sz w:val="24"/>
          <w:szCs w:val="24"/>
        </w:rPr>
        <w:t>6.4</w:t>
      </w:r>
      <w:r>
        <w:rPr>
          <w:rFonts w:ascii="宋体" w:hAnsi="宋体" w:cstheme="minorBidi"/>
          <w:kern w:val="2"/>
          <w:sz w:val="24"/>
          <w:szCs w:val="24"/>
        </w:rPr>
        <w:tab/>
      </w:r>
      <w:r>
        <w:rPr>
          <w:rStyle w:val="28"/>
          <w:rFonts w:ascii="宋体" w:hAnsi="宋体"/>
          <w:sz w:val="24"/>
          <w:szCs w:val="24"/>
        </w:rPr>
        <w:t>地下管线探测</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_Toc112246967 \h </w:instrText>
      </w:r>
      <w:r>
        <w:rPr>
          <w:rFonts w:ascii="宋体" w:hAnsi="宋体"/>
          <w:sz w:val="24"/>
          <w:szCs w:val="24"/>
        </w:rPr>
        <w:fldChar w:fldCharType="separate"/>
      </w:r>
      <w:r>
        <w:rPr>
          <w:rFonts w:ascii="宋体" w:hAnsi="宋体"/>
          <w:sz w:val="24"/>
          <w:szCs w:val="24"/>
        </w:rPr>
        <w:t>136</w:t>
      </w:r>
      <w:r>
        <w:rPr>
          <w:rFonts w:ascii="宋体" w:hAnsi="宋体"/>
          <w:sz w:val="24"/>
          <w:szCs w:val="24"/>
        </w:rPr>
        <w:fldChar w:fldCharType="end"/>
      </w:r>
      <w:r>
        <w:rPr>
          <w:rFonts w:ascii="宋体" w:hAnsi="宋体"/>
          <w:sz w:val="24"/>
          <w:szCs w:val="24"/>
        </w:rPr>
        <w:fldChar w:fldCharType="end"/>
      </w:r>
    </w:p>
    <w:p w14:paraId="03E970BE">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"_Toc112246968" </w:instrText>
      </w:r>
      <w:r>
        <w:fldChar w:fldCharType="separate"/>
      </w:r>
      <w:r>
        <w:rPr>
          <w:rStyle w:val="28"/>
          <w:rFonts w:ascii="宋体" w:hAnsi="宋体"/>
          <w:sz w:val="24"/>
          <w:szCs w:val="24"/>
        </w:rPr>
        <w:t>6.5</w:t>
      </w:r>
      <w:r>
        <w:rPr>
          <w:rFonts w:ascii="宋体" w:hAnsi="宋体" w:cstheme="minorBidi"/>
          <w:kern w:val="2"/>
          <w:sz w:val="24"/>
          <w:szCs w:val="24"/>
        </w:rPr>
        <w:tab/>
      </w:r>
      <w:r>
        <w:rPr>
          <w:rStyle w:val="28"/>
          <w:rFonts w:ascii="宋体" w:hAnsi="宋体"/>
          <w:sz w:val="24"/>
          <w:szCs w:val="24"/>
        </w:rPr>
        <w:t>地下交通设施测量</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_Toc112246968 \h </w:instrText>
      </w:r>
      <w:r>
        <w:rPr>
          <w:rFonts w:ascii="宋体" w:hAnsi="宋体"/>
          <w:sz w:val="24"/>
          <w:szCs w:val="24"/>
        </w:rPr>
        <w:fldChar w:fldCharType="separate"/>
      </w:r>
      <w:r>
        <w:rPr>
          <w:rFonts w:ascii="宋体" w:hAnsi="宋体"/>
          <w:sz w:val="24"/>
          <w:szCs w:val="24"/>
        </w:rPr>
        <w:t>138</w:t>
      </w:r>
      <w:r>
        <w:rPr>
          <w:rFonts w:ascii="宋体" w:hAnsi="宋体"/>
          <w:sz w:val="24"/>
          <w:szCs w:val="24"/>
        </w:rPr>
        <w:fldChar w:fldCharType="end"/>
      </w:r>
      <w:r>
        <w:rPr>
          <w:rFonts w:ascii="宋体" w:hAnsi="宋体"/>
          <w:sz w:val="24"/>
          <w:szCs w:val="24"/>
        </w:rPr>
        <w:fldChar w:fldCharType="end"/>
      </w:r>
    </w:p>
    <w:p w14:paraId="26766FD2">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"_Toc112246969" </w:instrText>
      </w:r>
      <w:r>
        <w:fldChar w:fldCharType="separate"/>
      </w:r>
      <w:r>
        <w:rPr>
          <w:rStyle w:val="28"/>
          <w:rFonts w:ascii="宋体" w:hAnsi="宋体"/>
          <w:sz w:val="24"/>
          <w:szCs w:val="24"/>
        </w:rPr>
        <w:t>6.6</w:t>
      </w:r>
      <w:r>
        <w:rPr>
          <w:rFonts w:ascii="宋体" w:hAnsi="宋体" w:cstheme="minorBidi"/>
          <w:kern w:val="2"/>
          <w:sz w:val="24"/>
          <w:szCs w:val="24"/>
        </w:rPr>
        <w:tab/>
      </w:r>
      <w:r>
        <w:rPr>
          <w:rStyle w:val="28"/>
          <w:rFonts w:ascii="宋体" w:hAnsi="宋体"/>
          <w:sz w:val="24"/>
          <w:szCs w:val="24"/>
        </w:rPr>
        <w:t>地下其他工程设施测量</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_Toc112246969 \h </w:instrText>
      </w:r>
      <w:r>
        <w:rPr>
          <w:rFonts w:ascii="宋体" w:hAnsi="宋体"/>
          <w:sz w:val="24"/>
          <w:szCs w:val="24"/>
        </w:rPr>
        <w:fldChar w:fldCharType="separate"/>
      </w:r>
      <w:r>
        <w:rPr>
          <w:rFonts w:ascii="宋体" w:hAnsi="宋体"/>
          <w:sz w:val="24"/>
          <w:szCs w:val="24"/>
        </w:rPr>
        <w:t>139</w:t>
      </w:r>
      <w:r>
        <w:rPr>
          <w:rFonts w:ascii="宋体" w:hAnsi="宋体"/>
          <w:sz w:val="24"/>
          <w:szCs w:val="24"/>
        </w:rPr>
        <w:fldChar w:fldCharType="end"/>
      </w:r>
      <w:r>
        <w:rPr>
          <w:rFonts w:ascii="宋体" w:hAnsi="宋体"/>
          <w:sz w:val="24"/>
          <w:szCs w:val="24"/>
        </w:rPr>
        <w:fldChar w:fldCharType="end"/>
      </w:r>
    </w:p>
    <w:p w14:paraId="7FD62D55">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"_Toc112246970" </w:instrText>
      </w:r>
      <w:r>
        <w:fldChar w:fldCharType="separate"/>
      </w:r>
      <w:r>
        <w:rPr>
          <w:rStyle w:val="28"/>
          <w:rFonts w:ascii="宋体" w:hAnsi="宋体"/>
          <w:sz w:val="24"/>
          <w:szCs w:val="24"/>
        </w:rPr>
        <w:t>6.7</w:t>
      </w:r>
      <w:r>
        <w:rPr>
          <w:rFonts w:ascii="宋体" w:hAnsi="宋体" w:cstheme="minorBidi"/>
          <w:kern w:val="2"/>
          <w:sz w:val="24"/>
          <w:szCs w:val="24"/>
        </w:rPr>
        <w:tab/>
      </w:r>
      <w:r>
        <w:rPr>
          <w:rStyle w:val="28"/>
          <w:rFonts w:ascii="宋体" w:hAnsi="宋体"/>
          <w:sz w:val="24"/>
          <w:szCs w:val="24"/>
        </w:rPr>
        <w:t>地上市政配套设施测量</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_Toc112246970 \h </w:instrText>
      </w:r>
      <w:r>
        <w:rPr>
          <w:rFonts w:ascii="宋体" w:hAnsi="宋体"/>
          <w:sz w:val="24"/>
          <w:szCs w:val="24"/>
        </w:rPr>
        <w:fldChar w:fldCharType="separate"/>
      </w:r>
      <w:r>
        <w:rPr>
          <w:rFonts w:ascii="宋体" w:hAnsi="宋体"/>
          <w:sz w:val="24"/>
          <w:szCs w:val="24"/>
        </w:rPr>
        <w:t>140</w:t>
      </w:r>
      <w:r>
        <w:rPr>
          <w:rFonts w:ascii="宋体" w:hAnsi="宋体"/>
          <w:sz w:val="24"/>
          <w:szCs w:val="24"/>
        </w:rPr>
        <w:fldChar w:fldCharType="end"/>
      </w:r>
      <w:r>
        <w:rPr>
          <w:rFonts w:ascii="宋体" w:hAnsi="宋体"/>
          <w:sz w:val="24"/>
          <w:szCs w:val="24"/>
        </w:rPr>
        <w:fldChar w:fldCharType="end"/>
      </w:r>
    </w:p>
    <w:p w14:paraId="30DC781C">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"_Toc112246971" </w:instrText>
      </w:r>
      <w:r>
        <w:fldChar w:fldCharType="separate"/>
      </w:r>
      <w:r>
        <w:rPr>
          <w:rStyle w:val="28"/>
          <w:rFonts w:ascii="宋体" w:hAnsi="宋体"/>
          <w:sz w:val="24"/>
          <w:szCs w:val="24"/>
        </w:rPr>
        <w:t>7</w:t>
      </w:r>
      <w:r>
        <w:rPr>
          <w:rFonts w:ascii="宋体" w:hAnsi="宋体" w:cstheme="minorBidi"/>
          <w:kern w:val="2"/>
          <w:sz w:val="24"/>
          <w:szCs w:val="24"/>
        </w:rPr>
        <w:tab/>
      </w:r>
      <w:r>
        <w:rPr>
          <w:rStyle w:val="28"/>
          <w:rFonts w:ascii="宋体" w:hAnsi="宋体"/>
          <w:sz w:val="24"/>
          <w:szCs w:val="24"/>
        </w:rPr>
        <w:t>数据建库</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_Toc112246971 \h </w:instrText>
      </w:r>
      <w:r>
        <w:rPr>
          <w:rFonts w:ascii="宋体" w:hAnsi="宋体"/>
          <w:sz w:val="24"/>
          <w:szCs w:val="24"/>
        </w:rPr>
        <w:fldChar w:fldCharType="separate"/>
      </w:r>
      <w:r>
        <w:rPr>
          <w:rFonts w:ascii="宋体" w:hAnsi="宋体"/>
          <w:sz w:val="24"/>
          <w:szCs w:val="24"/>
        </w:rPr>
        <w:t>141</w:t>
      </w:r>
      <w:r>
        <w:rPr>
          <w:rFonts w:ascii="宋体" w:hAnsi="宋体"/>
          <w:sz w:val="24"/>
          <w:szCs w:val="24"/>
        </w:rPr>
        <w:fldChar w:fldCharType="end"/>
      </w:r>
      <w:r>
        <w:rPr>
          <w:rFonts w:ascii="宋体" w:hAnsi="宋体"/>
          <w:sz w:val="24"/>
          <w:szCs w:val="24"/>
        </w:rPr>
        <w:fldChar w:fldCharType="end"/>
      </w:r>
    </w:p>
    <w:p w14:paraId="6C59DE4C">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"_Toc112246972" </w:instrText>
      </w:r>
      <w:r>
        <w:fldChar w:fldCharType="separate"/>
      </w:r>
      <w:r>
        <w:rPr>
          <w:rStyle w:val="28"/>
          <w:rFonts w:ascii="宋体" w:hAnsi="宋体"/>
          <w:sz w:val="24"/>
          <w:szCs w:val="24"/>
        </w:rPr>
        <w:t>8</w:t>
      </w:r>
      <w:r>
        <w:rPr>
          <w:rFonts w:ascii="宋体" w:hAnsi="宋体" w:cstheme="minorBidi"/>
          <w:kern w:val="2"/>
          <w:sz w:val="24"/>
          <w:szCs w:val="24"/>
        </w:rPr>
        <w:tab/>
      </w:r>
      <w:r>
        <w:rPr>
          <w:rStyle w:val="28"/>
          <w:rFonts w:ascii="宋体" w:hAnsi="宋体"/>
          <w:sz w:val="24"/>
          <w:szCs w:val="24"/>
        </w:rPr>
        <w:t>三维建模</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_Toc112246972 \h </w:instrText>
      </w:r>
      <w:r>
        <w:rPr>
          <w:rFonts w:ascii="宋体" w:hAnsi="宋体"/>
          <w:sz w:val="24"/>
          <w:szCs w:val="24"/>
        </w:rPr>
        <w:fldChar w:fldCharType="separate"/>
      </w:r>
      <w:r>
        <w:rPr>
          <w:rFonts w:ascii="宋体" w:hAnsi="宋体"/>
          <w:sz w:val="24"/>
          <w:szCs w:val="24"/>
        </w:rPr>
        <w:t>143</w:t>
      </w:r>
      <w:r>
        <w:rPr>
          <w:rFonts w:ascii="宋体" w:hAnsi="宋体"/>
          <w:sz w:val="24"/>
          <w:szCs w:val="24"/>
        </w:rPr>
        <w:fldChar w:fldCharType="end"/>
      </w:r>
      <w:r>
        <w:rPr>
          <w:rFonts w:ascii="宋体" w:hAnsi="宋体"/>
          <w:sz w:val="24"/>
          <w:szCs w:val="24"/>
        </w:rPr>
        <w:fldChar w:fldCharType="end"/>
      </w:r>
    </w:p>
    <w:p w14:paraId="67E68764">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"_Toc112246973" </w:instrText>
      </w:r>
      <w:r>
        <w:fldChar w:fldCharType="separate"/>
      </w:r>
      <w:r>
        <w:rPr>
          <w:rStyle w:val="28"/>
          <w:rFonts w:ascii="宋体" w:hAnsi="宋体"/>
          <w:sz w:val="24"/>
          <w:szCs w:val="24"/>
        </w:rPr>
        <w:t>8.1</w:t>
      </w:r>
      <w:r>
        <w:rPr>
          <w:rFonts w:ascii="宋体" w:hAnsi="宋体" w:cstheme="minorBidi"/>
          <w:kern w:val="2"/>
          <w:sz w:val="24"/>
          <w:szCs w:val="24"/>
        </w:rPr>
        <w:tab/>
      </w:r>
      <w:r>
        <w:rPr>
          <w:rStyle w:val="28"/>
          <w:rFonts w:ascii="宋体" w:hAnsi="宋体"/>
          <w:sz w:val="24"/>
          <w:szCs w:val="24"/>
        </w:rPr>
        <w:t>一般规定</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_Toc112246973 \h </w:instrText>
      </w:r>
      <w:r>
        <w:rPr>
          <w:rFonts w:ascii="宋体" w:hAnsi="宋体"/>
          <w:sz w:val="24"/>
          <w:szCs w:val="24"/>
        </w:rPr>
        <w:fldChar w:fldCharType="separate"/>
      </w:r>
      <w:r>
        <w:rPr>
          <w:rFonts w:ascii="宋体" w:hAnsi="宋体"/>
          <w:sz w:val="24"/>
          <w:szCs w:val="24"/>
        </w:rPr>
        <w:t>143</w:t>
      </w:r>
      <w:r>
        <w:rPr>
          <w:rFonts w:ascii="宋体" w:hAnsi="宋体"/>
          <w:sz w:val="24"/>
          <w:szCs w:val="24"/>
        </w:rPr>
        <w:fldChar w:fldCharType="end"/>
      </w:r>
      <w:r>
        <w:rPr>
          <w:rFonts w:ascii="宋体" w:hAnsi="宋体"/>
          <w:sz w:val="24"/>
          <w:szCs w:val="24"/>
        </w:rPr>
        <w:fldChar w:fldCharType="end"/>
      </w:r>
    </w:p>
    <w:p w14:paraId="72418B46">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"_Toc112246974" </w:instrText>
      </w:r>
      <w:r>
        <w:fldChar w:fldCharType="separate"/>
      </w:r>
      <w:r>
        <w:rPr>
          <w:rStyle w:val="28"/>
          <w:rFonts w:ascii="宋体" w:hAnsi="宋体"/>
          <w:sz w:val="24"/>
          <w:szCs w:val="24"/>
        </w:rPr>
        <w:t>8.2</w:t>
      </w:r>
      <w:r>
        <w:rPr>
          <w:rFonts w:ascii="宋体" w:hAnsi="宋体" w:cstheme="minorBidi"/>
          <w:kern w:val="2"/>
          <w:sz w:val="24"/>
          <w:szCs w:val="24"/>
        </w:rPr>
        <w:tab/>
      </w:r>
      <w:r>
        <w:rPr>
          <w:rStyle w:val="28"/>
          <w:rFonts w:ascii="宋体" w:hAnsi="宋体"/>
          <w:sz w:val="24"/>
          <w:szCs w:val="24"/>
        </w:rPr>
        <w:t>数据内容及要求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_Toc112246974 \h </w:instrText>
      </w:r>
      <w:r>
        <w:rPr>
          <w:rFonts w:ascii="宋体" w:hAnsi="宋体"/>
          <w:sz w:val="24"/>
          <w:szCs w:val="24"/>
        </w:rPr>
        <w:fldChar w:fldCharType="separate"/>
      </w:r>
      <w:r>
        <w:rPr>
          <w:rFonts w:ascii="宋体" w:hAnsi="宋体"/>
          <w:sz w:val="24"/>
          <w:szCs w:val="24"/>
        </w:rPr>
        <w:t>143</w:t>
      </w:r>
      <w:r>
        <w:rPr>
          <w:rFonts w:ascii="宋体" w:hAnsi="宋体"/>
          <w:sz w:val="24"/>
          <w:szCs w:val="24"/>
        </w:rPr>
        <w:fldChar w:fldCharType="end"/>
      </w:r>
      <w:r>
        <w:rPr>
          <w:rFonts w:ascii="宋体" w:hAnsi="宋体"/>
          <w:sz w:val="24"/>
          <w:szCs w:val="24"/>
        </w:rPr>
        <w:fldChar w:fldCharType="end"/>
      </w:r>
    </w:p>
    <w:p w14:paraId="76E333BC">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"_Toc112246975" </w:instrText>
      </w:r>
      <w:r>
        <w:fldChar w:fldCharType="separate"/>
      </w:r>
      <w:r>
        <w:rPr>
          <w:rStyle w:val="28"/>
          <w:rFonts w:ascii="宋体" w:hAnsi="宋体"/>
          <w:sz w:val="24"/>
          <w:szCs w:val="24"/>
        </w:rPr>
        <w:t>9</w:t>
      </w:r>
      <w:r>
        <w:rPr>
          <w:rFonts w:ascii="宋体" w:hAnsi="宋体" w:cstheme="minorBidi"/>
          <w:kern w:val="2"/>
          <w:sz w:val="24"/>
          <w:szCs w:val="24"/>
        </w:rPr>
        <w:tab/>
      </w:r>
      <w:r>
        <w:rPr>
          <w:rStyle w:val="28"/>
          <w:rFonts w:ascii="宋体" w:hAnsi="宋体"/>
          <w:sz w:val="24"/>
          <w:szCs w:val="24"/>
        </w:rPr>
        <w:t>成果图编绘</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_Toc112246975 \h </w:instrText>
      </w:r>
      <w:r>
        <w:rPr>
          <w:rFonts w:ascii="宋体" w:hAnsi="宋体"/>
          <w:sz w:val="24"/>
          <w:szCs w:val="24"/>
        </w:rPr>
        <w:fldChar w:fldCharType="separate"/>
      </w:r>
      <w:r>
        <w:rPr>
          <w:rFonts w:ascii="宋体" w:hAnsi="宋体"/>
          <w:sz w:val="24"/>
          <w:szCs w:val="24"/>
        </w:rPr>
        <w:t>145</w:t>
      </w:r>
      <w:r>
        <w:rPr>
          <w:rFonts w:ascii="宋体" w:hAnsi="宋体"/>
          <w:sz w:val="24"/>
          <w:szCs w:val="24"/>
        </w:rPr>
        <w:fldChar w:fldCharType="end"/>
      </w:r>
      <w:r>
        <w:rPr>
          <w:rFonts w:ascii="宋体" w:hAnsi="宋体"/>
          <w:sz w:val="24"/>
          <w:szCs w:val="24"/>
        </w:rPr>
        <w:fldChar w:fldCharType="end"/>
      </w:r>
    </w:p>
    <w:p w14:paraId="564EC4ED">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"_Toc112246976" </w:instrText>
      </w:r>
      <w:r>
        <w:fldChar w:fldCharType="separate"/>
      </w:r>
      <w:r>
        <w:rPr>
          <w:rStyle w:val="28"/>
          <w:rFonts w:ascii="宋体" w:hAnsi="宋体"/>
          <w:sz w:val="24"/>
          <w:szCs w:val="24"/>
        </w:rPr>
        <w:t>9.1</w:t>
      </w:r>
      <w:r>
        <w:rPr>
          <w:rFonts w:ascii="宋体" w:hAnsi="宋体" w:cstheme="minorBidi"/>
          <w:kern w:val="2"/>
          <w:sz w:val="24"/>
          <w:szCs w:val="24"/>
        </w:rPr>
        <w:tab/>
      </w:r>
      <w:r>
        <w:rPr>
          <w:rStyle w:val="28"/>
          <w:rFonts w:ascii="宋体" w:hAnsi="宋体"/>
          <w:sz w:val="24"/>
          <w:szCs w:val="24"/>
        </w:rPr>
        <w:t>成图标准</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_Toc112246976 \h </w:instrText>
      </w:r>
      <w:r>
        <w:rPr>
          <w:rFonts w:ascii="宋体" w:hAnsi="宋体"/>
          <w:sz w:val="24"/>
          <w:szCs w:val="24"/>
        </w:rPr>
        <w:fldChar w:fldCharType="separate"/>
      </w:r>
      <w:r>
        <w:rPr>
          <w:rFonts w:ascii="宋体" w:hAnsi="宋体"/>
          <w:sz w:val="24"/>
          <w:szCs w:val="24"/>
        </w:rPr>
        <w:t>145</w:t>
      </w:r>
      <w:r>
        <w:rPr>
          <w:rFonts w:ascii="宋体" w:hAnsi="宋体"/>
          <w:sz w:val="24"/>
          <w:szCs w:val="24"/>
        </w:rPr>
        <w:fldChar w:fldCharType="end"/>
      </w:r>
      <w:r>
        <w:rPr>
          <w:rFonts w:ascii="宋体" w:hAnsi="宋体"/>
          <w:sz w:val="24"/>
          <w:szCs w:val="24"/>
        </w:rPr>
        <w:fldChar w:fldCharType="end"/>
      </w:r>
    </w:p>
    <w:p w14:paraId="031F6976">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"_Toc112246977" </w:instrText>
      </w:r>
      <w:r>
        <w:fldChar w:fldCharType="separate"/>
      </w:r>
      <w:r>
        <w:rPr>
          <w:rStyle w:val="28"/>
          <w:rFonts w:ascii="宋体" w:hAnsi="宋体"/>
          <w:sz w:val="24"/>
          <w:szCs w:val="24"/>
        </w:rPr>
        <w:t>9.2</w:t>
      </w:r>
      <w:r>
        <w:rPr>
          <w:rFonts w:ascii="宋体" w:hAnsi="宋体" w:cstheme="minorBidi"/>
          <w:kern w:val="2"/>
          <w:sz w:val="24"/>
          <w:szCs w:val="24"/>
        </w:rPr>
        <w:tab/>
      </w:r>
      <w:r>
        <w:rPr>
          <w:rStyle w:val="28"/>
          <w:rFonts w:ascii="宋体" w:hAnsi="宋体"/>
          <w:sz w:val="24"/>
          <w:szCs w:val="24"/>
        </w:rPr>
        <w:t>城市道路和桥梁成果图编绘</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_Toc112246977 \h </w:instrText>
      </w:r>
      <w:r>
        <w:rPr>
          <w:rFonts w:ascii="宋体" w:hAnsi="宋体"/>
          <w:sz w:val="24"/>
          <w:szCs w:val="24"/>
        </w:rPr>
        <w:fldChar w:fldCharType="separate"/>
      </w:r>
      <w:r>
        <w:rPr>
          <w:rFonts w:ascii="宋体" w:hAnsi="宋体"/>
          <w:sz w:val="24"/>
          <w:szCs w:val="24"/>
        </w:rPr>
        <w:t>145</w:t>
      </w:r>
      <w:r>
        <w:rPr>
          <w:rFonts w:ascii="宋体" w:hAnsi="宋体"/>
          <w:sz w:val="24"/>
          <w:szCs w:val="24"/>
        </w:rPr>
        <w:fldChar w:fldCharType="end"/>
      </w:r>
      <w:r>
        <w:rPr>
          <w:rFonts w:ascii="宋体" w:hAnsi="宋体"/>
          <w:sz w:val="24"/>
          <w:szCs w:val="24"/>
        </w:rPr>
        <w:fldChar w:fldCharType="end"/>
      </w:r>
    </w:p>
    <w:p w14:paraId="51648CF7">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"_Toc112246978" </w:instrText>
      </w:r>
      <w:r>
        <w:fldChar w:fldCharType="separate"/>
      </w:r>
      <w:r>
        <w:rPr>
          <w:rStyle w:val="28"/>
          <w:rFonts w:ascii="宋体" w:hAnsi="宋体"/>
          <w:sz w:val="24"/>
          <w:szCs w:val="24"/>
        </w:rPr>
        <w:t>9.3</w:t>
      </w:r>
      <w:r>
        <w:rPr>
          <w:rFonts w:ascii="宋体" w:hAnsi="宋体" w:cstheme="minorBidi"/>
          <w:kern w:val="2"/>
          <w:sz w:val="24"/>
          <w:szCs w:val="24"/>
        </w:rPr>
        <w:tab/>
      </w:r>
      <w:r>
        <w:rPr>
          <w:rStyle w:val="28"/>
          <w:rFonts w:ascii="宋体" w:hAnsi="宋体"/>
          <w:sz w:val="24"/>
          <w:szCs w:val="24"/>
        </w:rPr>
        <w:t>地下管线成果图编绘</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_Toc112246978 \h </w:instrText>
      </w:r>
      <w:r>
        <w:rPr>
          <w:rFonts w:ascii="宋体" w:hAnsi="宋体"/>
          <w:sz w:val="24"/>
          <w:szCs w:val="24"/>
        </w:rPr>
        <w:fldChar w:fldCharType="separate"/>
      </w:r>
      <w:r>
        <w:rPr>
          <w:rFonts w:ascii="宋体" w:hAnsi="宋体"/>
          <w:sz w:val="24"/>
          <w:szCs w:val="24"/>
        </w:rPr>
        <w:t>146</w:t>
      </w:r>
      <w:r>
        <w:rPr>
          <w:rFonts w:ascii="宋体" w:hAnsi="宋体"/>
          <w:sz w:val="24"/>
          <w:szCs w:val="24"/>
        </w:rPr>
        <w:fldChar w:fldCharType="end"/>
      </w:r>
      <w:r>
        <w:rPr>
          <w:rFonts w:ascii="宋体" w:hAnsi="宋体"/>
          <w:sz w:val="24"/>
          <w:szCs w:val="24"/>
        </w:rPr>
        <w:fldChar w:fldCharType="end"/>
      </w:r>
    </w:p>
    <w:p w14:paraId="48F49BE0">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"_Toc112246979" </w:instrText>
      </w:r>
      <w:r>
        <w:fldChar w:fldCharType="separate"/>
      </w:r>
      <w:r>
        <w:rPr>
          <w:rStyle w:val="28"/>
          <w:rFonts w:ascii="宋体" w:hAnsi="宋体"/>
          <w:sz w:val="24"/>
          <w:szCs w:val="24"/>
        </w:rPr>
        <w:t>9.4</w:t>
      </w:r>
      <w:r>
        <w:rPr>
          <w:rFonts w:ascii="宋体" w:hAnsi="宋体" w:cstheme="minorBidi"/>
          <w:kern w:val="2"/>
          <w:sz w:val="24"/>
          <w:szCs w:val="24"/>
        </w:rPr>
        <w:tab/>
      </w:r>
      <w:r>
        <w:rPr>
          <w:rStyle w:val="28"/>
          <w:rFonts w:ascii="宋体" w:hAnsi="宋体"/>
          <w:sz w:val="24"/>
          <w:szCs w:val="24"/>
        </w:rPr>
        <w:t>地下交通设施成果图编绘</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_Toc112246979 \h </w:instrText>
      </w:r>
      <w:r>
        <w:rPr>
          <w:rFonts w:ascii="宋体" w:hAnsi="宋体"/>
          <w:sz w:val="24"/>
          <w:szCs w:val="24"/>
        </w:rPr>
        <w:fldChar w:fldCharType="separate"/>
      </w:r>
      <w:r>
        <w:rPr>
          <w:rFonts w:ascii="宋体" w:hAnsi="宋体"/>
          <w:sz w:val="24"/>
          <w:szCs w:val="24"/>
        </w:rPr>
        <w:t>146</w:t>
      </w:r>
      <w:r>
        <w:rPr>
          <w:rFonts w:ascii="宋体" w:hAnsi="宋体"/>
          <w:sz w:val="24"/>
          <w:szCs w:val="24"/>
        </w:rPr>
        <w:fldChar w:fldCharType="end"/>
      </w:r>
      <w:r>
        <w:rPr>
          <w:rFonts w:ascii="宋体" w:hAnsi="宋体"/>
          <w:sz w:val="24"/>
          <w:szCs w:val="24"/>
        </w:rPr>
        <w:fldChar w:fldCharType="end"/>
      </w:r>
    </w:p>
    <w:p w14:paraId="2C17FAEC">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"_Toc112246980" </w:instrText>
      </w:r>
      <w:r>
        <w:fldChar w:fldCharType="separate"/>
      </w:r>
      <w:r>
        <w:rPr>
          <w:rStyle w:val="28"/>
          <w:rFonts w:ascii="宋体" w:hAnsi="宋体"/>
          <w:sz w:val="24"/>
          <w:szCs w:val="24"/>
        </w:rPr>
        <w:t>9.5</w:t>
      </w:r>
      <w:r>
        <w:rPr>
          <w:rFonts w:ascii="宋体" w:hAnsi="宋体" w:cstheme="minorBidi"/>
          <w:kern w:val="2"/>
          <w:sz w:val="24"/>
          <w:szCs w:val="24"/>
        </w:rPr>
        <w:tab/>
      </w:r>
      <w:r>
        <w:rPr>
          <w:rStyle w:val="28"/>
          <w:rFonts w:ascii="宋体" w:hAnsi="宋体"/>
          <w:sz w:val="24"/>
          <w:szCs w:val="24"/>
        </w:rPr>
        <w:t>地下其他工程设施成果图编绘</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_Toc112246980 \h </w:instrText>
      </w:r>
      <w:r>
        <w:rPr>
          <w:rFonts w:ascii="宋体" w:hAnsi="宋体"/>
          <w:sz w:val="24"/>
          <w:szCs w:val="24"/>
        </w:rPr>
        <w:fldChar w:fldCharType="separate"/>
      </w:r>
      <w:r>
        <w:rPr>
          <w:rFonts w:ascii="宋体" w:hAnsi="宋体"/>
          <w:sz w:val="24"/>
          <w:szCs w:val="24"/>
        </w:rPr>
        <w:t>146</w:t>
      </w:r>
      <w:r>
        <w:rPr>
          <w:rFonts w:ascii="宋体" w:hAnsi="宋体"/>
          <w:sz w:val="24"/>
          <w:szCs w:val="24"/>
        </w:rPr>
        <w:fldChar w:fldCharType="end"/>
      </w:r>
      <w:r>
        <w:rPr>
          <w:rFonts w:ascii="宋体" w:hAnsi="宋体"/>
          <w:sz w:val="24"/>
          <w:szCs w:val="24"/>
        </w:rPr>
        <w:fldChar w:fldCharType="end"/>
      </w:r>
    </w:p>
    <w:p w14:paraId="3E52E61E">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"_Toc112246981" </w:instrText>
      </w:r>
      <w:r>
        <w:fldChar w:fldCharType="separate"/>
      </w:r>
      <w:r>
        <w:rPr>
          <w:rStyle w:val="28"/>
          <w:rFonts w:ascii="宋体" w:hAnsi="宋体"/>
          <w:sz w:val="24"/>
          <w:szCs w:val="24"/>
        </w:rPr>
        <w:t>9.6</w:t>
      </w:r>
      <w:r>
        <w:rPr>
          <w:rFonts w:ascii="宋体" w:hAnsi="宋体" w:cstheme="minorBidi"/>
          <w:kern w:val="2"/>
          <w:sz w:val="24"/>
          <w:szCs w:val="24"/>
        </w:rPr>
        <w:tab/>
      </w:r>
      <w:r>
        <w:rPr>
          <w:rStyle w:val="28"/>
          <w:rFonts w:ascii="宋体" w:hAnsi="宋体"/>
          <w:sz w:val="24"/>
          <w:szCs w:val="24"/>
        </w:rPr>
        <w:t>地上市政配套设施成果图编绘</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_Toc112246981 \h </w:instrText>
      </w:r>
      <w:r>
        <w:rPr>
          <w:rFonts w:ascii="宋体" w:hAnsi="宋体"/>
          <w:sz w:val="24"/>
          <w:szCs w:val="24"/>
        </w:rPr>
        <w:fldChar w:fldCharType="separate"/>
      </w:r>
      <w:r>
        <w:rPr>
          <w:rFonts w:ascii="宋体" w:hAnsi="宋体"/>
          <w:sz w:val="24"/>
          <w:szCs w:val="24"/>
        </w:rPr>
        <w:t>148</w:t>
      </w:r>
      <w:r>
        <w:rPr>
          <w:rFonts w:ascii="宋体" w:hAnsi="宋体"/>
          <w:sz w:val="24"/>
          <w:szCs w:val="24"/>
        </w:rPr>
        <w:fldChar w:fldCharType="end"/>
      </w:r>
      <w:r>
        <w:rPr>
          <w:rFonts w:ascii="宋体" w:hAnsi="宋体"/>
          <w:sz w:val="24"/>
          <w:szCs w:val="24"/>
        </w:rPr>
        <w:fldChar w:fldCharType="end"/>
      </w:r>
    </w:p>
    <w:p w14:paraId="5AAECE22">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"_Toc112246982" </w:instrText>
      </w:r>
      <w:r>
        <w:fldChar w:fldCharType="separate"/>
      </w:r>
      <w:r>
        <w:rPr>
          <w:rStyle w:val="28"/>
          <w:rFonts w:ascii="宋体" w:hAnsi="宋体"/>
          <w:sz w:val="24"/>
          <w:szCs w:val="24"/>
        </w:rPr>
        <w:t>10</w:t>
      </w:r>
      <w:r>
        <w:rPr>
          <w:rFonts w:ascii="宋体" w:hAnsi="宋体" w:cstheme="minorBidi"/>
          <w:kern w:val="2"/>
          <w:sz w:val="24"/>
          <w:szCs w:val="24"/>
        </w:rPr>
        <w:tab/>
      </w:r>
      <w:r>
        <w:rPr>
          <w:rStyle w:val="28"/>
          <w:rFonts w:ascii="宋体" w:hAnsi="宋体"/>
          <w:sz w:val="24"/>
          <w:szCs w:val="24"/>
        </w:rPr>
        <w:t>平台建设</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_Toc112246982 \h </w:instrText>
      </w:r>
      <w:r>
        <w:rPr>
          <w:rFonts w:ascii="宋体" w:hAnsi="宋体"/>
          <w:sz w:val="24"/>
          <w:szCs w:val="24"/>
        </w:rPr>
        <w:fldChar w:fldCharType="separate"/>
      </w:r>
      <w:r>
        <w:rPr>
          <w:rFonts w:ascii="宋体" w:hAnsi="宋体"/>
          <w:sz w:val="24"/>
          <w:szCs w:val="24"/>
        </w:rPr>
        <w:t>149</w:t>
      </w:r>
      <w:r>
        <w:rPr>
          <w:rFonts w:ascii="宋体" w:hAnsi="宋体"/>
          <w:sz w:val="24"/>
          <w:szCs w:val="24"/>
        </w:rPr>
        <w:fldChar w:fldCharType="end"/>
      </w:r>
      <w:r>
        <w:rPr>
          <w:rFonts w:ascii="宋体" w:hAnsi="宋体"/>
          <w:sz w:val="24"/>
          <w:szCs w:val="24"/>
        </w:rPr>
        <w:fldChar w:fldCharType="end"/>
      </w:r>
    </w:p>
    <w:p w14:paraId="0329C9B5">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"_Toc112246983" </w:instrText>
      </w:r>
      <w:r>
        <w:fldChar w:fldCharType="separate"/>
      </w:r>
      <w:r>
        <w:rPr>
          <w:rStyle w:val="28"/>
          <w:rFonts w:ascii="宋体" w:hAnsi="宋体"/>
          <w:sz w:val="24"/>
          <w:szCs w:val="24"/>
        </w:rPr>
        <w:t>10.1</w:t>
      </w:r>
      <w:r>
        <w:rPr>
          <w:rFonts w:ascii="宋体" w:hAnsi="宋体" w:cstheme="minorBidi"/>
          <w:kern w:val="2"/>
          <w:sz w:val="24"/>
          <w:szCs w:val="24"/>
        </w:rPr>
        <w:tab/>
      </w:r>
      <w:r>
        <w:rPr>
          <w:rStyle w:val="28"/>
          <w:rFonts w:ascii="宋体" w:hAnsi="宋体"/>
          <w:sz w:val="24"/>
          <w:szCs w:val="24"/>
        </w:rPr>
        <w:t>建设模式</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_Toc112246983 \h </w:instrText>
      </w:r>
      <w:r>
        <w:rPr>
          <w:rFonts w:ascii="宋体" w:hAnsi="宋体"/>
          <w:sz w:val="24"/>
          <w:szCs w:val="24"/>
        </w:rPr>
        <w:fldChar w:fldCharType="separate"/>
      </w:r>
      <w:r>
        <w:rPr>
          <w:rFonts w:ascii="宋体" w:hAnsi="宋体"/>
          <w:sz w:val="24"/>
          <w:szCs w:val="24"/>
        </w:rPr>
        <w:t>149</w:t>
      </w:r>
      <w:r>
        <w:rPr>
          <w:rFonts w:ascii="宋体" w:hAnsi="宋体"/>
          <w:sz w:val="24"/>
          <w:szCs w:val="24"/>
        </w:rPr>
        <w:fldChar w:fldCharType="end"/>
      </w:r>
      <w:r>
        <w:rPr>
          <w:rFonts w:ascii="宋体" w:hAnsi="宋体"/>
          <w:sz w:val="24"/>
          <w:szCs w:val="24"/>
        </w:rPr>
        <w:fldChar w:fldCharType="end"/>
      </w:r>
    </w:p>
    <w:p w14:paraId="4ED5AEAB">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"_Toc112246984" </w:instrText>
      </w:r>
      <w:r>
        <w:fldChar w:fldCharType="separate"/>
      </w:r>
      <w:r>
        <w:rPr>
          <w:rStyle w:val="28"/>
          <w:rFonts w:ascii="宋体" w:hAnsi="宋体"/>
          <w:sz w:val="24"/>
          <w:szCs w:val="24"/>
        </w:rPr>
        <w:t>10.2</w:t>
      </w:r>
      <w:r>
        <w:rPr>
          <w:rFonts w:ascii="宋体" w:hAnsi="宋体" w:cstheme="minorBidi"/>
          <w:kern w:val="2"/>
          <w:sz w:val="24"/>
          <w:szCs w:val="24"/>
        </w:rPr>
        <w:tab/>
      </w:r>
      <w:r>
        <w:rPr>
          <w:rStyle w:val="28"/>
          <w:rFonts w:ascii="宋体" w:hAnsi="宋体"/>
          <w:sz w:val="24"/>
          <w:szCs w:val="24"/>
        </w:rPr>
        <w:t>总体目标</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_Toc112246984 \h </w:instrText>
      </w:r>
      <w:r>
        <w:rPr>
          <w:rFonts w:ascii="宋体" w:hAnsi="宋体"/>
          <w:sz w:val="24"/>
          <w:szCs w:val="24"/>
        </w:rPr>
        <w:fldChar w:fldCharType="separate"/>
      </w:r>
      <w:r>
        <w:rPr>
          <w:rFonts w:ascii="宋体" w:hAnsi="宋体"/>
          <w:sz w:val="24"/>
          <w:szCs w:val="24"/>
        </w:rPr>
        <w:t>149</w:t>
      </w:r>
      <w:r>
        <w:rPr>
          <w:rFonts w:ascii="宋体" w:hAnsi="宋体"/>
          <w:sz w:val="24"/>
          <w:szCs w:val="24"/>
        </w:rPr>
        <w:fldChar w:fldCharType="end"/>
      </w:r>
      <w:r>
        <w:rPr>
          <w:rFonts w:ascii="宋体" w:hAnsi="宋体"/>
          <w:sz w:val="24"/>
          <w:szCs w:val="24"/>
        </w:rPr>
        <w:fldChar w:fldCharType="end"/>
      </w:r>
    </w:p>
    <w:p w14:paraId="1C232E0A">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"_Toc112246985" </w:instrText>
      </w:r>
      <w:r>
        <w:fldChar w:fldCharType="separate"/>
      </w:r>
      <w:r>
        <w:rPr>
          <w:rStyle w:val="28"/>
          <w:rFonts w:ascii="宋体" w:hAnsi="宋体"/>
          <w:sz w:val="24"/>
          <w:szCs w:val="24"/>
        </w:rPr>
        <w:t>10.3</w:t>
      </w:r>
      <w:r>
        <w:rPr>
          <w:rFonts w:ascii="宋体" w:hAnsi="宋体" w:cstheme="minorBidi"/>
          <w:kern w:val="2"/>
          <w:sz w:val="24"/>
          <w:szCs w:val="24"/>
        </w:rPr>
        <w:tab/>
      </w:r>
      <w:r>
        <w:rPr>
          <w:rStyle w:val="28"/>
          <w:rFonts w:ascii="宋体" w:hAnsi="宋体"/>
          <w:sz w:val="24"/>
          <w:szCs w:val="24"/>
        </w:rPr>
        <w:t>数据内容</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_Toc112246985 \h </w:instrText>
      </w:r>
      <w:r>
        <w:rPr>
          <w:rFonts w:ascii="宋体" w:hAnsi="宋体"/>
          <w:sz w:val="24"/>
          <w:szCs w:val="24"/>
        </w:rPr>
        <w:fldChar w:fldCharType="separate"/>
      </w:r>
      <w:r>
        <w:rPr>
          <w:rFonts w:ascii="宋体" w:hAnsi="宋体"/>
          <w:sz w:val="24"/>
          <w:szCs w:val="24"/>
        </w:rPr>
        <w:t>150</w:t>
      </w:r>
      <w:r>
        <w:rPr>
          <w:rFonts w:ascii="宋体" w:hAnsi="宋体"/>
          <w:sz w:val="24"/>
          <w:szCs w:val="24"/>
        </w:rPr>
        <w:fldChar w:fldCharType="end"/>
      </w:r>
      <w:r>
        <w:rPr>
          <w:rFonts w:ascii="宋体" w:hAnsi="宋体"/>
          <w:sz w:val="24"/>
          <w:szCs w:val="24"/>
        </w:rPr>
        <w:fldChar w:fldCharType="end"/>
      </w:r>
    </w:p>
    <w:p w14:paraId="18A133F8">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"_Toc112246986" </w:instrText>
      </w:r>
      <w:r>
        <w:fldChar w:fldCharType="separate"/>
      </w:r>
      <w:r>
        <w:rPr>
          <w:rStyle w:val="28"/>
          <w:rFonts w:ascii="宋体" w:hAnsi="宋体"/>
          <w:sz w:val="24"/>
          <w:szCs w:val="24"/>
        </w:rPr>
        <w:t>10.4</w:t>
      </w:r>
      <w:r>
        <w:rPr>
          <w:rFonts w:ascii="宋体" w:hAnsi="宋体" w:cstheme="minorBidi"/>
          <w:kern w:val="2"/>
          <w:sz w:val="24"/>
          <w:szCs w:val="24"/>
        </w:rPr>
        <w:tab/>
      </w:r>
      <w:r>
        <w:rPr>
          <w:rStyle w:val="28"/>
          <w:rFonts w:ascii="宋体" w:hAnsi="宋体"/>
          <w:sz w:val="24"/>
          <w:szCs w:val="24"/>
        </w:rPr>
        <w:t>功能要求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_Toc112246986 \h </w:instrText>
      </w:r>
      <w:r>
        <w:rPr>
          <w:rFonts w:ascii="宋体" w:hAnsi="宋体"/>
          <w:sz w:val="24"/>
          <w:szCs w:val="24"/>
        </w:rPr>
        <w:fldChar w:fldCharType="separate"/>
      </w:r>
      <w:r>
        <w:rPr>
          <w:rFonts w:ascii="宋体" w:hAnsi="宋体"/>
          <w:sz w:val="24"/>
          <w:szCs w:val="24"/>
        </w:rPr>
        <w:t>151</w:t>
      </w:r>
      <w:r>
        <w:rPr>
          <w:rFonts w:ascii="宋体" w:hAnsi="宋体"/>
          <w:sz w:val="24"/>
          <w:szCs w:val="24"/>
        </w:rPr>
        <w:fldChar w:fldCharType="end"/>
      </w:r>
      <w:r>
        <w:rPr>
          <w:rFonts w:ascii="宋体" w:hAnsi="宋体"/>
          <w:sz w:val="24"/>
          <w:szCs w:val="24"/>
        </w:rPr>
        <w:fldChar w:fldCharType="end"/>
      </w:r>
    </w:p>
    <w:p w14:paraId="56C954B7">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"_Toc112246988" </w:instrText>
      </w:r>
      <w:r>
        <w:fldChar w:fldCharType="separate"/>
      </w:r>
      <w:r>
        <w:rPr>
          <w:rStyle w:val="28"/>
          <w:rFonts w:ascii="宋体" w:hAnsi="宋体"/>
          <w:sz w:val="24"/>
          <w:szCs w:val="24"/>
        </w:rPr>
        <w:t>10.5</w:t>
      </w:r>
      <w:r>
        <w:rPr>
          <w:rFonts w:ascii="宋体" w:hAnsi="宋体" w:cstheme="minorBidi"/>
          <w:kern w:val="2"/>
          <w:sz w:val="24"/>
          <w:szCs w:val="24"/>
        </w:rPr>
        <w:tab/>
      </w:r>
      <w:r>
        <w:rPr>
          <w:rStyle w:val="28"/>
          <w:rFonts w:ascii="宋体" w:hAnsi="宋体"/>
          <w:sz w:val="24"/>
          <w:szCs w:val="24"/>
        </w:rPr>
        <w:t>其他要求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_Toc112246988 \h </w:instrText>
      </w:r>
      <w:r>
        <w:rPr>
          <w:rFonts w:ascii="宋体" w:hAnsi="宋体"/>
          <w:sz w:val="24"/>
          <w:szCs w:val="24"/>
        </w:rPr>
        <w:fldChar w:fldCharType="separate"/>
      </w:r>
      <w:r>
        <w:rPr>
          <w:rFonts w:ascii="宋体" w:hAnsi="宋体"/>
          <w:sz w:val="24"/>
          <w:szCs w:val="24"/>
        </w:rPr>
        <w:t>152</w:t>
      </w:r>
      <w:r>
        <w:rPr>
          <w:rFonts w:ascii="宋体" w:hAnsi="宋体"/>
          <w:sz w:val="24"/>
          <w:szCs w:val="24"/>
        </w:rPr>
        <w:fldChar w:fldCharType="end"/>
      </w:r>
      <w:r>
        <w:rPr>
          <w:rFonts w:ascii="宋体" w:hAnsi="宋体"/>
          <w:sz w:val="24"/>
          <w:szCs w:val="24"/>
        </w:rPr>
        <w:fldChar w:fldCharType="end"/>
      </w:r>
    </w:p>
    <w:p w14:paraId="2D580FD5">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"_Toc112246989" </w:instrText>
      </w:r>
      <w:r>
        <w:fldChar w:fldCharType="separate"/>
      </w:r>
      <w:r>
        <w:rPr>
          <w:rStyle w:val="28"/>
          <w:rFonts w:ascii="宋体" w:hAnsi="宋体"/>
          <w:sz w:val="24"/>
          <w:szCs w:val="24"/>
        </w:rPr>
        <w:t>11</w:t>
      </w:r>
      <w:r>
        <w:rPr>
          <w:rFonts w:ascii="宋体" w:hAnsi="宋体" w:cstheme="minorBidi"/>
          <w:kern w:val="2"/>
          <w:sz w:val="24"/>
          <w:szCs w:val="24"/>
        </w:rPr>
        <w:tab/>
      </w:r>
      <w:r>
        <w:rPr>
          <w:rStyle w:val="28"/>
          <w:rFonts w:ascii="宋体" w:hAnsi="宋体"/>
          <w:sz w:val="24"/>
          <w:szCs w:val="24"/>
        </w:rPr>
        <w:t>质量控制</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_Toc112246989 \h </w:instrText>
      </w:r>
      <w:r>
        <w:rPr>
          <w:rFonts w:ascii="宋体" w:hAnsi="宋体"/>
          <w:sz w:val="24"/>
          <w:szCs w:val="24"/>
        </w:rPr>
        <w:fldChar w:fldCharType="separate"/>
      </w:r>
      <w:r>
        <w:rPr>
          <w:rFonts w:ascii="宋体" w:hAnsi="宋体"/>
          <w:sz w:val="24"/>
          <w:szCs w:val="24"/>
        </w:rPr>
        <w:t>153</w:t>
      </w:r>
      <w:r>
        <w:rPr>
          <w:rFonts w:ascii="宋体" w:hAnsi="宋体"/>
          <w:sz w:val="24"/>
          <w:szCs w:val="24"/>
        </w:rPr>
        <w:fldChar w:fldCharType="end"/>
      </w:r>
      <w:r>
        <w:rPr>
          <w:rFonts w:ascii="宋体" w:hAnsi="宋体"/>
          <w:sz w:val="24"/>
          <w:szCs w:val="24"/>
        </w:rPr>
        <w:fldChar w:fldCharType="end"/>
      </w:r>
    </w:p>
    <w:p w14:paraId="2FC45D87">
      <w:pPr>
        <w:pStyle w:val="18"/>
        <w:tabs>
          <w:tab w:val="left" w:pos="840"/>
          <w:tab w:val="right" w:leader="dot" w:pos="8296"/>
        </w:tabs>
        <w:rPr>
          <w:rFonts w:ascii="宋体" w:hAnsi="宋体" w:cstheme="minorBidi"/>
          <w:kern w:val="2"/>
          <w:sz w:val="24"/>
          <w:szCs w:val="24"/>
        </w:rPr>
      </w:pPr>
      <w:r>
        <w:fldChar w:fldCharType="begin"/>
      </w:r>
      <w:r>
        <w:instrText xml:space="preserve"> HYPERLINK \l "_Toc112246990" </w:instrText>
      </w:r>
      <w:r>
        <w:fldChar w:fldCharType="separate"/>
      </w:r>
      <w:r>
        <w:rPr>
          <w:rStyle w:val="28"/>
          <w:rFonts w:ascii="宋体" w:hAnsi="宋体"/>
          <w:sz w:val="24"/>
          <w:szCs w:val="24"/>
        </w:rPr>
        <w:t>12</w:t>
      </w:r>
      <w:r>
        <w:rPr>
          <w:rFonts w:ascii="宋体" w:hAnsi="宋体" w:cstheme="minorBidi"/>
          <w:kern w:val="2"/>
          <w:sz w:val="24"/>
          <w:szCs w:val="24"/>
        </w:rPr>
        <w:tab/>
      </w:r>
      <w:r>
        <w:rPr>
          <w:rStyle w:val="28"/>
          <w:rFonts w:ascii="宋体" w:hAnsi="宋体"/>
          <w:sz w:val="24"/>
          <w:szCs w:val="24"/>
        </w:rPr>
        <w:t>成果验收与汇交</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_Toc112246990 \h </w:instrText>
      </w:r>
      <w:r>
        <w:rPr>
          <w:rFonts w:ascii="宋体" w:hAnsi="宋体"/>
          <w:sz w:val="24"/>
          <w:szCs w:val="24"/>
        </w:rPr>
        <w:fldChar w:fldCharType="separate"/>
      </w:r>
      <w:r>
        <w:rPr>
          <w:rFonts w:ascii="宋体" w:hAnsi="宋体"/>
          <w:sz w:val="24"/>
          <w:szCs w:val="24"/>
        </w:rPr>
        <w:t>153</w:t>
      </w:r>
      <w:r>
        <w:rPr>
          <w:rFonts w:ascii="宋体" w:hAnsi="宋体"/>
          <w:sz w:val="24"/>
          <w:szCs w:val="24"/>
        </w:rPr>
        <w:fldChar w:fldCharType="end"/>
      </w:r>
      <w:r>
        <w:rPr>
          <w:rFonts w:ascii="宋体" w:hAnsi="宋体"/>
          <w:sz w:val="24"/>
          <w:szCs w:val="24"/>
        </w:rPr>
        <w:fldChar w:fldCharType="end"/>
      </w:r>
    </w:p>
    <w:p w14:paraId="5429D299">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"_Toc112246991" </w:instrText>
      </w:r>
      <w:r>
        <w:fldChar w:fldCharType="separate"/>
      </w:r>
      <w:r>
        <w:rPr>
          <w:rStyle w:val="28"/>
          <w:rFonts w:ascii="宋体" w:hAnsi="宋体"/>
          <w:sz w:val="24"/>
          <w:szCs w:val="24"/>
        </w:rPr>
        <w:t>12.1</w:t>
      </w:r>
      <w:r>
        <w:rPr>
          <w:rFonts w:ascii="宋体" w:hAnsi="宋体" w:cstheme="minorBidi"/>
          <w:kern w:val="2"/>
          <w:sz w:val="24"/>
          <w:szCs w:val="24"/>
        </w:rPr>
        <w:tab/>
      </w:r>
      <w:r>
        <w:rPr>
          <w:rStyle w:val="28"/>
          <w:rFonts w:ascii="宋体" w:hAnsi="宋体"/>
          <w:sz w:val="24"/>
          <w:szCs w:val="24"/>
        </w:rPr>
        <w:t>成果验收</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_Toc112246991 \h </w:instrText>
      </w:r>
      <w:r>
        <w:rPr>
          <w:rFonts w:ascii="宋体" w:hAnsi="宋体"/>
          <w:sz w:val="24"/>
          <w:szCs w:val="24"/>
        </w:rPr>
        <w:fldChar w:fldCharType="separate"/>
      </w:r>
      <w:r>
        <w:rPr>
          <w:rFonts w:ascii="宋体" w:hAnsi="宋体"/>
          <w:sz w:val="24"/>
          <w:szCs w:val="24"/>
        </w:rPr>
        <w:t>153</w:t>
      </w:r>
      <w:r>
        <w:rPr>
          <w:rFonts w:ascii="宋体" w:hAnsi="宋体"/>
          <w:sz w:val="24"/>
          <w:szCs w:val="24"/>
        </w:rPr>
        <w:fldChar w:fldCharType="end"/>
      </w:r>
      <w:r>
        <w:rPr>
          <w:rFonts w:ascii="宋体" w:hAnsi="宋体"/>
          <w:sz w:val="24"/>
          <w:szCs w:val="24"/>
        </w:rPr>
        <w:fldChar w:fldCharType="end"/>
      </w:r>
    </w:p>
    <w:p w14:paraId="103925BE">
      <w:pPr>
        <w:pStyle w:val="22"/>
        <w:tabs>
          <w:tab w:val="left" w:pos="840"/>
          <w:tab w:val="right" w:leader="dot" w:pos="8296"/>
        </w:tabs>
        <w:rPr>
          <w:rFonts w:ascii="宋体" w:hAnsi="宋体" w:cstheme="minorBidi"/>
          <w:kern w:val="2"/>
          <w:sz w:val="24"/>
          <w:szCs w:val="24"/>
        </w:rPr>
      </w:pPr>
      <w:r>
        <w:fldChar w:fldCharType="begin"/>
      </w:r>
      <w:r>
        <w:instrText xml:space="preserve"> HYPERLINK \l "_Toc112246993" </w:instrText>
      </w:r>
      <w:r>
        <w:fldChar w:fldCharType="separate"/>
      </w:r>
      <w:r>
        <w:rPr>
          <w:rStyle w:val="28"/>
          <w:rFonts w:ascii="宋体" w:hAnsi="宋体"/>
          <w:sz w:val="24"/>
          <w:szCs w:val="24"/>
        </w:rPr>
        <w:t>12.2</w:t>
      </w:r>
      <w:r>
        <w:rPr>
          <w:rFonts w:ascii="宋体" w:hAnsi="宋体" w:cstheme="minorBidi"/>
          <w:kern w:val="2"/>
          <w:sz w:val="24"/>
          <w:szCs w:val="24"/>
        </w:rPr>
        <w:tab/>
      </w:r>
      <w:r>
        <w:rPr>
          <w:rStyle w:val="28"/>
          <w:rFonts w:ascii="宋体" w:hAnsi="宋体"/>
          <w:sz w:val="24"/>
          <w:szCs w:val="24"/>
        </w:rPr>
        <w:t>成果汇交</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_Toc112246993 \h </w:instrText>
      </w:r>
      <w:r>
        <w:rPr>
          <w:rFonts w:ascii="宋体" w:hAnsi="宋体"/>
          <w:sz w:val="24"/>
          <w:szCs w:val="24"/>
        </w:rPr>
        <w:fldChar w:fldCharType="separate"/>
      </w:r>
      <w:r>
        <w:rPr>
          <w:rFonts w:ascii="宋体" w:hAnsi="宋体"/>
          <w:sz w:val="24"/>
          <w:szCs w:val="24"/>
        </w:rPr>
        <w:t>154</w:t>
      </w:r>
      <w:r>
        <w:rPr>
          <w:rFonts w:ascii="宋体" w:hAnsi="宋体"/>
          <w:sz w:val="24"/>
          <w:szCs w:val="24"/>
        </w:rPr>
        <w:fldChar w:fldCharType="end"/>
      </w:r>
      <w:r>
        <w:rPr>
          <w:rFonts w:ascii="宋体" w:hAnsi="宋体"/>
          <w:sz w:val="24"/>
          <w:szCs w:val="24"/>
        </w:rPr>
        <w:fldChar w:fldCharType="end"/>
      </w:r>
    </w:p>
    <w:p w14:paraId="180A363B">
      <w:pPr>
        <w:pStyle w:val="18"/>
        <w:tabs>
          <w:tab w:val="right" w:leader="dot" w:pos="8296"/>
        </w:tabs>
        <w:rPr>
          <w:rFonts w:ascii="宋体" w:hAnsi="宋体" w:cstheme="minorBidi"/>
          <w:kern w:val="2"/>
          <w:sz w:val="24"/>
          <w:szCs w:val="24"/>
        </w:rPr>
      </w:pPr>
      <w:r>
        <w:fldChar w:fldCharType="begin"/>
      </w:r>
      <w:r>
        <w:instrText xml:space="preserve"> HYPERLINK \l "_Toc112246996" </w:instrText>
      </w:r>
      <w:r>
        <w:fldChar w:fldCharType="separate"/>
      </w:r>
      <w:r>
        <w:rPr>
          <w:rStyle w:val="28"/>
          <w:rFonts w:ascii="宋体" w:hAnsi="宋体"/>
          <w:bCs/>
          <w:sz w:val="24"/>
          <w:szCs w:val="24"/>
        </w:rPr>
        <w:t>附录A 地下市政设施数据分类及代码</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_Toc112246996 \h </w:instrText>
      </w:r>
      <w:r>
        <w:rPr>
          <w:rFonts w:ascii="宋体" w:hAnsi="宋体"/>
          <w:sz w:val="24"/>
          <w:szCs w:val="24"/>
        </w:rPr>
        <w:fldChar w:fldCharType="separate"/>
      </w:r>
      <w:r>
        <w:rPr>
          <w:rFonts w:ascii="宋体" w:hAnsi="宋体"/>
          <w:sz w:val="24"/>
          <w:szCs w:val="24"/>
        </w:rPr>
        <w:t>156</w:t>
      </w:r>
      <w:r>
        <w:rPr>
          <w:rFonts w:ascii="宋体" w:hAnsi="宋体"/>
          <w:sz w:val="24"/>
          <w:szCs w:val="24"/>
        </w:rPr>
        <w:fldChar w:fldCharType="end"/>
      </w:r>
      <w:r>
        <w:rPr>
          <w:rFonts w:ascii="宋体" w:hAnsi="宋体"/>
          <w:sz w:val="24"/>
          <w:szCs w:val="24"/>
        </w:rPr>
        <w:fldChar w:fldCharType="end"/>
      </w:r>
    </w:p>
    <w:p w14:paraId="5FF14BDF">
      <w:pPr>
        <w:pStyle w:val="18"/>
        <w:tabs>
          <w:tab w:val="right" w:leader="dot" w:pos="8296"/>
        </w:tabs>
        <w:rPr>
          <w:rFonts w:ascii="宋体" w:hAnsi="宋体" w:cstheme="minorBidi"/>
          <w:kern w:val="2"/>
          <w:sz w:val="24"/>
          <w:szCs w:val="24"/>
        </w:rPr>
      </w:pPr>
      <w:r>
        <w:fldChar w:fldCharType="begin"/>
      </w:r>
      <w:r>
        <w:instrText xml:space="preserve"> HYPERLINK \l "_Toc112246997" </w:instrText>
      </w:r>
      <w:r>
        <w:fldChar w:fldCharType="separate"/>
      </w:r>
      <w:r>
        <w:rPr>
          <w:rStyle w:val="28"/>
          <w:rFonts w:ascii="宋体" w:hAnsi="宋体"/>
          <w:bCs/>
          <w:sz w:val="24"/>
          <w:szCs w:val="24"/>
        </w:rPr>
        <w:t>附录B 道路设施普查信息表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_Toc112246997 \h </w:instrText>
      </w:r>
      <w:r>
        <w:rPr>
          <w:rFonts w:ascii="宋体" w:hAnsi="宋体"/>
          <w:sz w:val="24"/>
          <w:szCs w:val="24"/>
        </w:rPr>
        <w:fldChar w:fldCharType="separate"/>
      </w:r>
      <w:r>
        <w:rPr>
          <w:rFonts w:ascii="宋体" w:hAnsi="宋体"/>
          <w:sz w:val="24"/>
          <w:szCs w:val="24"/>
        </w:rPr>
        <w:t>158</w:t>
      </w:r>
      <w:r>
        <w:rPr>
          <w:rFonts w:ascii="宋体" w:hAnsi="宋体"/>
          <w:sz w:val="24"/>
          <w:szCs w:val="24"/>
        </w:rPr>
        <w:fldChar w:fldCharType="end"/>
      </w:r>
      <w:r>
        <w:rPr>
          <w:rFonts w:ascii="宋体" w:hAnsi="宋体"/>
          <w:sz w:val="24"/>
          <w:szCs w:val="24"/>
        </w:rPr>
        <w:fldChar w:fldCharType="end"/>
      </w:r>
    </w:p>
    <w:p w14:paraId="73D76962">
      <w:pPr>
        <w:pStyle w:val="22"/>
        <w:tabs>
          <w:tab w:val="right" w:leader="dot" w:pos="8296"/>
        </w:tabs>
        <w:rPr>
          <w:rFonts w:ascii="宋体" w:hAnsi="宋体" w:cstheme="minorBidi"/>
          <w:kern w:val="2"/>
          <w:sz w:val="24"/>
          <w:szCs w:val="24"/>
        </w:rPr>
      </w:pPr>
      <w:r>
        <w:fldChar w:fldCharType="begin"/>
      </w:r>
      <w:r>
        <w:instrText xml:space="preserve"> HYPERLINK \l "_Toc112246998" </w:instrText>
      </w:r>
      <w:r>
        <w:fldChar w:fldCharType="separate"/>
      </w:r>
      <w:r>
        <w:rPr>
          <w:rStyle w:val="28"/>
          <w:rFonts w:ascii="宋体" w:hAnsi="宋体"/>
          <w:bCs/>
          <w:spacing w:val="3"/>
          <w:kern w:val="28"/>
          <w:sz w:val="24"/>
          <w:szCs w:val="24"/>
        </w:rPr>
        <w:t>表B.1 地上道路（普查单元）信息表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_Toc112246998 \h </w:instrText>
      </w:r>
      <w:r>
        <w:rPr>
          <w:rFonts w:ascii="宋体" w:hAnsi="宋体"/>
          <w:sz w:val="24"/>
          <w:szCs w:val="24"/>
        </w:rPr>
        <w:fldChar w:fldCharType="separate"/>
      </w:r>
      <w:r>
        <w:rPr>
          <w:rFonts w:ascii="宋体" w:hAnsi="宋体"/>
          <w:sz w:val="24"/>
          <w:szCs w:val="24"/>
        </w:rPr>
        <w:t>158</w:t>
      </w:r>
      <w:r>
        <w:rPr>
          <w:rFonts w:ascii="宋体" w:hAnsi="宋体"/>
          <w:sz w:val="24"/>
          <w:szCs w:val="24"/>
        </w:rPr>
        <w:fldChar w:fldCharType="end"/>
      </w:r>
      <w:r>
        <w:rPr>
          <w:rFonts w:ascii="宋体" w:hAnsi="宋体"/>
          <w:sz w:val="24"/>
          <w:szCs w:val="24"/>
        </w:rPr>
        <w:fldChar w:fldCharType="end"/>
      </w:r>
    </w:p>
    <w:p w14:paraId="79C33874">
      <w:pPr>
        <w:pStyle w:val="22"/>
        <w:tabs>
          <w:tab w:val="right" w:leader="dot" w:pos="8296"/>
        </w:tabs>
        <w:rPr>
          <w:rFonts w:ascii="宋体" w:hAnsi="宋体" w:cstheme="minorBidi"/>
          <w:kern w:val="2"/>
          <w:sz w:val="24"/>
          <w:szCs w:val="24"/>
        </w:rPr>
      </w:pPr>
      <w:r>
        <w:fldChar w:fldCharType="begin"/>
      </w:r>
      <w:r>
        <w:instrText xml:space="preserve"> HYPERLINK \l "_Toc112246999" </w:instrText>
      </w:r>
      <w:r>
        <w:fldChar w:fldCharType="separate"/>
      </w:r>
      <w:r>
        <w:rPr>
          <w:rStyle w:val="28"/>
          <w:rFonts w:ascii="宋体" w:hAnsi="宋体"/>
          <w:bCs/>
          <w:spacing w:val="3"/>
          <w:kern w:val="28"/>
          <w:sz w:val="24"/>
          <w:szCs w:val="24"/>
        </w:rPr>
        <w:t>表B.2 地下道路（普查单元）信息表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_Toc112246999 \h </w:instrText>
      </w:r>
      <w:r>
        <w:rPr>
          <w:rFonts w:ascii="宋体" w:hAnsi="宋体"/>
          <w:sz w:val="24"/>
          <w:szCs w:val="24"/>
        </w:rPr>
        <w:fldChar w:fldCharType="separate"/>
      </w:r>
      <w:r>
        <w:rPr>
          <w:rFonts w:ascii="宋体" w:hAnsi="宋体"/>
          <w:sz w:val="24"/>
          <w:szCs w:val="24"/>
        </w:rPr>
        <w:t>160</w:t>
      </w:r>
      <w:r>
        <w:rPr>
          <w:rFonts w:ascii="宋体" w:hAnsi="宋体"/>
          <w:sz w:val="24"/>
          <w:szCs w:val="24"/>
        </w:rPr>
        <w:fldChar w:fldCharType="end"/>
      </w:r>
      <w:r>
        <w:rPr>
          <w:rFonts w:ascii="宋体" w:hAnsi="宋体"/>
          <w:sz w:val="24"/>
          <w:szCs w:val="24"/>
        </w:rPr>
        <w:fldChar w:fldCharType="end"/>
      </w:r>
    </w:p>
    <w:p w14:paraId="0E1966C1">
      <w:pPr>
        <w:pStyle w:val="18"/>
        <w:tabs>
          <w:tab w:val="right" w:leader="dot" w:pos="8296"/>
        </w:tabs>
        <w:rPr>
          <w:rFonts w:ascii="宋体" w:hAnsi="宋体" w:cstheme="minorBidi"/>
          <w:kern w:val="2"/>
          <w:sz w:val="24"/>
          <w:szCs w:val="24"/>
        </w:rPr>
      </w:pPr>
      <w:r>
        <w:fldChar w:fldCharType="begin"/>
      </w:r>
      <w:r>
        <w:instrText xml:space="preserve"> HYPERLINK \l "_Toc112247000" </w:instrText>
      </w:r>
      <w:r>
        <w:fldChar w:fldCharType="separate"/>
      </w:r>
      <w:r>
        <w:rPr>
          <w:rStyle w:val="28"/>
          <w:rFonts w:ascii="宋体" w:hAnsi="宋体"/>
          <w:bCs/>
          <w:sz w:val="24"/>
          <w:szCs w:val="24"/>
        </w:rPr>
        <w:t>附录C 地下管线普查信息表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_Toc112247000 \h </w:instrText>
      </w:r>
      <w:r>
        <w:rPr>
          <w:rFonts w:ascii="宋体" w:hAnsi="宋体"/>
          <w:sz w:val="24"/>
          <w:szCs w:val="24"/>
        </w:rPr>
        <w:fldChar w:fldCharType="separate"/>
      </w:r>
      <w:r>
        <w:rPr>
          <w:rFonts w:ascii="宋体" w:hAnsi="宋体"/>
          <w:sz w:val="24"/>
          <w:szCs w:val="24"/>
        </w:rPr>
        <w:t>163</w:t>
      </w:r>
      <w:r>
        <w:rPr>
          <w:rFonts w:ascii="宋体" w:hAnsi="宋体"/>
          <w:sz w:val="24"/>
          <w:szCs w:val="24"/>
        </w:rPr>
        <w:fldChar w:fldCharType="end"/>
      </w:r>
      <w:r>
        <w:rPr>
          <w:rFonts w:ascii="宋体" w:hAnsi="宋体"/>
          <w:sz w:val="24"/>
          <w:szCs w:val="24"/>
        </w:rPr>
        <w:fldChar w:fldCharType="end"/>
      </w:r>
    </w:p>
    <w:p w14:paraId="1D73C3E3">
      <w:pPr>
        <w:pStyle w:val="22"/>
        <w:tabs>
          <w:tab w:val="right" w:leader="dot" w:pos="8296"/>
        </w:tabs>
        <w:rPr>
          <w:rFonts w:ascii="宋体" w:hAnsi="宋体" w:cstheme="minorBidi"/>
          <w:kern w:val="2"/>
          <w:sz w:val="24"/>
          <w:szCs w:val="24"/>
        </w:rPr>
      </w:pPr>
      <w:r>
        <w:fldChar w:fldCharType="begin"/>
      </w:r>
      <w:r>
        <w:instrText xml:space="preserve"> HYPERLINK \l "_Toc112247001" </w:instrText>
      </w:r>
      <w:r>
        <w:fldChar w:fldCharType="separate"/>
      </w:r>
      <w:r>
        <w:rPr>
          <w:rStyle w:val="28"/>
          <w:rFonts w:ascii="宋体" w:hAnsi="宋体"/>
          <w:bCs/>
          <w:spacing w:val="3"/>
          <w:kern w:val="28"/>
          <w:sz w:val="24"/>
          <w:szCs w:val="24"/>
        </w:rPr>
        <w:t>表C.1 给水（中水）管点普查信息表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_Toc112247001 \h </w:instrText>
      </w:r>
      <w:r>
        <w:rPr>
          <w:rFonts w:ascii="宋体" w:hAnsi="宋体"/>
          <w:sz w:val="24"/>
          <w:szCs w:val="24"/>
        </w:rPr>
        <w:fldChar w:fldCharType="separate"/>
      </w:r>
      <w:r>
        <w:rPr>
          <w:rFonts w:ascii="宋体" w:hAnsi="宋体"/>
          <w:sz w:val="24"/>
          <w:szCs w:val="24"/>
        </w:rPr>
        <w:t>163</w:t>
      </w:r>
      <w:r>
        <w:rPr>
          <w:rFonts w:ascii="宋体" w:hAnsi="宋体"/>
          <w:sz w:val="24"/>
          <w:szCs w:val="24"/>
        </w:rPr>
        <w:fldChar w:fldCharType="end"/>
      </w:r>
      <w:r>
        <w:rPr>
          <w:rFonts w:ascii="宋体" w:hAnsi="宋体"/>
          <w:sz w:val="24"/>
          <w:szCs w:val="24"/>
        </w:rPr>
        <w:fldChar w:fldCharType="end"/>
      </w:r>
    </w:p>
    <w:p w14:paraId="6D9CB4CD">
      <w:pPr>
        <w:pStyle w:val="22"/>
        <w:tabs>
          <w:tab w:val="right" w:leader="dot" w:pos="8296"/>
        </w:tabs>
        <w:rPr>
          <w:rFonts w:ascii="宋体" w:hAnsi="宋体" w:cstheme="minorBidi"/>
          <w:kern w:val="2"/>
          <w:sz w:val="24"/>
          <w:szCs w:val="24"/>
        </w:rPr>
      </w:pPr>
      <w:r>
        <w:fldChar w:fldCharType="begin"/>
      </w:r>
      <w:r>
        <w:instrText xml:space="preserve"> HYPERLINK \l "_Toc112247002" </w:instrText>
      </w:r>
      <w:r>
        <w:fldChar w:fldCharType="separate"/>
      </w:r>
      <w:r>
        <w:rPr>
          <w:rStyle w:val="28"/>
          <w:rFonts w:ascii="宋体" w:hAnsi="宋体"/>
          <w:bCs/>
          <w:spacing w:val="3"/>
          <w:kern w:val="28"/>
          <w:sz w:val="24"/>
          <w:szCs w:val="24"/>
        </w:rPr>
        <w:t>表C.2 给水（中水）管段普查信息表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_Toc112247002 \h </w:instrText>
      </w:r>
      <w:r>
        <w:rPr>
          <w:rFonts w:ascii="宋体" w:hAnsi="宋体"/>
          <w:sz w:val="24"/>
          <w:szCs w:val="24"/>
        </w:rPr>
        <w:fldChar w:fldCharType="separate"/>
      </w:r>
      <w:r>
        <w:rPr>
          <w:rFonts w:ascii="宋体" w:hAnsi="宋体"/>
          <w:sz w:val="24"/>
          <w:szCs w:val="24"/>
        </w:rPr>
        <w:t>164</w:t>
      </w:r>
      <w:r>
        <w:rPr>
          <w:rFonts w:ascii="宋体" w:hAnsi="宋体"/>
          <w:sz w:val="24"/>
          <w:szCs w:val="24"/>
        </w:rPr>
        <w:fldChar w:fldCharType="end"/>
      </w:r>
      <w:r>
        <w:rPr>
          <w:rFonts w:ascii="宋体" w:hAnsi="宋体"/>
          <w:sz w:val="24"/>
          <w:szCs w:val="24"/>
        </w:rPr>
        <w:fldChar w:fldCharType="end"/>
      </w:r>
    </w:p>
    <w:p w14:paraId="31D15F8D">
      <w:pPr>
        <w:pStyle w:val="22"/>
        <w:tabs>
          <w:tab w:val="right" w:leader="dot" w:pos="8296"/>
        </w:tabs>
        <w:rPr>
          <w:rFonts w:ascii="宋体" w:hAnsi="宋体" w:cstheme="minorBidi"/>
          <w:kern w:val="2"/>
          <w:sz w:val="24"/>
          <w:szCs w:val="24"/>
        </w:rPr>
      </w:pPr>
      <w:r>
        <w:fldChar w:fldCharType="begin"/>
      </w:r>
      <w:r>
        <w:instrText xml:space="preserve"> HYPERLINK \l "_Toc112247003" </w:instrText>
      </w:r>
      <w:r>
        <w:fldChar w:fldCharType="separate"/>
      </w:r>
      <w:r>
        <w:rPr>
          <w:rStyle w:val="28"/>
          <w:rFonts w:ascii="宋体" w:hAnsi="宋体"/>
          <w:bCs/>
          <w:spacing w:val="3"/>
          <w:kern w:val="28"/>
          <w:sz w:val="24"/>
          <w:szCs w:val="24"/>
        </w:rPr>
        <w:t>表C.3 排水（雨水、污水、合流）管点普查信息表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_Toc112247003 \h </w:instrText>
      </w:r>
      <w:r>
        <w:rPr>
          <w:rFonts w:ascii="宋体" w:hAnsi="宋体"/>
          <w:sz w:val="24"/>
          <w:szCs w:val="24"/>
        </w:rPr>
        <w:fldChar w:fldCharType="separate"/>
      </w:r>
      <w:r>
        <w:rPr>
          <w:rFonts w:ascii="宋体" w:hAnsi="宋体"/>
          <w:sz w:val="24"/>
          <w:szCs w:val="24"/>
        </w:rPr>
        <w:t>166</w:t>
      </w:r>
      <w:r>
        <w:rPr>
          <w:rFonts w:ascii="宋体" w:hAnsi="宋体"/>
          <w:sz w:val="24"/>
          <w:szCs w:val="24"/>
        </w:rPr>
        <w:fldChar w:fldCharType="end"/>
      </w:r>
      <w:r>
        <w:rPr>
          <w:rFonts w:ascii="宋体" w:hAnsi="宋体"/>
          <w:sz w:val="24"/>
          <w:szCs w:val="24"/>
        </w:rPr>
        <w:fldChar w:fldCharType="end"/>
      </w:r>
    </w:p>
    <w:p w14:paraId="671F4616">
      <w:pPr>
        <w:pStyle w:val="22"/>
        <w:tabs>
          <w:tab w:val="right" w:leader="dot" w:pos="8296"/>
        </w:tabs>
        <w:rPr>
          <w:rFonts w:ascii="宋体" w:hAnsi="宋体" w:cstheme="minorBidi"/>
          <w:kern w:val="2"/>
          <w:sz w:val="24"/>
          <w:szCs w:val="24"/>
        </w:rPr>
      </w:pPr>
      <w:r>
        <w:fldChar w:fldCharType="begin"/>
      </w:r>
      <w:r>
        <w:instrText xml:space="preserve"> HYPERLINK \l "_Toc112247004" </w:instrText>
      </w:r>
      <w:r>
        <w:fldChar w:fldCharType="separate"/>
      </w:r>
      <w:r>
        <w:rPr>
          <w:rStyle w:val="28"/>
          <w:rFonts w:ascii="宋体" w:hAnsi="宋体"/>
          <w:bCs/>
          <w:spacing w:val="3"/>
          <w:kern w:val="28"/>
          <w:sz w:val="24"/>
          <w:szCs w:val="24"/>
        </w:rPr>
        <w:t>表C.4 排水（雨水、污水、合流）管段普查信息表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_Toc112247004 \h </w:instrText>
      </w:r>
      <w:r>
        <w:rPr>
          <w:rFonts w:ascii="宋体" w:hAnsi="宋体"/>
          <w:sz w:val="24"/>
          <w:szCs w:val="24"/>
        </w:rPr>
        <w:fldChar w:fldCharType="separate"/>
      </w:r>
      <w:r>
        <w:rPr>
          <w:rFonts w:ascii="宋体" w:hAnsi="宋体"/>
          <w:sz w:val="24"/>
          <w:szCs w:val="24"/>
        </w:rPr>
        <w:t>167</w:t>
      </w:r>
      <w:r>
        <w:rPr>
          <w:rFonts w:ascii="宋体" w:hAnsi="宋体"/>
          <w:sz w:val="24"/>
          <w:szCs w:val="24"/>
        </w:rPr>
        <w:fldChar w:fldCharType="end"/>
      </w:r>
      <w:r>
        <w:rPr>
          <w:rFonts w:ascii="宋体" w:hAnsi="宋体"/>
          <w:sz w:val="24"/>
          <w:szCs w:val="24"/>
        </w:rPr>
        <w:fldChar w:fldCharType="end"/>
      </w:r>
    </w:p>
    <w:p w14:paraId="4EEA3705">
      <w:pPr>
        <w:pStyle w:val="22"/>
        <w:tabs>
          <w:tab w:val="right" w:leader="dot" w:pos="8296"/>
        </w:tabs>
        <w:rPr>
          <w:rFonts w:ascii="宋体" w:hAnsi="宋体" w:cstheme="minorBidi"/>
          <w:kern w:val="2"/>
          <w:sz w:val="24"/>
          <w:szCs w:val="24"/>
        </w:rPr>
      </w:pPr>
      <w:r>
        <w:fldChar w:fldCharType="begin"/>
      </w:r>
      <w:r>
        <w:instrText xml:space="preserve"> HYPERLINK \l "_Toc112247005" </w:instrText>
      </w:r>
      <w:r>
        <w:fldChar w:fldCharType="separate"/>
      </w:r>
      <w:r>
        <w:rPr>
          <w:rStyle w:val="28"/>
          <w:rFonts w:ascii="宋体" w:hAnsi="宋体"/>
          <w:bCs/>
          <w:spacing w:val="3"/>
          <w:kern w:val="28"/>
          <w:sz w:val="24"/>
          <w:szCs w:val="24"/>
        </w:rPr>
        <w:t>表C.5 热力管点普查信息表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_Toc112247005 \h </w:instrText>
      </w:r>
      <w:r>
        <w:rPr>
          <w:rFonts w:ascii="宋体" w:hAnsi="宋体"/>
          <w:sz w:val="24"/>
          <w:szCs w:val="24"/>
        </w:rPr>
        <w:fldChar w:fldCharType="separate"/>
      </w:r>
      <w:r>
        <w:rPr>
          <w:rFonts w:ascii="宋体" w:hAnsi="宋体"/>
          <w:sz w:val="24"/>
          <w:szCs w:val="24"/>
        </w:rPr>
        <w:t>169</w:t>
      </w:r>
      <w:r>
        <w:rPr>
          <w:rFonts w:ascii="宋体" w:hAnsi="宋体"/>
          <w:sz w:val="24"/>
          <w:szCs w:val="24"/>
        </w:rPr>
        <w:fldChar w:fldCharType="end"/>
      </w:r>
      <w:r>
        <w:rPr>
          <w:rFonts w:ascii="宋体" w:hAnsi="宋体"/>
          <w:sz w:val="24"/>
          <w:szCs w:val="24"/>
        </w:rPr>
        <w:fldChar w:fldCharType="end"/>
      </w:r>
    </w:p>
    <w:p w14:paraId="4EA67F39">
      <w:pPr>
        <w:pStyle w:val="22"/>
        <w:tabs>
          <w:tab w:val="right" w:leader="dot" w:pos="8296"/>
        </w:tabs>
        <w:rPr>
          <w:rFonts w:ascii="宋体" w:hAnsi="宋体" w:cstheme="minorBidi"/>
          <w:kern w:val="2"/>
          <w:sz w:val="24"/>
          <w:szCs w:val="24"/>
        </w:rPr>
      </w:pPr>
      <w:r>
        <w:fldChar w:fldCharType="begin"/>
      </w:r>
      <w:r>
        <w:instrText xml:space="preserve"> HYPERLINK \l "_Toc112247006" </w:instrText>
      </w:r>
      <w:r>
        <w:fldChar w:fldCharType="separate"/>
      </w:r>
      <w:r>
        <w:rPr>
          <w:rStyle w:val="28"/>
          <w:rFonts w:ascii="宋体" w:hAnsi="宋体"/>
          <w:bCs/>
          <w:spacing w:val="3"/>
          <w:kern w:val="28"/>
          <w:sz w:val="24"/>
          <w:szCs w:val="24"/>
        </w:rPr>
        <w:t>表C.6 热力管段普查信息表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_Toc112247006 \h </w:instrText>
      </w:r>
      <w:r>
        <w:rPr>
          <w:rFonts w:ascii="宋体" w:hAnsi="宋体"/>
          <w:sz w:val="24"/>
          <w:szCs w:val="24"/>
        </w:rPr>
        <w:fldChar w:fldCharType="separate"/>
      </w:r>
      <w:r>
        <w:rPr>
          <w:rFonts w:ascii="宋体" w:hAnsi="宋体"/>
          <w:sz w:val="24"/>
          <w:szCs w:val="24"/>
        </w:rPr>
        <w:t>170</w:t>
      </w:r>
      <w:r>
        <w:rPr>
          <w:rFonts w:ascii="宋体" w:hAnsi="宋体"/>
          <w:sz w:val="24"/>
          <w:szCs w:val="24"/>
        </w:rPr>
        <w:fldChar w:fldCharType="end"/>
      </w:r>
      <w:r>
        <w:rPr>
          <w:rFonts w:ascii="宋体" w:hAnsi="宋体"/>
          <w:sz w:val="24"/>
          <w:szCs w:val="24"/>
        </w:rPr>
        <w:fldChar w:fldCharType="end"/>
      </w:r>
    </w:p>
    <w:p w14:paraId="11FC0AF8">
      <w:pPr>
        <w:pStyle w:val="22"/>
        <w:tabs>
          <w:tab w:val="right" w:leader="dot" w:pos="8296"/>
        </w:tabs>
        <w:rPr>
          <w:rFonts w:ascii="宋体" w:hAnsi="宋体" w:cstheme="minorBidi"/>
          <w:kern w:val="2"/>
          <w:sz w:val="24"/>
          <w:szCs w:val="24"/>
        </w:rPr>
      </w:pPr>
      <w:r>
        <w:fldChar w:fldCharType="begin"/>
      </w:r>
      <w:r>
        <w:instrText xml:space="preserve"> HYPERLINK \l "_Toc112247007" </w:instrText>
      </w:r>
      <w:r>
        <w:fldChar w:fldCharType="separate"/>
      </w:r>
      <w:r>
        <w:rPr>
          <w:rStyle w:val="28"/>
          <w:rFonts w:ascii="宋体" w:hAnsi="宋体"/>
          <w:bCs/>
          <w:spacing w:val="3"/>
          <w:kern w:val="28"/>
          <w:sz w:val="24"/>
          <w:szCs w:val="24"/>
        </w:rPr>
        <w:t>表C.7 燃气管点普查信息表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_Toc112247007 \h </w:instrText>
      </w:r>
      <w:r>
        <w:rPr>
          <w:rFonts w:ascii="宋体" w:hAnsi="宋体"/>
          <w:sz w:val="24"/>
          <w:szCs w:val="24"/>
        </w:rPr>
        <w:fldChar w:fldCharType="separate"/>
      </w:r>
      <w:r>
        <w:rPr>
          <w:rFonts w:ascii="宋体" w:hAnsi="宋体"/>
          <w:sz w:val="24"/>
          <w:szCs w:val="24"/>
        </w:rPr>
        <w:t>172</w:t>
      </w:r>
      <w:r>
        <w:rPr>
          <w:rFonts w:ascii="宋体" w:hAnsi="宋体"/>
          <w:sz w:val="24"/>
          <w:szCs w:val="24"/>
        </w:rPr>
        <w:fldChar w:fldCharType="end"/>
      </w:r>
      <w:r>
        <w:rPr>
          <w:rFonts w:ascii="宋体" w:hAnsi="宋体"/>
          <w:sz w:val="24"/>
          <w:szCs w:val="24"/>
        </w:rPr>
        <w:fldChar w:fldCharType="end"/>
      </w:r>
    </w:p>
    <w:p w14:paraId="759B4ACE">
      <w:pPr>
        <w:pStyle w:val="22"/>
        <w:tabs>
          <w:tab w:val="right" w:leader="dot" w:pos="8296"/>
        </w:tabs>
        <w:rPr>
          <w:rFonts w:ascii="宋体" w:hAnsi="宋体" w:cstheme="minorBidi"/>
          <w:kern w:val="2"/>
          <w:sz w:val="24"/>
          <w:szCs w:val="24"/>
        </w:rPr>
      </w:pPr>
      <w:r>
        <w:fldChar w:fldCharType="begin"/>
      </w:r>
      <w:r>
        <w:instrText xml:space="preserve"> HYPERLINK \l "_Toc112247008" </w:instrText>
      </w:r>
      <w:r>
        <w:fldChar w:fldCharType="separate"/>
      </w:r>
      <w:r>
        <w:rPr>
          <w:rStyle w:val="28"/>
          <w:rFonts w:ascii="宋体" w:hAnsi="宋体"/>
          <w:bCs/>
          <w:spacing w:val="3"/>
          <w:kern w:val="28"/>
          <w:sz w:val="24"/>
          <w:szCs w:val="24"/>
        </w:rPr>
        <w:t>表C.8 燃气管段普查信息表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_Toc112247008 \h </w:instrText>
      </w:r>
      <w:r>
        <w:rPr>
          <w:rFonts w:ascii="宋体" w:hAnsi="宋体"/>
          <w:sz w:val="24"/>
          <w:szCs w:val="24"/>
        </w:rPr>
        <w:fldChar w:fldCharType="separate"/>
      </w:r>
      <w:r>
        <w:rPr>
          <w:rFonts w:ascii="宋体" w:hAnsi="宋体"/>
          <w:sz w:val="24"/>
          <w:szCs w:val="24"/>
        </w:rPr>
        <w:t>173</w:t>
      </w:r>
      <w:r>
        <w:rPr>
          <w:rFonts w:ascii="宋体" w:hAnsi="宋体"/>
          <w:sz w:val="24"/>
          <w:szCs w:val="24"/>
        </w:rPr>
        <w:fldChar w:fldCharType="end"/>
      </w:r>
      <w:r>
        <w:rPr>
          <w:rFonts w:ascii="宋体" w:hAnsi="宋体"/>
          <w:sz w:val="24"/>
          <w:szCs w:val="24"/>
        </w:rPr>
        <w:fldChar w:fldCharType="end"/>
      </w:r>
    </w:p>
    <w:p w14:paraId="00EDB337">
      <w:pPr>
        <w:pStyle w:val="22"/>
        <w:tabs>
          <w:tab w:val="right" w:leader="dot" w:pos="8296"/>
        </w:tabs>
        <w:rPr>
          <w:rFonts w:ascii="宋体" w:hAnsi="宋体" w:cstheme="minorBidi"/>
          <w:kern w:val="2"/>
          <w:sz w:val="24"/>
          <w:szCs w:val="24"/>
        </w:rPr>
      </w:pPr>
      <w:r>
        <w:fldChar w:fldCharType="begin"/>
      </w:r>
      <w:r>
        <w:instrText xml:space="preserve"> HYPERLINK \l "_Toc112247009" </w:instrText>
      </w:r>
      <w:r>
        <w:fldChar w:fldCharType="separate"/>
      </w:r>
      <w:r>
        <w:rPr>
          <w:rStyle w:val="28"/>
          <w:rFonts w:ascii="宋体" w:hAnsi="宋体"/>
          <w:bCs/>
          <w:spacing w:val="3"/>
          <w:kern w:val="28"/>
          <w:sz w:val="24"/>
          <w:szCs w:val="24"/>
        </w:rPr>
        <w:t>表C.9 电力（架空、供电、路灯等）、通信（架空、广播电视、电信、移动等）管点普查信息表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_Toc112247009 \h </w:instrText>
      </w:r>
      <w:r>
        <w:rPr>
          <w:rFonts w:ascii="宋体" w:hAnsi="宋体"/>
          <w:sz w:val="24"/>
          <w:szCs w:val="24"/>
        </w:rPr>
        <w:fldChar w:fldCharType="separate"/>
      </w:r>
      <w:r>
        <w:rPr>
          <w:rFonts w:ascii="宋体" w:hAnsi="宋体"/>
          <w:sz w:val="24"/>
          <w:szCs w:val="24"/>
        </w:rPr>
        <w:t>175</w:t>
      </w:r>
      <w:r>
        <w:rPr>
          <w:rFonts w:ascii="宋体" w:hAnsi="宋体"/>
          <w:sz w:val="24"/>
          <w:szCs w:val="24"/>
        </w:rPr>
        <w:fldChar w:fldCharType="end"/>
      </w:r>
      <w:r>
        <w:rPr>
          <w:rFonts w:ascii="宋体" w:hAnsi="宋体"/>
          <w:sz w:val="24"/>
          <w:szCs w:val="24"/>
        </w:rPr>
        <w:fldChar w:fldCharType="end"/>
      </w:r>
    </w:p>
    <w:p w14:paraId="710A0E60">
      <w:pPr>
        <w:pStyle w:val="22"/>
        <w:tabs>
          <w:tab w:val="right" w:leader="dot" w:pos="8296"/>
        </w:tabs>
        <w:rPr>
          <w:rFonts w:ascii="宋体" w:hAnsi="宋体" w:cstheme="minorBidi"/>
          <w:kern w:val="2"/>
          <w:sz w:val="24"/>
          <w:szCs w:val="24"/>
        </w:rPr>
      </w:pPr>
      <w:r>
        <w:fldChar w:fldCharType="begin"/>
      </w:r>
      <w:r>
        <w:instrText xml:space="preserve"> HYPERLINK \l "_Toc112247010" </w:instrText>
      </w:r>
      <w:r>
        <w:fldChar w:fldCharType="separate"/>
      </w:r>
      <w:r>
        <w:rPr>
          <w:rStyle w:val="28"/>
          <w:rFonts w:ascii="宋体" w:hAnsi="宋体"/>
          <w:bCs/>
          <w:spacing w:val="3"/>
          <w:kern w:val="28"/>
          <w:sz w:val="24"/>
          <w:szCs w:val="24"/>
        </w:rPr>
        <w:t>表C.10 电力（架空、供电、路灯等）、通信（架空、广播电视、电信、移动等）管段普查信息表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_Toc112247010 \h </w:instrText>
      </w:r>
      <w:r>
        <w:rPr>
          <w:rFonts w:ascii="宋体" w:hAnsi="宋体"/>
          <w:sz w:val="24"/>
          <w:szCs w:val="24"/>
        </w:rPr>
        <w:fldChar w:fldCharType="separate"/>
      </w:r>
      <w:r>
        <w:rPr>
          <w:rFonts w:ascii="宋体" w:hAnsi="宋体"/>
          <w:sz w:val="24"/>
          <w:szCs w:val="24"/>
        </w:rPr>
        <w:t>176</w:t>
      </w:r>
      <w:r>
        <w:rPr>
          <w:rFonts w:ascii="宋体" w:hAnsi="宋体"/>
          <w:sz w:val="24"/>
          <w:szCs w:val="24"/>
        </w:rPr>
        <w:fldChar w:fldCharType="end"/>
      </w:r>
      <w:r>
        <w:rPr>
          <w:rFonts w:ascii="宋体" w:hAnsi="宋体"/>
          <w:sz w:val="24"/>
          <w:szCs w:val="24"/>
        </w:rPr>
        <w:fldChar w:fldCharType="end"/>
      </w:r>
    </w:p>
    <w:p w14:paraId="2DB69B1F">
      <w:pPr>
        <w:pStyle w:val="22"/>
        <w:tabs>
          <w:tab w:val="right" w:leader="dot" w:pos="8296"/>
        </w:tabs>
        <w:rPr>
          <w:rFonts w:ascii="宋体" w:hAnsi="宋体" w:cstheme="minorBidi"/>
          <w:kern w:val="2"/>
          <w:sz w:val="24"/>
          <w:szCs w:val="24"/>
        </w:rPr>
      </w:pPr>
      <w:r>
        <w:fldChar w:fldCharType="begin"/>
      </w:r>
      <w:r>
        <w:instrText xml:space="preserve"> HYPERLINK \l "_Toc112247011" </w:instrText>
      </w:r>
      <w:r>
        <w:fldChar w:fldCharType="separate"/>
      </w:r>
      <w:r>
        <w:rPr>
          <w:rStyle w:val="28"/>
          <w:rFonts w:ascii="宋体" w:hAnsi="宋体"/>
          <w:bCs/>
          <w:spacing w:val="3"/>
          <w:kern w:val="28"/>
          <w:sz w:val="24"/>
          <w:szCs w:val="24"/>
        </w:rPr>
        <w:t>表C.11 工业管点普查信息表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_Toc112247011 \h </w:instrText>
      </w:r>
      <w:r>
        <w:rPr>
          <w:rFonts w:ascii="宋体" w:hAnsi="宋体"/>
          <w:sz w:val="24"/>
          <w:szCs w:val="24"/>
        </w:rPr>
        <w:fldChar w:fldCharType="separate"/>
      </w:r>
      <w:r>
        <w:rPr>
          <w:rFonts w:ascii="宋体" w:hAnsi="宋体"/>
          <w:sz w:val="24"/>
          <w:szCs w:val="24"/>
        </w:rPr>
        <w:t>178</w:t>
      </w:r>
      <w:r>
        <w:rPr>
          <w:rFonts w:ascii="宋体" w:hAnsi="宋体"/>
          <w:sz w:val="24"/>
          <w:szCs w:val="24"/>
        </w:rPr>
        <w:fldChar w:fldCharType="end"/>
      </w:r>
      <w:r>
        <w:rPr>
          <w:rFonts w:ascii="宋体" w:hAnsi="宋体"/>
          <w:sz w:val="24"/>
          <w:szCs w:val="24"/>
        </w:rPr>
        <w:fldChar w:fldCharType="end"/>
      </w:r>
    </w:p>
    <w:p w14:paraId="06017975">
      <w:pPr>
        <w:pStyle w:val="22"/>
        <w:tabs>
          <w:tab w:val="right" w:leader="dot" w:pos="8296"/>
        </w:tabs>
        <w:rPr>
          <w:rFonts w:ascii="宋体" w:hAnsi="宋体" w:cstheme="minorBidi"/>
          <w:kern w:val="2"/>
          <w:sz w:val="24"/>
          <w:szCs w:val="24"/>
        </w:rPr>
      </w:pPr>
      <w:r>
        <w:fldChar w:fldCharType="begin"/>
      </w:r>
      <w:r>
        <w:instrText xml:space="preserve"> HYPERLINK \l "_Toc112247012" </w:instrText>
      </w:r>
      <w:r>
        <w:fldChar w:fldCharType="separate"/>
      </w:r>
      <w:r>
        <w:rPr>
          <w:rStyle w:val="28"/>
          <w:rFonts w:ascii="宋体" w:hAnsi="宋体"/>
          <w:bCs/>
          <w:spacing w:val="3"/>
          <w:kern w:val="28"/>
          <w:sz w:val="24"/>
          <w:szCs w:val="24"/>
        </w:rPr>
        <w:t>表C.12 工业管段普查信息表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_Toc112247012 \h </w:instrText>
      </w:r>
      <w:r>
        <w:rPr>
          <w:rFonts w:ascii="宋体" w:hAnsi="宋体"/>
          <w:sz w:val="24"/>
          <w:szCs w:val="24"/>
        </w:rPr>
        <w:fldChar w:fldCharType="separate"/>
      </w:r>
      <w:r>
        <w:rPr>
          <w:rFonts w:ascii="宋体" w:hAnsi="宋体"/>
          <w:sz w:val="24"/>
          <w:szCs w:val="24"/>
        </w:rPr>
        <w:t>180</w:t>
      </w:r>
      <w:r>
        <w:rPr>
          <w:rFonts w:ascii="宋体" w:hAnsi="宋体"/>
          <w:sz w:val="24"/>
          <w:szCs w:val="24"/>
        </w:rPr>
        <w:fldChar w:fldCharType="end"/>
      </w:r>
      <w:r>
        <w:rPr>
          <w:rFonts w:ascii="宋体" w:hAnsi="宋体"/>
          <w:sz w:val="24"/>
          <w:szCs w:val="24"/>
        </w:rPr>
        <w:fldChar w:fldCharType="end"/>
      </w:r>
    </w:p>
    <w:p w14:paraId="575B74A6">
      <w:pPr>
        <w:pStyle w:val="22"/>
        <w:tabs>
          <w:tab w:val="right" w:leader="dot" w:pos="8296"/>
        </w:tabs>
        <w:rPr>
          <w:rFonts w:ascii="宋体" w:hAnsi="宋体" w:cstheme="minorBidi"/>
          <w:kern w:val="2"/>
          <w:sz w:val="24"/>
          <w:szCs w:val="24"/>
        </w:rPr>
      </w:pPr>
      <w:r>
        <w:fldChar w:fldCharType="begin"/>
      </w:r>
      <w:r>
        <w:instrText xml:space="preserve"> HYPERLINK \l "_Toc112247013" </w:instrText>
      </w:r>
      <w:r>
        <w:fldChar w:fldCharType="separate"/>
      </w:r>
      <w:r>
        <w:rPr>
          <w:rStyle w:val="28"/>
          <w:rFonts w:ascii="宋体" w:hAnsi="宋体"/>
          <w:bCs/>
          <w:spacing w:val="3"/>
          <w:kern w:val="28"/>
          <w:sz w:val="24"/>
          <w:szCs w:val="24"/>
        </w:rPr>
        <w:t>表C.13 综合管廊点普查信息表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_Toc112247013 \h </w:instrText>
      </w:r>
      <w:r>
        <w:rPr>
          <w:rFonts w:ascii="宋体" w:hAnsi="宋体"/>
          <w:sz w:val="24"/>
          <w:szCs w:val="24"/>
        </w:rPr>
        <w:fldChar w:fldCharType="separate"/>
      </w:r>
      <w:r>
        <w:rPr>
          <w:rFonts w:ascii="宋体" w:hAnsi="宋体"/>
          <w:sz w:val="24"/>
          <w:szCs w:val="24"/>
        </w:rPr>
        <w:t>181</w:t>
      </w:r>
      <w:r>
        <w:rPr>
          <w:rFonts w:ascii="宋体" w:hAnsi="宋体"/>
          <w:sz w:val="24"/>
          <w:szCs w:val="24"/>
        </w:rPr>
        <w:fldChar w:fldCharType="end"/>
      </w:r>
      <w:r>
        <w:rPr>
          <w:rFonts w:ascii="宋体" w:hAnsi="宋体"/>
          <w:sz w:val="24"/>
          <w:szCs w:val="24"/>
        </w:rPr>
        <w:fldChar w:fldCharType="end"/>
      </w:r>
    </w:p>
    <w:p w14:paraId="6873CAF3">
      <w:pPr>
        <w:pStyle w:val="22"/>
        <w:tabs>
          <w:tab w:val="right" w:leader="dot" w:pos="8296"/>
        </w:tabs>
        <w:rPr>
          <w:rFonts w:ascii="宋体" w:hAnsi="宋体" w:cstheme="minorBidi"/>
          <w:kern w:val="2"/>
          <w:sz w:val="24"/>
          <w:szCs w:val="24"/>
        </w:rPr>
      </w:pPr>
      <w:r>
        <w:fldChar w:fldCharType="begin"/>
      </w:r>
      <w:r>
        <w:instrText xml:space="preserve"> HYPERLINK \l "_Toc112247014" </w:instrText>
      </w:r>
      <w:r>
        <w:fldChar w:fldCharType="separate"/>
      </w:r>
      <w:r>
        <w:rPr>
          <w:rStyle w:val="28"/>
          <w:rFonts w:ascii="宋体" w:hAnsi="宋体"/>
          <w:bCs/>
          <w:spacing w:val="3"/>
          <w:kern w:val="28"/>
          <w:sz w:val="24"/>
          <w:szCs w:val="24"/>
        </w:rPr>
        <w:t>表C.14 综合管廊段普查信息表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_Toc112247014 \h </w:instrText>
      </w:r>
      <w:r>
        <w:rPr>
          <w:rFonts w:ascii="宋体" w:hAnsi="宋体"/>
          <w:sz w:val="24"/>
          <w:szCs w:val="24"/>
        </w:rPr>
        <w:fldChar w:fldCharType="separate"/>
      </w:r>
      <w:r>
        <w:rPr>
          <w:rFonts w:ascii="宋体" w:hAnsi="宋体"/>
          <w:sz w:val="24"/>
          <w:szCs w:val="24"/>
        </w:rPr>
        <w:t>183</w:t>
      </w:r>
      <w:r>
        <w:rPr>
          <w:rFonts w:ascii="宋体" w:hAnsi="宋体"/>
          <w:sz w:val="24"/>
          <w:szCs w:val="24"/>
        </w:rPr>
        <w:fldChar w:fldCharType="end"/>
      </w:r>
      <w:r>
        <w:rPr>
          <w:rFonts w:ascii="宋体" w:hAnsi="宋体"/>
          <w:sz w:val="24"/>
          <w:szCs w:val="24"/>
        </w:rPr>
        <w:fldChar w:fldCharType="end"/>
      </w:r>
    </w:p>
    <w:p w14:paraId="1C32531B">
      <w:pPr>
        <w:pStyle w:val="18"/>
        <w:tabs>
          <w:tab w:val="right" w:leader="dot" w:pos="8296"/>
        </w:tabs>
        <w:rPr>
          <w:rFonts w:ascii="宋体" w:hAnsi="宋体" w:cstheme="minorBidi"/>
          <w:kern w:val="2"/>
          <w:sz w:val="24"/>
          <w:szCs w:val="24"/>
        </w:rPr>
      </w:pPr>
      <w:r>
        <w:fldChar w:fldCharType="begin"/>
      </w:r>
      <w:r>
        <w:instrText xml:space="preserve"> HYPERLINK \l "_Toc112247015" </w:instrText>
      </w:r>
      <w:r>
        <w:fldChar w:fldCharType="separate"/>
      </w:r>
      <w:r>
        <w:rPr>
          <w:rStyle w:val="28"/>
          <w:rFonts w:ascii="宋体" w:hAnsi="宋体"/>
          <w:bCs/>
          <w:sz w:val="24"/>
          <w:szCs w:val="24"/>
        </w:rPr>
        <w:t>附录D 轨道交通设施普查信息表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_Toc112247015 \h </w:instrText>
      </w:r>
      <w:r>
        <w:rPr>
          <w:rFonts w:ascii="宋体" w:hAnsi="宋体"/>
          <w:sz w:val="24"/>
          <w:szCs w:val="24"/>
        </w:rPr>
        <w:fldChar w:fldCharType="separate"/>
      </w:r>
      <w:r>
        <w:rPr>
          <w:rFonts w:ascii="宋体" w:hAnsi="宋体"/>
          <w:sz w:val="24"/>
          <w:szCs w:val="24"/>
        </w:rPr>
        <w:t>185</w:t>
      </w:r>
      <w:r>
        <w:rPr>
          <w:rFonts w:ascii="宋体" w:hAnsi="宋体"/>
          <w:sz w:val="24"/>
          <w:szCs w:val="24"/>
        </w:rPr>
        <w:fldChar w:fldCharType="end"/>
      </w:r>
      <w:r>
        <w:rPr>
          <w:rFonts w:ascii="宋体" w:hAnsi="宋体"/>
          <w:sz w:val="24"/>
          <w:szCs w:val="24"/>
        </w:rPr>
        <w:fldChar w:fldCharType="end"/>
      </w:r>
    </w:p>
    <w:p w14:paraId="37546927">
      <w:pPr>
        <w:pStyle w:val="22"/>
        <w:tabs>
          <w:tab w:val="right" w:leader="dot" w:pos="8296"/>
        </w:tabs>
        <w:rPr>
          <w:rFonts w:ascii="宋体" w:hAnsi="宋体" w:cstheme="minorBidi"/>
          <w:kern w:val="2"/>
          <w:sz w:val="24"/>
          <w:szCs w:val="24"/>
        </w:rPr>
      </w:pPr>
      <w:r>
        <w:fldChar w:fldCharType="begin"/>
      </w:r>
      <w:r>
        <w:instrText xml:space="preserve"> HYPERLINK \l "_Toc112247016" </w:instrText>
      </w:r>
      <w:r>
        <w:fldChar w:fldCharType="separate"/>
      </w:r>
      <w:r>
        <w:rPr>
          <w:rStyle w:val="28"/>
          <w:rFonts w:ascii="宋体" w:hAnsi="宋体"/>
          <w:bCs/>
          <w:spacing w:val="3"/>
          <w:kern w:val="28"/>
          <w:sz w:val="24"/>
          <w:szCs w:val="24"/>
        </w:rPr>
        <w:t>表D.1 轨道交通线路普查信息表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_Toc112247016 \h </w:instrText>
      </w:r>
      <w:r>
        <w:rPr>
          <w:rFonts w:ascii="宋体" w:hAnsi="宋体"/>
          <w:sz w:val="24"/>
          <w:szCs w:val="24"/>
        </w:rPr>
        <w:fldChar w:fldCharType="separate"/>
      </w:r>
      <w:r>
        <w:rPr>
          <w:rFonts w:ascii="宋体" w:hAnsi="宋体"/>
          <w:sz w:val="24"/>
          <w:szCs w:val="24"/>
        </w:rPr>
        <w:t>185</w:t>
      </w:r>
      <w:r>
        <w:rPr>
          <w:rFonts w:ascii="宋体" w:hAnsi="宋体"/>
          <w:sz w:val="24"/>
          <w:szCs w:val="24"/>
        </w:rPr>
        <w:fldChar w:fldCharType="end"/>
      </w:r>
      <w:r>
        <w:rPr>
          <w:rFonts w:ascii="宋体" w:hAnsi="宋体"/>
          <w:sz w:val="24"/>
          <w:szCs w:val="24"/>
        </w:rPr>
        <w:fldChar w:fldCharType="end"/>
      </w:r>
    </w:p>
    <w:p w14:paraId="5A330F4A">
      <w:pPr>
        <w:pStyle w:val="22"/>
        <w:tabs>
          <w:tab w:val="right" w:leader="dot" w:pos="8296"/>
        </w:tabs>
        <w:rPr>
          <w:rFonts w:ascii="宋体" w:hAnsi="宋体" w:cstheme="minorBidi"/>
          <w:kern w:val="2"/>
          <w:sz w:val="24"/>
          <w:szCs w:val="24"/>
        </w:rPr>
      </w:pPr>
      <w:r>
        <w:fldChar w:fldCharType="begin"/>
      </w:r>
      <w:r>
        <w:instrText xml:space="preserve"> HYPERLINK \l "_Toc112247017" </w:instrText>
      </w:r>
      <w:r>
        <w:fldChar w:fldCharType="separate"/>
      </w:r>
      <w:r>
        <w:rPr>
          <w:rStyle w:val="28"/>
          <w:rFonts w:ascii="宋体" w:hAnsi="宋体"/>
          <w:bCs/>
          <w:spacing w:val="3"/>
          <w:kern w:val="28"/>
          <w:sz w:val="24"/>
          <w:szCs w:val="24"/>
        </w:rPr>
        <w:t>表D.2 轨道交通车站（最大范围线）普查信息表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_Toc112247017 \h </w:instrText>
      </w:r>
      <w:r>
        <w:rPr>
          <w:rFonts w:ascii="宋体" w:hAnsi="宋体"/>
          <w:sz w:val="24"/>
          <w:szCs w:val="24"/>
        </w:rPr>
        <w:fldChar w:fldCharType="separate"/>
      </w:r>
      <w:r>
        <w:rPr>
          <w:rFonts w:ascii="宋体" w:hAnsi="宋体"/>
          <w:sz w:val="24"/>
          <w:szCs w:val="24"/>
        </w:rPr>
        <w:t>185</w:t>
      </w:r>
      <w:r>
        <w:rPr>
          <w:rFonts w:ascii="宋体" w:hAnsi="宋体"/>
          <w:sz w:val="24"/>
          <w:szCs w:val="24"/>
        </w:rPr>
        <w:fldChar w:fldCharType="end"/>
      </w:r>
      <w:r>
        <w:rPr>
          <w:rFonts w:ascii="宋体" w:hAnsi="宋体"/>
          <w:sz w:val="24"/>
          <w:szCs w:val="24"/>
        </w:rPr>
        <w:fldChar w:fldCharType="end"/>
      </w:r>
    </w:p>
    <w:p w14:paraId="53F82068">
      <w:pPr>
        <w:pStyle w:val="22"/>
        <w:tabs>
          <w:tab w:val="right" w:leader="dot" w:pos="8296"/>
        </w:tabs>
        <w:rPr>
          <w:rFonts w:ascii="宋体" w:hAnsi="宋体" w:cstheme="minorBidi"/>
          <w:kern w:val="2"/>
          <w:sz w:val="24"/>
          <w:szCs w:val="24"/>
        </w:rPr>
      </w:pPr>
      <w:r>
        <w:fldChar w:fldCharType="begin"/>
      </w:r>
      <w:r>
        <w:instrText xml:space="preserve"> HYPERLINK \l "_Toc112247018" </w:instrText>
      </w:r>
      <w:r>
        <w:fldChar w:fldCharType="separate"/>
      </w:r>
      <w:r>
        <w:rPr>
          <w:rStyle w:val="28"/>
          <w:rFonts w:ascii="宋体" w:hAnsi="宋体"/>
          <w:bCs/>
          <w:spacing w:val="3"/>
          <w:kern w:val="28"/>
          <w:sz w:val="24"/>
          <w:szCs w:val="24"/>
        </w:rPr>
        <w:t>表D.3 轨道交通车站分层普查信息表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_Toc112247018 \h </w:instrText>
      </w:r>
      <w:r>
        <w:rPr>
          <w:rFonts w:ascii="宋体" w:hAnsi="宋体"/>
          <w:sz w:val="24"/>
          <w:szCs w:val="24"/>
        </w:rPr>
        <w:fldChar w:fldCharType="separate"/>
      </w:r>
      <w:r>
        <w:rPr>
          <w:rFonts w:ascii="宋体" w:hAnsi="宋体"/>
          <w:sz w:val="24"/>
          <w:szCs w:val="24"/>
        </w:rPr>
        <w:t>187</w:t>
      </w:r>
      <w:r>
        <w:rPr>
          <w:rFonts w:ascii="宋体" w:hAnsi="宋体"/>
          <w:sz w:val="24"/>
          <w:szCs w:val="24"/>
        </w:rPr>
        <w:fldChar w:fldCharType="end"/>
      </w:r>
      <w:r>
        <w:rPr>
          <w:rFonts w:ascii="宋体" w:hAnsi="宋体"/>
          <w:sz w:val="24"/>
          <w:szCs w:val="24"/>
        </w:rPr>
        <w:fldChar w:fldCharType="end"/>
      </w:r>
    </w:p>
    <w:p w14:paraId="4BFC8E10">
      <w:pPr>
        <w:pStyle w:val="22"/>
        <w:tabs>
          <w:tab w:val="right" w:leader="dot" w:pos="8296"/>
        </w:tabs>
        <w:rPr>
          <w:rFonts w:ascii="宋体" w:hAnsi="宋体" w:cstheme="minorBidi"/>
          <w:kern w:val="2"/>
          <w:sz w:val="24"/>
          <w:szCs w:val="24"/>
        </w:rPr>
      </w:pPr>
      <w:r>
        <w:fldChar w:fldCharType="begin"/>
      </w:r>
      <w:r>
        <w:instrText xml:space="preserve"> HYPERLINK \l "_Toc112247019" </w:instrText>
      </w:r>
      <w:r>
        <w:fldChar w:fldCharType="separate"/>
      </w:r>
      <w:r>
        <w:rPr>
          <w:rStyle w:val="28"/>
          <w:rFonts w:ascii="宋体" w:hAnsi="宋体"/>
          <w:bCs/>
          <w:spacing w:val="3"/>
          <w:kern w:val="28"/>
          <w:sz w:val="24"/>
          <w:szCs w:val="24"/>
        </w:rPr>
        <w:t>表D.4 轨道交通出入口普查信息表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_Toc112247019 \h </w:instrText>
      </w:r>
      <w:r>
        <w:rPr>
          <w:rFonts w:ascii="宋体" w:hAnsi="宋体"/>
          <w:sz w:val="24"/>
          <w:szCs w:val="24"/>
        </w:rPr>
        <w:fldChar w:fldCharType="separate"/>
      </w:r>
      <w:r>
        <w:rPr>
          <w:rFonts w:ascii="宋体" w:hAnsi="宋体"/>
          <w:sz w:val="24"/>
          <w:szCs w:val="24"/>
        </w:rPr>
        <w:t>187</w:t>
      </w:r>
      <w:r>
        <w:rPr>
          <w:rFonts w:ascii="宋体" w:hAnsi="宋体"/>
          <w:sz w:val="24"/>
          <w:szCs w:val="24"/>
        </w:rPr>
        <w:fldChar w:fldCharType="end"/>
      </w:r>
      <w:r>
        <w:rPr>
          <w:rFonts w:ascii="宋体" w:hAnsi="宋体"/>
          <w:sz w:val="24"/>
          <w:szCs w:val="24"/>
        </w:rPr>
        <w:fldChar w:fldCharType="end"/>
      </w:r>
    </w:p>
    <w:p w14:paraId="1EDFC2BA">
      <w:pPr>
        <w:pStyle w:val="22"/>
        <w:tabs>
          <w:tab w:val="right" w:leader="dot" w:pos="8296"/>
        </w:tabs>
        <w:rPr>
          <w:rFonts w:ascii="宋体" w:hAnsi="宋体" w:cstheme="minorBidi"/>
          <w:kern w:val="2"/>
          <w:sz w:val="24"/>
          <w:szCs w:val="24"/>
        </w:rPr>
      </w:pPr>
      <w:r>
        <w:fldChar w:fldCharType="begin"/>
      </w:r>
      <w:r>
        <w:instrText xml:space="preserve"> HYPERLINK \l "_Toc112247020" </w:instrText>
      </w:r>
      <w:r>
        <w:fldChar w:fldCharType="separate"/>
      </w:r>
      <w:r>
        <w:rPr>
          <w:rStyle w:val="28"/>
          <w:rFonts w:ascii="宋体" w:hAnsi="宋体"/>
          <w:bCs/>
          <w:spacing w:val="3"/>
          <w:kern w:val="28"/>
          <w:sz w:val="24"/>
          <w:szCs w:val="24"/>
        </w:rPr>
        <w:t>表D.5 轨道交通区间普查信息表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_Toc112247020 \h </w:instrText>
      </w:r>
      <w:r>
        <w:rPr>
          <w:rFonts w:ascii="宋体" w:hAnsi="宋体"/>
          <w:sz w:val="24"/>
          <w:szCs w:val="24"/>
        </w:rPr>
        <w:fldChar w:fldCharType="separate"/>
      </w:r>
      <w:r>
        <w:rPr>
          <w:rFonts w:ascii="宋体" w:hAnsi="宋体"/>
          <w:sz w:val="24"/>
          <w:szCs w:val="24"/>
        </w:rPr>
        <w:t>189</w:t>
      </w:r>
      <w:r>
        <w:rPr>
          <w:rFonts w:ascii="宋体" w:hAnsi="宋体"/>
          <w:sz w:val="24"/>
          <w:szCs w:val="24"/>
        </w:rPr>
        <w:fldChar w:fldCharType="end"/>
      </w:r>
      <w:r>
        <w:rPr>
          <w:rFonts w:ascii="宋体" w:hAnsi="宋体"/>
          <w:sz w:val="24"/>
          <w:szCs w:val="24"/>
        </w:rPr>
        <w:fldChar w:fldCharType="end"/>
      </w:r>
    </w:p>
    <w:p w14:paraId="418EFE98">
      <w:pPr>
        <w:pStyle w:val="22"/>
        <w:tabs>
          <w:tab w:val="right" w:leader="dot" w:pos="8296"/>
        </w:tabs>
        <w:rPr>
          <w:rFonts w:ascii="宋体" w:hAnsi="宋体" w:cstheme="minorBidi"/>
          <w:kern w:val="2"/>
          <w:sz w:val="24"/>
          <w:szCs w:val="24"/>
        </w:rPr>
      </w:pPr>
      <w:r>
        <w:fldChar w:fldCharType="begin"/>
      </w:r>
      <w:r>
        <w:instrText xml:space="preserve"> HYPERLINK \l "_Toc112247021" </w:instrText>
      </w:r>
      <w:r>
        <w:fldChar w:fldCharType="separate"/>
      </w:r>
      <w:r>
        <w:rPr>
          <w:rStyle w:val="28"/>
          <w:rFonts w:ascii="宋体" w:hAnsi="宋体"/>
          <w:bCs/>
          <w:spacing w:val="3"/>
          <w:kern w:val="28"/>
          <w:sz w:val="24"/>
          <w:szCs w:val="24"/>
        </w:rPr>
        <w:t>表D.6 轨道交通停车场普查信息表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_Toc112247021 \h </w:instrText>
      </w:r>
      <w:r>
        <w:rPr>
          <w:rFonts w:ascii="宋体" w:hAnsi="宋体"/>
          <w:sz w:val="24"/>
          <w:szCs w:val="24"/>
        </w:rPr>
        <w:fldChar w:fldCharType="separate"/>
      </w:r>
      <w:r>
        <w:rPr>
          <w:rFonts w:ascii="宋体" w:hAnsi="宋体"/>
          <w:sz w:val="24"/>
          <w:szCs w:val="24"/>
        </w:rPr>
        <w:t>190</w:t>
      </w:r>
      <w:r>
        <w:rPr>
          <w:rFonts w:ascii="宋体" w:hAnsi="宋体"/>
          <w:sz w:val="24"/>
          <w:szCs w:val="24"/>
        </w:rPr>
        <w:fldChar w:fldCharType="end"/>
      </w:r>
      <w:r>
        <w:rPr>
          <w:rFonts w:ascii="宋体" w:hAnsi="宋体"/>
          <w:sz w:val="24"/>
          <w:szCs w:val="24"/>
        </w:rPr>
        <w:fldChar w:fldCharType="end"/>
      </w:r>
    </w:p>
    <w:p w14:paraId="0FDDF44A">
      <w:pPr>
        <w:pStyle w:val="22"/>
        <w:tabs>
          <w:tab w:val="right" w:leader="dot" w:pos="8296"/>
        </w:tabs>
        <w:rPr>
          <w:rFonts w:ascii="宋体" w:hAnsi="宋体" w:cstheme="minorBidi"/>
          <w:kern w:val="2"/>
          <w:sz w:val="24"/>
          <w:szCs w:val="24"/>
        </w:rPr>
      </w:pPr>
      <w:r>
        <w:fldChar w:fldCharType="begin"/>
      </w:r>
      <w:r>
        <w:instrText xml:space="preserve"> HYPERLINK \l "_Toc112247022" </w:instrText>
      </w:r>
      <w:r>
        <w:fldChar w:fldCharType="separate"/>
      </w:r>
      <w:r>
        <w:rPr>
          <w:rStyle w:val="28"/>
          <w:rFonts w:ascii="宋体" w:hAnsi="宋体"/>
          <w:bCs/>
          <w:spacing w:val="3"/>
          <w:kern w:val="28"/>
          <w:sz w:val="24"/>
          <w:szCs w:val="24"/>
        </w:rPr>
        <w:t>表D.7 轨道交通车辆段普查信息表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_Toc112247022 \h </w:instrText>
      </w:r>
      <w:r>
        <w:rPr>
          <w:rFonts w:ascii="宋体" w:hAnsi="宋体"/>
          <w:sz w:val="24"/>
          <w:szCs w:val="24"/>
        </w:rPr>
        <w:fldChar w:fldCharType="separate"/>
      </w:r>
      <w:r>
        <w:rPr>
          <w:rFonts w:ascii="宋体" w:hAnsi="宋体"/>
          <w:sz w:val="24"/>
          <w:szCs w:val="24"/>
        </w:rPr>
        <w:t>192</w:t>
      </w:r>
      <w:r>
        <w:rPr>
          <w:rFonts w:ascii="宋体" w:hAnsi="宋体"/>
          <w:sz w:val="24"/>
          <w:szCs w:val="24"/>
        </w:rPr>
        <w:fldChar w:fldCharType="end"/>
      </w:r>
      <w:r>
        <w:rPr>
          <w:rFonts w:ascii="宋体" w:hAnsi="宋体"/>
          <w:sz w:val="24"/>
          <w:szCs w:val="24"/>
        </w:rPr>
        <w:fldChar w:fldCharType="end"/>
      </w:r>
    </w:p>
    <w:p w14:paraId="5BC4F1D7">
      <w:pPr>
        <w:pStyle w:val="22"/>
        <w:tabs>
          <w:tab w:val="right" w:leader="dot" w:pos="8296"/>
        </w:tabs>
        <w:rPr>
          <w:rFonts w:ascii="宋体" w:hAnsi="宋体" w:cstheme="minorBidi"/>
          <w:kern w:val="2"/>
          <w:sz w:val="24"/>
          <w:szCs w:val="24"/>
        </w:rPr>
      </w:pPr>
      <w:r>
        <w:fldChar w:fldCharType="begin"/>
      </w:r>
      <w:r>
        <w:instrText xml:space="preserve"> HYPERLINK \l "_Toc112247023" </w:instrText>
      </w:r>
      <w:r>
        <w:fldChar w:fldCharType="separate"/>
      </w:r>
      <w:r>
        <w:rPr>
          <w:rStyle w:val="28"/>
          <w:rFonts w:ascii="宋体" w:hAnsi="宋体"/>
          <w:bCs/>
          <w:spacing w:val="3"/>
          <w:kern w:val="28"/>
          <w:sz w:val="24"/>
          <w:szCs w:val="24"/>
        </w:rPr>
        <w:t>表D.8 轨道交通主变电站普查信息表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_Toc112247023 \h </w:instrText>
      </w:r>
      <w:r>
        <w:rPr>
          <w:rFonts w:ascii="宋体" w:hAnsi="宋体"/>
          <w:sz w:val="24"/>
          <w:szCs w:val="24"/>
        </w:rPr>
        <w:fldChar w:fldCharType="separate"/>
      </w:r>
      <w:r>
        <w:rPr>
          <w:rFonts w:ascii="宋体" w:hAnsi="宋体"/>
          <w:sz w:val="24"/>
          <w:szCs w:val="24"/>
        </w:rPr>
        <w:t>193</w:t>
      </w:r>
      <w:r>
        <w:rPr>
          <w:rFonts w:ascii="宋体" w:hAnsi="宋体"/>
          <w:sz w:val="24"/>
          <w:szCs w:val="24"/>
        </w:rPr>
        <w:fldChar w:fldCharType="end"/>
      </w:r>
      <w:r>
        <w:rPr>
          <w:rFonts w:ascii="宋体" w:hAnsi="宋体"/>
          <w:sz w:val="24"/>
          <w:szCs w:val="24"/>
        </w:rPr>
        <w:fldChar w:fldCharType="end"/>
      </w:r>
    </w:p>
    <w:p w14:paraId="4625A5E2">
      <w:pPr>
        <w:pStyle w:val="22"/>
        <w:tabs>
          <w:tab w:val="right" w:leader="dot" w:pos="8296"/>
        </w:tabs>
        <w:rPr>
          <w:rFonts w:ascii="宋体" w:hAnsi="宋体" w:cstheme="minorBidi"/>
          <w:kern w:val="2"/>
          <w:sz w:val="24"/>
          <w:szCs w:val="24"/>
        </w:rPr>
      </w:pPr>
      <w:r>
        <w:fldChar w:fldCharType="begin"/>
      </w:r>
      <w:r>
        <w:instrText xml:space="preserve"> HYPERLINK \l "_Toc112247024" </w:instrText>
      </w:r>
      <w:r>
        <w:fldChar w:fldCharType="separate"/>
      </w:r>
      <w:r>
        <w:rPr>
          <w:rStyle w:val="28"/>
          <w:rFonts w:ascii="宋体" w:hAnsi="宋体"/>
          <w:bCs/>
          <w:spacing w:val="3"/>
          <w:kern w:val="28"/>
          <w:sz w:val="24"/>
          <w:szCs w:val="24"/>
        </w:rPr>
        <w:t>表D.9 轨道交通控制中心普查信息表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_Toc112247024 \h </w:instrText>
      </w:r>
      <w:r>
        <w:rPr>
          <w:rFonts w:ascii="宋体" w:hAnsi="宋体"/>
          <w:sz w:val="24"/>
          <w:szCs w:val="24"/>
        </w:rPr>
        <w:fldChar w:fldCharType="separate"/>
      </w:r>
      <w:r>
        <w:rPr>
          <w:rFonts w:ascii="宋体" w:hAnsi="宋体"/>
          <w:sz w:val="24"/>
          <w:szCs w:val="24"/>
        </w:rPr>
        <w:t>195</w:t>
      </w:r>
      <w:r>
        <w:rPr>
          <w:rFonts w:ascii="宋体" w:hAnsi="宋体"/>
          <w:sz w:val="24"/>
          <w:szCs w:val="24"/>
        </w:rPr>
        <w:fldChar w:fldCharType="end"/>
      </w:r>
      <w:r>
        <w:rPr>
          <w:rFonts w:ascii="宋体" w:hAnsi="宋体"/>
          <w:sz w:val="24"/>
          <w:szCs w:val="24"/>
        </w:rPr>
        <w:fldChar w:fldCharType="end"/>
      </w:r>
    </w:p>
    <w:p w14:paraId="012BE3EC">
      <w:pPr>
        <w:pStyle w:val="18"/>
        <w:tabs>
          <w:tab w:val="right" w:leader="dot" w:pos="8296"/>
        </w:tabs>
        <w:rPr>
          <w:rFonts w:ascii="宋体" w:hAnsi="宋体" w:cstheme="minorBidi"/>
          <w:kern w:val="2"/>
          <w:sz w:val="24"/>
          <w:szCs w:val="24"/>
        </w:rPr>
      </w:pPr>
      <w:r>
        <w:fldChar w:fldCharType="begin"/>
      </w:r>
      <w:r>
        <w:instrText xml:space="preserve"> HYPERLINK \l "_Toc112247025" </w:instrText>
      </w:r>
      <w:r>
        <w:fldChar w:fldCharType="separate"/>
      </w:r>
      <w:r>
        <w:rPr>
          <w:rStyle w:val="28"/>
          <w:rFonts w:ascii="宋体" w:hAnsi="宋体"/>
          <w:spacing w:val="3"/>
          <w:kern w:val="28"/>
          <w:sz w:val="24"/>
          <w:szCs w:val="24"/>
        </w:rPr>
        <w:t>附录E 人行地下通道普查信息表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_Toc112247025 \h </w:instrText>
      </w:r>
      <w:r>
        <w:rPr>
          <w:rFonts w:ascii="宋体" w:hAnsi="宋体"/>
          <w:sz w:val="24"/>
          <w:szCs w:val="24"/>
        </w:rPr>
        <w:fldChar w:fldCharType="separate"/>
      </w:r>
      <w:r>
        <w:rPr>
          <w:rFonts w:ascii="宋体" w:hAnsi="宋体"/>
          <w:sz w:val="24"/>
          <w:szCs w:val="24"/>
        </w:rPr>
        <w:t>197</w:t>
      </w:r>
      <w:r>
        <w:rPr>
          <w:rFonts w:ascii="宋体" w:hAnsi="宋体"/>
          <w:sz w:val="24"/>
          <w:szCs w:val="24"/>
        </w:rPr>
        <w:fldChar w:fldCharType="end"/>
      </w:r>
      <w:r>
        <w:rPr>
          <w:rFonts w:ascii="宋体" w:hAnsi="宋体"/>
          <w:sz w:val="24"/>
          <w:szCs w:val="24"/>
        </w:rPr>
        <w:fldChar w:fldCharType="end"/>
      </w:r>
    </w:p>
    <w:p w14:paraId="3F7D5875">
      <w:pPr>
        <w:pStyle w:val="18"/>
        <w:tabs>
          <w:tab w:val="right" w:leader="dot" w:pos="8296"/>
        </w:tabs>
        <w:rPr>
          <w:rFonts w:ascii="宋体" w:hAnsi="宋体" w:cstheme="minorBidi"/>
          <w:kern w:val="2"/>
          <w:sz w:val="24"/>
          <w:szCs w:val="24"/>
        </w:rPr>
      </w:pPr>
      <w:r>
        <w:fldChar w:fldCharType="begin"/>
      </w:r>
      <w:r>
        <w:instrText xml:space="preserve"> HYPERLINK \l "_Toc112247026" </w:instrText>
      </w:r>
      <w:r>
        <w:fldChar w:fldCharType="separate"/>
      </w:r>
      <w:r>
        <w:rPr>
          <w:rStyle w:val="28"/>
          <w:rFonts w:ascii="宋体" w:hAnsi="宋体"/>
          <w:spacing w:val="3"/>
          <w:kern w:val="28"/>
          <w:sz w:val="24"/>
          <w:szCs w:val="24"/>
        </w:rPr>
        <w:t>附录F 地下停车设施普查信息表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_Toc112247026 \h </w:instrText>
      </w:r>
      <w:r>
        <w:rPr>
          <w:rFonts w:ascii="宋体" w:hAnsi="宋体"/>
          <w:sz w:val="24"/>
          <w:szCs w:val="24"/>
        </w:rPr>
        <w:fldChar w:fldCharType="separate"/>
      </w:r>
      <w:r>
        <w:rPr>
          <w:rFonts w:ascii="宋体" w:hAnsi="宋体"/>
          <w:sz w:val="24"/>
          <w:szCs w:val="24"/>
        </w:rPr>
        <w:t>199</w:t>
      </w:r>
      <w:r>
        <w:rPr>
          <w:rFonts w:ascii="宋体" w:hAnsi="宋体"/>
          <w:sz w:val="24"/>
          <w:szCs w:val="24"/>
        </w:rPr>
        <w:fldChar w:fldCharType="end"/>
      </w:r>
      <w:r>
        <w:rPr>
          <w:rFonts w:ascii="宋体" w:hAnsi="宋体"/>
          <w:sz w:val="24"/>
          <w:szCs w:val="24"/>
        </w:rPr>
        <w:fldChar w:fldCharType="end"/>
      </w:r>
    </w:p>
    <w:p w14:paraId="745BBC6A">
      <w:pPr>
        <w:pStyle w:val="22"/>
        <w:tabs>
          <w:tab w:val="right" w:leader="dot" w:pos="8296"/>
        </w:tabs>
        <w:rPr>
          <w:rFonts w:ascii="宋体" w:hAnsi="宋体" w:cstheme="minorBidi"/>
          <w:kern w:val="2"/>
          <w:sz w:val="24"/>
          <w:szCs w:val="24"/>
        </w:rPr>
      </w:pPr>
      <w:r>
        <w:fldChar w:fldCharType="begin"/>
      </w:r>
      <w:r>
        <w:instrText xml:space="preserve"> HYPERLINK \l "_Toc112247027" </w:instrText>
      </w:r>
      <w:r>
        <w:fldChar w:fldCharType="separate"/>
      </w:r>
      <w:r>
        <w:rPr>
          <w:rStyle w:val="28"/>
          <w:rFonts w:ascii="宋体" w:hAnsi="宋体"/>
          <w:bCs/>
          <w:spacing w:val="3"/>
          <w:kern w:val="28"/>
          <w:sz w:val="24"/>
          <w:szCs w:val="24"/>
        </w:rPr>
        <w:t>表F.1 地下停车场普查信息表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_Toc112247027 \h </w:instrText>
      </w:r>
      <w:r>
        <w:rPr>
          <w:rFonts w:ascii="宋体" w:hAnsi="宋体"/>
          <w:sz w:val="24"/>
          <w:szCs w:val="24"/>
        </w:rPr>
        <w:fldChar w:fldCharType="separate"/>
      </w:r>
      <w:r>
        <w:rPr>
          <w:rFonts w:ascii="宋体" w:hAnsi="宋体"/>
          <w:sz w:val="24"/>
          <w:szCs w:val="24"/>
        </w:rPr>
        <w:t>199</w:t>
      </w:r>
      <w:r>
        <w:rPr>
          <w:rFonts w:ascii="宋体" w:hAnsi="宋体"/>
          <w:sz w:val="24"/>
          <w:szCs w:val="24"/>
        </w:rPr>
        <w:fldChar w:fldCharType="end"/>
      </w:r>
      <w:r>
        <w:rPr>
          <w:rFonts w:ascii="宋体" w:hAnsi="宋体"/>
          <w:sz w:val="24"/>
          <w:szCs w:val="24"/>
        </w:rPr>
        <w:fldChar w:fldCharType="end"/>
      </w:r>
    </w:p>
    <w:p w14:paraId="2A36BD23">
      <w:pPr>
        <w:pStyle w:val="22"/>
        <w:tabs>
          <w:tab w:val="right" w:leader="dot" w:pos="8296"/>
        </w:tabs>
        <w:rPr>
          <w:rFonts w:ascii="宋体" w:hAnsi="宋体" w:cstheme="minorBidi"/>
          <w:kern w:val="2"/>
          <w:sz w:val="24"/>
          <w:szCs w:val="24"/>
        </w:rPr>
      </w:pPr>
      <w:r>
        <w:fldChar w:fldCharType="begin"/>
      </w:r>
      <w:r>
        <w:instrText xml:space="preserve"> HYPERLINK \l "_Toc112247028" </w:instrText>
      </w:r>
      <w:r>
        <w:fldChar w:fldCharType="separate"/>
      </w:r>
      <w:r>
        <w:rPr>
          <w:rStyle w:val="28"/>
          <w:rFonts w:ascii="宋体" w:hAnsi="宋体"/>
          <w:bCs/>
          <w:spacing w:val="3"/>
          <w:kern w:val="28"/>
          <w:sz w:val="24"/>
          <w:szCs w:val="24"/>
        </w:rPr>
        <w:t>表F.2 地下停车场分层普查信息表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_Toc112247028 \h </w:instrText>
      </w:r>
      <w:r>
        <w:rPr>
          <w:rFonts w:ascii="宋体" w:hAnsi="宋体"/>
          <w:sz w:val="24"/>
          <w:szCs w:val="24"/>
        </w:rPr>
        <w:fldChar w:fldCharType="separate"/>
      </w:r>
      <w:r>
        <w:rPr>
          <w:rFonts w:ascii="宋体" w:hAnsi="宋体"/>
          <w:sz w:val="24"/>
          <w:szCs w:val="24"/>
        </w:rPr>
        <w:t>200</w:t>
      </w:r>
      <w:r>
        <w:rPr>
          <w:rFonts w:ascii="宋体" w:hAnsi="宋体"/>
          <w:sz w:val="24"/>
          <w:szCs w:val="24"/>
        </w:rPr>
        <w:fldChar w:fldCharType="end"/>
      </w:r>
      <w:r>
        <w:rPr>
          <w:rFonts w:ascii="宋体" w:hAnsi="宋体"/>
          <w:sz w:val="24"/>
          <w:szCs w:val="24"/>
        </w:rPr>
        <w:fldChar w:fldCharType="end"/>
      </w:r>
    </w:p>
    <w:p w14:paraId="5C631940">
      <w:pPr>
        <w:pStyle w:val="22"/>
        <w:tabs>
          <w:tab w:val="right" w:leader="dot" w:pos="8296"/>
        </w:tabs>
        <w:rPr>
          <w:rFonts w:ascii="宋体" w:hAnsi="宋体" w:cstheme="minorBidi"/>
          <w:kern w:val="2"/>
          <w:sz w:val="24"/>
          <w:szCs w:val="24"/>
        </w:rPr>
      </w:pPr>
      <w:r>
        <w:fldChar w:fldCharType="begin"/>
      </w:r>
      <w:r>
        <w:instrText xml:space="preserve"> HYPERLINK \l "_Toc112247029" </w:instrText>
      </w:r>
      <w:r>
        <w:fldChar w:fldCharType="separate"/>
      </w:r>
      <w:r>
        <w:rPr>
          <w:rStyle w:val="28"/>
          <w:rFonts w:ascii="宋体" w:hAnsi="宋体"/>
          <w:bCs/>
          <w:spacing w:val="3"/>
          <w:kern w:val="28"/>
          <w:sz w:val="24"/>
          <w:szCs w:val="24"/>
        </w:rPr>
        <w:t>表F.3 地下停车场出入口普查信息表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_Toc112247029 \h </w:instrText>
      </w:r>
      <w:r>
        <w:rPr>
          <w:rFonts w:ascii="宋体" w:hAnsi="宋体"/>
          <w:sz w:val="24"/>
          <w:szCs w:val="24"/>
        </w:rPr>
        <w:fldChar w:fldCharType="separate"/>
      </w:r>
      <w:r>
        <w:rPr>
          <w:rFonts w:ascii="宋体" w:hAnsi="宋体"/>
          <w:sz w:val="24"/>
          <w:szCs w:val="24"/>
        </w:rPr>
        <w:t>201</w:t>
      </w:r>
      <w:r>
        <w:rPr>
          <w:rFonts w:ascii="宋体" w:hAnsi="宋体"/>
          <w:sz w:val="24"/>
          <w:szCs w:val="24"/>
        </w:rPr>
        <w:fldChar w:fldCharType="end"/>
      </w:r>
      <w:r>
        <w:rPr>
          <w:rFonts w:ascii="宋体" w:hAnsi="宋体"/>
          <w:sz w:val="24"/>
          <w:szCs w:val="24"/>
        </w:rPr>
        <w:fldChar w:fldCharType="end"/>
      </w:r>
    </w:p>
    <w:p w14:paraId="5DB8324A">
      <w:pPr>
        <w:pStyle w:val="18"/>
        <w:tabs>
          <w:tab w:val="right" w:leader="dot" w:pos="8296"/>
        </w:tabs>
        <w:rPr>
          <w:rFonts w:ascii="宋体" w:hAnsi="宋体" w:cstheme="minorBidi"/>
          <w:kern w:val="2"/>
          <w:sz w:val="24"/>
          <w:szCs w:val="24"/>
        </w:rPr>
      </w:pPr>
      <w:r>
        <w:fldChar w:fldCharType="begin"/>
      </w:r>
      <w:r>
        <w:instrText xml:space="preserve"> HYPERLINK \l "_Toc112247030" </w:instrText>
      </w:r>
      <w:r>
        <w:fldChar w:fldCharType="separate"/>
      </w:r>
      <w:r>
        <w:rPr>
          <w:rStyle w:val="28"/>
          <w:rFonts w:ascii="宋体" w:hAnsi="宋体"/>
          <w:spacing w:val="3"/>
          <w:kern w:val="28"/>
          <w:sz w:val="24"/>
          <w:szCs w:val="24"/>
        </w:rPr>
        <w:t>附录G 其他工程普查信息表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_Toc112247030 \h </w:instrText>
      </w:r>
      <w:r>
        <w:rPr>
          <w:rFonts w:ascii="宋体" w:hAnsi="宋体"/>
          <w:sz w:val="24"/>
          <w:szCs w:val="24"/>
        </w:rPr>
        <w:fldChar w:fldCharType="separate"/>
      </w:r>
      <w:r>
        <w:rPr>
          <w:rFonts w:ascii="宋体" w:hAnsi="宋体"/>
          <w:sz w:val="24"/>
          <w:szCs w:val="24"/>
        </w:rPr>
        <w:t>202</w:t>
      </w:r>
      <w:r>
        <w:rPr>
          <w:rFonts w:ascii="宋体" w:hAnsi="宋体"/>
          <w:sz w:val="24"/>
          <w:szCs w:val="24"/>
        </w:rPr>
        <w:fldChar w:fldCharType="end"/>
      </w:r>
      <w:r>
        <w:rPr>
          <w:rFonts w:ascii="宋体" w:hAnsi="宋体"/>
          <w:sz w:val="24"/>
          <w:szCs w:val="24"/>
        </w:rPr>
        <w:fldChar w:fldCharType="end"/>
      </w:r>
    </w:p>
    <w:p w14:paraId="562F7462">
      <w:pPr>
        <w:pStyle w:val="22"/>
        <w:tabs>
          <w:tab w:val="right" w:leader="dot" w:pos="8296"/>
        </w:tabs>
        <w:rPr>
          <w:rFonts w:ascii="宋体" w:hAnsi="宋体" w:cstheme="minorBidi"/>
          <w:kern w:val="2"/>
          <w:sz w:val="24"/>
          <w:szCs w:val="24"/>
        </w:rPr>
      </w:pPr>
      <w:r>
        <w:fldChar w:fldCharType="begin"/>
      </w:r>
      <w:r>
        <w:instrText xml:space="preserve"> HYPERLINK \l "_Toc112247031" </w:instrText>
      </w:r>
      <w:r>
        <w:fldChar w:fldCharType="separate"/>
      </w:r>
      <w:r>
        <w:rPr>
          <w:rStyle w:val="28"/>
          <w:rFonts w:ascii="宋体" w:hAnsi="宋体"/>
          <w:bCs/>
          <w:spacing w:val="3"/>
          <w:kern w:val="28"/>
          <w:sz w:val="24"/>
          <w:szCs w:val="24"/>
        </w:rPr>
        <w:t>表G.1 人防工程普查信息表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_Toc112247031 \h </w:instrText>
      </w:r>
      <w:r>
        <w:rPr>
          <w:rFonts w:ascii="宋体" w:hAnsi="宋体"/>
          <w:sz w:val="24"/>
          <w:szCs w:val="24"/>
        </w:rPr>
        <w:fldChar w:fldCharType="separate"/>
      </w:r>
      <w:r>
        <w:rPr>
          <w:rFonts w:ascii="宋体" w:hAnsi="宋体"/>
          <w:sz w:val="24"/>
          <w:szCs w:val="24"/>
        </w:rPr>
        <w:t>202</w:t>
      </w:r>
      <w:r>
        <w:rPr>
          <w:rFonts w:ascii="宋体" w:hAnsi="宋体"/>
          <w:sz w:val="24"/>
          <w:szCs w:val="24"/>
        </w:rPr>
        <w:fldChar w:fldCharType="end"/>
      </w:r>
      <w:r>
        <w:rPr>
          <w:rFonts w:ascii="宋体" w:hAnsi="宋体"/>
          <w:sz w:val="24"/>
          <w:szCs w:val="24"/>
        </w:rPr>
        <w:fldChar w:fldCharType="end"/>
      </w:r>
    </w:p>
    <w:p w14:paraId="628EF624">
      <w:pPr>
        <w:pStyle w:val="22"/>
        <w:tabs>
          <w:tab w:val="right" w:leader="dot" w:pos="8296"/>
        </w:tabs>
        <w:rPr>
          <w:rFonts w:ascii="宋体" w:hAnsi="宋体" w:cstheme="minorBidi"/>
          <w:kern w:val="2"/>
          <w:sz w:val="24"/>
          <w:szCs w:val="24"/>
        </w:rPr>
      </w:pPr>
      <w:r>
        <w:fldChar w:fldCharType="begin"/>
      </w:r>
      <w:r>
        <w:instrText xml:space="preserve"> HYPERLINK \l "_Toc112247032" </w:instrText>
      </w:r>
      <w:r>
        <w:fldChar w:fldCharType="separate"/>
      </w:r>
      <w:r>
        <w:rPr>
          <w:rStyle w:val="28"/>
          <w:rFonts w:ascii="宋体" w:hAnsi="宋体"/>
          <w:bCs/>
          <w:spacing w:val="3"/>
          <w:kern w:val="28"/>
          <w:sz w:val="24"/>
          <w:szCs w:val="24"/>
        </w:rPr>
        <w:t>表G.2 废弃工程普查信息表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_Toc112247032 \h </w:instrText>
      </w:r>
      <w:r>
        <w:rPr>
          <w:rFonts w:ascii="宋体" w:hAnsi="宋体"/>
          <w:sz w:val="24"/>
          <w:szCs w:val="24"/>
        </w:rPr>
        <w:fldChar w:fldCharType="separate"/>
      </w:r>
      <w:r>
        <w:rPr>
          <w:rFonts w:ascii="宋体" w:hAnsi="宋体"/>
          <w:sz w:val="24"/>
          <w:szCs w:val="24"/>
        </w:rPr>
        <w:t>203</w:t>
      </w:r>
      <w:r>
        <w:rPr>
          <w:rFonts w:ascii="宋体" w:hAnsi="宋体"/>
          <w:sz w:val="24"/>
          <w:szCs w:val="24"/>
        </w:rPr>
        <w:fldChar w:fldCharType="end"/>
      </w:r>
      <w:r>
        <w:rPr>
          <w:rFonts w:ascii="宋体" w:hAnsi="宋体"/>
          <w:sz w:val="24"/>
          <w:szCs w:val="24"/>
        </w:rPr>
        <w:fldChar w:fldCharType="end"/>
      </w:r>
    </w:p>
    <w:p w14:paraId="40C6020B">
      <w:pPr>
        <w:pStyle w:val="22"/>
        <w:tabs>
          <w:tab w:val="right" w:leader="dot" w:pos="8296"/>
        </w:tabs>
        <w:rPr>
          <w:rFonts w:ascii="宋体" w:hAnsi="宋体" w:cstheme="minorBidi"/>
          <w:kern w:val="2"/>
          <w:sz w:val="24"/>
          <w:szCs w:val="24"/>
        </w:rPr>
      </w:pPr>
      <w:r>
        <w:fldChar w:fldCharType="begin"/>
      </w:r>
      <w:r>
        <w:instrText xml:space="preserve"> HYPERLINK \l "_Toc112247033" </w:instrText>
      </w:r>
      <w:r>
        <w:fldChar w:fldCharType="separate"/>
      </w:r>
      <w:r>
        <w:rPr>
          <w:rStyle w:val="28"/>
          <w:rFonts w:ascii="宋体" w:hAnsi="宋体"/>
          <w:bCs/>
          <w:spacing w:val="3"/>
          <w:kern w:val="28"/>
          <w:sz w:val="24"/>
          <w:szCs w:val="24"/>
        </w:rPr>
        <w:t>表G.3 其他地下空间普查信息表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_Toc112247033 \h </w:instrText>
      </w:r>
      <w:r>
        <w:rPr>
          <w:rFonts w:ascii="宋体" w:hAnsi="宋体"/>
          <w:sz w:val="24"/>
          <w:szCs w:val="24"/>
        </w:rPr>
        <w:fldChar w:fldCharType="separate"/>
      </w:r>
      <w:r>
        <w:rPr>
          <w:rFonts w:ascii="宋体" w:hAnsi="宋体"/>
          <w:sz w:val="24"/>
          <w:szCs w:val="24"/>
        </w:rPr>
        <w:t>204</w:t>
      </w:r>
      <w:r>
        <w:rPr>
          <w:rFonts w:ascii="宋体" w:hAnsi="宋体"/>
          <w:sz w:val="24"/>
          <w:szCs w:val="24"/>
        </w:rPr>
        <w:fldChar w:fldCharType="end"/>
      </w:r>
      <w:r>
        <w:rPr>
          <w:rFonts w:ascii="宋体" w:hAnsi="宋体"/>
          <w:sz w:val="24"/>
          <w:szCs w:val="24"/>
        </w:rPr>
        <w:fldChar w:fldCharType="end"/>
      </w:r>
    </w:p>
    <w:p w14:paraId="2E134520">
      <w:pPr>
        <w:pStyle w:val="18"/>
        <w:tabs>
          <w:tab w:val="right" w:leader="dot" w:pos="8296"/>
        </w:tabs>
        <w:rPr>
          <w:rFonts w:ascii="宋体" w:hAnsi="宋体" w:cstheme="minorBidi"/>
          <w:kern w:val="2"/>
          <w:sz w:val="24"/>
          <w:szCs w:val="24"/>
        </w:rPr>
      </w:pPr>
      <w:r>
        <w:fldChar w:fldCharType="begin"/>
      </w:r>
      <w:r>
        <w:instrText xml:space="preserve"> HYPERLINK \l "_Toc112247034" </w:instrText>
      </w:r>
      <w:r>
        <w:fldChar w:fldCharType="separate"/>
      </w:r>
      <w:r>
        <w:rPr>
          <w:rStyle w:val="28"/>
          <w:rFonts w:ascii="宋体" w:hAnsi="宋体"/>
          <w:spacing w:val="3"/>
          <w:kern w:val="28"/>
          <w:sz w:val="24"/>
          <w:szCs w:val="24"/>
        </w:rPr>
        <w:t>附录H</w:t>
      </w:r>
      <w:r>
        <w:rPr>
          <w:rStyle w:val="28"/>
          <w:rFonts w:ascii="宋体" w:hAnsi="宋体"/>
          <w:bCs/>
          <w:spacing w:val="3"/>
          <w:kern w:val="28"/>
          <w:sz w:val="24"/>
          <w:szCs w:val="24"/>
        </w:rPr>
        <w:t xml:space="preserve"> 地上配套设施普查信息</w:t>
      </w:r>
      <w:r>
        <w:rPr>
          <w:rStyle w:val="28"/>
          <w:rFonts w:ascii="宋体" w:hAnsi="宋体"/>
          <w:spacing w:val="3"/>
          <w:kern w:val="28"/>
          <w:sz w:val="24"/>
          <w:szCs w:val="24"/>
        </w:rPr>
        <w:t>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_Toc112247034 \h </w:instrText>
      </w:r>
      <w:r>
        <w:rPr>
          <w:rFonts w:ascii="宋体" w:hAnsi="宋体"/>
          <w:sz w:val="24"/>
          <w:szCs w:val="24"/>
        </w:rPr>
        <w:fldChar w:fldCharType="separate"/>
      </w:r>
      <w:r>
        <w:rPr>
          <w:rFonts w:ascii="宋体" w:hAnsi="宋体"/>
          <w:sz w:val="24"/>
          <w:szCs w:val="24"/>
        </w:rPr>
        <w:t>207</w:t>
      </w:r>
      <w:r>
        <w:rPr>
          <w:rFonts w:ascii="宋体" w:hAnsi="宋体"/>
          <w:sz w:val="24"/>
          <w:szCs w:val="24"/>
        </w:rPr>
        <w:fldChar w:fldCharType="end"/>
      </w:r>
      <w:r>
        <w:rPr>
          <w:rFonts w:ascii="宋体" w:hAnsi="宋体"/>
          <w:sz w:val="24"/>
          <w:szCs w:val="24"/>
        </w:rPr>
        <w:fldChar w:fldCharType="end"/>
      </w:r>
    </w:p>
    <w:p w14:paraId="4E2FB3FA">
      <w:pPr>
        <w:pStyle w:val="22"/>
        <w:tabs>
          <w:tab w:val="right" w:leader="dot" w:pos="8296"/>
        </w:tabs>
        <w:rPr>
          <w:rFonts w:ascii="宋体" w:hAnsi="宋体" w:cstheme="minorBidi"/>
          <w:kern w:val="2"/>
          <w:sz w:val="24"/>
          <w:szCs w:val="24"/>
        </w:rPr>
      </w:pPr>
      <w:r>
        <w:fldChar w:fldCharType="begin"/>
      </w:r>
      <w:r>
        <w:instrText xml:space="preserve"> HYPERLINK \l "_Toc112247035" </w:instrText>
      </w:r>
      <w:r>
        <w:fldChar w:fldCharType="separate"/>
      </w:r>
      <w:r>
        <w:rPr>
          <w:rStyle w:val="28"/>
          <w:rFonts w:ascii="宋体" w:hAnsi="宋体"/>
          <w:bCs/>
          <w:spacing w:val="3"/>
          <w:kern w:val="28"/>
          <w:sz w:val="24"/>
          <w:szCs w:val="24"/>
        </w:rPr>
        <w:t>表H.1 给水厂站设施普查信息表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_Toc112247035 \h </w:instrText>
      </w:r>
      <w:r>
        <w:rPr>
          <w:rFonts w:ascii="宋体" w:hAnsi="宋体"/>
          <w:sz w:val="24"/>
          <w:szCs w:val="24"/>
        </w:rPr>
        <w:fldChar w:fldCharType="separate"/>
      </w:r>
      <w:r>
        <w:rPr>
          <w:rFonts w:ascii="宋体" w:hAnsi="宋体"/>
          <w:sz w:val="24"/>
          <w:szCs w:val="24"/>
        </w:rPr>
        <w:t>207</w:t>
      </w:r>
      <w:r>
        <w:rPr>
          <w:rFonts w:ascii="宋体" w:hAnsi="宋体"/>
          <w:sz w:val="24"/>
          <w:szCs w:val="24"/>
        </w:rPr>
        <w:fldChar w:fldCharType="end"/>
      </w:r>
      <w:r>
        <w:rPr>
          <w:rFonts w:ascii="宋体" w:hAnsi="宋体"/>
          <w:sz w:val="24"/>
          <w:szCs w:val="24"/>
        </w:rPr>
        <w:fldChar w:fldCharType="end"/>
      </w:r>
    </w:p>
    <w:p w14:paraId="3C5D7453">
      <w:pPr>
        <w:pStyle w:val="22"/>
        <w:tabs>
          <w:tab w:val="right" w:leader="dot" w:pos="8296"/>
        </w:tabs>
        <w:rPr>
          <w:rFonts w:ascii="宋体" w:hAnsi="宋体" w:cstheme="minorBidi"/>
          <w:kern w:val="2"/>
          <w:sz w:val="24"/>
          <w:szCs w:val="24"/>
        </w:rPr>
      </w:pPr>
      <w:r>
        <w:fldChar w:fldCharType="begin"/>
      </w:r>
      <w:r>
        <w:instrText xml:space="preserve"> HYPERLINK \l "_Toc112247036" </w:instrText>
      </w:r>
      <w:r>
        <w:fldChar w:fldCharType="separate"/>
      </w:r>
      <w:r>
        <w:rPr>
          <w:rStyle w:val="28"/>
          <w:rFonts w:ascii="宋体" w:hAnsi="宋体"/>
          <w:bCs/>
          <w:spacing w:val="3"/>
          <w:kern w:val="28"/>
          <w:sz w:val="24"/>
          <w:szCs w:val="24"/>
        </w:rPr>
        <w:t>表H.2 污水处理厂普查信息表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_Toc112247036 \h </w:instrText>
      </w:r>
      <w:r>
        <w:rPr>
          <w:rFonts w:ascii="宋体" w:hAnsi="宋体"/>
          <w:sz w:val="24"/>
          <w:szCs w:val="24"/>
        </w:rPr>
        <w:fldChar w:fldCharType="separate"/>
      </w:r>
      <w:r>
        <w:rPr>
          <w:rFonts w:ascii="宋体" w:hAnsi="宋体"/>
          <w:sz w:val="24"/>
          <w:szCs w:val="24"/>
        </w:rPr>
        <w:t>208</w:t>
      </w:r>
      <w:r>
        <w:rPr>
          <w:rFonts w:ascii="宋体" w:hAnsi="宋体"/>
          <w:sz w:val="24"/>
          <w:szCs w:val="24"/>
        </w:rPr>
        <w:fldChar w:fldCharType="end"/>
      </w:r>
      <w:r>
        <w:rPr>
          <w:rFonts w:ascii="宋体" w:hAnsi="宋体"/>
          <w:sz w:val="24"/>
          <w:szCs w:val="24"/>
        </w:rPr>
        <w:fldChar w:fldCharType="end"/>
      </w:r>
    </w:p>
    <w:p w14:paraId="7BA4B96C">
      <w:pPr>
        <w:pStyle w:val="22"/>
        <w:tabs>
          <w:tab w:val="right" w:leader="dot" w:pos="8296"/>
        </w:tabs>
        <w:rPr>
          <w:rFonts w:ascii="宋体" w:hAnsi="宋体" w:cstheme="minorBidi"/>
          <w:kern w:val="2"/>
          <w:sz w:val="24"/>
          <w:szCs w:val="24"/>
        </w:rPr>
      </w:pPr>
      <w:r>
        <w:fldChar w:fldCharType="begin"/>
      </w:r>
      <w:r>
        <w:instrText xml:space="preserve"> HYPERLINK \l "_Toc112247037" </w:instrText>
      </w:r>
      <w:r>
        <w:fldChar w:fldCharType="separate"/>
      </w:r>
      <w:r>
        <w:rPr>
          <w:rStyle w:val="28"/>
          <w:rFonts w:ascii="宋体" w:hAnsi="宋体"/>
          <w:bCs/>
          <w:spacing w:val="3"/>
          <w:kern w:val="28"/>
          <w:sz w:val="24"/>
          <w:szCs w:val="24"/>
        </w:rPr>
        <w:t>表H.3 排水泵站设施普查信息表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_Toc112247037 \h </w:instrText>
      </w:r>
      <w:r>
        <w:rPr>
          <w:rFonts w:ascii="宋体" w:hAnsi="宋体"/>
          <w:sz w:val="24"/>
          <w:szCs w:val="24"/>
        </w:rPr>
        <w:fldChar w:fldCharType="separate"/>
      </w:r>
      <w:r>
        <w:rPr>
          <w:rFonts w:ascii="宋体" w:hAnsi="宋体"/>
          <w:sz w:val="24"/>
          <w:szCs w:val="24"/>
        </w:rPr>
        <w:t>210</w:t>
      </w:r>
      <w:r>
        <w:rPr>
          <w:rFonts w:ascii="宋体" w:hAnsi="宋体"/>
          <w:sz w:val="24"/>
          <w:szCs w:val="24"/>
        </w:rPr>
        <w:fldChar w:fldCharType="end"/>
      </w:r>
      <w:r>
        <w:rPr>
          <w:rFonts w:ascii="宋体" w:hAnsi="宋体"/>
          <w:sz w:val="24"/>
          <w:szCs w:val="24"/>
        </w:rPr>
        <w:fldChar w:fldCharType="end"/>
      </w:r>
    </w:p>
    <w:p w14:paraId="3590DAC5">
      <w:pPr>
        <w:pStyle w:val="22"/>
        <w:tabs>
          <w:tab w:val="right" w:leader="dot" w:pos="8296"/>
        </w:tabs>
        <w:rPr>
          <w:rFonts w:ascii="宋体" w:hAnsi="宋体" w:cstheme="minorBidi"/>
          <w:kern w:val="2"/>
          <w:sz w:val="24"/>
          <w:szCs w:val="24"/>
        </w:rPr>
      </w:pPr>
      <w:r>
        <w:fldChar w:fldCharType="begin"/>
      </w:r>
      <w:r>
        <w:instrText xml:space="preserve"> HYPERLINK \l "_Toc112247038" </w:instrText>
      </w:r>
      <w:r>
        <w:fldChar w:fldCharType="separate"/>
      </w:r>
      <w:r>
        <w:rPr>
          <w:rStyle w:val="28"/>
          <w:rFonts w:ascii="宋体" w:hAnsi="宋体"/>
          <w:bCs/>
          <w:spacing w:val="3"/>
          <w:kern w:val="28"/>
          <w:sz w:val="24"/>
          <w:szCs w:val="24"/>
        </w:rPr>
        <w:t>表H.4 排水调蓄设施普查信息表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_Toc112247038 \h </w:instrText>
      </w:r>
      <w:r>
        <w:rPr>
          <w:rFonts w:ascii="宋体" w:hAnsi="宋体"/>
          <w:sz w:val="24"/>
          <w:szCs w:val="24"/>
        </w:rPr>
        <w:fldChar w:fldCharType="separate"/>
      </w:r>
      <w:r>
        <w:rPr>
          <w:rFonts w:ascii="宋体" w:hAnsi="宋体"/>
          <w:sz w:val="24"/>
          <w:szCs w:val="24"/>
        </w:rPr>
        <w:t>211</w:t>
      </w:r>
      <w:r>
        <w:rPr>
          <w:rFonts w:ascii="宋体" w:hAnsi="宋体"/>
          <w:sz w:val="24"/>
          <w:szCs w:val="24"/>
        </w:rPr>
        <w:fldChar w:fldCharType="end"/>
      </w:r>
      <w:r>
        <w:rPr>
          <w:rFonts w:ascii="宋体" w:hAnsi="宋体"/>
          <w:sz w:val="24"/>
          <w:szCs w:val="24"/>
        </w:rPr>
        <w:fldChar w:fldCharType="end"/>
      </w:r>
    </w:p>
    <w:p w14:paraId="30315CD4">
      <w:pPr>
        <w:pStyle w:val="22"/>
        <w:tabs>
          <w:tab w:val="right" w:leader="dot" w:pos="8296"/>
        </w:tabs>
        <w:rPr>
          <w:rFonts w:ascii="宋体" w:hAnsi="宋体" w:cstheme="minorBidi"/>
          <w:kern w:val="2"/>
          <w:sz w:val="24"/>
          <w:szCs w:val="24"/>
        </w:rPr>
      </w:pPr>
      <w:r>
        <w:fldChar w:fldCharType="begin"/>
      </w:r>
      <w:r>
        <w:instrText xml:space="preserve"> HYPERLINK \l "_Toc112247039" </w:instrText>
      </w:r>
      <w:r>
        <w:fldChar w:fldCharType="separate"/>
      </w:r>
      <w:r>
        <w:rPr>
          <w:rStyle w:val="28"/>
          <w:rFonts w:ascii="宋体" w:hAnsi="宋体"/>
          <w:bCs/>
          <w:spacing w:val="3"/>
          <w:kern w:val="28"/>
          <w:sz w:val="24"/>
          <w:szCs w:val="24"/>
        </w:rPr>
        <w:t>表H.5 燃气厂站设施普查信息表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_Toc112247039 \h </w:instrText>
      </w:r>
      <w:r>
        <w:rPr>
          <w:rFonts w:ascii="宋体" w:hAnsi="宋体"/>
          <w:sz w:val="24"/>
          <w:szCs w:val="24"/>
        </w:rPr>
        <w:fldChar w:fldCharType="separate"/>
      </w:r>
      <w:r>
        <w:rPr>
          <w:rFonts w:ascii="宋体" w:hAnsi="宋体"/>
          <w:sz w:val="24"/>
          <w:szCs w:val="24"/>
        </w:rPr>
        <w:t>213</w:t>
      </w:r>
      <w:r>
        <w:rPr>
          <w:rFonts w:ascii="宋体" w:hAnsi="宋体"/>
          <w:sz w:val="24"/>
          <w:szCs w:val="24"/>
        </w:rPr>
        <w:fldChar w:fldCharType="end"/>
      </w:r>
      <w:r>
        <w:rPr>
          <w:rFonts w:ascii="宋体" w:hAnsi="宋体"/>
          <w:sz w:val="24"/>
          <w:szCs w:val="24"/>
        </w:rPr>
        <w:fldChar w:fldCharType="end"/>
      </w:r>
    </w:p>
    <w:p w14:paraId="78B3576D">
      <w:pPr>
        <w:pStyle w:val="22"/>
        <w:tabs>
          <w:tab w:val="right" w:leader="dot" w:pos="8296"/>
        </w:tabs>
        <w:rPr>
          <w:rFonts w:ascii="宋体" w:hAnsi="宋体" w:cstheme="minorBidi"/>
          <w:kern w:val="2"/>
          <w:sz w:val="24"/>
          <w:szCs w:val="24"/>
        </w:rPr>
      </w:pPr>
      <w:r>
        <w:fldChar w:fldCharType="begin"/>
      </w:r>
      <w:r>
        <w:instrText xml:space="preserve"> HYPERLINK \l "_Toc112247040" </w:instrText>
      </w:r>
      <w:r>
        <w:fldChar w:fldCharType="separate"/>
      </w:r>
      <w:r>
        <w:rPr>
          <w:rStyle w:val="28"/>
          <w:rFonts w:ascii="宋体" w:hAnsi="宋体"/>
          <w:bCs/>
          <w:spacing w:val="3"/>
          <w:kern w:val="28"/>
          <w:sz w:val="24"/>
          <w:szCs w:val="24"/>
        </w:rPr>
        <w:t>表H.6 发电厂普查信息表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_Toc112247040 \h </w:instrText>
      </w:r>
      <w:r>
        <w:rPr>
          <w:rFonts w:ascii="宋体" w:hAnsi="宋体"/>
          <w:sz w:val="24"/>
          <w:szCs w:val="24"/>
        </w:rPr>
        <w:fldChar w:fldCharType="separate"/>
      </w:r>
      <w:r>
        <w:rPr>
          <w:rFonts w:ascii="宋体" w:hAnsi="宋体"/>
          <w:sz w:val="24"/>
          <w:szCs w:val="24"/>
        </w:rPr>
        <w:t>214</w:t>
      </w:r>
      <w:r>
        <w:rPr>
          <w:rFonts w:ascii="宋体" w:hAnsi="宋体"/>
          <w:sz w:val="24"/>
          <w:szCs w:val="24"/>
        </w:rPr>
        <w:fldChar w:fldCharType="end"/>
      </w:r>
      <w:r>
        <w:rPr>
          <w:rFonts w:ascii="宋体" w:hAnsi="宋体"/>
          <w:sz w:val="24"/>
          <w:szCs w:val="24"/>
        </w:rPr>
        <w:fldChar w:fldCharType="end"/>
      </w:r>
    </w:p>
    <w:p w14:paraId="446C8C42">
      <w:pPr>
        <w:pStyle w:val="22"/>
        <w:tabs>
          <w:tab w:val="right" w:leader="dot" w:pos="8296"/>
        </w:tabs>
        <w:rPr>
          <w:rFonts w:ascii="宋体" w:hAnsi="宋体" w:cstheme="minorBidi"/>
          <w:kern w:val="2"/>
          <w:sz w:val="24"/>
          <w:szCs w:val="24"/>
        </w:rPr>
      </w:pPr>
      <w:r>
        <w:fldChar w:fldCharType="begin"/>
      </w:r>
      <w:r>
        <w:instrText xml:space="preserve"> HYPERLINK \l "_Toc112247041" </w:instrText>
      </w:r>
      <w:r>
        <w:fldChar w:fldCharType="separate"/>
      </w:r>
      <w:r>
        <w:rPr>
          <w:rStyle w:val="28"/>
          <w:rFonts w:ascii="宋体" w:hAnsi="宋体"/>
          <w:bCs/>
          <w:spacing w:val="3"/>
          <w:kern w:val="28"/>
          <w:sz w:val="24"/>
          <w:szCs w:val="24"/>
        </w:rPr>
        <w:t>表H.7 变电站普查信息表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_Toc112247041 \h </w:instrText>
      </w:r>
      <w:r>
        <w:rPr>
          <w:rFonts w:ascii="宋体" w:hAnsi="宋体"/>
          <w:sz w:val="24"/>
          <w:szCs w:val="24"/>
        </w:rPr>
        <w:fldChar w:fldCharType="separate"/>
      </w:r>
      <w:r>
        <w:rPr>
          <w:rFonts w:ascii="宋体" w:hAnsi="宋体"/>
          <w:sz w:val="24"/>
          <w:szCs w:val="24"/>
        </w:rPr>
        <w:t>215</w:t>
      </w:r>
      <w:r>
        <w:rPr>
          <w:rFonts w:ascii="宋体" w:hAnsi="宋体"/>
          <w:sz w:val="24"/>
          <w:szCs w:val="24"/>
        </w:rPr>
        <w:fldChar w:fldCharType="end"/>
      </w:r>
      <w:r>
        <w:rPr>
          <w:rFonts w:ascii="宋体" w:hAnsi="宋体"/>
          <w:sz w:val="24"/>
          <w:szCs w:val="24"/>
        </w:rPr>
        <w:fldChar w:fldCharType="end"/>
      </w:r>
    </w:p>
    <w:p w14:paraId="07B9C436">
      <w:pPr>
        <w:pStyle w:val="22"/>
        <w:tabs>
          <w:tab w:val="right" w:leader="dot" w:pos="8296"/>
        </w:tabs>
        <w:rPr>
          <w:rFonts w:ascii="宋体" w:hAnsi="宋体" w:cstheme="minorBidi"/>
          <w:kern w:val="2"/>
          <w:sz w:val="24"/>
          <w:szCs w:val="24"/>
        </w:rPr>
      </w:pPr>
      <w:r>
        <w:fldChar w:fldCharType="begin"/>
      </w:r>
      <w:r>
        <w:instrText xml:space="preserve"> HYPERLINK \l "_Toc112247042" </w:instrText>
      </w:r>
      <w:r>
        <w:fldChar w:fldCharType="separate"/>
      </w:r>
      <w:r>
        <w:rPr>
          <w:rStyle w:val="28"/>
          <w:rFonts w:ascii="宋体" w:hAnsi="宋体"/>
          <w:bCs/>
          <w:spacing w:val="3"/>
          <w:kern w:val="28"/>
          <w:sz w:val="24"/>
          <w:szCs w:val="24"/>
        </w:rPr>
        <w:t>表H.8 桥梁设施普查信息表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_Toc112247042 \h </w:instrText>
      </w:r>
      <w:r>
        <w:rPr>
          <w:rFonts w:ascii="宋体" w:hAnsi="宋体"/>
          <w:sz w:val="24"/>
          <w:szCs w:val="24"/>
        </w:rPr>
        <w:fldChar w:fldCharType="separate"/>
      </w:r>
      <w:r>
        <w:rPr>
          <w:rFonts w:ascii="宋体" w:hAnsi="宋体"/>
          <w:sz w:val="24"/>
          <w:szCs w:val="24"/>
        </w:rPr>
        <w:t>216</w:t>
      </w:r>
      <w:r>
        <w:rPr>
          <w:rFonts w:ascii="宋体" w:hAnsi="宋体"/>
          <w:sz w:val="24"/>
          <w:szCs w:val="24"/>
        </w:rPr>
        <w:fldChar w:fldCharType="end"/>
      </w:r>
      <w:r>
        <w:rPr>
          <w:rFonts w:ascii="宋体" w:hAnsi="宋体"/>
          <w:sz w:val="24"/>
          <w:szCs w:val="24"/>
        </w:rPr>
        <w:fldChar w:fldCharType="end"/>
      </w:r>
    </w:p>
    <w:p w14:paraId="744CF8FD">
      <w:pPr>
        <w:pStyle w:val="18"/>
        <w:tabs>
          <w:tab w:val="right" w:leader="dot" w:pos="8296"/>
        </w:tabs>
        <w:rPr>
          <w:rFonts w:ascii="宋体" w:hAnsi="宋体" w:cstheme="minorBidi"/>
          <w:kern w:val="2"/>
          <w:sz w:val="24"/>
          <w:szCs w:val="24"/>
        </w:rPr>
      </w:pPr>
      <w:r>
        <w:fldChar w:fldCharType="begin"/>
      </w:r>
      <w:r>
        <w:instrText xml:space="preserve"> HYPERLINK \l "_Toc112247043" </w:instrText>
      </w:r>
      <w:r>
        <w:fldChar w:fldCharType="separate"/>
      </w:r>
      <w:r>
        <w:rPr>
          <w:rStyle w:val="28"/>
          <w:rFonts w:ascii="宋体" w:hAnsi="宋体"/>
          <w:bCs/>
          <w:spacing w:val="3"/>
          <w:kern w:val="28"/>
          <w:sz w:val="24"/>
          <w:szCs w:val="24"/>
        </w:rPr>
        <w:t>附录I 普查区域级元数据表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_Toc112247043 \h </w:instrText>
      </w:r>
      <w:r>
        <w:rPr>
          <w:rFonts w:ascii="宋体" w:hAnsi="宋体"/>
          <w:sz w:val="24"/>
          <w:szCs w:val="24"/>
        </w:rPr>
        <w:fldChar w:fldCharType="separate"/>
      </w:r>
      <w:r>
        <w:rPr>
          <w:rFonts w:ascii="宋体" w:hAnsi="宋体"/>
          <w:sz w:val="24"/>
          <w:szCs w:val="24"/>
        </w:rPr>
        <w:t>220</w:t>
      </w:r>
      <w:r>
        <w:rPr>
          <w:rFonts w:ascii="宋体" w:hAnsi="宋体"/>
          <w:sz w:val="24"/>
          <w:szCs w:val="24"/>
        </w:rPr>
        <w:fldChar w:fldCharType="end"/>
      </w:r>
      <w:r>
        <w:rPr>
          <w:rFonts w:ascii="宋体" w:hAnsi="宋体"/>
          <w:sz w:val="24"/>
          <w:szCs w:val="24"/>
        </w:rPr>
        <w:fldChar w:fldCharType="end"/>
      </w:r>
    </w:p>
    <w:p w14:paraId="4A3BBC01">
      <w:pPr>
        <w:pStyle w:val="18"/>
        <w:tabs>
          <w:tab w:val="right" w:leader="dot" w:pos="8296"/>
        </w:tabs>
        <w:rPr>
          <w:rFonts w:ascii="宋体" w:hAnsi="宋体" w:cstheme="minorBidi"/>
          <w:kern w:val="2"/>
          <w:sz w:val="24"/>
          <w:szCs w:val="24"/>
        </w:rPr>
      </w:pPr>
      <w:r>
        <w:fldChar w:fldCharType="begin"/>
      </w:r>
      <w:r>
        <w:instrText xml:space="preserve"> HYPERLINK \l "_Toc112247044" </w:instrText>
      </w:r>
      <w:r>
        <w:fldChar w:fldCharType="separate"/>
      </w:r>
      <w:r>
        <w:rPr>
          <w:rStyle w:val="28"/>
          <w:rFonts w:ascii="宋体" w:hAnsi="宋体"/>
          <w:sz w:val="24"/>
          <w:szCs w:val="24"/>
        </w:rPr>
        <w:t>参  考  文  献</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_Toc112247044 \h </w:instrText>
      </w:r>
      <w:r>
        <w:rPr>
          <w:rFonts w:ascii="宋体" w:hAnsi="宋体"/>
          <w:sz w:val="24"/>
          <w:szCs w:val="24"/>
        </w:rPr>
        <w:fldChar w:fldCharType="separate"/>
      </w:r>
      <w:r>
        <w:rPr>
          <w:rFonts w:ascii="宋体" w:hAnsi="宋体"/>
          <w:sz w:val="24"/>
          <w:szCs w:val="24"/>
        </w:rPr>
        <w:t>221</w:t>
      </w:r>
      <w:r>
        <w:rPr>
          <w:rFonts w:ascii="宋体" w:hAnsi="宋体"/>
          <w:sz w:val="24"/>
          <w:szCs w:val="24"/>
        </w:rPr>
        <w:fldChar w:fldCharType="end"/>
      </w:r>
      <w:r>
        <w:rPr>
          <w:rFonts w:ascii="宋体" w:hAnsi="宋体"/>
          <w:sz w:val="24"/>
          <w:szCs w:val="24"/>
        </w:rPr>
        <w:fldChar w:fldCharType="end"/>
      </w:r>
    </w:p>
    <w:p w14:paraId="00C39592">
      <w:pPr>
        <w:rPr>
          <w:rFonts w:ascii="宋体" w:hAnsi="宋体"/>
        </w:rPr>
      </w:pPr>
      <w:r>
        <w:rPr>
          <w:rFonts w:hint="eastAsia" w:ascii="宋体" w:hAnsi="宋体"/>
        </w:rPr>
        <w:fldChar w:fldCharType="end"/>
      </w:r>
    </w:p>
    <w:p w14:paraId="61DBDD83">
      <w:pPr>
        <w:rPr>
          <w:rFonts w:ascii="宋体" w:hAnsi="宋体"/>
        </w:rPr>
      </w:pPr>
    </w:p>
    <w:p w14:paraId="41C547D8">
      <w:pPr>
        <w:rPr>
          <w:rFonts w:ascii="宋体" w:hAnsi="宋体"/>
        </w:rPr>
      </w:pPr>
    </w:p>
    <w:p w14:paraId="04701723">
      <w:pPr>
        <w:rPr>
          <w:rFonts w:asciiTheme="minorEastAsia" w:hAnsiTheme="minorEastAsia" w:eastAsiaTheme="minorEastAsia"/>
        </w:rPr>
        <w:sectPr>
          <w:footerReference r:id="rId4" w:type="default"/>
          <w:pgSz w:w="11906" w:h="16838"/>
          <w:pgMar w:top="1440" w:right="1800" w:bottom="1440" w:left="1800" w:header="851" w:footer="992" w:gutter="0"/>
          <w:pgNumType w:fmt="upperRoman" w:start="1"/>
          <w:cols w:space="425" w:num="1"/>
          <w:docGrid w:type="lines" w:linePitch="312" w:charSpace="0"/>
        </w:sectPr>
      </w:pPr>
    </w:p>
    <w:p w14:paraId="0D6E173C">
      <w:pPr>
        <w:pStyle w:val="3"/>
        <w:rPr>
          <w:rFonts w:hint="default"/>
          <w:sz w:val="36"/>
        </w:rPr>
      </w:pPr>
      <w:bookmarkStart w:id="7" w:name="_Toc111572232"/>
      <w:bookmarkStart w:id="8" w:name="_Toc112246946"/>
      <w:r>
        <w:rPr>
          <w:sz w:val="36"/>
        </w:rPr>
        <w:t xml:space="preserve">前 </w:t>
      </w:r>
      <w:r>
        <w:rPr>
          <w:rFonts w:hint="default"/>
          <w:sz w:val="36"/>
        </w:rPr>
        <w:t xml:space="preserve">   </w:t>
      </w:r>
      <w:r>
        <w:rPr>
          <w:sz w:val="36"/>
        </w:rPr>
        <w:t>言</w:t>
      </w:r>
      <w:bookmarkEnd w:id="7"/>
      <w:bookmarkEnd w:id="8"/>
    </w:p>
    <w:p w14:paraId="3DE618C9"/>
    <w:p w14:paraId="1A5A0306">
      <w:pPr>
        <w:pStyle w:val="32"/>
        <w:snapToGrid w:val="0"/>
        <w:spacing w:line="360" w:lineRule="auto"/>
        <w:ind w:firstLine="480" w:firstLineChars="200"/>
        <w:jc w:val="both"/>
        <w:rPr>
          <w:rFonts w:ascii="宋体" w:hAnsi="宋体" w:cs="宋体"/>
        </w:rPr>
      </w:pPr>
      <w:r>
        <w:rPr>
          <w:rFonts w:hint="eastAsia" w:ascii="宋体" w:hAnsi="宋体" w:cs="宋体"/>
        </w:rPr>
        <w:t>经国务院同意，2020年12月30日，住房和城乡建设部印发《关于加强城市地下市政基础设施建设的指导意见》（建城〔2020〕111 号）,提出到2023年底前，基本完成城市市政基础设施普查，地级及以上城市建立和完善城市市政基础设施综合管理信息平台；到2025年底前，基本实现综合管理信息平台全覆盖。2</w:t>
      </w:r>
      <w:r>
        <w:rPr>
          <w:rFonts w:ascii="宋体" w:hAnsi="宋体" w:cs="宋体"/>
        </w:rPr>
        <w:t>021</w:t>
      </w:r>
      <w:r>
        <w:rPr>
          <w:rFonts w:hint="eastAsia" w:ascii="宋体" w:hAnsi="宋体" w:cs="宋体"/>
        </w:rPr>
        <w:t>年5月，住房和城乡建设部印发《城市市政基础设施普查和综合管理信息平台建设工作指导手册》，进一步明确了城市地下市政基础设施普查和综合管理信息平台建设工作要求。</w:t>
      </w:r>
    </w:p>
    <w:p w14:paraId="35A486E5">
      <w:pPr>
        <w:pStyle w:val="32"/>
        <w:snapToGrid w:val="0"/>
        <w:spacing w:line="360" w:lineRule="auto"/>
        <w:ind w:firstLine="480" w:firstLineChars="200"/>
        <w:jc w:val="both"/>
        <w:rPr>
          <w:rFonts w:ascii="宋体" w:hAnsi="宋体" w:cs="宋体"/>
        </w:rPr>
      </w:pPr>
      <w:r>
        <w:rPr>
          <w:rFonts w:hint="eastAsia" w:ascii="宋体" w:hAnsi="宋体" w:cs="宋体"/>
        </w:rPr>
        <w:t>为指导湖北省各地全面系统开展地下市政基础设施普查和综合管理信息平台建设工作，湖北省住房和城乡建设厅组织编写了本导则，本导则是在深入调查研究,认真总结相关实践经验和科研成果，参考有关国内标准，广泛征求意见后编制形成，本导则主编单位为武汉市测绘研究院，参编单位为武汉市汉阳市政建设集团有限公司、武汉中地数码科技有限公司。</w:t>
      </w:r>
    </w:p>
    <w:p w14:paraId="07D30BA0">
      <w:pPr>
        <w:pStyle w:val="32"/>
        <w:snapToGrid w:val="0"/>
        <w:spacing w:line="360" w:lineRule="auto"/>
        <w:ind w:firstLine="480" w:firstLineChars="200"/>
        <w:rPr>
          <w:rFonts w:ascii="仿宋_GB2312" w:eastAsia="仿宋_GB2312" w:hAnsiTheme="majorEastAsia"/>
        </w:rPr>
        <w:sectPr>
          <w:pgSz w:w="11906" w:h="16838"/>
          <w:pgMar w:top="1440" w:right="1800" w:bottom="1440" w:left="1800" w:header="851" w:footer="992" w:gutter="0"/>
          <w:pgNumType w:fmt="upperRoman"/>
          <w:cols w:space="425" w:num="1"/>
          <w:docGrid w:type="lines" w:linePitch="312" w:charSpace="0"/>
        </w:sectPr>
      </w:pPr>
    </w:p>
    <w:p w14:paraId="548072BC">
      <w:pPr>
        <w:pStyle w:val="3"/>
        <w:numPr>
          <w:ilvl w:val="0"/>
          <w:numId w:val="1"/>
        </w:numPr>
        <w:tabs>
          <w:tab w:val="left" w:pos="431"/>
        </w:tabs>
        <w:autoSpaceDE/>
        <w:autoSpaceDN/>
        <w:adjustRightInd/>
        <w:spacing w:before="156" w:beforeLines="50" w:after="156" w:afterLines="50"/>
        <w:rPr>
          <w:rFonts w:hint="default" w:ascii="黑体" w:hAnsi="黑体" w:eastAsia="黑体"/>
        </w:rPr>
      </w:pPr>
      <w:bookmarkStart w:id="9" w:name="_Toc112246947"/>
      <w:r>
        <w:rPr>
          <w:rFonts w:ascii="黑体" w:hAnsi="黑体" w:eastAsia="黑体"/>
        </w:rPr>
        <w:t>总  则</w:t>
      </w:r>
      <w:bookmarkEnd w:id="5"/>
      <w:bookmarkEnd w:id="6"/>
      <w:bookmarkEnd w:id="9"/>
    </w:p>
    <w:p w14:paraId="06D6B684">
      <w:pPr>
        <w:snapToGrid w:val="0"/>
        <w:spacing w:line="360" w:lineRule="auto"/>
        <w:jc w:val="both"/>
        <w:rPr>
          <w:rFonts w:ascii="宋体" w:hAnsi="宋体" w:cs="宋体"/>
        </w:rPr>
      </w:pPr>
      <w:r>
        <w:rPr>
          <w:rFonts w:hint="eastAsia" w:ascii="宋体" w:hAnsi="宋体" w:cs="宋体"/>
          <w:b/>
          <w:bCs/>
        </w:rPr>
        <w:t>1.0.1</w:t>
      </w:r>
      <w:r>
        <w:rPr>
          <w:rFonts w:hint="eastAsia" w:ascii="宋体" w:hAnsi="宋体" w:cs="宋体"/>
        </w:rPr>
        <w:t>为认真贯彻落实住房和城乡建设部《关于加强城市地下市政基础设施建设的指导意见》（城建〔2020〕111 号）、湖北省住房和城乡建设厅《湖北省加强城市地下市政基础设施建设实施方案》（鄂建文〔2021〕21号）、《湖北省城市地下市政基础设施普查工作方案》（鄂建文〔202</w:t>
      </w:r>
      <w:r>
        <w:rPr>
          <w:rFonts w:ascii="宋体" w:hAnsi="宋体" w:cs="宋体"/>
        </w:rPr>
        <w:t>2</w:t>
      </w:r>
      <w:r>
        <w:rPr>
          <w:rFonts w:hint="eastAsia" w:ascii="宋体" w:hAnsi="宋体" w:cs="宋体"/>
        </w:rPr>
        <w:t>〕2</w:t>
      </w:r>
      <w:r>
        <w:rPr>
          <w:rFonts w:ascii="宋体" w:hAnsi="宋体" w:cs="宋体"/>
        </w:rPr>
        <w:t>4</w:t>
      </w:r>
      <w:r>
        <w:rPr>
          <w:rFonts w:hint="eastAsia" w:ascii="宋体" w:hAnsi="宋体" w:cs="宋体"/>
        </w:rPr>
        <w:t>号）精神，有序推进湖北省城市地下市政基础设施普查和综合管理信息平台建设工作，结合湖北省住房和城乡建设领域工作实际，制定本导则。</w:t>
      </w:r>
    </w:p>
    <w:p w14:paraId="2A58EC7E">
      <w:pPr>
        <w:snapToGrid w:val="0"/>
        <w:spacing w:line="360" w:lineRule="auto"/>
        <w:jc w:val="both"/>
        <w:rPr>
          <w:rFonts w:ascii="宋体" w:hAnsi="宋体" w:cs="宋体"/>
        </w:rPr>
      </w:pPr>
      <w:r>
        <w:rPr>
          <w:rFonts w:hint="eastAsia" w:ascii="宋体" w:hAnsi="宋体" w:cs="宋体"/>
          <w:b/>
          <w:bCs/>
        </w:rPr>
        <w:t>1.0.2</w:t>
      </w:r>
      <w:r>
        <w:rPr>
          <w:rFonts w:hint="eastAsia" w:ascii="宋体" w:hAnsi="宋体" w:cs="宋体"/>
        </w:rPr>
        <w:t>本导则适用于湖北省各市、县开展城市地下管线工程设施、城市地下交通设施、城市地下其他工程设施及道路、桥梁等各类配套地面基础设施的调绘、测量、数据建库和平台建设等工作。</w:t>
      </w:r>
    </w:p>
    <w:p w14:paraId="0889994E">
      <w:pPr>
        <w:snapToGrid w:val="0"/>
        <w:spacing w:line="360" w:lineRule="auto"/>
        <w:jc w:val="both"/>
        <w:rPr>
          <w:rFonts w:ascii="宋体" w:hAnsi="宋体" w:cs="宋体"/>
        </w:rPr>
        <w:sectPr>
          <w:pgSz w:w="11906" w:h="16838"/>
          <w:pgMar w:top="1440" w:right="1800" w:bottom="1440" w:left="1800" w:header="851" w:footer="992" w:gutter="0"/>
          <w:pgNumType w:start="1"/>
          <w:cols w:space="425" w:num="1"/>
          <w:docGrid w:type="lines" w:linePitch="312" w:charSpace="0"/>
        </w:sectPr>
      </w:pPr>
      <w:r>
        <w:rPr>
          <w:rFonts w:hint="eastAsia" w:ascii="宋体" w:hAnsi="宋体" w:cs="宋体"/>
          <w:b/>
          <w:bCs/>
        </w:rPr>
        <w:t>1.0.3</w:t>
      </w:r>
      <w:r>
        <w:rPr>
          <w:rFonts w:hint="eastAsia" w:ascii="宋体" w:hAnsi="宋体" w:cs="宋体"/>
        </w:rPr>
        <w:t>湖北省城市地下市政基础设施普查除应符合本导则外，尚应满足国家、行业和湖北省地方现行有关标准的规定。</w:t>
      </w:r>
    </w:p>
    <w:p w14:paraId="4AEA2926">
      <w:pPr>
        <w:pStyle w:val="3"/>
        <w:numPr>
          <w:ilvl w:val="0"/>
          <w:numId w:val="1"/>
        </w:numPr>
        <w:tabs>
          <w:tab w:val="left" w:pos="431"/>
        </w:tabs>
        <w:autoSpaceDE/>
        <w:autoSpaceDN/>
        <w:adjustRightInd/>
        <w:spacing w:before="156" w:beforeLines="50" w:after="156" w:afterLines="50"/>
        <w:rPr>
          <w:rFonts w:hint="default" w:cs="宋体"/>
        </w:rPr>
      </w:pPr>
      <w:bookmarkStart w:id="10" w:name="_Toc9243_WPSOffice_Level1"/>
      <w:bookmarkStart w:id="11" w:name="_Toc112246948"/>
      <w:bookmarkStart w:id="12" w:name="_Toc20358_WPSOffice_Level1"/>
      <w:r>
        <w:rPr>
          <w:rFonts w:ascii="黑体" w:hAnsi="黑体" w:eastAsia="黑体"/>
        </w:rPr>
        <w:t>术  语</w:t>
      </w:r>
      <w:bookmarkEnd w:id="10"/>
      <w:bookmarkEnd w:id="11"/>
      <w:bookmarkEnd w:id="12"/>
    </w:p>
    <w:p w14:paraId="05D66BB1">
      <w:pPr>
        <w:pStyle w:val="32"/>
        <w:numPr>
          <w:ilvl w:val="0"/>
          <w:numId w:val="2"/>
        </w:numPr>
        <w:spacing w:line="360" w:lineRule="auto"/>
        <w:rPr>
          <w:rFonts w:ascii="宋体" w:hAnsi="宋体" w:cs="宋体"/>
        </w:rPr>
      </w:pPr>
      <w:bookmarkStart w:id="13" w:name="_Toc23337_WPSOffice_Level2"/>
      <w:bookmarkStart w:id="14" w:name="_Toc13155_WPSOffice_Level2"/>
      <w:bookmarkStart w:id="15" w:name="_Toc27659_WPSOffice_Level1"/>
      <w:bookmarkStart w:id="16" w:name="_Toc6323_WPSOffice_Level1"/>
      <w:bookmarkStart w:id="17" w:name="_Toc22843_WPSOffice_Level2"/>
      <w:r>
        <w:rPr>
          <w:rFonts w:hint="eastAsia" w:ascii="宋体" w:hAnsi="宋体" w:cs="宋体"/>
        </w:rPr>
        <w:t>地下市政基础设施</w:t>
      </w:r>
      <w:bookmarkEnd w:id="13"/>
      <w:bookmarkEnd w:id="14"/>
      <w:bookmarkEnd w:id="15"/>
      <w:bookmarkEnd w:id="16"/>
      <w:bookmarkEnd w:id="17"/>
    </w:p>
    <w:p w14:paraId="46E2442E">
      <w:pPr>
        <w:spacing w:line="360" w:lineRule="auto"/>
        <w:ind w:firstLine="480" w:firstLineChars="200"/>
        <w:rPr>
          <w:rFonts w:ascii="宋体" w:hAnsi="宋体" w:cs="宋体"/>
        </w:rPr>
      </w:pPr>
      <w:r>
        <w:rPr>
          <w:rFonts w:hint="eastAsia" w:ascii="宋体" w:hAnsi="宋体" w:cs="宋体"/>
        </w:rPr>
        <w:t>在地表以下开发、建设和利用的、为实现某种城市功能目的和用途而规划、建设的设施或系统，包括：地下管线、综合管廊、地下通道、地下停车场、人防工程等地下建（构）筑物及其附属设施。</w:t>
      </w:r>
    </w:p>
    <w:p w14:paraId="53FB9CED">
      <w:pPr>
        <w:pStyle w:val="32"/>
        <w:numPr>
          <w:ilvl w:val="0"/>
          <w:numId w:val="2"/>
        </w:numPr>
        <w:spacing w:line="360" w:lineRule="auto"/>
        <w:rPr>
          <w:rFonts w:ascii="宋体" w:hAnsi="宋体" w:cs="宋体"/>
        </w:rPr>
      </w:pPr>
      <w:r>
        <w:t>普查单元</w:t>
      </w:r>
    </w:p>
    <w:p w14:paraId="48A2896E">
      <w:pPr>
        <w:spacing w:line="360" w:lineRule="auto"/>
        <w:ind w:firstLine="480" w:firstLineChars="200"/>
        <w:rPr>
          <w:rFonts w:ascii="宋体" w:hAnsi="宋体" w:cs="宋体"/>
        </w:rPr>
      </w:pPr>
      <w:r>
        <w:rPr>
          <w:rFonts w:hint="eastAsia" w:ascii="宋体" w:hAnsi="宋体" w:cs="宋体"/>
        </w:rPr>
        <w:t>地下市政基础设施普查和数据建库最小单元，包括道路、街区和其他普查单元。</w:t>
      </w:r>
    </w:p>
    <w:p w14:paraId="225B0CFC">
      <w:pPr>
        <w:pStyle w:val="32"/>
        <w:numPr>
          <w:ilvl w:val="0"/>
          <w:numId w:val="2"/>
        </w:numPr>
        <w:spacing w:line="360" w:lineRule="auto"/>
        <w:rPr>
          <w:rFonts w:ascii="宋体" w:hAnsi="宋体" w:cs="宋体"/>
        </w:rPr>
      </w:pPr>
      <w:bookmarkStart w:id="18" w:name="_Toc1766_WPSOffice_Level2"/>
      <w:bookmarkStart w:id="19" w:name="_Toc9243_WPSOffice_Level2"/>
      <w:bookmarkStart w:id="20" w:name="_Toc20257_WPSOffice_Level1"/>
      <w:bookmarkStart w:id="21" w:name="_Toc20358_WPSOffice_Level2"/>
      <w:bookmarkStart w:id="22" w:name="_Toc26366_WPSOffice_Level1"/>
      <w:r>
        <w:rPr>
          <w:rFonts w:hint="eastAsia" w:ascii="宋体" w:hAnsi="宋体" w:cs="宋体"/>
        </w:rPr>
        <w:t>地下管线</w:t>
      </w:r>
      <w:bookmarkEnd w:id="18"/>
      <w:bookmarkEnd w:id="19"/>
      <w:bookmarkEnd w:id="20"/>
      <w:bookmarkEnd w:id="21"/>
      <w:bookmarkEnd w:id="22"/>
    </w:p>
    <w:p w14:paraId="199285C2">
      <w:pPr>
        <w:spacing w:line="360" w:lineRule="auto"/>
        <w:ind w:firstLine="480" w:firstLineChars="200"/>
        <w:rPr>
          <w:rFonts w:ascii="宋体" w:hAnsi="宋体" w:cs="宋体"/>
        </w:rPr>
      </w:pPr>
      <w:bookmarkStart w:id="23" w:name="_Toc17"/>
      <w:bookmarkStart w:id="24" w:name="_Toc4575"/>
      <w:bookmarkStart w:id="25" w:name="_Toc7964"/>
      <w:bookmarkStart w:id="26" w:name="_Toc21524"/>
      <w:bookmarkStart w:id="27" w:name="_Toc30607"/>
      <w:bookmarkStart w:id="28" w:name="_Toc26439"/>
      <w:bookmarkStart w:id="29" w:name="_Toc13607"/>
      <w:bookmarkStart w:id="30" w:name="_Toc27302_WPSOffice_Level1"/>
      <w:bookmarkStart w:id="31" w:name="_Toc20965"/>
      <w:bookmarkStart w:id="32" w:name="_Toc27880"/>
      <w:bookmarkStart w:id="33" w:name="_Toc29412"/>
      <w:bookmarkStart w:id="34" w:name="_Toc14220"/>
      <w:bookmarkStart w:id="35" w:name="_Toc11001"/>
      <w:bookmarkStart w:id="36" w:name="_Toc29273"/>
      <w:bookmarkStart w:id="37" w:name="_Toc27096_WPSOffice_Level2"/>
      <w:bookmarkStart w:id="38" w:name="_Toc17250"/>
      <w:bookmarkStart w:id="39" w:name="_Toc13523"/>
      <w:bookmarkStart w:id="40" w:name="_Toc1443_WPSOffice_Level2"/>
      <w:bookmarkStart w:id="41" w:name="_Toc31042_WPSOffice_Level2"/>
      <w:bookmarkStart w:id="42" w:name="_Toc15232_WPSOffice_Level1"/>
      <w:r>
        <w:rPr>
          <w:rFonts w:hint="eastAsia" w:ascii="宋体" w:hAnsi="宋体" w:cs="宋体"/>
        </w:rPr>
        <w:t>敷设于地下，用于传送能源、信息和排泄废物等的管道（沟、廊）、线缆等及其附属设施。按功能可分为给水、排水、燃气、热力、电力、通信、工业等，包括长输管线和城市管线。</w:t>
      </w:r>
    </w:p>
    <w:p w14:paraId="0480B085">
      <w:pPr>
        <w:pStyle w:val="32"/>
        <w:numPr>
          <w:ilvl w:val="0"/>
          <w:numId w:val="2"/>
        </w:numPr>
        <w:spacing w:line="360" w:lineRule="auto"/>
        <w:rPr>
          <w:rFonts w:ascii="宋体" w:hAnsi="宋体" w:cs="宋体"/>
        </w:rPr>
      </w:pPr>
      <w:r>
        <w:rPr>
          <w:rFonts w:hint="eastAsia" w:ascii="宋体" w:hAnsi="宋体" w:cs="宋体"/>
        </w:rPr>
        <w:t>综合管廊</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E95CCE1">
      <w:pPr>
        <w:spacing w:line="360" w:lineRule="auto"/>
        <w:ind w:firstLine="480" w:firstLineChars="200"/>
        <w:rPr>
          <w:rFonts w:ascii="宋体" w:hAnsi="宋体" w:cs="宋体"/>
        </w:rPr>
      </w:pPr>
      <w:r>
        <w:rPr>
          <w:rFonts w:hint="eastAsia" w:ascii="宋体" w:hAnsi="宋体" w:cs="宋体"/>
        </w:rPr>
        <w:t>建于城市地下用于容纳两类及以上城市工程管线的构筑物及附属设施。</w:t>
      </w:r>
    </w:p>
    <w:p w14:paraId="777A4987">
      <w:pPr>
        <w:pStyle w:val="32"/>
        <w:numPr>
          <w:ilvl w:val="0"/>
          <w:numId w:val="2"/>
        </w:numPr>
        <w:spacing w:line="360" w:lineRule="auto"/>
        <w:rPr>
          <w:rFonts w:ascii="宋体" w:hAnsi="宋体" w:cs="宋体"/>
        </w:rPr>
      </w:pPr>
      <w:r>
        <w:rPr>
          <w:rFonts w:hint="eastAsia" w:ascii="宋体" w:hAnsi="宋体" w:cs="宋体"/>
        </w:rPr>
        <w:t>地下交通设施</w:t>
      </w:r>
    </w:p>
    <w:p w14:paraId="16414F81">
      <w:pPr>
        <w:spacing w:line="360" w:lineRule="auto"/>
        <w:ind w:firstLine="480" w:firstLineChars="200"/>
        <w:rPr>
          <w:rFonts w:ascii="宋体" w:hAnsi="宋体" w:cs="宋体"/>
        </w:rPr>
      </w:pPr>
      <w:r>
        <w:rPr>
          <w:rFonts w:hint="eastAsia" w:ascii="宋体" w:hAnsi="宋体" w:cs="宋体"/>
        </w:rPr>
        <w:t>提供交通类服务的地下建筑，包括地下轨道交通、道路、停车及其配套设施等。</w:t>
      </w:r>
    </w:p>
    <w:p w14:paraId="36A56A2A">
      <w:pPr>
        <w:pStyle w:val="32"/>
        <w:numPr>
          <w:ilvl w:val="0"/>
          <w:numId w:val="2"/>
        </w:numPr>
        <w:spacing w:line="360" w:lineRule="auto"/>
        <w:rPr>
          <w:rFonts w:ascii="宋体" w:hAnsi="宋体" w:cs="宋体"/>
        </w:rPr>
      </w:pPr>
      <w:r>
        <w:rPr>
          <w:rFonts w:hint="eastAsia" w:ascii="宋体" w:hAnsi="宋体" w:cs="宋体"/>
        </w:rPr>
        <w:t>城市轨道交通</w:t>
      </w:r>
    </w:p>
    <w:p w14:paraId="59AAD3DB">
      <w:pPr>
        <w:spacing w:line="360" w:lineRule="auto"/>
        <w:ind w:firstLine="480" w:firstLineChars="200"/>
        <w:rPr>
          <w:rFonts w:ascii="宋体" w:hAnsi="宋体" w:cs="宋体"/>
        </w:rPr>
      </w:pPr>
      <w:bookmarkStart w:id="43" w:name="_Toc16905_WPSOffice_Level2"/>
      <w:bookmarkStart w:id="44" w:name="_Toc14015"/>
      <w:bookmarkStart w:id="45" w:name="_Toc10929_WPSOffice_Level1"/>
      <w:bookmarkStart w:id="46" w:name="_Toc26985_WPSOffice_Level2"/>
      <w:bookmarkStart w:id="47" w:name="_Toc25005"/>
      <w:bookmarkStart w:id="48" w:name="_Toc6869"/>
      <w:bookmarkStart w:id="49" w:name="_Toc17409"/>
      <w:bookmarkStart w:id="50" w:name="_Toc27929"/>
      <w:bookmarkStart w:id="51" w:name="_Toc18163"/>
      <w:bookmarkStart w:id="52" w:name="_Toc14038"/>
      <w:bookmarkStart w:id="53" w:name="_Toc30732"/>
      <w:bookmarkStart w:id="54" w:name="_Toc32075_WPSOffice_Level1"/>
      <w:bookmarkStart w:id="55" w:name="_Toc21922"/>
      <w:bookmarkStart w:id="56" w:name="_Toc18670"/>
      <w:bookmarkStart w:id="57" w:name="_Toc13060"/>
      <w:bookmarkStart w:id="58" w:name="_Toc1703"/>
      <w:bookmarkStart w:id="59" w:name="_Toc26736"/>
      <w:bookmarkStart w:id="60" w:name="_Toc12441_WPSOffice_Level2"/>
      <w:bookmarkStart w:id="61" w:name="_Toc13272"/>
      <w:bookmarkStart w:id="62" w:name="_Toc10137"/>
      <w:r>
        <w:rPr>
          <w:rFonts w:hint="eastAsia" w:ascii="宋体" w:hAnsi="宋体" w:cs="宋体"/>
        </w:rPr>
        <w:t>采用专用轨道导向运行的城市公共客运系统，包括地铁、轻轨、单轨、有轨电车、磁悬浮、自动导向轨道、市域快速轨道系统。</w:t>
      </w:r>
    </w:p>
    <w:p w14:paraId="6361B9BB">
      <w:pPr>
        <w:pStyle w:val="32"/>
        <w:numPr>
          <w:ilvl w:val="0"/>
          <w:numId w:val="2"/>
        </w:numPr>
        <w:spacing w:line="360" w:lineRule="auto"/>
        <w:rPr>
          <w:rFonts w:ascii="宋体" w:hAnsi="宋体" w:cs="宋体"/>
        </w:rPr>
      </w:pPr>
      <w:r>
        <w:rPr>
          <w:rFonts w:hint="eastAsia" w:ascii="宋体" w:hAnsi="宋体" w:cs="宋体"/>
        </w:rPr>
        <w:t>地下公共停车场</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546FEA6">
      <w:pPr>
        <w:spacing w:line="360" w:lineRule="auto"/>
        <w:ind w:firstLine="480" w:firstLineChars="200"/>
        <w:rPr>
          <w:rFonts w:ascii="宋体" w:hAnsi="宋体" w:cs="宋体"/>
        </w:rPr>
      </w:pPr>
      <w:r>
        <w:rPr>
          <w:rFonts w:hint="eastAsia" w:ascii="宋体" w:hAnsi="宋体" w:cs="宋体"/>
        </w:rPr>
        <w:t>独立占地的面向公众服务的地下停车场或由建筑物代建的不独立占地的面向公众服务的地下停车场。</w:t>
      </w:r>
    </w:p>
    <w:p w14:paraId="0920384C">
      <w:pPr>
        <w:pStyle w:val="32"/>
        <w:numPr>
          <w:ilvl w:val="0"/>
          <w:numId w:val="2"/>
        </w:numPr>
        <w:spacing w:line="360" w:lineRule="auto"/>
        <w:rPr>
          <w:rFonts w:ascii="宋体" w:hAnsi="宋体" w:cs="宋体"/>
        </w:rPr>
      </w:pPr>
      <w:bookmarkStart w:id="63" w:name="_Toc2559_WPSOffice_Level2"/>
      <w:bookmarkStart w:id="64" w:name="_Toc4108_WPSOffice_Level1"/>
      <w:bookmarkStart w:id="65" w:name="_Toc30242_WPSOffice_Level1"/>
      <w:bookmarkStart w:id="66" w:name="_Toc993"/>
      <w:bookmarkStart w:id="67" w:name="_Toc7422"/>
      <w:bookmarkStart w:id="68" w:name="_Toc4125"/>
      <w:bookmarkStart w:id="69" w:name="_Toc5711_WPSOffice_Level2"/>
      <w:bookmarkStart w:id="70" w:name="_Toc15146"/>
      <w:bookmarkStart w:id="71" w:name="_Toc23530"/>
      <w:bookmarkStart w:id="72" w:name="_Toc19219"/>
      <w:bookmarkStart w:id="73" w:name="_Toc19122"/>
      <w:bookmarkStart w:id="74" w:name="_Toc9590"/>
      <w:bookmarkStart w:id="75" w:name="_Toc2529"/>
      <w:bookmarkStart w:id="76" w:name="_Toc28563"/>
      <w:bookmarkStart w:id="77" w:name="_Toc13537"/>
      <w:bookmarkStart w:id="78" w:name="_Toc15055_WPSOffice_Level2"/>
      <w:bookmarkStart w:id="79" w:name="_Toc23538"/>
      <w:bookmarkStart w:id="80" w:name="_Toc5696"/>
      <w:bookmarkStart w:id="81" w:name="_Toc31040"/>
      <w:bookmarkStart w:id="82" w:name="_Toc43"/>
      <w:r>
        <w:rPr>
          <w:rFonts w:hint="eastAsia" w:ascii="宋体" w:hAnsi="宋体" w:cs="宋体"/>
        </w:rPr>
        <w:t>人防工程</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36AFFB09">
      <w:pPr>
        <w:spacing w:line="360" w:lineRule="auto"/>
        <w:ind w:firstLine="480" w:firstLineChars="200"/>
        <w:rPr>
          <w:rFonts w:ascii="宋体" w:hAnsi="宋体" w:cs="宋体"/>
        </w:rPr>
      </w:pPr>
      <w:r>
        <w:rPr>
          <w:rFonts w:hint="eastAsia" w:ascii="宋体" w:hAnsi="宋体" w:cs="宋体"/>
        </w:rPr>
        <w:t>人防工程是人民防空工程的简称，是指为保障战时人员与物资掩蔽、医疗救护等需要而单独修建的地下防护建筑，以及结合地面建筑修建的战时可用于防空的地下室。</w:t>
      </w:r>
    </w:p>
    <w:p w14:paraId="282FC26F">
      <w:pPr>
        <w:pStyle w:val="32"/>
        <w:numPr>
          <w:ilvl w:val="0"/>
          <w:numId w:val="2"/>
        </w:numPr>
        <w:spacing w:line="360" w:lineRule="auto"/>
        <w:rPr>
          <w:rFonts w:ascii="宋体" w:hAnsi="宋体" w:cs="宋体"/>
        </w:rPr>
      </w:pPr>
      <w:bookmarkStart w:id="83" w:name="_Toc21810"/>
      <w:bookmarkStart w:id="84" w:name="_Toc15292"/>
      <w:bookmarkStart w:id="85" w:name="_Toc4071"/>
      <w:bookmarkStart w:id="86" w:name="_Toc14071"/>
      <w:bookmarkStart w:id="87" w:name="_Toc27553_WPSOffice_Level2"/>
      <w:bookmarkStart w:id="88" w:name="_Toc25159"/>
      <w:bookmarkStart w:id="89" w:name="_Toc24406"/>
      <w:bookmarkStart w:id="90" w:name="_Toc10622"/>
      <w:bookmarkStart w:id="91" w:name="_Toc20820"/>
      <w:bookmarkStart w:id="92" w:name="_Toc639"/>
      <w:bookmarkStart w:id="93" w:name="_Toc32024_WPSOffice_Level2"/>
      <w:bookmarkStart w:id="94" w:name="_Toc25300"/>
      <w:bookmarkStart w:id="95" w:name="_Toc20348_WPSOffice_Level2"/>
      <w:bookmarkStart w:id="96" w:name="_Toc3883_WPSOffice_Level1"/>
      <w:bookmarkStart w:id="97" w:name="_Toc7138"/>
      <w:bookmarkStart w:id="98" w:name="_Toc11863_WPSOffice_Level1"/>
      <w:bookmarkStart w:id="99" w:name="_Toc24475"/>
      <w:bookmarkStart w:id="100" w:name="_Toc11341"/>
      <w:bookmarkStart w:id="101" w:name="_Toc21774"/>
      <w:bookmarkStart w:id="102" w:name="_Toc5985"/>
      <w:r>
        <w:rPr>
          <w:rFonts w:hint="eastAsia" w:ascii="宋体" w:hAnsi="宋体" w:cs="宋体"/>
        </w:rPr>
        <w:t>地下市政基础设施普查</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96B6C67">
      <w:pPr>
        <w:spacing w:line="360" w:lineRule="auto"/>
        <w:ind w:firstLine="480" w:firstLineChars="200"/>
        <w:rPr>
          <w:rFonts w:ascii="宋体" w:hAnsi="宋体" w:cs="宋体"/>
        </w:rPr>
      </w:pPr>
      <w:r>
        <w:rPr>
          <w:rFonts w:hint="eastAsia" w:ascii="宋体" w:hAnsi="宋体" w:cs="宋体"/>
        </w:rPr>
        <w:t>采用资料调查、现状调绘（包括现场调查、探测、测绘）等方法获取地下市政基础设施的空间位置、类型、权属、利用、状态等信息以及建立数据库、编制设施平面图的全过程。</w:t>
      </w:r>
    </w:p>
    <w:p w14:paraId="784FE9FE">
      <w:pPr>
        <w:pStyle w:val="32"/>
        <w:numPr>
          <w:ilvl w:val="0"/>
          <w:numId w:val="2"/>
        </w:numPr>
        <w:spacing w:line="360" w:lineRule="auto"/>
        <w:rPr>
          <w:rFonts w:ascii="宋体" w:hAnsi="宋体" w:cs="宋体"/>
        </w:rPr>
      </w:pPr>
      <w:bookmarkStart w:id="103" w:name="_Toc7763"/>
      <w:bookmarkStart w:id="104" w:name="_Toc9260"/>
      <w:bookmarkStart w:id="105" w:name="_Toc27791"/>
      <w:bookmarkStart w:id="106" w:name="_Toc31618"/>
      <w:bookmarkStart w:id="107" w:name="_Toc32625"/>
      <w:bookmarkStart w:id="108" w:name="_Toc7274"/>
      <w:bookmarkStart w:id="109" w:name="_Toc12298"/>
      <w:bookmarkStart w:id="110" w:name="_Toc15152"/>
      <w:bookmarkStart w:id="111" w:name="_Toc21590"/>
      <w:bookmarkStart w:id="112" w:name="_Toc8350"/>
      <w:bookmarkStart w:id="113" w:name="_Toc22161"/>
      <w:bookmarkStart w:id="114" w:name="_Toc5300"/>
      <w:bookmarkStart w:id="115" w:name="_Toc25258"/>
      <w:bookmarkStart w:id="116" w:name="_Toc11105"/>
      <w:bookmarkStart w:id="117" w:name="_Toc4913"/>
      <w:r>
        <w:rPr>
          <w:rFonts w:hint="eastAsia" w:ascii="宋体" w:hAnsi="宋体" w:cs="宋体"/>
        </w:rPr>
        <w:t>城市地下道路</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066D4D71">
      <w:pPr>
        <w:spacing w:line="360" w:lineRule="auto"/>
        <w:ind w:firstLine="480" w:firstLineChars="200"/>
        <w:rPr>
          <w:rFonts w:ascii="宋体" w:hAnsi="宋体" w:cs="宋体"/>
        </w:rPr>
      </w:pPr>
      <w:bookmarkStart w:id="118" w:name="_Toc26669"/>
      <w:r>
        <w:rPr>
          <w:rFonts w:hint="eastAsia" w:ascii="宋体" w:hAnsi="宋体" w:cs="宋体"/>
        </w:rPr>
        <w:t>地表以下供机动车或兼有非机动车、行人通行的城市道路。</w:t>
      </w:r>
      <w:bookmarkEnd w:id="116"/>
      <w:bookmarkEnd w:id="117"/>
      <w:bookmarkEnd w:id="118"/>
      <w:bookmarkStart w:id="119" w:name="_Toc31042_WPSOffice_Level1"/>
      <w:bookmarkStart w:id="120" w:name="_Toc27096_WPSOffice_Level1"/>
    </w:p>
    <w:p w14:paraId="7089B467">
      <w:pPr>
        <w:pStyle w:val="32"/>
        <w:numPr>
          <w:ilvl w:val="0"/>
          <w:numId w:val="2"/>
        </w:numPr>
        <w:spacing w:line="360" w:lineRule="auto"/>
        <w:rPr>
          <w:rFonts w:ascii="宋体" w:hAnsi="宋体" w:cs="宋体"/>
        </w:rPr>
      </w:pPr>
      <w:r>
        <w:rPr>
          <w:rFonts w:hint="eastAsia" w:ascii="宋体" w:hAnsi="宋体" w:cs="宋体"/>
        </w:rPr>
        <w:t>人行地下通道</w:t>
      </w:r>
    </w:p>
    <w:p w14:paraId="5B7309A6">
      <w:pPr>
        <w:spacing w:line="360" w:lineRule="auto"/>
        <w:ind w:firstLine="480" w:firstLineChars="200"/>
        <w:rPr>
          <w:rFonts w:ascii="宋体" w:hAnsi="宋体" w:cs="宋体"/>
        </w:rPr>
      </w:pPr>
      <w:r>
        <w:rPr>
          <w:rFonts w:hint="eastAsia" w:ascii="宋体" w:hAnsi="宋体" w:cs="宋体"/>
        </w:rPr>
        <w:t>地表以下供行人通行的通道。</w:t>
      </w:r>
    </w:p>
    <w:p w14:paraId="3D4ADC44">
      <w:pPr>
        <w:pStyle w:val="32"/>
        <w:numPr>
          <w:ilvl w:val="0"/>
          <w:numId w:val="2"/>
        </w:numPr>
        <w:spacing w:line="360" w:lineRule="auto"/>
        <w:rPr>
          <w:rFonts w:ascii="宋体" w:hAnsi="宋体" w:cs="宋体"/>
        </w:rPr>
      </w:pPr>
      <w:r>
        <w:rPr>
          <w:rFonts w:hint="eastAsia" w:ascii="宋体" w:hAnsi="宋体" w:cs="宋体"/>
        </w:rPr>
        <w:t>架空管线</w:t>
      </w:r>
    </w:p>
    <w:p w14:paraId="29034AD0">
      <w:pPr>
        <w:spacing w:line="360" w:lineRule="auto"/>
        <w:ind w:firstLine="480" w:firstLineChars="200"/>
        <w:rPr>
          <w:rFonts w:ascii="宋体" w:hAnsi="宋体" w:cs="宋体"/>
        </w:rPr>
      </w:pPr>
      <w:r>
        <w:rPr>
          <w:rFonts w:hint="eastAsia" w:ascii="宋体" w:hAnsi="宋体" w:cs="宋体"/>
        </w:rPr>
        <w:t>架设在地面、水面上空的工程管线。</w:t>
      </w:r>
    </w:p>
    <w:p w14:paraId="65A4AD86">
      <w:pPr>
        <w:pStyle w:val="32"/>
        <w:numPr>
          <w:ilvl w:val="0"/>
          <w:numId w:val="2"/>
        </w:numPr>
        <w:spacing w:line="360" w:lineRule="auto"/>
        <w:rPr>
          <w:rFonts w:ascii="宋体" w:hAnsi="宋体" w:cs="宋体"/>
        </w:rPr>
      </w:pPr>
      <w:r>
        <w:rPr>
          <w:rFonts w:hint="eastAsia" w:ascii="宋体" w:hAnsi="宋体" w:cs="宋体"/>
        </w:rPr>
        <w:t>架空管廊</w:t>
      </w:r>
    </w:p>
    <w:p w14:paraId="7B8912C7">
      <w:pPr>
        <w:spacing w:line="360" w:lineRule="auto"/>
        <w:ind w:firstLine="480" w:firstLineChars="200"/>
        <w:rPr>
          <w:rFonts w:ascii="宋体" w:hAnsi="宋体" w:cs="宋体"/>
        </w:rPr>
      </w:pPr>
      <w:r>
        <w:rPr>
          <w:rFonts w:hint="eastAsia" w:ascii="宋体" w:hAnsi="宋体" w:cs="宋体"/>
        </w:rPr>
        <w:t>架设在地面以上的用于容纳两类及以上城市工程管线的构筑物及附属设施。</w:t>
      </w:r>
    </w:p>
    <w:p w14:paraId="18723A11">
      <w:pPr>
        <w:pStyle w:val="32"/>
        <w:numPr>
          <w:ilvl w:val="0"/>
          <w:numId w:val="2"/>
        </w:numPr>
        <w:spacing w:line="360" w:lineRule="auto"/>
        <w:rPr>
          <w:rFonts w:ascii="宋体" w:hAnsi="宋体" w:cs="宋体"/>
        </w:rPr>
      </w:pPr>
      <w:r>
        <w:rPr>
          <w:rFonts w:hint="eastAsia" w:ascii="宋体" w:hAnsi="宋体" w:cs="宋体"/>
        </w:rPr>
        <w:t>地下市政基础设施数据库</w:t>
      </w:r>
    </w:p>
    <w:p w14:paraId="6F927FBE">
      <w:pPr>
        <w:spacing w:line="360" w:lineRule="auto"/>
        <w:ind w:firstLine="480" w:firstLineChars="200"/>
        <w:rPr>
          <w:rFonts w:ascii="宋体" w:hAnsi="宋体" w:cs="宋体"/>
        </w:rPr>
      </w:pPr>
      <w:r>
        <w:rPr>
          <w:rFonts w:hint="eastAsia" w:ascii="宋体" w:hAnsi="宋体" w:cs="宋体"/>
        </w:rPr>
        <w:t>组织、存储和管理地下市政基础设施数据的仓库，它以一系列特定结构的文件形式，组织在计算机存储介质上，数据元素相互之间存在一种或多种特定关系。</w:t>
      </w:r>
    </w:p>
    <w:p w14:paraId="5856190E">
      <w:pPr>
        <w:pStyle w:val="32"/>
        <w:numPr>
          <w:ilvl w:val="0"/>
          <w:numId w:val="2"/>
        </w:numPr>
        <w:spacing w:line="360" w:lineRule="auto"/>
        <w:rPr>
          <w:rFonts w:ascii="宋体" w:hAnsi="宋体" w:cs="宋体"/>
        </w:rPr>
      </w:pPr>
      <w:r>
        <w:rPr>
          <w:rFonts w:hint="eastAsia" w:ascii="宋体" w:hAnsi="宋体" w:cs="宋体"/>
        </w:rPr>
        <w:t>城市地下市政基础设施综合管理信息平台</w:t>
      </w:r>
    </w:p>
    <w:p w14:paraId="421CCB47">
      <w:pPr>
        <w:spacing w:line="360" w:lineRule="auto"/>
        <w:ind w:firstLine="480" w:firstLineChars="200"/>
        <w:rPr>
          <w:rFonts w:ascii="宋体" w:hAnsi="宋体" w:cs="宋体"/>
        </w:rPr>
      </w:pPr>
      <w:r>
        <w:rPr>
          <w:rFonts w:hint="eastAsia" w:ascii="宋体" w:hAnsi="宋体" w:cs="宋体"/>
        </w:rPr>
        <w:t>将地下空间信息按照地理空间分布及属性，应用计算机进行存储、显示、检索、制图、综合分析、更新和管理应用的地理信息系统（G</w:t>
      </w:r>
      <w:r>
        <w:rPr>
          <w:rFonts w:ascii="宋体" w:hAnsi="宋体" w:cs="宋体"/>
        </w:rPr>
        <w:t>IS</w:t>
      </w:r>
      <w:r>
        <w:rPr>
          <w:rFonts w:hint="eastAsia" w:ascii="宋体" w:hAnsi="宋体" w:cs="宋体"/>
        </w:rPr>
        <w:t>）。实现城市地下基础设施信息的采集、更新、利用、共享，满足设施规划建设、运行服务、应急防灾等工作需要。构建可表达城市地下基础设施地理信息等三维空间全要素综合数据的底图，将综合管理信息平台与城市信息模型（CIM）基础平台深度融合，扩展完善实时监控、模拟仿真、事故预警等功能，实现基于数字孪生的监测预警等典型场景应用，为城市规划、建设、管理以及应急处置提供服务，支撑一网统管及新型智慧城市建设。</w:t>
      </w:r>
    </w:p>
    <w:p w14:paraId="4A1873E9">
      <w:pPr>
        <w:spacing w:line="360" w:lineRule="auto"/>
        <w:rPr>
          <w:rFonts w:ascii="宋体" w:hAnsi="宋体" w:cs="宋体"/>
        </w:rPr>
        <w:sectPr>
          <w:pgSz w:w="11906" w:h="16838"/>
          <w:pgMar w:top="1440" w:right="1800" w:bottom="1440" w:left="1800" w:header="851" w:footer="992" w:gutter="0"/>
          <w:cols w:space="425" w:num="1"/>
          <w:docGrid w:type="lines" w:linePitch="312" w:charSpace="0"/>
        </w:sectPr>
      </w:pPr>
    </w:p>
    <w:p w14:paraId="1720E4FB">
      <w:pPr>
        <w:pStyle w:val="3"/>
        <w:numPr>
          <w:ilvl w:val="0"/>
          <w:numId w:val="1"/>
        </w:numPr>
        <w:tabs>
          <w:tab w:val="left" w:pos="431"/>
        </w:tabs>
        <w:autoSpaceDE/>
        <w:autoSpaceDN/>
        <w:adjustRightInd/>
        <w:spacing w:before="156" w:beforeLines="50" w:after="156" w:afterLines="50"/>
        <w:rPr>
          <w:rFonts w:hint="default" w:ascii="黑体" w:hAnsi="黑体" w:eastAsia="黑体"/>
        </w:rPr>
      </w:pPr>
      <w:bookmarkStart w:id="121" w:name="_Toc112246949"/>
      <w:r>
        <w:rPr>
          <w:rFonts w:ascii="黑体" w:hAnsi="黑体" w:eastAsia="黑体"/>
        </w:rPr>
        <w:t>基本规定</w:t>
      </w:r>
      <w:bookmarkEnd w:id="119"/>
      <w:bookmarkEnd w:id="120"/>
      <w:bookmarkEnd w:id="121"/>
    </w:p>
    <w:p w14:paraId="2D825C72">
      <w:pPr>
        <w:pStyle w:val="5"/>
        <w:numPr>
          <w:ilvl w:val="1"/>
          <w:numId w:val="1"/>
        </w:numPr>
        <w:rPr>
          <w:rFonts w:hint="default"/>
        </w:rPr>
      </w:pPr>
      <w:bookmarkStart w:id="122" w:name="_Toc112246950"/>
      <w:r>
        <w:t>时空基准</w:t>
      </w:r>
      <w:bookmarkEnd w:id="122"/>
    </w:p>
    <w:p w14:paraId="737A044B">
      <w:pPr>
        <w:pStyle w:val="32"/>
        <w:numPr>
          <w:ilvl w:val="2"/>
          <w:numId w:val="1"/>
        </w:numPr>
        <w:snapToGrid w:val="0"/>
        <w:spacing w:line="360" w:lineRule="auto"/>
        <w:rPr>
          <w:rFonts w:ascii="仿宋_GB2312"/>
          <w:szCs w:val="32"/>
        </w:rPr>
      </w:pPr>
      <w:r>
        <w:rPr>
          <w:rFonts w:hint="eastAsia" w:ascii="仿宋_GB2312"/>
          <w:szCs w:val="32"/>
        </w:rPr>
        <w:t>时间参考系：</w:t>
      </w:r>
      <w:r>
        <w:rPr>
          <w:rFonts w:hint="eastAsia" w:ascii="宋体" w:hAnsi="宋体" w:cs="宋体"/>
        </w:rPr>
        <w:t>普查日期采用公元纪年，时间采用北京时间。</w:t>
      </w:r>
    </w:p>
    <w:p w14:paraId="0E89C426">
      <w:pPr>
        <w:pStyle w:val="32"/>
        <w:numPr>
          <w:ilvl w:val="2"/>
          <w:numId w:val="1"/>
        </w:numPr>
        <w:snapToGrid w:val="0"/>
        <w:spacing w:line="360" w:lineRule="auto"/>
        <w:rPr>
          <w:rFonts w:ascii="仿宋_GB2312"/>
          <w:szCs w:val="32"/>
        </w:rPr>
      </w:pPr>
      <w:r>
        <w:rPr>
          <w:rFonts w:hint="eastAsia" w:ascii="仿宋_GB2312"/>
          <w:szCs w:val="32"/>
        </w:rPr>
        <w:t>空间参考系：</w:t>
      </w:r>
      <w:r>
        <w:rPr>
          <w:rFonts w:hint="eastAsia" w:ascii="宋体" w:hAnsi="宋体" w:cs="宋体"/>
        </w:rPr>
        <w:t>平面坐标系统采用2000国家大地坐标系，高程基准采用1985国家高程基准。</w:t>
      </w:r>
    </w:p>
    <w:p w14:paraId="369488B0">
      <w:pPr>
        <w:pStyle w:val="5"/>
        <w:numPr>
          <w:ilvl w:val="1"/>
          <w:numId w:val="1"/>
        </w:numPr>
        <w:rPr>
          <w:rFonts w:hint="default"/>
        </w:rPr>
      </w:pPr>
      <w:bookmarkStart w:id="123" w:name="_Toc112246951"/>
      <w:r>
        <w:t>数学精度</w:t>
      </w:r>
      <w:bookmarkEnd w:id="123"/>
    </w:p>
    <w:p w14:paraId="6A3FC462">
      <w:pPr>
        <w:pStyle w:val="32"/>
        <w:numPr>
          <w:ilvl w:val="2"/>
          <w:numId w:val="1"/>
        </w:numPr>
        <w:snapToGrid w:val="0"/>
        <w:spacing w:line="360" w:lineRule="auto"/>
        <w:rPr>
          <w:rFonts w:ascii="仿宋_GB2312"/>
          <w:szCs w:val="32"/>
        </w:rPr>
      </w:pPr>
      <w:r>
        <w:rPr>
          <w:rFonts w:hint="eastAsia" w:ascii="仿宋_GB2312"/>
          <w:szCs w:val="32"/>
        </w:rPr>
        <w:t>管线点探查精度：明显管线点埋深量测中误差不大于25mm；隐蔽管线点探查平面位置中误差不大于0.05h，埋深中误差不大于0.075h，其中h为管线中心埋深，单位为mm，当h＜1000mm时以1000mm代入计算。</w:t>
      </w:r>
    </w:p>
    <w:p w14:paraId="68478D62">
      <w:pPr>
        <w:pStyle w:val="32"/>
        <w:numPr>
          <w:ilvl w:val="2"/>
          <w:numId w:val="1"/>
        </w:numPr>
        <w:snapToGrid w:val="0"/>
        <w:spacing w:line="360" w:lineRule="auto"/>
        <w:rPr>
          <w:rFonts w:ascii="仿宋_GB2312"/>
          <w:szCs w:val="32"/>
        </w:rPr>
      </w:pPr>
      <w:r>
        <w:rPr>
          <w:rFonts w:hint="eastAsia" w:ascii="仿宋_GB2312"/>
          <w:szCs w:val="32"/>
        </w:rPr>
        <w:t>管线点测量精度：管线点平面位置测量中误差不大于50mm；高程测量中误差不大于30mm。</w:t>
      </w:r>
    </w:p>
    <w:p w14:paraId="1B3C2198">
      <w:pPr>
        <w:pStyle w:val="32"/>
        <w:numPr>
          <w:ilvl w:val="2"/>
          <w:numId w:val="1"/>
        </w:numPr>
        <w:snapToGrid w:val="0"/>
        <w:spacing w:line="360" w:lineRule="auto"/>
        <w:rPr>
          <w:rFonts w:ascii="仿宋_GB2312"/>
          <w:szCs w:val="32"/>
        </w:rPr>
      </w:pPr>
      <w:bookmarkStart w:id="124" w:name="_Toc1008_WPSOffice_Level2"/>
      <w:bookmarkStart w:id="125" w:name="_Toc13676"/>
      <w:bookmarkStart w:id="126" w:name="_Toc4522_WPSOffice_Level2"/>
      <w:r>
        <w:rPr>
          <w:rFonts w:hint="eastAsia" w:ascii="仿宋_GB2312"/>
          <w:szCs w:val="32"/>
        </w:rPr>
        <w:t>其他市政设施测量精度：平面精度和高程精度以相对于邻近控制点的平面中误差和高程中误差来衡量，以两倍中误差作为限差。测量精度应符合下列规定：</w:t>
      </w:r>
    </w:p>
    <w:p w14:paraId="64DEBA88">
      <w:pPr>
        <w:pStyle w:val="32"/>
        <w:snapToGrid w:val="0"/>
        <w:spacing w:line="360" w:lineRule="auto"/>
        <w:ind w:firstLine="480" w:firstLineChars="200"/>
        <w:jc w:val="both"/>
        <w:rPr>
          <w:rFonts w:ascii="仿宋_GB2312"/>
          <w:szCs w:val="32"/>
        </w:rPr>
      </w:pPr>
      <w:r>
        <w:rPr>
          <w:rFonts w:hint="eastAsia" w:ascii="仿宋_GB2312"/>
          <w:szCs w:val="32"/>
        </w:rPr>
        <w:t>（1）设施构筑物点相对于邻近平面控制点的点位中误差不大于图上0.5mm，市政设施构筑物点相对于邻近地物点间距中误差不大于图上0.4mm；</w:t>
      </w:r>
    </w:p>
    <w:p w14:paraId="09857834">
      <w:pPr>
        <w:pStyle w:val="32"/>
        <w:snapToGrid w:val="0"/>
        <w:spacing w:line="360" w:lineRule="auto"/>
        <w:ind w:firstLine="480" w:firstLineChars="200"/>
        <w:jc w:val="both"/>
        <w:rPr>
          <w:rFonts w:ascii="仿宋_GB2312"/>
          <w:szCs w:val="32"/>
        </w:rPr>
      </w:pPr>
      <w:r>
        <w:rPr>
          <w:rFonts w:ascii="仿宋_GB2312"/>
          <w:szCs w:val="32"/>
        </w:rPr>
        <w:t>（</w:t>
      </w:r>
      <w:r>
        <w:rPr>
          <w:rFonts w:hint="eastAsia" w:ascii="仿宋_GB2312"/>
          <w:szCs w:val="32"/>
        </w:rPr>
        <w:t>2</w:t>
      </w:r>
      <w:r>
        <w:rPr>
          <w:rFonts w:ascii="仿宋_GB2312"/>
          <w:szCs w:val="32"/>
        </w:rPr>
        <w:t>）</w:t>
      </w:r>
      <w:r>
        <w:rPr>
          <w:rFonts w:hint="eastAsia" w:ascii="仿宋_GB2312"/>
          <w:szCs w:val="32"/>
        </w:rPr>
        <w:t>高程注记点相对于邻近高程控制点的高程中误差不大于±15cm，净空高量测限差不大于±20cm；</w:t>
      </w:r>
    </w:p>
    <w:p w14:paraId="7C2B9A3F">
      <w:pPr>
        <w:pStyle w:val="32"/>
        <w:snapToGrid w:val="0"/>
        <w:spacing w:line="360" w:lineRule="auto"/>
        <w:ind w:firstLine="480" w:firstLineChars="200"/>
        <w:rPr>
          <w:rFonts w:ascii="仿宋_GB2312"/>
          <w:szCs w:val="32"/>
        </w:rPr>
      </w:pPr>
      <w:r>
        <w:rPr>
          <w:rFonts w:ascii="仿宋_GB2312"/>
          <w:szCs w:val="32"/>
        </w:rPr>
        <w:t>（</w:t>
      </w:r>
      <w:r>
        <w:rPr>
          <w:rFonts w:hint="eastAsia" w:ascii="仿宋_GB2312"/>
          <w:szCs w:val="32"/>
        </w:rPr>
        <w:t>3</w:t>
      </w:r>
      <w:r>
        <w:rPr>
          <w:rFonts w:ascii="仿宋_GB2312"/>
          <w:szCs w:val="32"/>
        </w:rPr>
        <w:t>）</w:t>
      </w:r>
      <w:r>
        <w:rPr>
          <w:rFonts w:hint="eastAsia" w:ascii="仿宋_GB2312"/>
          <w:szCs w:val="32"/>
        </w:rPr>
        <w:t>施测困难区域可按上述规定放宽0.5倍；</w:t>
      </w:r>
    </w:p>
    <w:p w14:paraId="1185553E">
      <w:pPr>
        <w:pStyle w:val="32"/>
        <w:snapToGrid w:val="0"/>
        <w:spacing w:line="360" w:lineRule="auto"/>
        <w:ind w:firstLine="480" w:firstLineChars="200"/>
        <w:rPr>
          <w:rFonts w:ascii="仿宋_GB2312"/>
          <w:szCs w:val="32"/>
        </w:rPr>
      </w:pPr>
      <w:r>
        <w:rPr>
          <w:rFonts w:ascii="仿宋_GB2312"/>
          <w:szCs w:val="32"/>
        </w:rPr>
        <w:t>（</w:t>
      </w:r>
      <w:r>
        <w:rPr>
          <w:rFonts w:hint="eastAsia" w:ascii="仿宋_GB2312"/>
          <w:szCs w:val="32"/>
        </w:rPr>
        <w:t>4</w:t>
      </w:r>
      <w:r>
        <w:rPr>
          <w:rFonts w:ascii="仿宋_GB2312"/>
          <w:szCs w:val="32"/>
        </w:rPr>
        <w:t>）</w:t>
      </w:r>
      <w:r>
        <w:rPr>
          <w:rFonts w:hint="eastAsia" w:ascii="仿宋_GB2312"/>
          <w:szCs w:val="32"/>
        </w:rPr>
        <w:t>其他精度指标按《城市测量规范》（CJJ/T 8）相关要求执行。</w:t>
      </w:r>
    </w:p>
    <w:p w14:paraId="68CFEE39">
      <w:pPr>
        <w:pStyle w:val="5"/>
        <w:numPr>
          <w:ilvl w:val="1"/>
          <w:numId w:val="1"/>
        </w:numPr>
        <w:rPr>
          <w:rFonts w:hint="default"/>
        </w:rPr>
      </w:pPr>
      <w:bookmarkStart w:id="127" w:name="_Toc112246952"/>
      <w:r>
        <w:t>普查对象和内容</w:t>
      </w:r>
      <w:bookmarkEnd w:id="124"/>
      <w:bookmarkEnd w:id="125"/>
      <w:bookmarkEnd w:id="126"/>
      <w:bookmarkEnd w:id="127"/>
    </w:p>
    <w:p w14:paraId="704BA73D">
      <w:pPr>
        <w:pStyle w:val="32"/>
        <w:numPr>
          <w:ilvl w:val="2"/>
          <w:numId w:val="1"/>
        </w:numPr>
        <w:snapToGrid w:val="0"/>
        <w:spacing w:line="360" w:lineRule="auto"/>
        <w:rPr>
          <w:rFonts w:ascii="宋体" w:hAnsi="宋体" w:cs="宋体"/>
        </w:rPr>
      </w:pPr>
      <w:r>
        <w:rPr>
          <w:rFonts w:hint="eastAsia" w:ascii="仿宋_GB2312"/>
          <w:szCs w:val="32"/>
        </w:rPr>
        <w:t>普查对象主要是城市建成区范围内的道路及路面以下的管网和设施，主要包括</w:t>
      </w:r>
      <w:r>
        <w:rPr>
          <w:rFonts w:hint="eastAsia" w:ascii="宋体" w:hAnsi="宋体" w:cs="宋体"/>
        </w:rPr>
        <w:t>地下管线工程设施、地下交通设施、地下其他工程，以及地上配套市政设施，对穿越非普查区的各类设施不能中断，形成完整的市政基础设施功能体系。具体普查对象参见附录A。</w:t>
      </w:r>
    </w:p>
    <w:p w14:paraId="34702684">
      <w:pPr>
        <w:pStyle w:val="32"/>
        <w:numPr>
          <w:ilvl w:val="2"/>
          <w:numId w:val="1"/>
        </w:numPr>
        <w:snapToGrid w:val="0"/>
        <w:spacing w:line="360" w:lineRule="auto"/>
        <w:rPr>
          <w:rFonts w:ascii="宋体" w:hAnsi="宋体" w:cs="宋体"/>
        </w:rPr>
      </w:pPr>
      <w:r>
        <w:rPr>
          <w:rFonts w:hint="eastAsia" w:ascii="宋体" w:hAnsi="宋体" w:cs="宋体"/>
        </w:rPr>
        <w:t>城市地下管线设施包括给水、排水、燃气、电力、热力、照明、广播、电视和信息通信、综合管廊及工业管线等，以及管线附属设施。</w:t>
      </w:r>
    </w:p>
    <w:p w14:paraId="15BA1DE8">
      <w:pPr>
        <w:pStyle w:val="32"/>
        <w:numPr>
          <w:ilvl w:val="2"/>
          <w:numId w:val="1"/>
        </w:numPr>
        <w:snapToGrid w:val="0"/>
        <w:spacing w:line="360" w:lineRule="auto"/>
        <w:rPr>
          <w:rFonts w:ascii="宋体" w:hAnsi="宋体" w:cs="宋体"/>
        </w:rPr>
      </w:pPr>
      <w:r>
        <w:rPr>
          <w:rFonts w:hint="eastAsia" w:ascii="宋体" w:hAnsi="宋体" w:cs="宋体"/>
        </w:rPr>
        <w:t>城市地下交通设施包括：人行地下通道、城市地下道路城市轨道交通、地下铁路、地下公共停车场、地下交通枢纽等。</w:t>
      </w:r>
    </w:p>
    <w:p w14:paraId="0A055850">
      <w:pPr>
        <w:pStyle w:val="32"/>
        <w:numPr>
          <w:ilvl w:val="2"/>
          <w:numId w:val="1"/>
        </w:numPr>
        <w:snapToGrid w:val="0"/>
        <w:spacing w:line="360" w:lineRule="auto"/>
        <w:rPr>
          <w:rFonts w:ascii="宋体" w:hAnsi="宋体" w:cs="宋体"/>
        </w:rPr>
      </w:pPr>
      <w:r>
        <w:rPr>
          <w:rFonts w:hint="eastAsia" w:ascii="宋体" w:hAnsi="宋体" w:cs="宋体"/>
        </w:rPr>
        <w:t>城市地下其他工程包括：人防工程、地下河道、其他地下空间、废弃工程等。人防工程由于涉密原因，可由人防部门自行组织普查，其中，平战结合的小区地下停车场不纳入普查范围。</w:t>
      </w:r>
    </w:p>
    <w:p w14:paraId="5301CAD8">
      <w:pPr>
        <w:pStyle w:val="32"/>
        <w:numPr>
          <w:ilvl w:val="2"/>
          <w:numId w:val="1"/>
        </w:numPr>
        <w:snapToGrid w:val="0"/>
        <w:spacing w:line="360" w:lineRule="auto"/>
        <w:rPr>
          <w:rFonts w:ascii="宋体" w:hAnsi="宋体" w:cs="宋体"/>
        </w:rPr>
      </w:pPr>
      <w:r>
        <w:rPr>
          <w:rFonts w:hint="eastAsia" w:ascii="宋体" w:hAnsi="宋体" w:cs="宋体"/>
        </w:rPr>
        <w:t>废弃工程包括各种市政管线设施的废弃工程、明挖法施工方式存留地下的永久结构和其他不明废弃工程。</w:t>
      </w:r>
    </w:p>
    <w:p w14:paraId="21CDE72E">
      <w:pPr>
        <w:pStyle w:val="32"/>
        <w:numPr>
          <w:ilvl w:val="2"/>
          <w:numId w:val="1"/>
        </w:numPr>
        <w:snapToGrid w:val="0"/>
        <w:spacing w:line="360" w:lineRule="auto"/>
        <w:rPr>
          <w:rFonts w:ascii="宋体" w:hAnsi="宋体" w:cs="宋体"/>
        </w:rPr>
      </w:pPr>
      <w:r>
        <w:rPr>
          <w:rFonts w:hint="eastAsia" w:ascii="宋体" w:hAnsi="宋体" w:cs="宋体"/>
        </w:rPr>
        <w:t>地上配套市政设施包括与城市道路相连的桥梁、隧道，与各类管线相关的供水、供气、排水、污水处理、垃圾处理、园林绿化、路灯杆线等设施。各市、县可根据实际情况进行扩展。</w:t>
      </w:r>
    </w:p>
    <w:p w14:paraId="765416B8">
      <w:pPr>
        <w:pStyle w:val="32"/>
        <w:numPr>
          <w:ilvl w:val="2"/>
          <w:numId w:val="1"/>
        </w:numPr>
        <w:snapToGrid w:val="0"/>
        <w:spacing w:line="360" w:lineRule="auto"/>
        <w:rPr>
          <w:rFonts w:ascii="宋体" w:hAnsi="宋体" w:cs="宋体"/>
        </w:rPr>
      </w:pPr>
      <w:r>
        <w:rPr>
          <w:rFonts w:hint="eastAsia" w:ascii="宋体" w:hAnsi="宋体" w:cs="宋体"/>
        </w:rPr>
        <w:t>城市地下市政基础设施普查应通过资料调查、现状普查等方式，查明地下市政基础设施的空间信息、管理信息、技术信息和安全隐患信息，包括设施的定位坐标、外轮廓坐标、几何形状、拓扑连接等等空间信息；设施名称、设施位置、政府主管部门、运管（权属、特许经营）单位、建成年月、开始使用年月、改造情况等管理信息；设施的材质、规模、敷设方式、覆土深度、施工方式、长度、面积、设计报出时间、设计使用年限、设计地下水位、结构设计等级、抗震设防烈度、抗震设防类别、地面活载设计标准、路面宽度、路幅形式、路幅宽度、机动车道数等技术信息；设施的地质灾害、自身隐患、工程施工方式、工程交叉施工综合影响、结构性塌陷等安全隐患信息。</w:t>
      </w:r>
    </w:p>
    <w:p w14:paraId="4E741435">
      <w:pPr>
        <w:pStyle w:val="5"/>
        <w:numPr>
          <w:ilvl w:val="1"/>
          <w:numId w:val="1"/>
        </w:numPr>
        <w:rPr>
          <w:rFonts w:hint="default"/>
        </w:rPr>
      </w:pPr>
      <w:bookmarkStart w:id="128" w:name="_Toc112246953"/>
      <w:bookmarkStart w:id="129" w:name="_Toc27389_WPSOffice_Level2"/>
      <w:bookmarkStart w:id="130" w:name="_Toc10229_WPSOffice_Level2"/>
      <w:bookmarkStart w:id="131" w:name="_Toc25940"/>
      <w:r>
        <w:t>普查单元划分</w:t>
      </w:r>
      <w:bookmarkEnd w:id="128"/>
    </w:p>
    <w:p w14:paraId="3EF26004">
      <w:pPr>
        <w:pStyle w:val="32"/>
        <w:numPr>
          <w:ilvl w:val="2"/>
          <w:numId w:val="1"/>
        </w:numPr>
        <w:snapToGrid w:val="0"/>
        <w:spacing w:line="360" w:lineRule="auto"/>
        <w:rPr>
          <w:rFonts w:ascii="宋体" w:hAnsi="宋体" w:cs="宋体"/>
        </w:rPr>
      </w:pPr>
      <w:r>
        <w:rPr>
          <w:rFonts w:hint="eastAsia" w:ascii="宋体" w:hAnsi="宋体" w:cs="宋体"/>
        </w:rPr>
        <w:t>城市地下市政基础设施普查</w:t>
      </w:r>
      <w:r>
        <w:t>以县级行政区</w:t>
      </w:r>
      <w:r>
        <w:rPr>
          <w:rFonts w:hint="eastAsia"/>
        </w:rPr>
        <w:t>划</w:t>
      </w:r>
      <w:r>
        <w:t>为单位</w:t>
      </w:r>
      <w:r>
        <w:rPr>
          <w:rFonts w:hint="eastAsia"/>
        </w:rPr>
        <w:t>划分普查区域，应</w:t>
      </w:r>
      <w:r>
        <w:rPr>
          <w:rFonts w:hint="eastAsia" w:ascii="宋体" w:hAnsi="宋体" w:cs="宋体"/>
        </w:rPr>
        <w:t>以道路或街区作为普查单元。遇到区、县级行政区划界线分割普查单元的，以保证普查单元完整性为原则，查明该道路实际管理部门，将该普查单元划分至管理部门相应的行政区内。</w:t>
      </w:r>
    </w:p>
    <w:p w14:paraId="6E26D918">
      <w:pPr>
        <w:pStyle w:val="32"/>
        <w:numPr>
          <w:ilvl w:val="2"/>
          <w:numId w:val="1"/>
        </w:numPr>
        <w:snapToGrid w:val="0"/>
        <w:spacing w:line="360" w:lineRule="auto"/>
        <w:rPr>
          <w:rFonts w:ascii="宋体" w:hAnsi="宋体" w:cs="宋体"/>
        </w:rPr>
      </w:pPr>
      <w:r>
        <w:rPr>
          <w:rFonts w:hint="eastAsia" w:ascii="宋体" w:hAnsi="宋体" w:cs="宋体"/>
        </w:rPr>
        <w:t>在一个普查区域内以各级城市道路或街区为普查单元，各普查单元要无缝衔接，全面覆盖普查区域。</w:t>
      </w:r>
    </w:p>
    <w:p w14:paraId="246066CC">
      <w:pPr>
        <w:pStyle w:val="32"/>
        <w:numPr>
          <w:ilvl w:val="2"/>
          <w:numId w:val="1"/>
        </w:numPr>
        <w:snapToGrid w:val="0"/>
        <w:spacing w:line="360" w:lineRule="auto"/>
        <w:rPr>
          <w:rFonts w:ascii="宋体" w:hAnsi="宋体" w:cs="宋体"/>
        </w:rPr>
      </w:pPr>
      <w:r>
        <w:rPr>
          <w:rFonts w:hint="eastAsia" w:ascii="宋体" w:hAnsi="宋体" w:cs="宋体"/>
        </w:rPr>
        <w:t>普查单元的划分应根据普查区域的复杂程度确定。城市建设重点区域、地下市政设施容量大、类型复杂区域的普查单元道路长度可相应短一些，反之普查单元道路长度可相应长一些。</w:t>
      </w:r>
    </w:p>
    <w:p w14:paraId="77E09063">
      <w:pPr>
        <w:pStyle w:val="32"/>
        <w:numPr>
          <w:ilvl w:val="2"/>
          <w:numId w:val="1"/>
        </w:numPr>
        <w:snapToGrid w:val="0"/>
        <w:spacing w:line="360" w:lineRule="auto"/>
        <w:rPr>
          <w:rFonts w:ascii="宋体" w:hAnsi="宋体" w:cs="宋体"/>
        </w:rPr>
      </w:pPr>
      <w:r>
        <w:rPr>
          <w:rFonts w:hint="eastAsia" w:ascii="宋体" w:hAnsi="宋体" w:cs="宋体"/>
        </w:rPr>
        <w:t>道路普查单元宜以道路红线为边线，有建筑物的，可以第一排建筑的外边线为界。</w:t>
      </w:r>
    </w:p>
    <w:p w14:paraId="113A1E83">
      <w:pPr>
        <w:pStyle w:val="32"/>
        <w:numPr>
          <w:ilvl w:val="2"/>
          <w:numId w:val="1"/>
        </w:numPr>
        <w:snapToGrid w:val="0"/>
        <w:spacing w:line="360" w:lineRule="auto"/>
        <w:rPr>
          <w:rFonts w:ascii="宋体" w:hAnsi="宋体" w:cs="宋体"/>
        </w:rPr>
      </w:pPr>
      <w:r>
        <w:rPr>
          <w:rFonts w:hint="eastAsia" w:ascii="宋体" w:hAnsi="宋体" w:cs="宋体"/>
        </w:rPr>
        <w:t>普查范围内自成体系的地铁等交通类设施，可按照线路进行普查。</w:t>
      </w:r>
    </w:p>
    <w:p w14:paraId="7A22AEB6">
      <w:pPr>
        <w:pStyle w:val="32"/>
        <w:numPr>
          <w:ilvl w:val="2"/>
          <w:numId w:val="1"/>
        </w:numPr>
        <w:snapToGrid w:val="0"/>
        <w:spacing w:line="360" w:lineRule="auto"/>
        <w:rPr>
          <w:rFonts w:ascii="宋体" w:hAnsi="宋体" w:cs="宋体"/>
        </w:rPr>
      </w:pPr>
      <w:r>
        <w:rPr>
          <w:rFonts w:hint="eastAsia" w:ascii="宋体" w:hAnsi="宋体" w:cs="宋体"/>
        </w:rPr>
        <w:t>地下公共停车场、地下人防，地上场站设施等不在道路下方的市政基础设施，应依附于最近的道路普查单元，或单独建立普查单元。</w:t>
      </w:r>
    </w:p>
    <w:p w14:paraId="060CC45F">
      <w:pPr>
        <w:pStyle w:val="32"/>
        <w:numPr>
          <w:ilvl w:val="2"/>
          <w:numId w:val="1"/>
        </w:numPr>
        <w:spacing w:line="360" w:lineRule="auto"/>
        <w:rPr>
          <w:rFonts w:ascii="宋体" w:hAnsi="宋体" w:cs="宋体"/>
        </w:rPr>
      </w:pPr>
      <w:r>
        <w:rPr>
          <w:rFonts w:hint="eastAsia" w:ascii="宋体" w:hAnsi="宋体" w:cs="宋体"/>
        </w:rPr>
        <w:t>普查单元编号规则</w:t>
      </w:r>
    </w:p>
    <w:p w14:paraId="6FF6686E">
      <w:pPr>
        <w:pStyle w:val="32"/>
        <w:spacing w:line="360" w:lineRule="auto"/>
        <w:ind w:firstLine="480" w:firstLineChars="200"/>
        <w:rPr>
          <w:rFonts w:ascii="宋体" w:hAnsi="宋体" w:cs="宋体"/>
        </w:rPr>
      </w:pPr>
      <w:r>
        <w:rPr>
          <w:rFonts w:hint="eastAsia" w:ascii="宋体" w:hAnsi="宋体" w:cs="宋体"/>
        </w:rPr>
        <w:t>普查单元编号采用1</w:t>
      </w:r>
      <w:r>
        <w:rPr>
          <w:rFonts w:ascii="宋体" w:hAnsi="宋体" w:cs="宋体"/>
        </w:rPr>
        <w:t>1</w:t>
      </w:r>
      <w:r>
        <w:rPr>
          <w:rFonts w:hint="eastAsia" w:ascii="宋体" w:hAnsi="宋体" w:cs="宋体"/>
        </w:rPr>
        <w:t>位三段组合结构编号，由县市级行政区代码（6位）+特征码（1位）+流水号（</w:t>
      </w:r>
      <w:r>
        <w:rPr>
          <w:rFonts w:ascii="宋体" w:hAnsi="宋体" w:cs="宋体"/>
        </w:rPr>
        <w:t>4</w:t>
      </w:r>
      <w:r>
        <w:rPr>
          <w:rFonts w:hint="eastAsia" w:ascii="宋体" w:hAnsi="宋体" w:cs="宋体"/>
        </w:rPr>
        <w:t>位）构成。第七位特征码用D、J、</w:t>
      </w:r>
      <w:r>
        <w:rPr>
          <w:rFonts w:ascii="宋体" w:hAnsi="宋体" w:cs="宋体"/>
        </w:rPr>
        <w:t>G</w:t>
      </w:r>
      <w:r>
        <w:rPr>
          <w:rFonts w:hint="eastAsia" w:ascii="宋体" w:hAnsi="宋体" w:cs="宋体"/>
        </w:rPr>
        <w:t>、</w:t>
      </w:r>
      <w:r>
        <w:rPr>
          <w:rFonts w:ascii="宋体" w:hAnsi="宋体" w:cs="宋体"/>
        </w:rPr>
        <w:t>Q</w:t>
      </w:r>
      <w:r>
        <w:rPr>
          <w:rFonts w:hint="eastAsia" w:ascii="宋体" w:hAnsi="宋体" w:cs="宋体"/>
        </w:rPr>
        <w:t>表示，“D”表示道路普查单元，“</w:t>
      </w:r>
      <w:r>
        <w:rPr>
          <w:rFonts w:ascii="宋体" w:hAnsi="宋体" w:cs="宋体"/>
        </w:rPr>
        <w:t>J</w:t>
      </w:r>
      <w:r>
        <w:rPr>
          <w:rFonts w:hint="eastAsia" w:ascii="宋体" w:hAnsi="宋体" w:cs="宋体"/>
        </w:rPr>
        <w:t>”表示街区普查单元，“G”表示轨道交通，“Q”表示其他普查单元；流水号不足</w:t>
      </w:r>
      <w:r>
        <w:rPr>
          <w:rFonts w:ascii="宋体" w:hAnsi="宋体" w:cs="宋体"/>
        </w:rPr>
        <w:t>4</w:t>
      </w:r>
      <w:r>
        <w:rPr>
          <w:rFonts w:hint="eastAsia" w:ascii="宋体" w:hAnsi="宋体" w:cs="宋体"/>
        </w:rPr>
        <w:t>位的用前导“0”补齐。</w:t>
      </w:r>
    </w:p>
    <w:p w14:paraId="23064BAC">
      <w:pPr>
        <w:pStyle w:val="51"/>
        <w:spacing w:before="156" w:beforeLines="50"/>
        <w:ind w:firstLine="2741" w:firstLineChars="1300"/>
        <w:rPr>
          <w:b/>
          <w:bCs/>
        </w:rPr>
      </w:pPr>
      <w:r>
        <w:rPr>
          <w:rFonts w:hint="eastAsia"/>
          <w:b/>
          <w:bCs/>
        </w:rPr>
        <w:t>XX XX XX</w:t>
      </w:r>
      <w:r>
        <w:rPr>
          <w:b/>
          <w:bCs/>
        </w:rPr>
        <w:t xml:space="preserve">    </w:t>
      </w:r>
      <w:r>
        <w:rPr>
          <w:rFonts w:hint="eastAsia"/>
          <w:b/>
          <w:bCs/>
        </w:rPr>
        <w:t xml:space="preserve"> </w:t>
      </w:r>
      <w:r>
        <w:rPr>
          <w:b/>
          <w:bCs/>
        </w:rPr>
        <w:t xml:space="preserve">      </w:t>
      </w:r>
      <w:r>
        <w:rPr>
          <w:rFonts w:hint="eastAsia"/>
          <w:b/>
          <w:bCs/>
        </w:rPr>
        <w:t>X</w:t>
      </w:r>
      <w:r>
        <w:rPr>
          <w:b/>
          <w:bCs/>
        </w:rPr>
        <w:t xml:space="preserve">  </w:t>
      </w:r>
      <w:r>
        <w:rPr>
          <w:rFonts w:hint="eastAsia"/>
          <w:b/>
          <w:bCs/>
        </w:rPr>
        <w:t xml:space="preserve">  </w:t>
      </w:r>
      <w:r>
        <w:rPr>
          <w:b/>
          <w:bCs/>
        </w:rPr>
        <w:t xml:space="preserve">            </w:t>
      </w:r>
      <w:r>
        <w:rPr>
          <w:rFonts w:hint="eastAsia"/>
          <w:b/>
          <w:bCs/>
        </w:rPr>
        <w:t>XX XX</w:t>
      </w:r>
    </w:p>
    <w:p w14:paraId="13FA13E9">
      <w:pPr>
        <w:pStyle w:val="32"/>
        <w:spacing w:before="312" w:beforeLines="100" w:after="156" w:afterLines="50"/>
        <w:ind w:left="1440" w:hanging="1440"/>
        <w:jc w:val="center"/>
        <w:rPr>
          <w:rFonts w:ascii="宋体" w:hAnsi="宋体" w:cs="宋体"/>
          <w:sz w:val="21"/>
        </w:rPr>
      </w:pPr>
      <w:r>
        <w:rPr>
          <w:b/>
          <w:bCs/>
        </w:rPr>
        <mc:AlternateContent>
          <mc:Choice Requires="wps">
            <w:drawing>
              <wp:anchor distT="0" distB="0" distL="114300" distR="114300" simplePos="0" relativeHeight="251665408" behindDoc="0" locked="0" layoutInCell="1" allowOverlap="1">
                <wp:simplePos x="0" y="0"/>
                <wp:positionH relativeFrom="column">
                  <wp:posOffset>3276600</wp:posOffset>
                </wp:positionH>
                <wp:positionV relativeFrom="paragraph">
                  <wp:posOffset>12065</wp:posOffset>
                </wp:positionV>
                <wp:extent cx="0" cy="140970"/>
                <wp:effectExtent l="0" t="0" r="38100" b="30480"/>
                <wp:wrapNone/>
                <wp:docPr id="26449" name="直接连接符 26449"/>
                <wp:cNvGraphicFramePr/>
                <a:graphic xmlns:a="http://schemas.openxmlformats.org/drawingml/2006/main">
                  <a:graphicData uri="http://schemas.microsoft.com/office/word/2010/wordprocessingShape">
                    <wps:wsp>
                      <wps:cNvCnPr/>
                      <wps:spPr bwMode="auto">
                        <a:xfrm>
                          <a:off x="0" y="0"/>
                          <a:ext cx="0" cy="140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58pt;margin-top:0.95pt;height:11.1pt;width:0pt;z-index:251665408;mso-width-relative:page;mso-height-relative:page;" filled="f" stroked="t" coordsize="21600,21600" o:gfxdata="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FoDc1AAAAAgBAAAPAAAAAAAAAAEAIAAAACIAAABkcnMvZG93bnJldi54bWxQSwECFAAUAAAA&#10;CACHTuJAjoQbhPIBAADGAwAADgAAAAAAAAABACAAAAAjAQAAZHJzL2Uyb0RvYy54bWxQSwUGAAAA&#10;AAYABgBZAQAAhwUAAAAA&#10;">
                <v:fill on="f" focussize="0,0"/>
                <v:stroke weight="0.5pt" color="#000000 [3200]" miterlimit="8" joinstyle="miter"/>
                <v:imagedata o:title=""/>
                <o:lock v:ext="edit" aspectratio="f"/>
              </v:line>
            </w:pict>
          </mc:Fallback>
        </mc:AlternateContent>
      </w:r>
      <w:r>
        <w:rPr>
          <w:b/>
          <w:bCs/>
        </w:rPr>
        <mc:AlternateContent>
          <mc:Choice Requires="wps">
            <w:drawing>
              <wp:anchor distT="0" distB="0" distL="114300" distR="114300" simplePos="0" relativeHeight="251664384" behindDoc="0" locked="0" layoutInCell="1" allowOverlap="1">
                <wp:simplePos x="0" y="0"/>
                <wp:positionH relativeFrom="column">
                  <wp:posOffset>2605405</wp:posOffset>
                </wp:positionH>
                <wp:positionV relativeFrom="paragraph">
                  <wp:posOffset>18415</wp:posOffset>
                </wp:positionV>
                <wp:extent cx="0" cy="431800"/>
                <wp:effectExtent l="0" t="0" r="19050" b="25400"/>
                <wp:wrapNone/>
                <wp:docPr id="26450" name="直接连接符 26450"/>
                <wp:cNvGraphicFramePr/>
                <a:graphic xmlns:a="http://schemas.openxmlformats.org/drawingml/2006/main">
                  <a:graphicData uri="http://schemas.microsoft.com/office/word/2010/wordprocessingShape">
                    <wps:wsp>
                      <wps:cNvCnPr/>
                      <wps:spPr bwMode="auto">
                        <a:xfrm>
                          <a:off x="0" y="0"/>
                          <a:ext cx="0" cy="43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5.15pt;margin-top:1.45pt;height:34pt;width:0pt;z-index:251664384;mso-width-relative:page;mso-height-relative:page;" filled="f" stroked="t" coordsize="21600,21600" o:gfxdata="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10;icuM1AAAAAgBAAAPAAAAAAAAAAEAIAAAACIAAABkcnMvZG93bnJldi54bWxQSwECFAAUAAAACACH&#10;TuJAIbI9p+8BAADGAwAADgAAAAAAAAABACAAAAAjAQAAZHJzL2Uyb0RvYy54bWxQSwUGAAAAAAYA&#10;BgBZAQAAhAUAAAAA&#10;">
                <v:fill on="f" focussize="0,0"/>
                <v:stroke weight="0.5pt" color="#000000 [3200]" miterlimit="8" joinstyle="miter"/>
                <v:imagedata o:title=""/>
                <o:lock v:ext="edit" aspectratio="f"/>
              </v:line>
            </w:pict>
          </mc:Fallback>
        </mc:AlternateContent>
      </w:r>
      <w:r>
        <w:rPr>
          <w:b/>
          <w:bCs/>
        </w:rPr>
        <mc:AlternateContent>
          <mc:Choice Requires="wps">
            <w:drawing>
              <wp:anchor distT="0" distB="0" distL="114300" distR="114300" simplePos="0" relativeHeight="251663360" behindDoc="0" locked="0" layoutInCell="1" allowOverlap="1">
                <wp:simplePos x="0" y="0"/>
                <wp:positionH relativeFrom="column">
                  <wp:posOffset>1992630</wp:posOffset>
                </wp:positionH>
                <wp:positionV relativeFrom="paragraph">
                  <wp:posOffset>19685</wp:posOffset>
                </wp:positionV>
                <wp:extent cx="0" cy="720090"/>
                <wp:effectExtent l="0" t="0" r="19050" b="23495"/>
                <wp:wrapNone/>
                <wp:docPr id="26448" name="直接连接符 26448"/>
                <wp:cNvGraphicFramePr/>
                <a:graphic xmlns:a="http://schemas.openxmlformats.org/drawingml/2006/main">
                  <a:graphicData uri="http://schemas.microsoft.com/office/word/2010/wordprocessingShape">
                    <wps:wsp>
                      <wps:cNvCnPr/>
                      <wps:spPr bwMode="auto">
                        <a:xfrm>
                          <a:off x="0" y="0"/>
                          <a:ext cx="0" cy="72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6.9pt;margin-top:1.55pt;height:56.7pt;width:0pt;z-index:251663360;mso-width-relative:page;mso-height-relative:page;" filled="f" stroked="t" coordsize="21600,21600" o:gfxdata="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UISUbVAAAACQEAAA8AAAAAAAAAAQAgAAAAIgAAAGRycy9kb3ducmV2LnhtbFBLAQIUABQAAAAI&#10;AIdO4kB0iseH8AEAAMYDAAAOAAAAAAAAAAEAIAAAACQBAABkcnMvZTJvRG9jLnhtbFBLBQYAAAAA&#10;BgAGAFkBAACGBQAAAAA=&#10;">
                <v:fill on="f" focussize="0,0"/>
                <v:stroke weight="0.5pt" color="#000000 [3200]" miterlimit="8" joinstyle="miter"/>
                <v:imagedata o:title=""/>
                <o:lock v:ext="edit" aspectratio="f"/>
              </v:line>
            </w:pict>
          </mc:Fallback>
        </mc:AlternateContent>
      </w:r>
      <w:r>
        <w:rPr>
          <w:rFonts w:hint="eastAsia" w:ascii="宋体" w:hAnsi="宋体" w:cs="宋体"/>
          <w:sz w:val="21"/>
        </w:rPr>
        <w:t xml:space="preserve"> </w:t>
      </w:r>
      <w:r>
        <w:rPr>
          <w:rFonts w:ascii="宋体" w:hAnsi="宋体" w:cs="宋体"/>
          <w:sz w:val="21"/>
        </w:rPr>
        <w:t xml:space="preserve">                  </w:t>
      </w:r>
      <w:r>
        <w:rPr>
          <w:rFonts w:hint="eastAsia" w:ascii="宋体" w:hAnsi="宋体" w:cs="宋体"/>
          <w:sz w:val="21"/>
        </w:rPr>
        <w:t>流水号</w:t>
      </w:r>
    </w:p>
    <w:p w14:paraId="6F37EF80">
      <w:pPr>
        <w:pStyle w:val="32"/>
        <w:spacing w:after="156" w:afterLines="50"/>
        <w:jc w:val="center"/>
        <w:rPr>
          <w:rFonts w:ascii="宋体" w:hAnsi="宋体" w:cs="宋体"/>
          <w:sz w:val="21"/>
        </w:rPr>
      </w:pPr>
      <w:r>
        <w:rPr>
          <w:rFonts w:hint="eastAsia" w:ascii="宋体" w:hAnsi="宋体" w:cs="宋体"/>
          <w:sz w:val="21"/>
        </w:rPr>
        <w:t>特征码</w:t>
      </w:r>
    </w:p>
    <w:p w14:paraId="145AEDD6">
      <w:pPr>
        <w:spacing w:before="312" w:beforeLines="100" w:after="156" w:afterLines="50"/>
        <w:ind w:firstLine="2310" w:firstLineChars="1100"/>
        <w:rPr>
          <w:rFonts w:ascii="宋体" w:hAnsi="宋体" w:cs="宋体"/>
          <w:sz w:val="21"/>
        </w:rPr>
      </w:pPr>
      <w:r>
        <w:rPr>
          <w:rFonts w:hint="eastAsia" w:ascii="宋体" w:hAnsi="宋体" w:cs="宋体"/>
          <w:sz w:val="21"/>
        </w:rPr>
        <w:t>县级行政区划代码</w:t>
      </w:r>
    </w:p>
    <w:p w14:paraId="45BF8308">
      <w:pPr>
        <w:spacing w:before="312" w:beforeLines="100" w:after="156" w:afterLines="50"/>
        <w:jc w:val="center"/>
        <w:rPr>
          <w:rFonts w:ascii="宋体" w:hAnsi="宋体" w:cs="宋体"/>
          <w:sz w:val="21"/>
        </w:rPr>
      </w:pPr>
      <w:r>
        <w:rPr>
          <w:rFonts w:ascii="宋体" w:hAnsi="宋体" w:cs="宋体"/>
          <w:sz w:val="21"/>
        </w:rPr>
        <w:t>图3-1 普查单元编号规则</w:t>
      </w:r>
    </w:p>
    <w:p w14:paraId="0527563A">
      <w:pPr>
        <w:pStyle w:val="32"/>
        <w:numPr>
          <w:ilvl w:val="2"/>
          <w:numId w:val="1"/>
        </w:numPr>
        <w:snapToGrid w:val="0"/>
        <w:spacing w:line="360" w:lineRule="auto"/>
        <w:rPr>
          <w:rFonts w:ascii="宋体" w:hAnsi="宋体" w:cs="宋体"/>
        </w:rPr>
      </w:pPr>
      <w:r>
        <w:rPr>
          <w:rFonts w:hint="eastAsia" w:ascii="宋体" w:hAnsi="宋体" w:cs="宋体"/>
        </w:rPr>
        <w:t>普查单元基本信息表对应普查区域电子空间图中的一个普查单元编号，同时对应该普查单元地下市政基础设施各类别的普查信息表。</w:t>
      </w:r>
    </w:p>
    <w:p w14:paraId="61D958F9">
      <w:pPr>
        <w:pStyle w:val="32"/>
        <w:numPr>
          <w:ilvl w:val="2"/>
          <w:numId w:val="1"/>
        </w:numPr>
        <w:snapToGrid w:val="0"/>
        <w:spacing w:line="360" w:lineRule="auto"/>
        <w:rPr>
          <w:rFonts w:ascii="宋体" w:hAnsi="宋体" w:cs="宋体"/>
        </w:rPr>
      </w:pPr>
      <w:r>
        <w:rPr>
          <w:rFonts w:hint="eastAsia" w:ascii="宋体" w:hAnsi="宋体" w:cs="宋体"/>
        </w:rPr>
        <w:t>一个普查单元基本信息表（附表</w:t>
      </w:r>
      <w:r>
        <w:rPr>
          <w:rFonts w:ascii="宋体" w:hAnsi="宋体" w:cs="宋体"/>
        </w:rPr>
        <w:t>B</w:t>
      </w:r>
      <w:r>
        <w:rPr>
          <w:rFonts w:hint="eastAsia" w:ascii="宋体" w:hAnsi="宋体" w:cs="宋体"/>
        </w:rPr>
        <w:t>）中链接该普查单元道路下部涉及的所有类别的市政基础设施普查信息表（附表</w:t>
      </w:r>
      <w:r>
        <w:rPr>
          <w:rFonts w:ascii="宋体" w:hAnsi="宋体" w:cs="宋体"/>
        </w:rPr>
        <w:t>C</w:t>
      </w:r>
      <w:r>
        <w:rPr>
          <w:rFonts w:hint="eastAsia" w:ascii="宋体" w:hAnsi="宋体" w:cs="宋体"/>
        </w:rPr>
        <w:t>、</w:t>
      </w:r>
      <w:r>
        <w:rPr>
          <w:rFonts w:ascii="宋体" w:hAnsi="宋体" w:cs="宋体"/>
        </w:rPr>
        <w:t>D、E、F、G、H</w:t>
      </w:r>
      <w:r>
        <w:rPr>
          <w:rFonts w:hint="eastAsia" w:ascii="宋体" w:hAnsi="宋体" w:cs="宋体"/>
        </w:rPr>
        <w:t>）。</w:t>
      </w:r>
    </w:p>
    <w:p w14:paraId="48459D5C">
      <w:pPr>
        <w:pStyle w:val="32"/>
        <w:numPr>
          <w:ilvl w:val="2"/>
          <w:numId w:val="1"/>
        </w:numPr>
        <w:snapToGrid w:val="0"/>
        <w:spacing w:line="360" w:lineRule="auto"/>
        <w:rPr>
          <w:rFonts w:ascii="宋体" w:hAnsi="宋体" w:cs="宋体"/>
        </w:rPr>
      </w:pPr>
      <w:r>
        <w:rPr>
          <w:rFonts w:hint="eastAsia" w:ascii="宋体" w:hAnsi="宋体" w:cs="宋体"/>
        </w:rPr>
        <w:t>对已有可利用资料整理分析后，获取普查单元基本信息表内所有类别地下市政基础设施的普查信息。信息缺失部分应通过现场调查进行补充。一个普查单元普查完成后，应形成完整的普查单元信息表。</w:t>
      </w:r>
    </w:p>
    <w:p w14:paraId="39480574">
      <w:pPr>
        <w:pStyle w:val="32"/>
        <w:numPr>
          <w:ilvl w:val="2"/>
          <w:numId w:val="1"/>
        </w:numPr>
        <w:snapToGrid w:val="0"/>
        <w:spacing w:line="360" w:lineRule="auto"/>
        <w:rPr>
          <w:rFonts w:ascii="宋体" w:hAnsi="宋体" w:cs="宋体"/>
        </w:rPr>
      </w:pPr>
      <w:r>
        <w:rPr>
          <w:rFonts w:hint="eastAsia" w:ascii="宋体" w:hAnsi="宋体" w:cs="宋体"/>
        </w:rPr>
        <w:t>通过资料调绘、现场踏勘、外业探测等方法完成普查单元内所有类别地下市政基础设施的普查信息采集。</w:t>
      </w:r>
    </w:p>
    <w:p w14:paraId="4315C43F">
      <w:pPr>
        <w:pStyle w:val="32"/>
        <w:numPr>
          <w:ilvl w:val="2"/>
          <w:numId w:val="1"/>
        </w:numPr>
        <w:snapToGrid w:val="0"/>
        <w:spacing w:line="360" w:lineRule="auto"/>
        <w:rPr>
          <w:rFonts w:ascii="宋体" w:hAnsi="宋体" w:cs="宋体"/>
        </w:rPr>
      </w:pPr>
      <w:r>
        <w:rPr>
          <w:rFonts w:hint="eastAsia" w:ascii="宋体" w:hAnsi="宋体" w:cs="宋体"/>
        </w:rPr>
        <w:t>道路普查单元应充分利用道路红线、现有1:2000或更大比例尺的地理信息数据，无数据或数据有误的应通过GNSS RTK、全站仪极坐标、无人机航拍等测绘方法测绘，相关测量要求参照《城市测量规范》（CJJ/T 8）。</w:t>
      </w:r>
    </w:p>
    <w:p w14:paraId="45C33A4A">
      <w:pPr>
        <w:pStyle w:val="32"/>
        <w:numPr>
          <w:ilvl w:val="2"/>
          <w:numId w:val="1"/>
        </w:numPr>
        <w:snapToGrid w:val="0"/>
        <w:spacing w:line="360" w:lineRule="auto"/>
        <w:rPr>
          <w:rFonts w:ascii="宋体" w:hAnsi="宋体" w:cs="宋体"/>
        </w:rPr>
      </w:pPr>
      <w:r>
        <w:rPr>
          <w:rFonts w:hint="eastAsia" w:ascii="宋体" w:hAnsi="宋体" w:cs="宋体"/>
        </w:rPr>
        <w:t>相邻普查单元应进行接边处理，确保普查成果的完整性。</w:t>
      </w:r>
    </w:p>
    <w:bookmarkEnd w:id="129"/>
    <w:bookmarkEnd w:id="130"/>
    <w:bookmarkEnd w:id="131"/>
    <w:p w14:paraId="2A87DA8B">
      <w:pPr>
        <w:pStyle w:val="5"/>
        <w:numPr>
          <w:ilvl w:val="1"/>
          <w:numId w:val="1"/>
        </w:numPr>
        <w:rPr>
          <w:rFonts w:hint="default"/>
        </w:rPr>
      </w:pPr>
      <w:bookmarkStart w:id="132" w:name="_Toc31906"/>
      <w:bookmarkStart w:id="133" w:name="_Toc6479_WPSOffice_Level2"/>
      <w:bookmarkStart w:id="134" w:name="_Toc112246954"/>
      <w:bookmarkStart w:id="135" w:name="_Toc21948_WPSOffice_Level2"/>
      <w:r>
        <w:t>普查成果要求</w:t>
      </w:r>
      <w:bookmarkEnd w:id="132"/>
      <w:bookmarkEnd w:id="133"/>
      <w:bookmarkEnd w:id="134"/>
      <w:bookmarkEnd w:id="135"/>
    </w:p>
    <w:p w14:paraId="5DC76C8E">
      <w:pPr>
        <w:pStyle w:val="32"/>
        <w:numPr>
          <w:ilvl w:val="2"/>
          <w:numId w:val="1"/>
        </w:numPr>
        <w:snapToGrid w:val="0"/>
        <w:spacing w:line="360" w:lineRule="auto"/>
        <w:rPr>
          <w:rFonts w:ascii="宋体" w:hAnsi="宋体" w:cs="宋体"/>
        </w:rPr>
      </w:pPr>
      <w:r>
        <w:rPr>
          <w:rFonts w:hint="eastAsia" w:ascii="宋体" w:hAnsi="宋体" w:cs="宋体"/>
        </w:rPr>
        <w:t>普查成果应真实、准确、完整，并按照国家有关规定予以保密。</w:t>
      </w:r>
    </w:p>
    <w:p w14:paraId="16B01CD2">
      <w:pPr>
        <w:pStyle w:val="32"/>
        <w:numPr>
          <w:ilvl w:val="2"/>
          <w:numId w:val="1"/>
        </w:numPr>
        <w:snapToGrid w:val="0"/>
        <w:spacing w:line="360" w:lineRule="auto"/>
        <w:rPr>
          <w:rFonts w:ascii="宋体" w:hAnsi="宋体" w:cs="宋体"/>
        </w:rPr>
      </w:pPr>
      <w:r>
        <w:rPr>
          <w:rFonts w:hint="eastAsia" w:ascii="宋体" w:hAnsi="宋体" w:cs="宋体"/>
        </w:rPr>
        <w:t>普查资料与成果，应按照国家有关规定保存，任何单位和个人不得对外提供、泄露，不得用于全国城市地下市政基础设施普查以外的目的。</w:t>
      </w:r>
    </w:p>
    <w:p w14:paraId="7FA097A6">
      <w:pPr>
        <w:pStyle w:val="32"/>
        <w:numPr>
          <w:ilvl w:val="2"/>
          <w:numId w:val="1"/>
        </w:numPr>
        <w:snapToGrid w:val="0"/>
        <w:spacing w:line="360" w:lineRule="auto"/>
        <w:rPr>
          <w:rFonts w:ascii="宋体" w:hAnsi="宋体" w:cs="宋体"/>
        </w:rPr>
      </w:pPr>
      <w:r>
        <w:rPr>
          <w:rFonts w:hint="eastAsia" w:ascii="宋体" w:hAnsi="宋体" w:cs="宋体"/>
        </w:rPr>
        <w:t>普查成果形式应遵照本导则规定的要求执行。</w:t>
      </w:r>
    </w:p>
    <w:p w14:paraId="6B7969C1">
      <w:pPr>
        <w:pStyle w:val="32"/>
        <w:numPr>
          <w:ilvl w:val="2"/>
          <w:numId w:val="1"/>
        </w:numPr>
        <w:snapToGrid w:val="0"/>
        <w:spacing w:line="360" w:lineRule="auto"/>
        <w:rPr>
          <w:rFonts w:ascii="宋体" w:hAnsi="宋体" w:cs="宋体"/>
        </w:rPr>
      </w:pPr>
      <w:r>
        <w:rPr>
          <w:rFonts w:hint="eastAsia" w:ascii="宋体" w:hAnsi="宋体" w:cs="宋体"/>
        </w:rPr>
        <w:t>成果应自下而上纵向汇交。各级住房和城乡建设部门、城市管理部门将通过调查、共享、分析计算等方式获取的本级普查数据与成果，以及下级部门汇交的数据与成果，自下而上逐级汇交到上级住房和城乡建设部门、城市管理部门。</w:t>
      </w:r>
    </w:p>
    <w:p w14:paraId="0E935524">
      <w:pPr>
        <w:pStyle w:val="32"/>
        <w:numPr>
          <w:ilvl w:val="2"/>
          <w:numId w:val="1"/>
        </w:numPr>
        <w:snapToGrid w:val="0"/>
        <w:spacing w:line="360" w:lineRule="auto"/>
        <w:rPr>
          <w:rFonts w:ascii="宋体" w:hAnsi="宋体" w:cs="宋体"/>
        </w:rPr>
      </w:pPr>
      <w:r>
        <w:rPr>
          <w:rFonts w:hint="eastAsia" w:ascii="宋体" w:hAnsi="宋体" w:cs="宋体"/>
        </w:rPr>
        <w:t>普查成果包括质检确认的地下市政基础设施数据库，成果图件，普查报告等，其中数据库通过全省城市地下市政基础设施综合管理信息平台进行汇交。</w:t>
      </w:r>
    </w:p>
    <w:p w14:paraId="110F052C">
      <w:pPr>
        <w:pStyle w:val="32"/>
        <w:numPr>
          <w:ilvl w:val="2"/>
          <w:numId w:val="1"/>
        </w:numPr>
        <w:snapToGrid w:val="0"/>
        <w:spacing w:line="360" w:lineRule="auto"/>
        <w:rPr>
          <w:rFonts w:ascii="宋体" w:hAnsi="宋体" w:cs="宋体"/>
        </w:rPr>
      </w:pPr>
      <w:r>
        <w:rPr>
          <w:rFonts w:ascii="宋体" w:hAnsi="宋体" w:cs="宋体"/>
        </w:rPr>
        <w:t>通过数据共享和</w:t>
      </w:r>
      <w:r>
        <w:rPr>
          <w:rFonts w:hint="eastAsia" w:ascii="宋体" w:hAnsi="宋体" w:cs="宋体"/>
        </w:rPr>
        <w:t>地下市政基础设施</w:t>
      </w:r>
      <w:r>
        <w:rPr>
          <w:rFonts w:ascii="宋体" w:hAnsi="宋体" w:cs="宋体"/>
        </w:rPr>
        <w:t>实地普查工作，全面获得全省、市、县</w:t>
      </w:r>
      <w:r>
        <w:rPr>
          <w:rFonts w:hint="eastAsia" w:ascii="宋体" w:hAnsi="宋体" w:cs="宋体"/>
        </w:rPr>
        <w:t>三</w:t>
      </w:r>
      <w:r>
        <w:rPr>
          <w:rFonts w:ascii="宋体" w:hAnsi="宋体" w:cs="宋体"/>
        </w:rPr>
        <w:t>级行政单元</w:t>
      </w:r>
      <w:r>
        <w:rPr>
          <w:rFonts w:hint="eastAsia" w:ascii="宋体" w:hAnsi="宋体" w:cs="宋体"/>
        </w:rPr>
        <w:t>地下</w:t>
      </w:r>
      <w:r>
        <w:rPr>
          <w:rFonts w:ascii="宋体" w:hAnsi="宋体" w:cs="宋体"/>
        </w:rPr>
        <w:t>市政基础设施的管理、</w:t>
      </w:r>
      <w:r>
        <w:rPr>
          <w:rFonts w:hint="eastAsia" w:ascii="宋体" w:hAnsi="宋体" w:cs="宋体"/>
        </w:rPr>
        <w:t>技术</w:t>
      </w:r>
      <w:r>
        <w:rPr>
          <w:rFonts w:ascii="宋体" w:hAnsi="宋体" w:cs="宋体"/>
        </w:rPr>
        <w:t>等信息，形成</w:t>
      </w:r>
      <w:r>
        <w:rPr>
          <w:rFonts w:hint="eastAsia" w:ascii="宋体" w:hAnsi="宋体" w:cs="宋体"/>
        </w:rPr>
        <w:t>城市</w:t>
      </w:r>
      <w:r>
        <w:rPr>
          <w:rFonts w:ascii="宋体" w:hAnsi="宋体" w:cs="宋体"/>
        </w:rPr>
        <w:t>地下市政基础设施普查系列成果</w:t>
      </w:r>
      <w:r>
        <w:rPr>
          <w:rFonts w:hint="eastAsia" w:ascii="宋体" w:hAnsi="宋体" w:cs="宋体"/>
        </w:rPr>
        <w:t>，最终形成全省统一的地下基础设施“一张图”。</w:t>
      </w:r>
    </w:p>
    <w:p w14:paraId="7E8383D6">
      <w:pPr>
        <w:pStyle w:val="5"/>
        <w:numPr>
          <w:ilvl w:val="1"/>
          <w:numId w:val="1"/>
        </w:numPr>
        <w:rPr>
          <w:rFonts w:hint="default"/>
        </w:rPr>
      </w:pPr>
      <w:bookmarkStart w:id="136" w:name="_Toc112246955"/>
      <w:r>
        <w:t>工作要求</w:t>
      </w:r>
      <w:bookmarkEnd w:id="136"/>
    </w:p>
    <w:p w14:paraId="7E771E04">
      <w:pPr>
        <w:pStyle w:val="32"/>
        <w:numPr>
          <w:ilvl w:val="2"/>
          <w:numId w:val="1"/>
        </w:numPr>
        <w:snapToGrid w:val="0"/>
        <w:spacing w:line="360" w:lineRule="auto"/>
        <w:rPr>
          <w:rFonts w:ascii="宋体" w:hAnsi="宋体" w:cs="宋体"/>
        </w:rPr>
      </w:pPr>
      <w:r>
        <w:rPr>
          <w:rFonts w:hint="eastAsia" w:ascii="宋体" w:hAnsi="宋体" w:cs="宋体"/>
        </w:rPr>
        <w:t>本次普查工作主要分为以下几个阶段：资料调绘、现场测量、数据建库、三维建模、成果图编绘、平台建设、质量控制、成果验收与汇交。</w:t>
      </w:r>
    </w:p>
    <w:p w14:paraId="462DC8B0">
      <w:pPr>
        <w:pStyle w:val="32"/>
        <w:numPr>
          <w:ilvl w:val="2"/>
          <w:numId w:val="1"/>
        </w:numPr>
        <w:snapToGrid w:val="0"/>
        <w:spacing w:line="360" w:lineRule="auto"/>
        <w:rPr>
          <w:rFonts w:ascii="宋体" w:hAnsi="宋体" w:cs="宋体"/>
        </w:rPr>
      </w:pPr>
      <w:r>
        <w:rPr>
          <w:rFonts w:hint="eastAsia" w:ascii="宋体" w:hAnsi="宋体" w:cs="宋体"/>
        </w:rPr>
        <w:t>各级政府主管部门、有关行业部门应对本级市政设施普查实施中的每个环节进行监督检查，发现问题及时解决。</w:t>
      </w:r>
    </w:p>
    <w:p w14:paraId="5A7039FA">
      <w:pPr>
        <w:pStyle w:val="32"/>
        <w:numPr>
          <w:ilvl w:val="2"/>
          <w:numId w:val="1"/>
        </w:numPr>
        <w:snapToGrid w:val="0"/>
        <w:spacing w:line="360" w:lineRule="auto"/>
        <w:rPr>
          <w:rFonts w:ascii="宋体" w:hAnsi="宋体" w:cs="宋体"/>
        </w:rPr>
      </w:pPr>
      <w:r>
        <w:rPr>
          <w:rFonts w:hint="eastAsia" w:ascii="宋体" w:hAnsi="宋体" w:cs="宋体"/>
        </w:rPr>
        <w:t>严格落实国家有关保密法律法规和相关规定要求，健全安全保密工作体制机制，加强各环节的单位、人员教育管理，加强技术创新应用，确保信息安全，应用高效。</w:t>
      </w:r>
    </w:p>
    <w:p w14:paraId="74242351">
      <w:pPr>
        <w:pStyle w:val="32"/>
        <w:numPr>
          <w:ilvl w:val="2"/>
          <w:numId w:val="1"/>
        </w:numPr>
        <w:snapToGrid w:val="0"/>
        <w:spacing w:line="360" w:lineRule="auto"/>
        <w:rPr>
          <w:rFonts w:ascii="宋体" w:hAnsi="宋体" w:cs="宋体"/>
        </w:rPr>
      </w:pPr>
      <w:r>
        <w:rPr>
          <w:rFonts w:hint="eastAsia" w:ascii="宋体" w:hAnsi="宋体" w:cs="宋体"/>
        </w:rPr>
        <w:t>各市县应明确统筹部门，统筹开展城市地上地下市政基础设施普查，统筹开展市政管线与配套附属设施普查，统筹开展省、市、县三级综合信息管理平台建设，确保普查成果的完整性、系统性和逻辑性。</w:t>
      </w:r>
    </w:p>
    <w:p w14:paraId="4F6F393D">
      <w:pPr>
        <w:pStyle w:val="32"/>
        <w:numPr>
          <w:ilvl w:val="2"/>
          <w:numId w:val="1"/>
        </w:numPr>
        <w:snapToGrid w:val="0"/>
        <w:spacing w:line="360" w:lineRule="auto"/>
        <w:rPr>
          <w:rFonts w:ascii="宋体" w:hAnsi="宋体" w:cs="宋体"/>
        </w:rPr>
      </w:pPr>
      <w:r>
        <w:rPr>
          <w:rFonts w:hint="eastAsia" w:ascii="宋体" w:hAnsi="宋体" w:cs="宋体"/>
        </w:rPr>
        <w:t>城市地下市政基础设施综合管理信息平台应由省级综合管理信息平台、市级综合管理系统、区县级专题应用系统、行业监管系统和业务管理系统构成。省级综合管理信息平台</w:t>
      </w:r>
      <w:r>
        <w:rPr>
          <w:rFonts w:hint="eastAsia" w:ascii="宋体" w:hAnsi="宋体" w:cs="宋体"/>
          <w:lang w:eastAsia="zh-CN"/>
        </w:rPr>
        <w:t>由省级统一建设，其他系统各地可结合实际建设，不做统一要求。</w:t>
      </w:r>
    </w:p>
    <w:p w14:paraId="0775B1F6">
      <w:pPr>
        <w:pStyle w:val="32"/>
        <w:numPr>
          <w:ilvl w:val="2"/>
          <w:numId w:val="1"/>
        </w:numPr>
        <w:snapToGrid w:val="0"/>
        <w:spacing w:line="360" w:lineRule="auto"/>
        <w:rPr>
          <w:rFonts w:ascii="宋体" w:hAnsi="宋体" w:cs="宋体"/>
          <w:b/>
          <w:bCs/>
        </w:rPr>
      </w:pPr>
      <w:r>
        <w:rPr>
          <w:rFonts w:hint="eastAsia" w:ascii="宋体" w:hAnsi="宋体" w:cs="宋体"/>
        </w:rPr>
        <w:t>建立切实有效的地下市政基础设施普查成果动态更新机制，通过地下市政基础设施竣工测量、城市基础测绘等手段，宜以6个月为更新周期，1年为维护周期，确保地下市政基础设施信息的时效性。</w:t>
      </w:r>
    </w:p>
    <w:p w14:paraId="2E74ECC2">
      <w:pPr>
        <w:pStyle w:val="32"/>
        <w:numPr>
          <w:ilvl w:val="2"/>
          <w:numId w:val="1"/>
        </w:numPr>
        <w:snapToGrid w:val="0"/>
        <w:spacing w:line="360" w:lineRule="auto"/>
        <w:rPr>
          <w:rFonts w:ascii="宋体" w:hAnsi="宋体" w:cs="宋体"/>
        </w:rPr>
      </w:pPr>
      <w:r>
        <w:rPr>
          <w:rFonts w:hint="eastAsia" w:ascii="宋体" w:hAnsi="宋体" w:cs="宋体"/>
        </w:rPr>
        <w:t>本次普查成果应建立省、市、县的三级长效监管机制，立足城市地下市政基础设施的高效安全运行和监督管理，依托各级城市地下市政基础设施综合管理信息平台，提升城市地下市政基础设施智能化、精细化管理水平。</w:t>
      </w:r>
    </w:p>
    <w:p w14:paraId="15BBF495">
      <w:pPr>
        <w:pStyle w:val="32"/>
        <w:snapToGrid w:val="0"/>
        <w:spacing w:line="360" w:lineRule="auto"/>
        <w:rPr>
          <w:rFonts w:ascii="宋体" w:hAnsi="宋体" w:cs="宋体"/>
        </w:rPr>
        <w:sectPr>
          <w:pgSz w:w="11906" w:h="16838"/>
          <w:pgMar w:top="1440" w:right="1800" w:bottom="1440" w:left="1800" w:header="851" w:footer="992" w:gutter="0"/>
          <w:cols w:space="425" w:num="1"/>
          <w:docGrid w:type="lines" w:linePitch="312" w:charSpace="0"/>
        </w:sectPr>
      </w:pPr>
    </w:p>
    <w:p w14:paraId="044E48E4">
      <w:pPr>
        <w:pStyle w:val="3"/>
        <w:numPr>
          <w:ilvl w:val="0"/>
          <w:numId w:val="1"/>
        </w:numPr>
        <w:tabs>
          <w:tab w:val="left" w:pos="431"/>
        </w:tabs>
        <w:autoSpaceDE/>
        <w:autoSpaceDN/>
        <w:adjustRightInd/>
        <w:spacing w:before="156" w:beforeLines="50" w:after="156" w:afterLines="50"/>
        <w:rPr>
          <w:rFonts w:hint="default" w:ascii="黑体" w:hAnsi="黑体" w:eastAsia="黑体"/>
        </w:rPr>
      </w:pPr>
      <w:bookmarkStart w:id="137" w:name="_Toc112246956"/>
      <w:r>
        <w:rPr>
          <w:rFonts w:ascii="黑体" w:hAnsi="黑体" w:eastAsia="黑体"/>
        </w:rPr>
        <w:t>普查内容</w:t>
      </w:r>
      <w:bookmarkEnd w:id="137"/>
    </w:p>
    <w:p w14:paraId="1B6D31A0">
      <w:pPr>
        <w:pStyle w:val="5"/>
        <w:numPr>
          <w:ilvl w:val="1"/>
          <w:numId w:val="1"/>
        </w:numPr>
        <w:ind w:left="492" w:hanging="492"/>
        <w:rPr>
          <w:rFonts w:hint="default"/>
        </w:rPr>
      </w:pPr>
      <w:bookmarkStart w:id="138" w:name="_Toc112246957"/>
      <w:r>
        <w:t>城市道路信息普查</w:t>
      </w:r>
      <w:bookmarkEnd w:id="138"/>
    </w:p>
    <w:p w14:paraId="4C74CE65">
      <w:pPr>
        <w:pStyle w:val="32"/>
        <w:numPr>
          <w:ilvl w:val="2"/>
          <w:numId w:val="1"/>
        </w:numPr>
        <w:snapToGrid w:val="0"/>
        <w:spacing w:line="360" w:lineRule="auto"/>
        <w:outlineLvl w:val="2"/>
        <w:rPr>
          <w:b/>
        </w:rPr>
      </w:pPr>
      <w:r>
        <w:rPr>
          <w:rFonts w:hint="eastAsia"/>
          <w:b/>
        </w:rPr>
        <w:t xml:space="preserve"> 地上道路（普查单元）信息普查</w:t>
      </w:r>
    </w:p>
    <w:p w14:paraId="2F32ACB4">
      <w:pPr>
        <w:pStyle w:val="32"/>
        <w:snapToGrid w:val="0"/>
        <w:spacing w:line="360" w:lineRule="auto"/>
        <w:ind w:firstLine="480" w:firstLineChars="200"/>
        <w:rPr>
          <w:rFonts w:ascii="宋体" w:hAnsi="宋体" w:cs="宋体"/>
        </w:rPr>
      </w:pPr>
      <w:r>
        <w:rPr>
          <w:rFonts w:hint="eastAsia" w:ascii="宋体" w:hAnsi="宋体" w:cs="宋体"/>
        </w:rPr>
        <w:t>普查内容为《地上道路（普查单元）信息表》（详见附录B</w:t>
      </w:r>
      <w:r>
        <w:rPr>
          <w:rFonts w:ascii="宋体" w:hAnsi="宋体" w:cs="宋体"/>
        </w:rPr>
        <w:t xml:space="preserve"> 表B</w:t>
      </w:r>
      <w:r>
        <w:rPr>
          <w:rFonts w:hint="eastAsia" w:ascii="宋体" w:hAnsi="宋体" w:cs="宋体"/>
        </w:rPr>
        <w:t>.</w:t>
      </w:r>
      <w:r>
        <w:rPr>
          <w:rFonts w:ascii="宋体" w:hAnsi="宋体" w:cs="宋体"/>
        </w:rPr>
        <w:t>1</w:t>
      </w:r>
      <w:r>
        <w:rPr>
          <w:rFonts w:hint="eastAsia" w:ascii="宋体" w:hAnsi="宋体" w:cs="宋体"/>
        </w:rPr>
        <w:t>）中项目，首先进行内业基本信息收集，</w:t>
      </w:r>
      <w:r>
        <w:rPr>
          <w:rFonts w:hint="eastAsia"/>
        </w:rPr>
        <w:t>之后</w:t>
      </w:r>
      <w:r>
        <w:rPr>
          <w:rFonts w:hint="eastAsia" w:ascii="宋体" w:hAnsi="宋体" w:cs="宋体"/>
        </w:rPr>
        <w:t>进行现场调查。</w:t>
      </w:r>
    </w:p>
    <w:p w14:paraId="276EFBAE">
      <w:pPr>
        <w:numPr>
          <w:ilvl w:val="0"/>
          <w:numId w:val="3"/>
        </w:numPr>
        <w:tabs>
          <w:tab w:val="left" w:pos="312"/>
        </w:tabs>
        <w:spacing w:line="360" w:lineRule="auto"/>
        <w:ind w:left="0" w:firstLine="480" w:firstLineChars="200"/>
      </w:pPr>
      <w:r>
        <w:rPr>
          <w:rFonts w:hint="eastAsia"/>
        </w:rPr>
        <w:t>普查单元编号：参照3.4.6普查单元编号规则</w:t>
      </w:r>
      <w:r>
        <w:rPr>
          <w:rFonts w:hint="eastAsia" w:ascii="宋体" w:hAnsi="宋体" w:cs="宋体"/>
        </w:rPr>
        <w:t>。</w:t>
      </w:r>
    </w:p>
    <w:p w14:paraId="1C5FBFE7">
      <w:pPr>
        <w:numPr>
          <w:ilvl w:val="0"/>
          <w:numId w:val="3"/>
        </w:numPr>
        <w:tabs>
          <w:tab w:val="left" w:pos="312"/>
        </w:tabs>
        <w:spacing w:line="360" w:lineRule="auto"/>
        <w:ind w:left="0" w:firstLine="480" w:firstLineChars="200"/>
      </w:pPr>
      <w:r>
        <w:rPr>
          <w:rFonts w:hint="eastAsia"/>
        </w:rPr>
        <w:t>普查日期：填写该普查单元普查完成时间。</w:t>
      </w:r>
    </w:p>
    <w:p w14:paraId="1AA53BB5">
      <w:pPr>
        <w:numPr>
          <w:ilvl w:val="0"/>
          <w:numId w:val="3"/>
        </w:numPr>
        <w:tabs>
          <w:tab w:val="left" w:pos="312"/>
        </w:tabs>
        <w:spacing w:line="360" w:lineRule="auto"/>
        <w:ind w:left="0" w:firstLine="480" w:firstLineChars="200"/>
      </w:pPr>
      <w:r>
        <w:rPr>
          <w:rFonts w:hint="eastAsia"/>
        </w:rPr>
        <w:t>道路名称：填写实际道路名称。</w:t>
      </w:r>
    </w:p>
    <w:p w14:paraId="51D42B72">
      <w:pPr>
        <w:numPr>
          <w:ilvl w:val="0"/>
          <w:numId w:val="3"/>
        </w:numPr>
        <w:tabs>
          <w:tab w:val="left" w:pos="312"/>
        </w:tabs>
        <w:spacing w:line="360" w:lineRule="auto"/>
        <w:ind w:left="0" w:firstLine="480" w:firstLineChars="200"/>
      </w:pPr>
      <w:r>
        <w:rPr>
          <w:rFonts w:hint="eastAsia"/>
        </w:rPr>
        <w:t>市州名称：按照实际行政区划名称填写。</w:t>
      </w:r>
    </w:p>
    <w:p w14:paraId="4C7AE82F">
      <w:pPr>
        <w:numPr>
          <w:ilvl w:val="0"/>
          <w:numId w:val="3"/>
        </w:numPr>
        <w:tabs>
          <w:tab w:val="left" w:pos="312"/>
        </w:tabs>
        <w:spacing w:line="360" w:lineRule="auto"/>
        <w:ind w:left="0" w:firstLine="480" w:firstLineChars="200"/>
      </w:pPr>
      <w:r>
        <w:rPr>
          <w:rFonts w:hint="eastAsia"/>
        </w:rPr>
        <w:t>区县名称：按照实际行政区划名称填写。</w:t>
      </w:r>
    </w:p>
    <w:p w14:paraId="63C1A385">
      <w:pPr>
        <w:numPr>
          <w:ilvl w:val="0"/>
          <w:numId w:val="3"/>
        </w:numPr>
        <w:tabs>
          <w:tab w:val="left" w:pos="312"/>
        </w:tabs>
        <w:spacing w:line="360" w:lineRule="auto"/>
        <w:ind w:left="0" w:firstLine="480" w:firstLineChars="200"/>
      </w:pPr>
      <w:r>
        <w:rPr>
          <w:rFonts w:hint="eastAsia"/>
        </w:rPr>
        <w:t>街道乡镇名称：按照实际行政区划名称填写。</w:t>
      </w:r>
    </w:p>
    <w:p w14:paraId="786BFA35">
      <w:pPr>
        <w:numPr>
          <w:ilvl w:val="0"/>
          <w:numId w:val="3"/>
        </w:numPr>
        <w:tabs>
          <w:tab w:val="left" w:pos="312"/>
        </w:tabs>
        <w:spacing w:line="360" w:lineRule="auto"/>
        <w:ind w:left="0" w:firstLine="480" w:firstLineChars="200"/>
      </w:pPr>
      <w:r>
        <w:rPr>
          <w:rFonts w:hint="eastAsia"/>
        </w:rPr>
        <w:t>建设单位：可通过咨询当地自然资源局、城管局等相关单位或查询设计图纸、竣工图纸等相关资料。</w:t>
      </w:r>
    </w:p>
    <w:p w14:paraId="6B423AF6">
      <w:pPr>
        <w:numPr>
          <w:ilvl w:val="0"/>
          <w:numId w:val="3"/>
        </w:numPr>
        <w:tabs>
          <w:tab w:val="left" w:pos="312"/>
        </w:tabs>
        <w:spacing w:line="360" w:lineRule="auto"/>
        <w:ind w:left="0" w:firstLine="480" w:firstLineChars="200"/>
      </w:pPr>
      <w:r>
        <w:rPr>
          <w:rFonts w:hint="eastAsia"/>
        </w:rPr>
        <w:t>权属单位：可通过咨询当地自然资源局、城管局等相关单位或查询设计图纸、竣工图纸等相关资料。</w:t>
      </w:r>
    </w:p>
    <w:p w14:paraId="590DB9D3">
      <w:pPr>
        <w:numPr>
          <w:ilvl w:val="0"/>
          <w:numId w:val="3"/>
        </w:numPr>
        <w:tabs>
          <w:tab w:val="left" w:pos="312"/>
        </w:tabs>
        <w:spacing w:line="360" w:lineRule="auto"/>
        <w:ind w:left="0" w:firstLine="480" w:firstLineChars="200"/>
      </w:pPr>
      <w:r>
        <w:rPr>
          <w:rFonts w:hint="eastAsia"/>
        </w:rPr>
        <w:t>设计单位：可通过咨询当地自然资源局、城管局等相关单位或查询设计图纸、竣工图纸等相关资料。</w:t>
      </w:r>
    </w:p>
    <w:p w14:paraId="5C3E191C">
      <w:pPr>
        <w:numPr>
          <w:ilvl w:val="0"/>
          <w:numId w:val="3"/>
        </w:numPr>
        <w:tabs>
          <w:tab w:val="left" w:pos="312"/>
        </w:tabs>
        <w:spacing w:line="360" w:lineRule="auto"/>
        <w:ind w:left="0" w:firstLine="480" w:firstLineChars="200"/>
      </w:pPr>
      <w:r>
        <w:rPr>
          <w:rFonts w:hint="eastAsia"/>
        </w:rPr>
        <w:t>勘察单位：可通过咨询当地自然资源局、城管局等相关单位或查询设计图纸、竣工图纸等相关资料。</w:t>
      </w:r>
    </w:p>
    <w:p w14:paraId="13FC6DEE">
      <w:pPr>
        <w:numPr>
          <w:ilvl w:val="0"/>
          <w:numId w:val="3"/>
        </w:numPr>
        <w:tabs>
          <w:tab w:val="left" w:pos="312"/>
        </w:tabs>
        <w:spacing w:line="360" w:lineRule="auto"/>
        <w:ind w:left="0" w:firstLine="480" w:firstLineChars="200"/>
      </w:pPr>
      <w:r>
        <w:rPr>
          <w:rFonts w:hint="eastAsia"/>
        </w:rPr>
        <w:t>施工单位：可通过咨询当地自然资源局、城管局等相关单位或查询设计图纸、竣工图纸等相关资料。</w:t>
      </w:r>
    </w:p>
    <w:p w14:paraId="6E948AB2">
      <w:pPr>
        <w:numPr>
          <w:ilvl w:val="0"/>
          <w:numId w:val="3"/>
        </w:numPr>
        <w:tabs>
          <w:tab w:val="left" w:pos="312"/>
        </w:tabs>
        <w:spacing w:line="360" w:lineRule="auto"/>
        <w:ind w:left="0" w:firstLine="480" w:firstLineChars="200"/>
      </w:pPr>
      <w:r>
        <w:rPr>
          <w:rFonts w:hint="eastAsia"/>
        </w:rPr>
        <w:t>监理单位：可通过咨询当地自然资源局、城管局等相关单位或查询设计图纸、竣工图纸等相关资料。</w:t>
      </w:r>
    </w:p>
    <w:p w14:paraId="28D538DB">
      <w:pPr>
        <w:numPr>
          <w:ilvl w:val="0"/>
          <w:numId w:val="3"/>
        </w:numPr>
        <w:tabs>
          <w:tab w:val="left" w:pos="312"/>
        </w:tabs>
        <w:spacing w:line="360" w:lineRule="auto"/>
        <w:ind w:left="0" w:firstLine="480" w:firstLineChars="200"/>
      </w:pPr>
      <w:r>
        <w:rPr>
          <w:rFonts w:hint="eastAsia"/>
        </w:rPr>
        <w:t>管理单位：可通过咨询当地自然资源局、城管局等相关单位或查询设计图纸、竣工图纸等相关资料。</w:t>
      </w:r>
    </w:p>
    <w:p w14:paraId="1137FE59">
      <w:pPr>
        <w:numPr>
          <w:ilvl w:val="0"/>
          <w:numId w:val="3"/>
        </w:numPr>
        <w:tabs>
          <w:tab w:val="left" w:pos="312"/>
        </w:tabs>
        <w:spacing w:line="360" w:lineRule="auto"/>
        <w:ind w:left="0" w:firstLine="480" w:firstLineChars="200"/>
      </w:pPr>
      <w:r>
        <w:rPr>
          <w:rFonts w:hint="eastAsia"/>
        </w:rPr>
        <w:t>养护单位：可通过咨询当地自然资源局、城管局等相关单位或查询设计图纸、竣工图纸等相关资料。</w:t>
      </w:r>
    </w:p>
    <w:p w14:paraId="7A9B4A4E">
      <w:pPr>
        <w:numPr>
          <w:ilvl w:val="0"/>
          <w:numId w:val="3"/>
        </w:numPr>
        <w:tabs>
          <w:tab w:val="left" w:pos="312"/>
        </w:tabs>
        <w:spacing w:line="360" w:lineRule="auto"/>
        <w:ind w:left="0" w:firstLine="480" w:firstLineChars="200"/>
      </w:pPr>
      <w:r>
        <w:rPr>
          <w:rFonts w:hint="eastAsia"/>
        </w:rPr>
        <w:t>道路等级：可查询设计资料、规划文件等相关资料。其他内容包括：城市支路、内部道路、城市救灾生命线等。</w:t>
      </w:r>
    </w:p>
    <w:p w14:paraId="4975743A">
      <w:pPr>
        <w:numPr>
          <w:ilvl w:val="0"/>
          <w:numId w:val="3"/>
        </w:numPr>
        <w:tabs>
          <w:tab w:val="left" w:pos="312"/>
        </w:tabs>
        <w:spacing w:line="360" w:lineRule="auto"/>
        <w:ind w:left="0" w:firstLine="480" w:firstLineChars="200"/>
      </w:pPr>
      <w:r>
        <w:rPr>
          <w:rFonts w:hint="eastAsia"/>
        </w:rPr>
        <w:t>设计时速：可向当地自然资源局咨询或查询设计图纸、竣工图纸、规划文件等相关资料。</w:t>
      </w:r>
    </w:p>
    <w:p w14:paraId="534E7DDF">
      <w:pPr>
        <w:numPr>
          <w:ilvl w:val="0"/>
          <w:numId w:val="3"/>
        </w:numPr>
        <w:tabs>
          <w:tab w:val="left" w:pos="312"/>
        </w:tabs>
        <w:spacing w:line="360" w:lineRule="auto"/>
        <w:ind w:left="0" w:firstLine="480" w:firstLineChars="200"/>
      </w:pPr>
      <w:r>
        <w:rPr>
          <w:rFonts w:hint="eastAsia"/>
        </w:rPr>
        <w:t>通车日期：可向管理单位咨询，精确至年。如无法查明时，以最近一次改扩建日期为准。</w:t>
      </w:r>
    </w:p>
    <w:p w14:paraId="79896237">
      <w:pPr>
        <w:numPr>
          <w:ilvl w:val="0"/>
          <w:numId w:val="3"/>
        </w:numPr>
        <w:tabs>
          <w:tab w:val="left" w:pos="312"/>
        </w:tabs>
        <w:spacing w:line="360" w:lineRule="auto"/>
        <w:ind w:left="0" w:firstLine="480" w:firstLineChars="200"/>
      </w:pPr>
      <w:r>
        <w:rPr>
          <w:rFonts w:hint="eastAsia"/>
        </w:rPr>
        <w:t>红线宽度：路段处红线宽度，不含交叉口渠化，分别填写最小值和最大值，红线宽度一致时两数值相同。当道路名称相同时，红线宽度不同，可将该道路进行分段调查。</w:t>
      </w:r>
    </w:p>
    <w:p w14:paraId="2A721A03">
      <w:pPr>
        <w:numPr>
          <w:ilvl w:val="0"/>
          <w:numId w:val="3"/>
        </w:numPr>
        <w:tabs>
          <w:tab w:val="left" w:pos="312"/>
        </w:tabs>
        <w:spacing w:line="360" w:lineRule="auto"/>
        <w:ind w:left="0" w:firstLine="480" w:firstLineChars="200"/>
      </w:pPr>
      <w:r>
        <w:rPr>
          <w:rFonts w:hint="eastAsia"/>
        </w:rPr>
        <w:t>抗震设防烈度：可根据设计文件查询项目场地抗震设防烈度。此项为严重隐患项目。</w:t>
      </w:r>
    </w:p>
    <w:p w14:paraId="48974C27">
      <w:pPr>
        <w:numPr>
          <w:ilvl w:val="0"/>
          <w:numId w:val="3"/>
        </w:numPr>
        <w:tabs>
          <w:tab w:val="left" w:pos="312"/>
        </w:tabs>
        <w:spacing w:line="360" w:lineRule="auto"/>
        <w:ind w:left="0" w:firstLine="480" w:firstLineChars="200"/>
      </w:pPr>
      <w:r>
        <w:rPr>
          <w:rFonts w:hint="eastAsia"/>
        </w:rPr>
        <w:t>路幅形式：一幅路，无隔离带；两幅路，有1处隔离带；三幅路， 有2处隔离带；四幅路，有3处隔离带；其他，隔离带数量≥4。例：五幅路，有4处隔离带。当道路</w:t>
      </w:r>
      <w:r>
        <w:t>名称</w:t>
      </w:r>
      <w:r>
        <w:rPr>
          <w:rFonts w:hint="eastAsia"/>
        </w:rPr>
        <w:t>相同时</w:t>
      </w:r>
      <w:r>
        <w:t>，路幅形式不</w:t>
      </w:r>
      <w:r>
        <w:rPr>
          <w:rFonts w:hint="eastAsia"/>
        </w:rPr>
        <w:t>同</w:t>
      </w:r>
      <w:r>
        <w:t>，</w:t>
      </w:r>
      <w:r>
        <w:rPr>
          <w:rFonts w:hint="eastAsia"/>
        </w:rPr>
        <w:t>可</w:t>
      </w:r>
      <w:r>
        <w:t>将该道路进行分段</w:t>
      </w:r>
      <w:r>
        <w:rPr>
          <w:rFonts w:hint="eastAsia"/>
        </w:rPr>
        <w:t>调查</w:t>
      </w:r>
      <w:r>
        <w:t>。</w:t>
      </w:r>
    </w:p>
    <w:p w14:paraId="2620604E">
      <w:pPr>
        <w:numPr>
          <w:ilvl w:val="0"/>
          <w:numId w:val="3"/>
        </w:numPr>
        <w:tabs>
          <w:tab w:val="left" w:pos="312"/>
        </w:tabs>
        <w:spacing w:line="360" w:lineRule="auto"/>
        <w:ind w:left="0" w:firstLine="480" w:firstLineChars="200"/>
      </w:pPr>
      <w:r>
        <w:rPr>
          <w:rFonts w:hint="eastAsia"/>
        </w:rPr>
        <w:t>第一幅路宽度：为车行道的路面宽度（不包括路缘石宽度）。当道路</w:t>
      </w:r>
      <w:r>
        <w:t>名称</w:t>
      </w:r>
      <w:r>
        <w:rPr>
          <w:rFonts w:hint="eastAsia"/>
        </w:rPr>
        <w:t>相同时</w:t>
      </w:r>
      <w:r>
        <w:t>，</w:t>
      </w:r>
      <w:r>
        <w:rPr>
          <w:rFonts w:hint="eastAsia"/>
        </w:rPr>
        <w:t>路面宽度</w:t>
      </w:r>
      <w:r>
        <w:t>不</w:t>
      </w:r>
      <w:r>
        <w:rPr>
          <w:rFonts w:hint="eastAsia"/>
        </w:rPr>
        <w:t>同</w:t>
      </w:r>
      <w:r>
        <w:t>，</w:t>
      </w:r>
      <w:r>
        <w:rPr>
          <w:rFonts w:hint="eastAsia"/>
        </w:rPr>
        <w:t>可</w:t>
      </w:r>
      <w:r>
        <w:t>将该道路进行分段</w:t>
      </w:r>
      <w:r>
        <w:rPr>
          <w:rFonts w:hint="eastAsia"/>
        </w:rPr>
        <w:t>调查</w:t>
      </w:r>
      <w:r>
        <w:t>。</w:t>
      </w:r>
      <w:r>
        <w:rPr>
          <w:rFonts w:hint="eastAsia"/>
        </w:rPr>
        <w:t>以东往西方向或南向北方向依次计为第一幅路，第二幅路，第三幅路，第四幅路，第五幅路等。</w:t>
      </w:r>
    </w:p>
    <w:p w14:paraId="539DA912">
      <w:pPr>
        <w:numPr>
          <w:ilvl w:val="0"/>
          <w:numId w:val="3"/>
        </w:numPr>
        <w:tabs>
          <w:tab w:val="left" w:pos="312"/>
        </w:tabs>
        <w:spacing w:line="360" w:lineRule="auto"/>
        <w:ind w:left="0" w:firstLine="480" w:firstLineChars="200"/>
      </w:pPr>
      <w:r>
        <w:rPr>
          <w:rFonts w:hint="eastAsia"/>
        </w:rPr>
        <w:t>第二幅路宽度：见第（21）条。</w:t>
      </w:r>
    </w:p>
    <w:p w14:paraId="62BB3E37">
      <w:pPr>
        <w:numPr>
          <w:ilvl w:val="0"/>
          <w:numId w:val="3"/>
        </w:numPr>
        <w:tabs>
          <w:tab w:val="left" w:pos="312"/>
        </w:tabs>
        <w:spacing w:line="360" w:lineRule="auto"/>
        <w:ind w:left="0" w:firstLine="480" w:firstLineChars="200"/>
      </w:pPr>
      <w:r>
        <w:rPr>
          <w:rFonts w:hint="eastAsia"/>
        </w:rPr>
        <w:t>第三幅路宽度：见第（21）条。</w:t>
      </w:r>
    </w:p>
    <w:p w14:paraId="52AA4CF8">
      <w:pPr>
        <w:numPr>
          <w:ilvl w:val="0"/>
          <w:numId w:val="3"/>
        </w:numPr>
        <w:tabs>
          <w:tab w:val="left" w:pos="312"/>
        </w:tabs>
        <w:spacing w:line="360" w:lineRule="auto"/>
        <w:ind w:left="0" w:firstLine="480" w:firstLineChars="200"/>
      </w:pPr>
      <w:r>
        <w:rPr>
          <w:rFonts w:hint="eastAsia"/>
        </w:rPr>
        <w:t>第四幅路宽度：见第（21）条。</w:t>
      </w:r>
    </w:p>
    <w:p w14:paraId="001B400F">
      <w:pPr>
        <w:numPr>
          <w:ilvl w:val="0"/>
          <w:numId w:val="3"/>
        </w:numPr>
        <w:tabs>
          <w:tab w:val="left" w:pos="312"/>
        </w:tabs>
        <w:spacing w:line="360" w:lineRule="auto"/>
        <w:ind w:left="0" w:firstLine="480" w:firstLineChars="200"/>
      </w:pPr>
      <w:r>
        <w:rPr>
          <w:rFonts w:hint="eastAsia"/>
        </w:rPr>
        <w:t>第五幅路宽度：见第（21）条。</w:t>
      </w:r>
    </w:p>
    <w:p w14:paraId="1EBF3D66">
      <w:pPr>
        <w:numPr>
          <w:ilvl w:val="0"/>
          <w:numId w:val="3"/>
        </w:numPr>
        <w:tabs>
          <w:tab w:val="left" w:pos="312"/>
        </w:tabs>
        <w:spacing w:line="360" w:lineRule="auto"/>
        <w:ind w:left="0" w:firstLine="480" w:firstLineChars="200"/>
      </w:pPr>
      <w:r>
        <w:rPr>
          <w:rFonts w:hint="eastAsia"/>
        </w:rPr>
        <w:t>行驶方向：分为单向行驶和双向行驶。</w:t>
      </w:r>
    </w:p>
    <w:p w14:paraId="57E2B1B0">
      <w:pPr>
        <w:numPr>
          <w:ilvl w:val="0"/>
          <w:numId w:val="3"/>
        </w:numPr>
        <w:tabs>
          <w:tab w:val="left" w:pos="312"/>
        </w:tabs>
        <w:spacing w:line="360" w:lineRule="auto"/>
        <w:ind w:left="0" w:firstLine="480" w:firstLineChars="200"/>
      </w:pPr>
      <w:r>
        <w:rPr>
          <w:rFonts w:hint="eastAsia"/>
        </w:rPr>
        <w:t>车道数：道路路段中允许机动车行驶的车道数，不含交叉口渠化的车道数。例：两上两下，为双向行驶，车道数为4；一上两下，为双向行驶，车道数为3。</w:t>
      </w:r>
    </w:p>
    <w:p w14:paraId="04967945">
      <w:pPr>
        <w:numPr>
          <w:ilvl w:val="0"/>
          <w:numId w:val="3"/>
        </w:numPr>
        <w:tabs>
          <w:tab w:val="left" w:pos="312"/>
        </w:tabs>
        <w:spacing w:line="360" w:lineRule="auto"/>
        <w:ind w:left="0" w:firstLine="480" w:firstLineChars="200"/>
      </w:pPr>
      <w:r>
        <w:rPr>
          <w:rFonts w:hint="eastAsia"/>
        </w:rPr>
        <w:t>道路总长（公里）：查询设计图纸、竣工图纸等相关资料。</w:t>
      </w:r>
    </w:p>
    <w:p w14:paraId="2827542E">
      <w:pPr>
        <w:numPr>
          <w:ilvl w:val="0"/>
          <w:numId w:val="3"/>
        </w:numPr>
        <w:tabs>
          <w:tab w:val="left" w:pos="312"/>
        </w:tabs>
        <w:spacing w:line="360" w:lineRule="auto"/>
        <w:ind w:left="0" w:firstLine="480" w:firstLineChars="200"/>
      </w:pPr>
      <w:r>
        <w:rPr>
          <w:rFonts w:hint="eastAsia"/>
        </w:rPr>
        <w:t>起点名称：查询设计图纸、竣工图纸等相关资料。</w:t>
      </w:r>
    </w:p>
    <w:p w14:paraId="66FA6601">
      <w:pPr>
        <w:numPr>
          <w:ilvl w:val="0"/>
          <w:numId w:val="3"/>
        </w:numPr>
        <w:tabs>
          <w:tab w:val="left" w:pos="312"/>
        </w:tabs>
        <w:spacing w:line="360" w:lineRule="auto"/>
        <w:ind w:left="0" w:firstLine="480" w:firstLineChars="200"/>
      </w:pPr>
      <w:r>
        <w:rPr>
          <w:rFonts w:hint="eastAsia"/>
        </w:rPr>
        <w:t>终点名称：查询设计图纸、竣工图纸等相关资料。</w:t>
      </w:r>
    </w:p>
    <w:p w14:paraId="6844ABCD">
      <w:pPr>
        <w:numPr>
          <w:ilvl w:val="0"/>
          <w:numId w:val="3"/>
        </w:numPr>
        <w:tabs>
          <w:tab w:val="left" w:pos="312"/>
        </w:tabs>
        <w:spacing w:line="360" w:lineRule="auto"/>
        <w:ind w:left="0" w:firstLine="480" w:firstLineChars="200"/>
      </w:pPr>
      <w:r>
        <w:rPr>
          <w:rFonts w:hint="eastAsia"/>
        </w:rPr>
        <w:t>现状路边线坐标：通过测量方法获得。</w:t>
      </w:r>
    </w:p>
    <w:p w14:paraId="2C29445D">
      <w:pPr>
        <w:numPr>
          <w:ilvl w:val="0"/>
          <w:numId w:val="3"/>
        </w:numPr>
        <w:tabs>
          <w:tab w:val="left" w:pos="312"/>
        </w:tabs>
        <w:spacing w:line="360" w:lineRule="auto"/>
        <w:ind w:left="0" w:firstLine="480" w:firstLineChars="200"/>
      </w:pPr>
      <w:r>
        <w:rPr>
          <w:rFonts w:hint="eastAsia"/>
        </w:rPr>
        <w:t>沿线交叉口数量：查询设计图纸、竣工图纸等相关资料。</w:t>
      </w:r>
    </w:p>
    <w:p w14:paraId="657A23DD">
      <w:pPr>
        <w:numPr>
          <w:ilvl w:val="0"/>
          <w:numId w:val="3"/>
        </w:numPr>
        <w:tabs>
          <w:tab w:val="left" w:pos="312"/>
        </w:tabs>
        <w:spacing w:line="360" w:lineRule="auto"/>
        <w:ind w:left="0" w:firstLine="480" w:firstLineChars="200"/>
      </w:pPr>
      <w:r>
        <w:rPr>
          <w:rFonts w:hint="eastAsia"/>
        </w:rPr>
        <w:t>沿线立交口数量：查询设计图纸、竣工图纸等相关资料。</w:t>
      </w:r>
    </w:p>
    <w:p w14:paraId="1202AAFB">
      <w:pPr>
        <w:numPr>
          <w:ilvl w:val="0"/>
          <w:numId w:val="3"/>
        </w:numPr>
        <w:tabs>
          <w:tab w:val="left" w:pos="312"/>
        </w:tabs>
        <w:spacing w:line="360" w:lineRule="auto"/>
        <w:ind w:left="0" w:firstLine="480" w:firstLineChars="200"/>
      </w:pPr>
      <w:r>
        <w:rPr>
          <w:rFonts w:hint="eastAsia"/>
        </w:rPr>
        <w:t>是否有公交专用道：查询设计图纸、竣工图纸等相关资料。</w:t>
      </w:r>
    </w:p>
    <w:p w14:paraId="13BCE68C">
      <w:pPr>
        <w:numPr>
          <w:ilvl w:val="0"/>
          <w:numId w:val="3"/>
        </w:numPr>
        <w:tabs>
          <w:tab w:val="left" w:pos="312"/>
        </w:tabs>
        <w:spacing w:line="360" w:lineRule="auto"/>
        <w:ind w:left="0" w:firstLine="480" w:firstLineChars="200"/>
      </w:pPr>
      <w:r>
        <w:rPr>
          <w:rFonts w:hint="eastAsia"/>
        </w:rPr>
        <w:t>区域地质构造及不良地质简述：此项为轻微隐患项目。</w:t>
      </w:r>
    </w:p>
    <w:p w14:paraId="2A9DACBC">
      <w:pPr>
        <w:pStyle w:val="32"/>
        <w:snapToGrid w:val="0"/>
        <w:spacing w:line="360" w:lineRule="auto"/>
        <w:ind w:firstLine="480" w:firstLineChars="200"/>
      </w:pPr>
      <w:r>
        <w:rPr>
          <w:rFonts w:asciiTheme="minorEastAsia" w:hAnsiTheme="minorEastAsia" w:eastAsiaTheme="minorEastAsia"/>
        </w:rPr>
        <w:t>a)</w:t>
      </w:r>
      <w:r>
        <w:rPr>
          <w:rFonts w:hint="eastAsia"/>
        </w:rPr>
        <w:t>滑坡土地段路基：</w:t>
      </w:r>
      <w:r>
        <w:t>滑坡是指在一定的地形地质条件下，由于各种自然的和人为的因素影响，山坡的不稳定土（岩）体在重力作用下，沿着一定的软弱面（带）作整体、缓慢、间歇性的滑动变形现象。滑坡有时也具有急剧下滑现象。</w:t>
      </w:r>
    </w:p>
    <w:p w14:paraId="28240431">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b</w:t>
      </w:r>
      <w:r>
        <w:rPr>
          <w:rFonts w:asciiTheme="minorEastAsia" w:hAnsiTheme="minorEastAsia" w:eastAsiaTheme="minorEastAsia"/>
        </w:rPr>
        <w:t>)</w:t>
      </w:r>
      <w:r>
        <w:rPr>
          <w:rFonts w:hint="eastAsia" w:asciiTheme="minorEastAsia" w:hAnsiTheme="minorEastAsia" w:eastAsiaTheme="minorEastAsia"/>
        </w:rPr>
        <w:t>崩塌地段路基：崩塌</w:t>
      </w:r>
      <w:r>
        <w:rPr>
          <w:rFonts w:asciiTheme="minorEastAsia" w:hAnsiTheme="minorEastAsia" w:eastAsiaTheme="minorEastAsia"/>
        </w:rPr>
        <w:t>是较陡斜坡上的岩</w:t>
      </w:r>
      <w:r>
        <w:fldChar w:fldCharType="begin"/>
      </w:r>
      <w:r>
        <w:instrText xml:space="preserve"> HYPERLINK "https://baike.baidu.com/item/%E5%9C%9F%E4%BD%93/9017539" \t "_blank" </w:instrText>
      </w:r>
      <w:r>
        <w:fldChar w:fldCharType="separate"/>
      </w:r>
      <w:r>
        <w:rPr>
          <w:rFonts w:asciiTheme="minorEastAsia" w:hAnsiTheme="minorEastAsia" w:eastAsiaTheme="minorEastAsia"/>
        </w:rPr>
        <w:t>土体</w:t>
      </w:r>
      <w:r>
        <w:rPr>
          <w:rFonts w:asciiTheme="minorEastAsia" w:hAnsiTheme="minorEastAsia" w:eastAsiaTheme="minorEastAsia"/>
        </w:rPr>
        <w:fldChar w:fldCharType="end"/>
      </w:r>
      <w:r>
        <w:rPr>
          <w:rFonts w:asciiTheme="minorEastAsia" w:hAnsiTheme="minorEastAsia" w:eastAsiaTheme="minorEastAsia"/>
        </w:rPr>
        <w:t>在重力作用下突然脱离母体崩落、滚动、堆积在坡脚（或沟谷）的</w:t>
      </w:r>
      <w:r>
        <w:fldChar w:fldCharType="begin"/>
      </w:r>
      <w:r>
        <w:instrText xml:space="preserve"> HYPERLINK "https://baike.baidu.com/item/%E5%9C%B0%E8%B4%A8%E7%8E%B0%E8%B1%A1/1992109" \t "_blank" </w:instrText>
      </w:r>
      <w:r>
        <w:fldChar w:fldCharType="separate"/>
      </w:r>
      <w:r>
        <w:rPr>
          <w:rFonts w:asciiTheme="minorEastAsia" w:hAnsiTheme="minorEastAsia" w:eastAsiaTheme="minorEastAsia"/>
        </w:rPr>
        <w:t>地质现象</w:t>
      </w:r>
      <w:r>
        <w:rPr>
          <w:rFonts w:asciiTheme="minorEastAsia" w:hAnsiTheme="minorEastAsia" w:eastAsiaTheme="minorEastAsia"/>
        </w:rPr>
        <w:fldChar w:fldCharType="end"/>
      </w:r>
      <w:r>
        <w:rPr>
          <w:rFonts w:asciiTheme="minorEastAsia" w:hAnsiTheme="minorEastAsia" w:eastAsiaTheme="minorEastAsia"/>
        </w:rPr>
        <w:t>。</w:t>
      </w:r>
    </w:p>
    <w:p w14:paraId="68E85158">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c</w:t>
      </w:r>
      <w:r>
        <w:rPr>
          <w:rFonts w:asciiTheme="minorEastAsia" w:hAnsiTheme="minorEastAsia" w:eastAsiaTheme="minorEastAsia"/>
        </w:rPr>
        <w:t>)</w:t>
      </w:r>
      <w:r>
        <w:rPr>
          <w:rFonts w:hint="eastAsia" w:asciiTheme="minorEastAsia" w:hAnsiTheme="minorEastAsia" w:eastAsiaTheme="minorEastAsia"/>
        </w:rPr>
        <w:t>岩堆地段路基：</w:t>
      </w:r>
      <w:r>
        <w:rPr>
          <w:rFonts w:asciiTheme="minorEastAsia" w:hAnsiTheme="minorEastAsia" w:eastAsiaTheme="minorEastAsia"/>
        </w:rPr>
        <w:t>岩堆是陡峻山坡上岩体崩塌物质经重力搬运在山坡脚或平缓山坡上堆积的松散堆积体。</w:t>
      </w:r>
    </w:p>
    <w:p w14:paraId="132E21FF">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d</w:t>
      </w:r>
      <w:r>
        <w:rPr>
          <w:rFonts w:asciiTheme="minorEastAsia" w:hAnsiTheme="minorEastAsia" w:eastAsiaTheme="minorEastAsia"/>
        </w:rPr>
        <w:t>)</w:t>
      </w:r>
      <w:r>
        <w:rPr>
          <w:rFonts w:hint="eastAsia" w:asciiTheme="minorEastAsia" w:hAnsiTheme="minorEastAsia" w:eastAsiaTheme="minorEastAsia"/>
        </w:rPr>
        <w:t>泥石流地段路基：</w:t>
      </w:r>
      <w:r>
        <w:rPr>
          <w:rFonts w:asciiTheme="minorEastAsia" w:hAnsiTheme="minorEastAsia" w:eastAsiaTheme="minorEastAsia"/>
        </w:rPr>
        <w:t>泥石流是在地质不良、地形陡峻地区，由于暴雨径流、融雪径流、冰川径流作用而爆发的一种时间短暂、来势猛烈、其前峰是一股浓浊粘稠且容重大的特殊洪流。</w:t>
      </w:r>
      <w:r>
        <w:rPr>
          <w:rFonts w:hint="eastAsia" w:asciiTheme="minorEastAsia" w:hAnsiTheme="minorEastAsia" w:eastAsiaTheme="minorEastAsia"/>
        </w:rPr>
        <w:t>能够短时间内对路基造成冲刷、淤埋、冲淤交替等危害。</w:t>
      </w:r>
    </w:p>
    <w:p w14:paraId="3057E6E2">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e</w:t>
      </w:r>
      <w:r>
        <w:rPr>
          <w:rFonts w:asciiTheme="minorEastAsia" w:hAnsiTheme="minorEastAsia" w:eastAsiaTheme="minorEastAsia"/>
        </w:rPr>
        <w:t>)</w:t>
      </w:r>
      <w:r>
        <w:rPr>
          <w:rFonts w:hint="eastAsia" w:asciiTheme="minorEastAsia" w:hAnsiTheme="minorEastAsia" w:eastAsiaTheme="minorEastAsia"/>
        </w:rPr>
        <w:t>岩溶地段路基：</w:t>
      </w:r>
      <w:r>
        <w:rPr>
          <w:rFonts w:asciiTheme="minorEastAsia" w:hAnsiTheme="minorEastAsia" w:eastAsiaTheme="minorEastAsia"/>
        </w:rPr>
        <w:t>岩溶是石灰岩等可溶性岩层，在流水的长期溶解和剥蚀作用下，产生</w:t>
      </w:r>
      <w:r>
        <w:rPr>
          <w:rFonts w:hint="eastAsia" w:asciiTheme="minorEastAsia" w:hAnsiTheme="minorEastAsia" w:eastAsiaTheme="minorEastAsia"/>
        </w:rPr>
        <w:t>特殊</w:t>
      </w:r>
      <w:r>
        <w:rPr>
          <w:rFonts w:asciiTheme="minorEastAsia" w:hAnsiTheme="minorEastAsia" w:eastAsiaTheme="minorEastAsia"/>
        </w:rPr>
        <w:t>的地貌形态和水文地质现象的统称。岩溶对地基的危害，一般为溶洞顶板坍塌引起的路基下沉和破坏；岩溶地面坍塌对路基稳定性的破坏；反复泉与间歇泉浸泡路基基底，引起路基沉陷、坍塌或冒浆；突然性的地下涌水冲毁路基等。</w:t>
      </w:r>
    </w:p>
    <w:p w14:paraId="1653BCBC">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f</w:t>
      </w:r>
      <w:r>
        <w:rPr>
          <w:rFonts w:asciiTheme="minorEastAsia" w:hAnsiTheme="minorEastAsia" w:eastAsiaTheme="minorEastAsia"/>
        </w:rPr>
        <w:t>)</w:t>
      </w:r>
      <w:r>
        <w:rPr>
          <w:rFonts w:hint="eastAsia" w:asciiTheme="minorEastAsia" w:hAnsiTheme="minorEastAsia" w:eastAsiaTheme="minorEastAsia"/>
        </w:rPr>
        <w:t>软土地段路基：</w:t>
      </w:r>
      <w:r>
        <w:rPr>
          <w:rFonts w:asciiTheme="minorEastAsia" w:hAnsiTheme="minorEastAsia" w:eastAsiaTheme="minorEastAsia"/>
        </w:rPr>
        <w:t>以饱水的软弱粘土沉积为主的地区称为软土地区。软土包括饱水的软弱黏土和淤泥</w:t>
      </w:r>
      <w:r>
        <w:rPr>
          <w:rFonts w:hint="eastAsia" w:asciiTheme="minorEastAsia" w:hAnsiTheme="minorEastAsia" w:eastAsiaTheme="minorEastAsia"/>
        </w:rPr>
        <w:t>，</w:t>
      </w:r>
      <w:r>
        <w:rPr>
          <w:rFonts w:asciiTheme="minorEastAsia" w:hAnsiTheme="minorEastAsia" w:eastAsiaTheme="minorEastAsia"/>
        </w:rPr>
        <w:t>在软土地基上修建公路时，容易产生路堤失稳或沉降过大等问题。</w:t>
      </w:r>
    </w:p>
    <w:p w14:paraId="72F6C6E8">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g</w:t>
      </w:r>
      <w:r>
        <w:rPr>
          <w:rFonts w:asciiTheme="minorEastAsia" w:hAnsiTheme="minorEastAsia" w:eastAsiaTheme="minorEastAsia"/>
        </w:rPr>
        <w:t>)</w:t>
      </w:r>
      <w:r>
        <w:rPr>
          <w:rFonts w:hint="eastAsia" w:asciiTheme="minorEastAsia" w:hAnsiTheme="minorEastAsia" w:eastAsiaTheme="minorEastAsia"/>
        </w:rPr>
        <w:t>膨胀土地段路基：</w:t>
      </w:r>
      <w:r>
        <w:rPr>
          <w:rFonts w:asciiTheme="minorEastAsia" w:hAnsiTheme="minorEastAsia" w:eastAsiaTheme="minorEastAsia"/>
        </w:rPr>
        <w:t>膨胀土系指土中含有较多的黏粒及其他亲水性较强的蒙脱石或伊利石等黏土矿物成分，且有遇水膨胀、失水收缩的特点，是一种特殊结构的黏质土。</w:t>
      </w:r>
    </w:p>
    <w:p w14:paraId="3EE845BC">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h</w:t>
      </w:r>
      <w:r>
        <w:rPr>
          <w:rFonts w:asciiTheme="minorEastAsia" w:hAnsiTheme="minorEastAsia" w:eastAsiaTheme="minorEastAsia"/>
        </w:rPr>
        <w:t>)</w:t>
      </w:r>
      <w:r>
        <w:rPr>
          <w:rFonts w:hint="eastAsia" w:asciiTheme="minorEastAsia" w:hAnsiTheme="minorEastAsia" w:eastAsiaTheme="minorEastAsia"/>
        </w:rPr>
        <w:t>红黏土与高液限土地区路基：</w:t>
      </w:r>
      <w:r>
        <w:rPr>
          <w:rFonts w:asciiTheme="minorEastAsia" w:hAnsiTheme="minorEastAsia" w:eastAsiaTheme="minorEastAsia"/>
        </w:rPr>
        <w:t>红黏土是指碳酸盐类岩石经强烈化学风化后形成的高塑性黏土。高液限土，含水量高、容重轻、稳定性差、强度低，按常规的施工工艺</w:t>
      </w:r>
      <w:r>
        <w:fldChar w:fldCharType="begin"/>
      </w:r>
      <w:r>
        <w:instrText xml:space="preserve"> HYPERLINK "https://baike.baidu.com/item/%E5%8E%8B%E5%AE%9E%E5%BA%A6/3735436" \t "_blank" </w:instrText>
      </w:r>
      <w:r>
        <w:fldChar w:fldCharType="separate"/>
      </w:r>
      <w:r>
        <w:rPr>
          <w:rFonts w:asciiTheme="minorEastAsia" w:hAnsiTheme="minorEastAsia" w:eastAsiaTheme="minorEastAsia"/>
        </w:rPr>
        <w:t>压实度</w:t>
      </w:r>
      <w:r>
        <w:rPr>
          <w:rFonts w:asciiTheme="minorEastAsia" w:hAnsiTheme="minorEastAsia" w:eastAsiaTheme="minorEastAsia"/>
        </w:rPr>
        <w:fldChar w:fldCharType="end"/>
      </w:r>
      <w:r>
        <w:rPr>
          <w:rFonts w:asciiTheme="minorEastAsia" w:hAnsiTheme="minorEastAsia" w:eastAsiaTheme="minorEastAsia"/>
        </w:rPr>
        <w:t>达不到设计规范要求</w:t>
      </w:r>
      <w:r>
        <w:rPr>
          <w:rFonts w:hint="eastAsia" w:asciiTheme="minorEastAsia" w:hAnsiTheme="minorEastAsia" w:eastAsiaTheme="minorEastAsia"/>
        </w:rPr>
        <w:t>，路基难压实。</w:t>
      </w:r>
    </w:p>
    <w:p w14:paraId="7967158A">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i</w:t>
      </w:r>
      <w:r>
        <w:rPr>
          <w:rFonts w:asciiTheme="minorEastAsia" w:hAnsiTheme="minorEastAsia" w:eastAsiaTheme="minorEastAsia"/>
        </w:rPr>
        <w:t>)</w:t>
      </w:r>
      <w:r>
        <w:rPr>
          <w:rFonts w:hint="eastAsia" w:asciiTheme="minorEastAsia" w:hAnsiTheme="minorEastAsia" w:eastAsiaTheme="minorEastAsia"/>
        </w:rPr>
        <w:t>盐渍土地区路基：</w:t>
      </w:r>
      <w:r>
        <w:rPr>
          <w:rFonts w:asciiTheme="minorEastAsia" w:hAnsiTheme="minorEastAsia" w:eastAsiaTheme="minorEastAsia"/>
        </w:rPr>
        <w:t>盐渍土中氯盐、硫酸盐受水易溶解，可形成雨沟、洞穴、湿陷等病害，冬季冻胀、盐胀形成鼓包、开裂，夏季溶蚀、翻浆。</w:t>
      </w:r>
    </w:p>
    <w:p w14:paraId="250CF74B">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j</w:t>
      </w:r>
      <w:r>
        <w:rPr>
          <w:rFonts w:asciiTheme="minorEastAsia" w:hAnsiTheme="minorEastAsia" w:eastAsiaTheme="minorEastAsia"/>
        </w:rPr>
        <w:t>)</w:t>
      </w:r>
      <w:r>
        <w:rPr>
          <w:rFonts w:hint="eastAsia" w:asciiTheme="minorEastAsia" w:hAnsiTheme="minorEastAsia" w:eastAsiaTheme="minorEastAsia"/>
        </w:rPr>
        <w:t>多年冻土地区路基：</w:t>
      </w:r>
      <w:r>
        <w:rPr>
          <w:rFonts w:asciiTheme="minorEastAsia" w:hAnsiTheme="minorEastAsia" w:eastAsiaTheme="minorEastAsia"/>
        </w:rPr>
        <w:t>凡是土温等于或低于0</w:t>
      </w:r>
      <w:r>
        <w:rPr>
          <w:rFonts w:hint="eastAsia" w:asciiTheme="minorEastAsia" w:hAnsiTheme="minorEastAsia" w:eastAsiaTheme="minorEastAsia"/>
        </w:rPr>
        <w:t>℃</w:t>
      </w:r>
      <w:r>
        <w:rPr>
          <w:rFonts w:asciiTheme="minorEastAsia" w:hAnsiTheme="minorEastAsia" w:eastAsiaTheme="minorEastAsia"/>
        </w:rPr>
        <w:t>，且含有冰的土（石）称为冻土，这种状态三年或三年以上者，称为多年冻土。</w:t>
      </w:r>
    </w:p>
    <w:p w14:paraId="64946CA7">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k</w:t>
      </w:r>
      <w:r>
        <w:rPr>
          <w:rFonts w:asciiTheme="minorEastAsia" w:hAnsiTheme="minorEastAsia" w:eastAsiaTheme="minorEastAsia"/>
        </w:rPr>
        <w:t>)</w:t>
      </w:r>
      <w:r>
        <w:rPr>
          <w:rFonts w:hint="eastAsia" w:asciiTheme="minorEastAsia" w:hAnsiTheme="minorEastAsia" w:eastAsiaTheme="minorEastAsia"/>
        </w:rPr>
        <w:t>风沙地区路基：风沙</w:t>
      </w:r>
      <w:r>
        <w:rPr>
          <w:rFonts w:asciiTheme="minorEastAsia" w:hAnsiTheme="minorEastAsia" w:eastAsiaTheme="minorEastAsia"/>
        </w:rPr>
        <w:t>地区气候干燥，降雨小、温差大，冷热变化剧烈，风大沙多，土中易溶盐多，植被稀疏、低矮。</w:t>
      </w:r>
    </w:p>
    <w:p w14:paraId="204A844C">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l</w:t>
      </w:r>
      <w:r>
        <w:rPr>
          <w:rFonts w:asciiTheme="minorEastAsia" w:hAnsiTheme="minorEastAsia" w:eastAsiaTheme="minorEastAsia"/>
        </w:rPr>
        <w:t>)</w:t>
      </w:r>
      <w:r>
        <w:rPr>
          <w:rFonts w:hint="eastAsia" w:asciiTheme="minorEastAsia" w:hAnsiTheme="minorEastAsia" w:eastAsiaTheme="minorEastAsia"/>
        </w:rPr>
        <w:t>雪害地段路基：</w:t>
      </w:r>
      <w:r>
        <w:rPr>
          <w:rFonts w:asciiTheme="minorEastAsia" w:hAnsiTheme="minorEastAsia" w:eastAsiaTheme="minorEastAsia"/>
        </w:rPr>
        <w:t>公路雪害有积雪和雪崩两种主要形式。积雪包括自然降雪和风吹雪</w:t>
      </w:r>
      <w:r>
        <w:rPr>
          <w:rFonts w:hint="eastAsia" w:asciiTheme="minorEastAsia" w:hAnsiTheme="minorEastAsia" w:eastAsiaTheme="minorEastAsia"/>
        </w:rPr>
        <w:t>，</w:t>
      </w:r>
      <w:r>
        <w:rPr>
          <w:rFonts w:asciiTheme="minorEastAsia" w:hAnsiTheme="minorEastAsia" w:eastAsiaTheme="minorEastAsia"/>
        </w:rPr>
        <w:t>自然降雪一般不致对公路造成严重危害；风吹雪可阻段交通，埋没车辆</w:t>
      </w:r>
      <w:r>
        <w:rPr>
          <w:rFonts w:hint="eastAsia" w:asciiTheme="minorEastAsia" w:hAnsiTheme="minorEastAsia" w:eastAsiaTheme="minorEastAsia"/>
        </w:rPr>
        <w:t>。</w:t>
      </w:r>
    </w:p>
    <w:p w14:paraId="4559F14C">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m</w:t>
      </w:r>
      <w:r>
        <w:rPr>
          <w:rFonts w:asciiTheme="minorEastAsia" w:hAnsiTheme="minorEastAsia" w:eastAsiaTheme="minorEastAsia"/>
        </w:rPr>
        <w:t>)</w:t>
      </w:r>
      <w:r>
        <w:rPr>
          <w:rFonts w:hint="eastAsia" w:asciiTheme="minorEastAsia" w:hAnsiTheme="minorEastAsia" w:eastAsiaTheme="minorEastAsia"/>
        </w:rPr>
        <w:t>涎流冰地段路基：</w:t>
      </w:r>
      <w:r>
        <w:rPr>
          <w:rFonts w:asciiTheme="minorEastAsia" w:hAnsiTheme="minorEastAsia" w:eastAsiaTheme="minorEastAsia"/>
        </w:rPr>
        <w:t>涎流冰分山坡涎流冰和河谷涎流冰，主要分布在寒冷地区和高寒地区。山坡涎流冰由山坡或路基挖方边坡出露的地下水冻结形成</w:t>
      </w:r>
      <w:r>
        <w:rPr>
          <w:rFonts w:hint="eastAsia" w:asciiTheme="minorEastAsia" w:hAnsiTheme="minorEastAsia" w:eastAsiaTheme="minorEastAsia"/>
        </w:rPr>
        <w:t>；</w:t>
      </w:r>
      <w:r>
        <w:rPr>
          <w:rFonts w:asciiTheme="minorEastAsia" w:hAnsiTheme="minorEastAsia" w:eastAsiaTheme="minorEastAsia"/>
        </w:rPr>
        <w:t>河谷涎流冰则是沿沟谷漫流的泉水和冻雪融水冻结形成。</w:t>
      </w:r>
    </w:p>
    <w:p w14:paraId="51B1DACB">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n</w:t>
      </w:r>
      <w:r>
        <w:rPr>
          <w:rFonts w:asciiTheme="minorEastAsia" w:hAnsiTheme="minorEastAsia" w:eastAsiaTheme="minorEastAsia"/>
        </w:rPr>
        <w:t>)</w:t>
      </w:r>
      <w:r>
        <w:rPr>
          <w:rFonts w:hint="eastAsia" w:asciiTheme="minorEastAsia" w:hAnsiTheme="minorEastAsia" w:eastAsiaTheme="minorEastAsia"/>
        </w:rPr>
        <w:t>采空区路基：</w:t>
      </w:r>
      <w:r>
        <w:rPr>
          <w:rFonts w:asciiTheme="minorEastAsia" w:hAnsiTheme="minorEastAsia" w:eastAsiaTheme="minorEastAsia"/>
        </w:rPr>
        <w:t>采空区是由人为挖掘或者天然地质运动在地表下面产生的“空洞”</w:t>
      </w:r>
      <w:r>
        <w:rPr>
          <w:rFonts w:hint="eastAsia" w:asciiTheme="minorEastAsia" w:hAnsiTheme="minorEastAsia" w:eastAsiaTheme="minorEastAsia"/>
        </w:rPr>
        <w:t>。</w:t>
      </w:r>
    </w:p>
    <w:p w14:paraId="0A194C22">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o</w:t>
      </w:r>
      <w:r>
        <w:rPr>
          <w:rFonts w:asciiTheme="minorEastAsia" w:hAnsiTheme="minorEastAsia" w:eastAsiaTheme="minorEastAsia"/>
        </w:rPr>
        <w:t>)</w:t>
      </w:r>
      <w:r>
        <w:rPr>
          <w:rFonts w:hint="eastAsia" w:asciiTheme="minorEastAsia" w:hAnsiTheme="minorEastAsia" w:eastAsiaTheme="minorEastAsia"/>
        </w:rPr>
        <w:t>滨海路基：是指沿海道路路基。</w:t>
      </w:r>
    </w:p>
    <w:p w14:paraId="0E325027">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p</w:t>
      </w:r>
      <w:r>
        <w:rPr>
          <w:rFonts w:asciiTheme="minorEastAsia" w:hAnsiTheme="minorEastAsia" w:eastAsiaTheme="minorEastAsia"/>
        </w:rPr>
        <w:t>)</w:t>
      </w:r>
      <w:r>
        <w:rPr>
          <w:rFonts w:hint="eastAsia" w:asciiTheme="minorEastAsia" w:hAnsiTheme="minorEastAsia" w:eastAsiaTheme="minorEastAsia"/>
        </w:rPr>
        <w:t>水库地段路基：是指水库附近道路。</w:t>
      </w:r>
    </w:p>
    <w:p w14:paraId="32FFEA42">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q</w:t>
      </w:r>
      <w:r>
        <w:rPr>
          <w:rFonts w:asciiTheme="minorEastAsia" w:hAnsiTheme="minorEastAsia" w:eastAsiaTheme="minorEastAsia"/>
        </w:rPr>
        <w:t>)</w:t>
      </w:r>
      <w:r>
        <w:rPr>
          <w:rFonts w:hint="eastAsia" w:asciiTheme="minorEastAsia" w:hAnsiTheme="minorEastAsia" w:eastAsiaTheme="minorEastAsia"/>
        </w:rPr>
        <w:t>季节性冻土地区路基：</w:t>
      </w:r>
      <w:r>
        <w:rPr>
          <w:rFonts w:asciiTheme="minorEastAsia" w:hAnsiTheme="minorEastAsia" w:eastAsiaTheme="minorEastAsia"/>
        </w:rPr>
        <w:t>季节冻土受季节性的影响，冬季冻结、夏季全部融化。夏天季节冻结层和季节融化层融化时，由于冰层及冰透镜体分布的不均匀，形成土层不均匀沉降是导致</w:t>
      </w:r>
      <w:r>
        <w:rPr>
          <w:rFonts w:hint="eastAsia" w:asciiTheme="minorEastAsia" w:hAnsiTheme="minorEastAsia" w:eastAsiaTheme="minorEastAsia"/>
        </w:rPr>
        <w:t>路基</w:t>
      </w:r>
      <w:r>
        <w:rPr>
          <w:rFonts w:asciiTheme="minorEastAsia" w:hAnsiTheme="minorEastAsia" w:eastAsiaTheme="minorEastAsia"/>
        </w:rPr>
        <w:t>变形和破坏的重要原因。季节性冻土的冻胀性、融沉性等特性对</w:t>
      </w:r>
      <w:r>
        <w:rPr>
          <w:rFonts w:hint="eastAsia" w:asciiTheme="minorEastAsia" w:hAnsiTheme="minorEastAsia" w:eastAsiaTheme="minorEastAsia"/>
        </w:rPr>
        <w:t>路基</w:t>
      </w:r>
      <w:r>
        <w:rPr>
          <w:rFonts w:asciiTheme="minorEastAsia" w:hAnsiTheme="minorEastAsia" w:eastAsiaTheme="minorEastAsia"/>
        </w:rPr>
        <w:t>影响重大。</w:t>
      </w:r>
    </w:p>
    <w:p w14:paraId="3BF9B4AC">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r</w:t>
      </w:r>
      <w:r>
        <w:rPr>
          <w:rFonts w:asciiTheme="minorEastAsia" w:hAnsiTheme="minorEastAsia" w:eastAsiaTheme="minorEastAsia"/>
        </w:rPr>
        <w:t>)</w:t>
      </w:r>
      <w:r>
        <w:rPr>
          <w:rFonts w:hint="eastAsia" w:asciiTheme="minorEastAsia" w:hAnsiTheme="minorEastAsia" w:eastAsiaTheme="minorEastAsia"/>
        </w:rPr>
        <w:t>黄土地区路基：</w:t>
      </w:r>
      <w:r>
        <w:rPr>
          <w:rFonts w:asciiTheme="minorEastAsia" w:hAnsiTheme="minorEastAsia" w:eastAsiaTheme="minorEastAsia"/>
        </w:rPr>
        <w:t>黄土是一种以粉粒为主，多空隙，天然含水量小，呈黄红色，含钙质的黏土。</w:t>
      </w:r>
    </w:p>
    <w:p w14:paraId="3B6DD065">
      <w:pPr>
        <w:numPr>
          <w:ilvl w:val="0"/>
          <w:numId w:val="3"/>
        </w:numPr>
        <w:tabs>
          <w:tab w:val="left" w:pos="312"/>
        </w:tabs>
        <w:spacing w:line="360" w:lineRule="auto"/>
      </w:pPr>
      <w:r>
        <w:rPr>
          <w:rFonts w:hint="eastAsia"/>
        </w:rPr>
        <w:t>最近一次改造方式：分为大修、中修、改扩建和无。可通过咨询城管局、管理单位、养护单位获取相应信息。</w:t>
      </w:r>
    </w:p>
    <w:p w14:paraId="5BEADD1C">
      <w:pPr>
        <w:numPr>
          <w:ilvl w:val="0"/>
          <w:numId w:val="3"/>
        </w:numPr>
        <w:tabs>
          <w:tab w:val="left" w:pos="312"/>
        </w:tabs>
        <w:spacing w:line="360" w:lineRule="auto"/>
      </w:pPr>
      <w:r>
        <w:rPr>
          <w:rFonts w:hint="eastAsia"/>
        </w:rPr>
        <w:t>最近一次改造时间：可通过咨询城管局、管理单位、养护单位获取相应信息。如年代久远无法查询，按能收集到的大中修资料填写；改扩建项目，可填写改扩建建成的信息。</w:t>
      </w:r>
    </w:p>
    <w:p w14:paraId="675F2050">
      <w:pPr>
        <w:numPr>
          <w:ilvl w:val="0"/>
          <w:numId w:val="3"/>
        </w:numPr>
        <w:tabs>
          <w:tab w:val="left" w:pos="312"/>
        </w:tabs>
        <w:spacing w:line="360" w:lineRule="auto"/>
        <w:jc w:val="both"/>
      </w:pPr>
      <w:r>
        <w:rPr>
          <w:rFonts w:hint="eastAsia"/>
        </w:rPr>
        <w:t>路面结构：查询设计图纸、竣工图纸等相关资料。</w:t>
      </w:r>
    </w:p>
    <w:p w14:paraId="75871120">
      <w:pPr>
        <w:numPr>
          <w:ilvl w:val="0"/>
          <w:numId w:val="3"/>
        </w:numPr>
        <w:tabs>
          <w:tab w:val="left" w:pos="312"/>
        </w:tabs>
        <w:spacing w:line="360" w:lineRule="auto"/>
        <w:jc w:val="both"/>
      </w:pPr>
      <w:r>
        <w:rPr>
          <w:rFonts w:hint="eastAsia"/>
        </w:rPr>
        <w:t>路面结构的设计使用年限：查询设计图纸、竣工图纸等相关资料。</w:t>
      </w:r>
    </w:p>
    <w:p w14:paraId="7313B056">
      <w:pPr>
        <w:numPr>
          <w:ilvl w:val="0"/>
          <w:numId w:val="3"/>
        </w:numPr>
        <w:tabs>
          <w:tab w:val="left" w:pos="312"/>
        </w:tabs>
        <w:spacing w:line="360" w:lineRule="auto"/>
        <w:jc w:val="both"/>
      </w:pPr>
      <w:r>
        <w:rPr>
          <w:rFonts w:hint="eastAsia"/>
        </w:rPr>
        <w:t>路面病害：此为严重隐患项目。路面病害分沥青混凝土路面病害和水泥混凝土地面病害，其中沥青混凝土路面病害包括：裂缝，脱皮，车辙、波浪，麻面，龟裂，松散，沉陷，坑槽和翻浆；水泥混凝土地面病害包括：表面裂缝，断板，坑洞，板底脱空，破碎，错台，破损，起皮，沉陷，拱起、隆起，填缝料损坏。</w:t>
      </w:r>
      <w:r>
        <w:rPr>
          <w:rFonts w:hint="eastAsia" w:ascii="宋体" w:hAnsi="宋体" w:cs="宋体"/>
        </w:rPr>
        <w:t>路面病害可通过探地雷达等无损物探方法找到路面下方松散、坑洞、板底脱空等病害，通过GNSS RTK、全站仪极坐标等测量方法确定病害体的位置、数量、范围等</w:t>
      </w:r>
      <w:r>
        <w:rPr>
          <w:rFonts w:hint="eastAsia"/>
        </w:rPr>
        <w:t>。</w:t>
      </w:r>
    </w:p>
    <w:p w14:paraId="187329C2">
      <w:pPr>
        <w:numPr>
          <w:ilvl w:val="0"/>
          <w:numId w:val="3"/>
        </w:numPr>
        <w:tabs>
          <w:tab w:val="left" w:pos="312"/>
        </w:tabs>
        <w:spacing w:line="360" w:lineRule="auto"/>
        <w:ind w:left="0" w:firstLine="480" w:firstLineChars="200"/>
      </w:pPr>
      <w:r>
        <w:t>检查井下沉个数：</w:t>
      </w:r>
      <w:r>
        <w:rPr>
          <w:rFonts w:hint="eastAsia"/>
        </w:rPr>
        <w:t>检查井</w:t>
      </w:r>
      <w:r>
        <w:t>低于周边地面</w:t>
      </w:r>
      <w:r>
        <w:rPr>
          <w:rFonts w:hint="eastAsia"/>
        </w:rPr>
        <w:t>1厘米计为检查井下沉</w:t>
      </w:r>
      <w:r>
        <w:t>。</w:t>
      </w:r>
    </w:p>
    <w:p w14:paraId="7D12D758">
      <w:pPr>
        <w:numPr>
          <w:ilvl w:val="0"/>
          <w:numId w:val="3"/>
        </w:numPr>
        <w:tabs>
          <w:tab w:val="left" w:pos="312"/>
        </w:tabs>
        <w:spacing w:line="360" w:lineRule="auto"/>
        <w:ind w:left="0" w:firstLine="480" w:firstLineChars="200"/>
      </w:pPr>
      <w:r>
        <w:t>井边路面损坏面积：</w:t>
      </w:r>
      <w:r>
        <w:rPr>
          <w:rFonts w:hint="eastAsia"/>
        </w:rPr>
        <w:t>通过GNSS RTK、全站仪极坐标等测量方法测量损坏区域轮廓并计算满级。</w:t>
      </w:r>
    </w:p>
    <w:p w14:paraId="23A0470C">
      <w:pPr>
        <w:numPr>
          <w:ilvl w:val="0"/>
          <w:numId w:val="3"/>
        </w:numPr>
        <w:tabs>
          <w:tab w:val="left" w:pos="312"/>
        </w:tabs>
        <w:spacing w:line="360" w:lineRule="auto"/>
        <w:ind w:left="0" w:firstLine="480" w:firstLineChars="200"/>
      </w:pPr>
      <w:r>
        <w:rPr>
          <w:rFonts w:hint="eastAsia"/>
        </w:rPr>
        <w:t>道路两侧在施建筑用地：根据现场调查情况填写，如果有需注明数量。</w:t>
      </w:r>
    </w:p>
    <w:p w14:paraId="02E0E966">
      <w:pPr>
        <w:numPr>
          <w:ilvl w:val="0"/>
          <w:numId w:val="3"/>
        </w:numPr>
        <w:tabs>
          <w:tab w:val="left" w:pos="312"/>
        </w:tabs>
        <w:spacing w:line="360" w:lineRule="auto"/>
        <w:ind w:left="0" w:firstLine="480" w:firstLineChars="200"/>
      </w:pPr>
      <w:r>
        <w:t>在施时间：指</w:t>
      </w:r>
      <w:r>
        <w:rPr>
          <w:rFonts w:hint="eastAsia"/>
        </w:rPr>
        <w:t>道路两侧在施建筑施工起止时间。</w:t>
      </w:r>
    </w:p>
    <w:p w14:paraId="3F528248">
      <w:pPr>
        <w:numPr>
          <w:ilvl w:val="0"/>
          <w:numId w:val="3"/>
        </w:numPr>
        <w:tabs>
          <w:tab w:val="left" w:pos="312"/>
        </w:tabs>
        <w:spacing w:line="360" w:lineRule="auto"/>
        <w:ind w:left="0" w:firstLine="480" w:firstLineChars="200"/>
      </w:pPr>
      <w:r>
        <w:rPr>
          <w:rFonts w:hint="eastAsia"/>
        </w:rPr>
        <w:t>降水措施</w:t>
      </w:r>
      <w:r>
        <w:t>：指</w:t>
      </w:r>
      <w:r>
        <w:rPr>
          <w:rFonts w:hint="eastAsia"/>
        </w:rPr>
        <w:t>道路两侧在施建筑施工降水措施。</w:t>
      </w:r>
    </w:p>
    <w:p w14:paraId="32334E73">
      <w:pPr>
        <w:numPr>
          <w:ilvl w:val="0"/>
          <w:numId w:val="3"/>
        </w:numPr>
        <w:tabs>
          <w:tab w:val="left" w:pos="312"/>
        </w:tabs>
        <w:spacing w:line="360" w:lineRule="auto"/>
        <w:ind w:left="0" w:firstLine="480" w:firstLineChars="200"/>
      </w:pPr>
      <w:r>
        <w:rPr>
          <w:rFonts w:hint="eastAsia"/>
        </w:rPr>
        <w:t>道路两侧既有重要场所信息：道路两侧既有重要场所信息包括加油站、学校、危险品仓库或其他，根据现场调查情况填写。</w:t>
      </w:r>
    </w:p>
    <w:p w14:paraId="464B6E81">
      <w:pPr>
        <w:numPr>
          <w:ilvl w:val="0"/>
          <w:numId w:val="3"/>
        </w:numPr>
        <w:tabs>
          <w:tab w:val="left" w:pos="312"/>
        </w:tabs>
        <w:spacing w:line="360" w:lineRule="auto"/>
        <w:ind w:left="0" w:firstLine="480" w:firstLineChars="200"/>
      </w:pPr>
      <w:r>
        <w:rPr>
          <w:rFonts w:hint="eastAsia"/>
        </w:rPr>
        <w:t>城市照明及其附属设施：城市照明及其附属设施包括灯杆、变压器、配电箱及其他，根据现场调查情况填写。</w:t>
      </w:r>
    </w:p>
    <w:p w14:paraId="03A8E27E">
      <w:pPr>
        <w:numPr>
          <w:ilvl w:val="0"/>
          <w:numId w:val="3"/>
        </w:numPr>
        <w:tabs>
          <w:tab w:val="left" w:pos="312"/>
        </w:tabs>
        <w:spacing w:line="360" w:lineRule="auto"/>
        <w:ind w:left="0" w:firstLine="480" w:firstLineChars="200"/>
      </w:pPr>
      <w:r>
        <w:rPr>
          <w:rFonts w:hint="eastAsia"/>
        </w:rPr>
        <w:t>与河道、城市轨道交通、城市铁路、干线管廊等平行交叉情况：按照现场普查实际情况填写。</w:t>
      </w:r>
    </w:p>
    <w:p w14:paraId="6222F4A3">
      <w:pPr>
        <w:numPr>
          <w:ilvl w:val="0"/>
          <w:numId w:val="3"/>
        </w:numPr>
        <w:tabs>
          <w:tab w:val="left" w:pos="312"/>
        </w:tabs>
        <w:spacing w:line="360" w:lineRule="auto"/>
        <w:ind w:left="0" w:firstLine="480" w:firstLineChars="200"/>
      </w:pPr>
      <w:r>
        <w:rPr>
          <w:rFonts w:hint="eastAsia"/>
        </w:rPr>
        <w:t>备注：填写其他未注明事项。</w:t>
      </w:r>
    </w:p>
    <w:p w14:paraId="149D44EB">
      <w:pPr>
        <w:pStyle w:val="32"/>
        <w:numPr>
          <w:ilvl w:val="2"/>
          <w:numId w:val="1"/>
        </w:numPr>
        <w:snapToGrid w:val="0"/>
        <w:spacing w:line="360" w:lineRule="auto"/>
        <w:outlineLvl w:val="2"/>
        <w:rPr>
          <w:b/>
        </w:rPr>
      </w:pPr>
      <w:r>
        <w:rPr>
          <w:rFonts w:hint="eastAsia"/>
          <w:b/>
        </w:rPr>
        <w:t>地下道路（普查单元）信息普查</w:t>
      </w:r>
    </w:p>
    <w:p w14:paraId="7739F614">
      <w:pPr>
        <w:pStyle w:val="32"/>
        <w:snapToGrid w:val="0"/>
        <w:spacing w:line="360" w:lineRule="auto"/>
        <w:ind w:firstLine="480" w:firstLineChars="200"/>
        <w:rPr>
          <w:rFonts w:ascii="宋体" w:hAnsi="宋体" w:cs="宋体"/>
        </w:rPr>
      </w:pPr>
      <w:r>
        <w:rPr>
          <w:rFonts w:hint="eastAsia" w:ascii="宋体" w:hAnsi="宋体" w:cs="宋体"/>
        </w:rPr>
        <w:t>普查内容为《地上道路（普查单元）信息表》（详见附录B</w:t>
      </w:r>
      <w:r>
        <w:rPr>
          <w:rFonts w:ascii="宋体" w:hAnsi="宋体" w:cs="宋体"/>
        </w:rPr>
        <w:t xml:space="preserve"> 表B</w:t>
      </w:r>
      <w:r>
        <w:rPr>
          <w:rFonts w:hint="eastAsia" w:ascii="宋体" w:hAnsi="宋体" w:cs="宋体"/>
        </w:rPr>
        <w:t>.</w:t>
      </w:r>
      <w:r>
        <w:rPr>
          <w:rFonts w:ascii="宋体" w:hAnsi="宋体" w:cs="宋体"/>
        </w:rPr>
        <w:t>2</w:t>
      </w:r>
      <w:r>
        <w:rPr>
          <w:rFonts w:hint="eastAsia" w:ascii="宋体" w:hAnsi="宋体" w:cs="宋体"/>
        </w:rPr>
        <w:t>）中项目，首先进行内业基本信息收集，</w:t>
      </w:r>
      <w:r>
        <w:rPr>
          <w:rFonts w:hint="eastAsia"/>
        </w:rPr>
        <w:t>之后</w:t>
      </w:r>
      <w:r>
        <w:rPr>
          <w:rFonts w:hint="eastAsia" w:ascii="宋体" w:hAnsi="宋体" w:cs="宋体"/>
        </w:rPr>
        <w:t>进行现场调查。</w:t>
      </w:r>
    </w:p>
    <w:p w14:paraId="69FE9D83">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普查单元编号：参照3.4.6普查单元编号规则。</w:t>
      </w:r>
    </w:p>
    <w:p w14:paraId="1993D2E8">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普查日期：填写该普查单元普查完成时间。</w:t>
      </w:r>
    </w:p>
    <w:p w14:paraId="46DE5457">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道路名称：填写实际道路名称。</w:t>
      </w:r>
    </w:p>
    <w:p w14:paraId="1E7AAA11">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市州名称：按照实际行政区划名称填写。</w:t>
      </w:r>
    </w:p>
    <w:p w14:paraId="589C585A">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区县名称：按照实际行政区划名称填写。</w:t>
      </w:r>
    </w:p>
    <w:p w14:paraId="4A99DEFC">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街道乡镇名称：按照实际行政区划名称填写。</w:t>
      </w:r>
    </w:p>
    <w:p w14:paraId="278216B8">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权属单位：可通过咨询当地自然资源局、城管局等相关单位或查询设计图纸、竣工图纸等相关资料。</w:t>
      </w:r>
    </w:p>
    <w:p w14:paraId="55336316">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建设单位：可通过咨询当地自然资源局、城管局等相关单位或查询设计图纸、竣工图纸等相关资料。</w:t>
      </w:r>
    </w:p>
    <w:p w14:paraId="5A91E5F1">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设计单位：可通过咨询当地自然资源局、城管局等相关单位或查询设计图纸、竣工图纸等相关资料。</w:t>
      </w:r>
    </w:p>
    <w:p w14:paraId="67C6D162">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勘察单位：可通过咨询当地自然资源局、城管局等相关单位或查询设计图纸、竣工图纸等相关资料。</w:t>
      </w:r>
    </w:p>
    <w:p w14:paraId="098183E3">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施工单位：可通过咨询当地自然资源局、城管局等相关单位或查询设计图纸、竣工图纸等相关资料。</w:t>
      </w:r>
    </w:p>
    <w:p w14:paraId="383D1815">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监理单位：可通过咨询当地自然资源局、城管局等相关单位或查询设计图纸、竣工图纸等相关资料。</w:t>
      </w:r>
    </w:p>
    <w:p w14:paraId="7EC4A866">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养护单位：</w:t>
      </w:r>
      <w:r>
        <w:rPr>
          <w:rFonts w:hint="eastAsia" w:asciiTheme="minorEastAsia" w:hAnsiTheme="minorEastAsia" w:eastAsiaTheme="minorEastAsia"/>
        </w:rPr>
        <w:t>可通过咨询当地自然资源局、城管局等相关单位或查询设计图纸、竣工图纸等相关资料。</w:t>
      </w:r>
    </w:p>
    <w:p w14:paraId="72225CAC">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管理单位：可通过咨询当地自然资源局、城管局等相关单位或查询设计图纸、竣工图纸等相关资料。</w:t>
      </w:r>
    </w:p>
    <w:p w14:paraId="4D52F2F5">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路面宽度：可通过测量获取，并对照查询设计图纸、竣工图纸等相关资料。</w:t>
      </w:r>
    </w:p>
    <w:p w14:paraId="7D486560">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是否有公交专用道：查询设计图纸、竣工图纸等相关资料。</w:t>
      </w:r>
    </w:p>
    <w:p w14:paraId="59A16D0A">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设计报出时间：可咨询设施运维管理单位或查阅城建档案管理部门相关设计图纸或竣工图纸。</w:t>
      </w:r>
    </w:p>
    <w:p w14:paraId="27F7BC72">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结构外轮廓尺寸：通过测量的方法获得，并与相关设计图纸或竣工图纸对照。</w:t>
      </w:r>
    </w:p>
    <w:p w14:paraId="6E13C463">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结构外轮廓坐标：结构外轮廓点无法直接测量的情况下，外轮廓点坐标可根据实测内角点坐标采用外推法确定。外推时墙体厚度可采用实测数据求得，在外墙厚度可视处如出入口、通风口处，应量测墙体厚度进行核实。并与相关设计图纸或竣工图纸对照。</w:t>
      </w:r>
    </w:p>
    <w:p w14:paraId="6393F686">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起点结构顶板顶面高：通过测量的方式获得，并与相关设计图纸或竣工图纸对照。</w:t>
      </w:r>
    </w:p>
    <w:p w14:paraId="39B5D973">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终点结构顶板顶面高：通过测量的方式获得，并与相关设计图纸或竣工图纸对照。</w:t>
      </w:r>
    </w:p>
    <w:p w14:paraId="2552FD70">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起点顶板覆土厚度：通过测量的方式获得，并与相关设计图纸或竣工图纸对照。</w:t>
      </w:r>
    </w:p>
    <w:p w14:paraId="5EAC5B98">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终点顶板覆土厚度：通过测量的方式获得，并与相关设计图纸或竣工图纸对照。</w:t>
      </w:r>
    </w:p>
    <w:p w14:paraId="54EBF3B4">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结构形式：结构形式分为钢筋混凝土闭合框架或其他，可咨询设施运维管理单位或查阅城建档案管理部门相关设计图纸或竣工图纸。</w:t>
      </w:r>
    </w:p>
    <w:p w14:paraId="2C903786">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注浆范围：可咨询设施运维管理单位或查阅城建档案管理部门相关设计图纸或竣工图纸。</w:t>
      </w:r>
    </w:p>
    <w:p w14:paraId="7F67E21B">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道路等级：可查询设计资料、规划文件等相关资料。其他内容包括：城市支路、内部道路、城市救灾生命线等。</w:t>
      </w:r>
    </w:p>
    <w:p w14:paraId="29BE585C">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路幅形式：一幅路，单个涵洞通道；两幅路，有2个独立涵洞通道；其他，3个或3个以上独立涵洞通道。当道路</w:t>
      </w:r>
      <w:r>
        <w:rPr>
          <w:rFonts w:asciiTheme="minorEastAsia" w:hAnsiTheme="minorEastAsia" w:eastAsiaTheme="minorEastAsia"/>
        </w:rPr>
        <w:t>名称</w:t>
      </w:r>
      <w:r>
        <w:rPr>
          <w:rFonts w:hint="eastAsia" w:asciiTheme="minorEastAsia" w:hAnsiTheme="minorEastAsia" w:eastAsiaTheme="minorEastAsia"/>
        </w:rPr>
        <w:t>相同时</w:t>
      </w:r>
      <w:r>
        <w:rPr>
          <w:rFonts w:asciiTheme="minorEastAsia" w:hAnsiTheme="minorEastAsia" w:eastAsiaTheme="minorEastAsia"/>
        </w:rPr>
        <w:t>，路幅形式不</w:t>
      </w:r>
      <w:r>
        <w:rPr>
          <w:rFonts w:hint="eastAsia" w:asciiTheme="minorEastAsia" w:hAnsiTheme="minorEastAsia" w:eastAsiaTheme="minorEastAsia"/>
        </w:rPr>
        <w:t>同</w:t>
      </w:r>
      <w:r>
        <w:rPr>
          <w:rFonts w:asciiTheme="minorEastAsia" w:hAnsiTheme="minorEastAsia" w:eastAsiaTheme="minorEastAsia"/>
        </w:rPr>
        <w:t>，</w:t>
      </w:r>
      <w:r>
        <w:rPr>
          <w:rFonts w:hint="eastAsia" w:asciiTheme="minorEastAsia" w:hAnsiTheme="minorEastAsia" w:eastAsiaTheme="minorEastAsia"/>
        </w:rPr>
        <w:t>可</w:t>
      </w:r>
      <w:r>
        <w:rPr>
          <w:rFonts w:asciiTheme="minorEastAsia" w:hAnsiTheme="minorEastAsia" w:eastAsiaTheme="minorEastAsia"/>
        </w:rPr>
        <w:t>将该道路进行分段</w:t>
      </w:r>
      <w:r>
        <w:rPr>
          <w:rFonts w:hint="eastAsia" w:asciiTheme="minorEastAsia" w:hAnsiTheme="minorEastAsia" w:eastAsiaTheme="minorEastAsia"/>
        </w:rPr>
        <w:t>调查</w:t>
      </w:r>
      <w:r>
        <w:rPr>
          <w:rFonts w:asciiTheme="minorEastAsia" w:hAnsiTheme="minorEastAsia" w:eastAsiaTheme="minorEastAsia"/>
        </w:rPr>
        <w:t>。</w:t>
      </w:r>
    </w:p>
    <w:p w14:paraId="770402B7">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路幅宽度：为车行道的路面宽度（不包括路缘石宽度）。当道路</w:t>
      </w:r>
      <w:r>
        <w:rPr>
          <w:rFonts w:asciiTheme="minorEastAsia" w:hAnsiTheme="minorEastAsia" w:eastAsiaTheme="minorEastAsia"/>
        </w:rPr>
        <w:t>名称</w:t>
      </w:r>
      <w:r>
        <w:rPr>
          <w:rFonts w:hint="eastAsia" w:asciiTheme="minorEastAsia" w:hAnsiTheme="minorEastAsia" w:eastAsiaTheme="minorEastAsia"/>
        </w:rPr>
        <w:t>相同时</w:t>
      </w:r>
      <w:r>
        <w:rPr>
          <w:rFonts w:asciiTheme="minorEastAsia" w:hAnsiTheme="minorEastAsia" w:eastAsiaTheme="minorEastAsia"/>
        </w:rPr>
        <w:t>，</w:t>
      </w:r>
      <w:r>
        <w:rPr>
          <w:rFonts w:hint="eastAsia" w:asciiTheme="minorEastAsia" w:hAnsiTheme="minorEastAsia" w:eastAsiaTheme="minorEastAsia"/>
        </w:rPr>
        <w:t>路面宽度</w:t>
      </w:r>
      <w:r>
        <w:rPr>
          <w:rFonts w:asciiTheme="minorEastAsia" w:hAnsiTheme="minorEastAsia" w:eastAsiaTheme="minorEastAsia"/>
        </w:rPr>
        <w:t>不</w:t>
      </w:r>
      <w:r>
        <w:rPr>
          <w:rFonts w:hint="eastAsia" w:asciiTheme="minorEastAsia" w:hAnsiTheme="minorEastAsia" w:eastAsiaTheme="minorEastAsia"/>
        </w:rPr>
        <w:t>同</w:t>
      </w:r>
      <w:r>
        <w:rPr>
          <w:rFonts w:asciiTheme="minorEastAsia" w:hAnsiTheme="minorEastAsia" w:eastAsiaTheme="minorEastAsia"/>
        </w:rPr>
        <w:t>，</w:t>
      </w:r>
      <w:r>
        <w:rPr>
          <w:rFonts w:hint="eastAsia" w:asciiTheme="minorEastAsia" w:hAnsiTheme="minorEastAsia" w:eastAsiaTheme="minorEastAsia"/>
        </w:rPr>
        <w:t>可</w:t>
      </w:r>
      <w:r>
        <w:rPr>
          <w:rFonts w:asciiTheme="minorEastAsia" w:hAnsiTheme="minorEastAsia" w:eastAsiaTheme="minorEastAsia"/>
        </w:rPr>
        <w:t>将该道路进行分段</w:t>
      </w:r>
      <w:r>
        <w:rPr>
          <w:rFonts w:hint="eastAsia" w:asciiTheme="minorEastAsia" w:hAnsiTheme="minorEastAsia" w:eastAsiaTheme="minorEastAsia"/>
        </w:rPr>
        <w:t>调查</w:t>
      </w:r>
      <w:r>
        <w:rPr>
          <w:rFonts w:asciiTheme="minorEastAsia" w:hAnsiTheme="minorEastAsia" w:eastAsiaTheme="minorEastAsia"/>
        </w:rPr>
        <w:t>。</w:t>
      </w:r>
    </w:p>
    <w:p w14:paraId="3D5B890F">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行驶方向：分为单向行驶和双向行驶。</w:t>
      </w:r>
    </w:p>
    <w:p w14:paraId="5B4CF3F8">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车道数：道路路段中允许机动车行驶的车道数，不含交叉口渠化的车道数。例：两上两下，为双向行驶，车道数为4；一上两下，为双向行驶，车道数为3。</w:t>
      </w:r>
    </w:p>
    <w:p w14:paraId="5FFAAD2C">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红线宽度：路段处红线宽度，不含交叉口渠化，分别填写最小值和最大值，红线宽度一致时两数值相同。当道路</w:t>
      </w:r>
      <w:r>
        <w:rPr>
          <w:rFonts w:asciiTheme="minorEastAsia" w:hAnsiTheme="minorEastAsia" w:eastAsiaTheme="minorEastAsia"/>
        </w:rPr>
        <w:t>名称</w:t>
      </w:r>
      <w:r>
        <w:rPr>
          <w:rFonts w:hint="eastAsia" w:asciiTheme="minorEastAsia" w:hAnsiTheme="minorEastAsia" w:eastAsiaTheme="minorEastAsia"/>
        </w:rPr>
        <w:t>相同时</w:t>
      </w:r>
      <w:r>
        <w:rPr>
          <w:rFonts w:asciiTheme="minorEastAsia" w:hAnsiTheme="minorEastAsia" w:eastAsiaTheme="minorEastAsia"/>
        </w:rPr>
        <w:t>，</w:t>
      </w:r>
      <w:r>
        <w:rPr>
          <w:rFonts w:hint="eastAsia" w:asciiTheme="minorEastAsia" w:hAnsiTheme="minorEastAsia" w:eastAsiaTheme="minorEastAsia"/>
        </w:rPr>
        <w:t>红线宽度</w:t>
      </w:r>
      <w:r>
        <w:rPr>
          <w:rFonts w:asciiTheme="minorEastAsia" w:hAnsiTheme="minorEastAsia" w:eastAsiaTheme="minorEastAsia"/>
        </w:rPr>
        <w:t>不</w:t>
      </w:r>
      <w:r>
        <w:rPr>
          <w:rFonts w:hint="eastAsia" w:asciiTheme="minorEastAsia" w:hAnsiTheme="minorEastAsia" w:eastAsiaTheme="minorEastAsia"/>
        </w:rPr>
        <w:t>同</w:t>
      </w:r>
      <w:r>
        <w:rPr>
          <w:rFonts w:asciiTheme="minorEastAsia" w:hAnsiTheme="minorEastAsia" w:eastAsiaTheme="minorEastAsia"/>
        </w:rPr>
        <w:t>，</w:t>
      </w:r>
      <w:r>
        <w:rPr>
          <w:rFonts w:hint="eastAsia" w:asciiTheme="minorEastAsia" w:hAnsiTheme="minorEastAsia" w:eastAsiaTheme="minorEastAsia"/>
        </w:rPr>
        <w:t>可</w:t>
      </w:r>
      <w:r>
        <w:rPr>
          <w:rFonts w:asciiTheme="minorEastAsia" w:hAnsiTheme="minorEastAsia" w:eastAsiaTheme="minorEastAsia"/>
        </w:rPr>
        <w:t>将该道路进行分段</w:t>
      </w:r>
      <w:r>
        <w:rPr>
          <w:rFonts w:hint="eastAsia" w:asciiTheme="minorEastAsia" w:hAnsiTheme="minorEastAsia" w:eastAsiaTheme="minorEastAsia"/>
        </w:rPr>
        <w:t>调查</w:t>
      </w:r>
      <w:r>
        <w:rPr>
          <w:rFonts w:asciiTheme="minorEastAsia" w:hAnsiTheme="minorEastAsia" w:eastAsiaTheme="minorEastAsia"/>
        </w:rPr>
        <w:t>。</w:t>
      </w:r>
    </w:p>
    <w:p w14:paraId="5FFE99C9">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通车日期：可向管理单位咨询，精确至年。如无法查明时，以最近一次改扩建日期为准。</w:t>
      </w:r>
    </w:p>
    <w:p w14:paraId="269E350E">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道路总长（公里）：查询设计图纸、竣工图纸等相关资料。</w:t>
      </w:r>
    </w:p>
    <w:p w14:paraId="59CC1C99">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起点名称：查询设计图纸、竣工图纸等相关资料。</w:t>
      </w:r>
    </w:p>
    <w:p w14:paraId="407F2BA1">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终点名称：查询设计图纸、竣工图纸等相关资料。</w:t>
      </w:r>
    </w:p>
    <w:p w14:paraId="0ABEB659">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是否分段：</w:t>
      </w:r>
      <w:r>
        <w:rPr>
          <w:rFonts w:hint="eastAsia" w:asciiTheme="minorEastAsia" w:hAnsiTheme="minorEastAsia" w:eastAsiaTheme="minorEastAsia"/>
        </w:rPr>
        <w:t>如需分段填“是”，无需分段填“否”。</w:t>
      </w:r>
    </w:p>
    <w:p w14:paraId="1B6571E4">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分段数量：</w:t>
      </w:r>
      <w:r>
        <w:rPr>
          <w:rFonts w:hint="eastAsia" w:asciiTheme="minorEastAsia" w:hAnsiTheme="minorEastAsia" w:eastAsiaTheme="minorEastAsia"/>
        </w:rPr>
        <w:t>如分段，统计分段数量并填写。</w:t>
      </w:r>
    </w:p>
    <w:p w14:paraId="1CE215FF">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分段信息：</w:t>
      </w:r>
      <w:r>
        <w:rPr>
          <w:rFonts w:hint="eastAsia" w:asciiTheme="minorEastAsia" w:hAnsiTheme="minorEastAsia" w:eastAsiaTheme="minorEastAsia"/>
        </w:rPr>
        <w:t>分段情况描述。</w:t>
      </w:r>
    </w:p>
    <w:p w14:paraId="0435E2DB">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沿线是否有出入口：</w:t>
      </w:r>
      <w:r>
        <w:rPr>
          <w:rFonts w:hint="eastAsia" w:asciiTheme="minorEastAsia" w:hAnsiTheme="minorEastAsia" w:eastAsiaTheme="minorEastAsia"/>
        </w:rPr>
        <w:t>查询设计图纸、竣工图纸等相关资料。</w:t>
      </w:r>
    </w:p>
    <w:p w14:paraId="334E40D0">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沿线出入口数量：查询设计图纸、竣工图纸等相关资料。</w:t>
      </w:r>
    </w:p>
    <w:p w14:paraId="372DE3E1">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区域地质构造及不良地质简述：此项为轻微隐患项目。</w:t>
      </w:r>
    </w:p>
    <w:p w14:paraId="544057CF">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a)滑坡土地段路基：滑坡是指在一定的地形地质条件下，由于各种自然的和人为的因素影响，山坡的不稳定土（岩）体在重力作用下，沿着一定的软弱面（带）作整体、缓慢、间歇性的滑动变形现象。滑坡有时也具有急剧下滑现象。</w:t>
      </w:r>
    </w:p>
    <w:p w14:paraId="5FDD8930">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b)崩塌地段路基：崩塌是较陡斜坡上的岩土体在重力作用下突然脱离母体崩落、滚动、堆积在坡脚（或沟谷）的地质现象。</w:t>
      </w:r>
    </w:p>
    <w:p w14:paraId="78092BD2">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c)岩堆地段路基：岩堆是陡峻山坡上岩体崩塌物质经重力搬运在山坡脚或平缓山坡上堆积的松散堆积体。</w:t>
      </w:r>
    </w:p>
    <w:p w14:paraId="0CA18168">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d)泥石流地段路基：泥石流是在地质不良、地形陡峻地区，由于暴雨径流、融雪径流、冰川径流作用而爆发的一种时间短暂、来势猛烈、其前峰是一股浓浊粘稠且容重大的特殊洪流。能够短时间内对路基造成冲刷、淤埋、冲淤交替等危害。</w:t>
      </w:r>
    </w:p>
    <w:p w14:paraId="4EB0AF43">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e)岩溶地段路基：岩溶是石灰岩等可溶性岩层，在流水的长期溶解和剥蚀作用下，产生特殊的地貌形态和水文地质现象的统称。岩溶对地基的危害，一般为溶洞顶板坍塌引起的路基下沉和破坏；岩溶地面坍塌对路基稳定性的破坏；反复泉与间歇泉浸泡路基基底，引起路基沉陷、坍塌或冒浆；突然性的地下涌水冲毁路基等。</w:t>
      </w:r>
    </w:p>
    <w:p w14:paraId="41221144">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f)软土地段路基：以饱水的软弱粘土沉积为主的地区称为软土地区。软土包括饱水的软弱黏土和淤泥，在软土地基上修建公路时，容易产生路堤失稳或沉降过大等问题。</w:t>
      </w:r>
    </w:p>
    <w:p w14:paraId="69103F37">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g)膨胀土地段路基：膨胀土系指土中含有较多的黏粒及其他亲水性较强的蒙脱石或伊利石等黏土矿物成分，且有遇水膨胀、失水收缩的特点，是一种特殊结构的黏质土。</w:t>
      </w:r>
    </w:p>
    <w:p w14:paraId="325D8F7B">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h)红黏土与高液限土地区路基：红黏土是指碳酸盐类岩石经强烈化学风化后形成的高塑性黏土。高液限土，含水量高、容重轻、稳定性差、强度低，按常规的施工工艺压实度达不到设计规范要求，路基难压实。</w:t>
      </w:r>
    </w:p>
    <w:p w14:paraId="594B8E9B">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i)盐渍土地区路基：盐渍土中氯盐、硫酸盐受水易溶解，可形成雨沟、洞穴、湿陷等病害，冬季冻胀、盐胀形成鼓包、开裂，夏季溶蚀、翻浆。</w:t>
      </w:r>
    </w:p>
    <w:p w14:paraId="05A0B303">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j)多年冻土地区路基：凡是土温等于或低于0℃，且含有冰的土（石）称为冻土，这种状态三年或三年以上者，称为多年冻土。</w:t>
      </w:r>
    </w:p>
    <w:p w14:paraId="15EEFD58">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k)风沙地区路基：风沙地区气候干燥，降雨小、温差大，冷热变化剧烈，风大沙多，土中易溶盐多，植被稀疏、低矮。</w:t>
      </w:r>
    </w:p>
    <w:p w14:paraId="743D1632">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l)雪害地段路基：公路雪害有积雪和雪崩两种主要形式。积雪包括自然降雪和风吹雪，自然降雪一般不致对公路造成严重危害；风吹雪可阻段交通，埋没车辆。</w:t>
      </w:r>
    </w:p>
    <w:p w14:paraId="7C58AEE1">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m)涎流冰地段路基：涎流冰分山坡涎流冰和河谷涎流冰，主要分布在寒冷地区和高寒地区。山坡涎流冰由山坡或路基挖方边坡出露的地下水冻结形成；河谷涎流冰则是沿沟谷漫流的泉水和冻雪融水冻结形成。</w:t>
      </w:r>
    </w:p>
    <w:p w14:paraId="17AB8079">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n)采空区路基：采空区是由人为挖掘或者天然地质运动在地表下面产生的“空洞”。</w:t>
      </w:r>
    </w:p>
    <w:p w14:paraId="465A367A">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o)滨海路基：是指沿海道路路基。</w:t>
      </w:r>
    </w:p>
    <w:p w14:paraId="250E37D0">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p)水库地段路基：是指水库附近道路。</w:t>
      </w:r>
    </w:p>
    <w:p w14:paraId="44ECA9AC">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q)季节性冻土地区路基：季节冻土受季节性的影响，冬季冻结、夏季全部融化。夏天季节冻结层和季节融化层融化时，由于冰层及冰透镜体分布的不均匀，形成土层不均匀沉降是导致路基变形和破坏的重要原因。季节性冻土的冻胀性、融沉性等特性对路基影响重大。</w:t>
      </w:r>
    </w:p>
    <w:p w14:paraId="557E2C09">
      <w:pPr>
        <w:pStyle w:val="32"/>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r)黄土地区路基：黄土是一种以粉粒为主，多空隙，天然含水量小，呈黄红色，含钙质的黏土。</w:t>
      </w:r>
    </w:p>
    <w:p w14:paraId="00D425D7">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是否发生大中修或改扩建：</w:t>
      </w:r>
      <w:r>
        <w:rPr>
          <w:rFonts w:hint="eastAsia" w:asciiTheme="minorEastAsia" w:hAnsiTheme="minorEastAsia" w:eastAsiaTheme="minorEastAsia"/>
        </w:rPr>
        <w:t>分为大修、中修、改扩建和无。可通过咨询城管局、管理单位、养护单位获取相应信息。</w:t>
      </w:r>
    </w:p>
    <w:p w14:paraId="3451816B">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最近一次大中修或改扩建时间：可通过咨询城管局、管理单位、养护单位获取相应信息。如年代久远无法查询，按能收集到的大中修资料填写；改扩建项目，可填写改扩建建成的信息。</w:t>
      </w:r>
    </w:p>
    <w:p w14:paraId="55A64B6B">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在施时间：指</w:t>
      </w:r>
      <w:r>
        <w:rPr>
          <w:rFonts w:hint="eastAsia" w:asciiTheme="minorEastAsia" w:hAnsiTheme="minorEastAsia" w:eastAsiaTheme="minorEastAsia"/>
        </w:rPr>
        <w:t>道路两侧在施建筑施工起止时间。</w:t>
      </w:r>
    </w:p>
    <w:p w14:paraId="28EB7911">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降水措施</w:t>
      </w:r>
      <w:r>
        <w:rPr>
          <w:rFonts w:asciiTheme="minorEastAsia" w:hAnsiTheme="minorEastAsia" w:eastAsiaTheme="minorEastAsia"/>
        </w:rPr>
        <w:t>：指</w:t>
      </w:r>
      <w:r>
        <w:rPr>
          <w:rFonts w:hint="eastAsia" w:asciiTheme="minorEastAsia" w:hAnsiTheme="minorEastAsia" w:eastAsiaTheme="minorEastAsia"/>
        </w:rPr>
        <w:t>道路两侧在施建筑施工降水措施。</w:t>
      </w:r>
    </w:p>
    <w:p w14:paraId="6C35C830">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道路两侧既有重要场所信息：道路两侧既有重要场所信息包括加油站、学校、危险品仓库或其他，根据现场调查情况填写。</w:t>
      </w:r>
    </w:p>
    <w:p w14:paraId="464B11C2">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与河道、城市轨道交通、城市铁路、干线管廊等平行交叉情况：按照现场普查实际情况填写。</w:t>
      </w:r>
    </w:p>
    <w:p w14:paraId="09393BCC">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有无道路两侧在施建筑用地：</w:t>
      </w:r>
      <w:r>
        <w:rPr>
          <w:rFonts w:hint="eastAsia" w:asciiTheme="minorEastAsia" w:hAnsiTheme="minorEastAsia" w:eastAsiaTheme="minorEastAsia"/>
        </w:rPr>
        <w:t>根据现场调查情况填写，如果有需注明数量。</w:t>
      </w:r>
    </w:p>
    <w:p w14:paraId="203BDFC5">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道路两侧在施建筑用地数量：通过现场调查统计在施建筑用地数量。</w:t>
      </w:r>
    </w:p>
    <w:p w14:paraId="5147B906">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调查范围内地下道路设施：地下道路设施设施包括出入口，风亭，冷却塔或其他，根据现场调查结果填写相应设施。</w:t>
      </w:r>
    </w:p>
    <w:p w14:paraId="60EBA0D9">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起点地面高程：</w:t>
      </w:r>
      <w:r>
        <w:rPr>
          <w:rFonts w:hint="eastAsia" w:asciiTheme="minorEastAsia" w:hAnsiTheme="minorEastAsia" w:eastAsiaTheme="minorEastAsia"/>
        </w:rPr>
        <w:t>通过测量的方式获得。</w:t>
      </w:r>
    </w:p>
    <w:p w14:paraId="34199FBC">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终点地面高程：</w:t>
      </w:r>
      <w:r>
        <w:rPr>
          <w:rFonts w:hint="eastAsia" w:asciiTheme="minorEastAsia" w:hAnsiTheme="minorEastAsia" w:eastAsiaTheme="minorEastAsia"/>
        </w:rPr>
        <w:t>通过测量的方式获得。</w:t>
      </w:r>
    </w:p>
    <w:p w14:paraId="243AAE99">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地基情况：地基情况分为天然地基、人工处理地基和其他，可咨询设施运维管理单位或查阅城建档案管理部门相关设计图纸或竣工图纸。</w:t>
      </w:r>
    </w:p>
    <w:p w14:paraId="1F031CC8">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设计地下水位：可咨询当地自然资源局、住建局、城管局或查阅城建档案管理部门相关资料和图纸获取信息。并根据报告结论填写关键信息。</w:t>
      </w:r>
    </w:p>
    <w:p w14:paraId="7F31EE20">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现状地下水位：</w:t>
      </w:r>
      <w:r>
        <w:rPr>
          <w:rFonts w:hint="eastAsia" w:asciiTheme="minorEastAsia" w:hAnsiTheme="minorEastAsia" w:eastAsiaTheme="minorEastAsia"/>
        </w:rPr>
        <w:t>可咨询当地自然资源局、住建局、城管局或查阅城建档案管理部门相关资料和图纸获取信息。并根据报告结论填写关键信息。</w:t>
      </w:r>
    </w:p>
    <w:p w14:paraId="358F7577">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地下水是否有腐蚀性：</w:t>
      </w:r>
      <w:r>
        <w:rPr>
          <w:rFonts w:hint="eastAsia" w:asciiTheme="minorEastAsia" w:hAnsiTheme="minorEastAsia" w:eastAsiaTheme="minorEastAsia"/>
        </w:rPr>
        <w:t>可咨询当地自然资源局、住建局、城管局或查阅城建档案管理部门相关资料和图纸获取信息。并根据报告结论填写关键信息。</w:t>
      </w:r>
    </w:p>
    <w:p w14:paraId="6572C57A">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施工方式：施工方式分为暗挖、明挖+支护（支护形式）、明挖+放坡（放坡角度），可咨询设施运维管理单位或查阅城建档案管理部门相关设计图纸或竣工图纸。</w:t>
      </w:r>
    </w:p>
    <w:p w14:paraId="49AD59E5">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设计使用年限：查阅设计文件（设计说明文件）。</w:t>
      </w:r>
    </w:p>
    <w:p w14:paraId="568CDFC8">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结构设计安全等级：查阅设计文件（设计说明文件）。</w:t>
      </w:r>
    </w:p>
    <w:p w14:paraId="0F244E36">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设计阶段抗震设防烈度：查阅设计文件（地勘文件、结构设计说明文件）。</w:t>
      </w:r>
    </w:p>
    <w:p w14:paraId="60879DEB">
      <w:pPr>
        <w:numPr>
          <w:ilvl w:val="0"/>
          <w:numId w:val="4"/>
        </w:numPr>
        <w:tabs>
          <w:tab w:val="left" w:pos="312"/>
        </w:tabs>
        <w:spacing w:line="360" w:lineRule="auto"/>
        <w:ind w:left="0" w:firstLine="480" w:firstLineChars="200"/>
        <w:rPr>
          <w:rFonts w:asciiTheme="minorEastAsia" w:hAnsiTheme="minorEastAsia" w:eastAsiaTheme="minorEastAsia"/>
        </w:rPr>
      </w:pPr>
      <w:r>
        <w:rPr>
          <w:rFonts w:asciiTheme="minorEastAsia" w:hAnsiTheme="minorEastAsia" w:eastAsiaTheme="minorEastAsia"/>
        </w:rPr>
        <w:t>现阶段抗震设防烈度：</w:t>
      </w:r>
      <w:r>
        <w:rPr>
          <w:rFonts w:hint="eastAsia" w:asciiTheme="minorEastAsia" w:hAnsiTheme="minorEastAsia" w:eastAsiaTheme="minorEastAsia"/>
        </w:rPr>
        <w:t>可咨询当地自然资源局、住建局、城管局或查阅城建档案管理部门相关资料和图纸获取信息。并根据报告结论填写关键信息。</w:t>
      </w:r>
    </w:p>
    <w:p w14:paraId="61971284">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抗震设防类别：查阅设计文件（设计说明文件）。</w:t>
      </w:r>
    </w:p>
    <w:p w14:paraId="4996F16E">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地面活载设计标准：查阅设计文件（设计说明文件）。</w:t>
      </w:r>
    </w:p>
    <w:p w14:paraId="71443A16">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是否处于地震断裂带：查阅设计文件（设计说明文件、地勘文件）。</w:t>
      </w:r>
    </w:p>
    <w:p w14:paraId="6E5AA094">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是否存在不良地质：查阅设计文件（设计说明文件）。</w:t>
      </w:r>
    </w:p>
    <w:p w14:paraId="0CC5ED9D">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是否处于浅部砂层中：查阅设计文件（设计说明文件）。</w:t>
      </w:r>
    </w:p>
    <w:p w14:paraId="40721E5D">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路面隐患：此为严重隐患项目。路面隐患分为裂缝，破损和不均匀沉降。应通过测量方法确定病害体的位置、数量、范围等。</w:t>
      </w:r>
    </w:p>
    <w:p w14:paraId="6417283E">
      <w:pPr>
        <w:numPr>
          <w:ilvl w:val="0"/>
          <w:numId w:val="4"/>
        </w:numPr>
        <w:tabs>
          <w:tab w:val="left" w:pos="312"/>
        </w:tabs>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rPr>
        <w:t>备注：填写其他未注明信息。</w:t>
      </w:r>
    </w:p>
    <w:p w14:paraId="19CCDF43">
      <w:pPr>
        <w:pStyle w:val="5"/>
        <w:numPr>
          <w:ilvl w:val="1"/>
          <w:numId w:val="1"/>
        </w:numPr>
        <w:ind w:left="492" w:hanging="492"/>
        <w:rPr>
          <w:rFonts w:hint="default"/>
        </w:rPr>
      </w:pPr>
      <w:bookmarkStart w:id="139" w:name="_Toc112246958"/>
      <w:r>
        <w:t>城市管线及其附属设施普查</w:t>
      </w:r>
      <w:bookmarkEnd w:id="139"/>
    </w:p>
    <w:p w14:paraId="11844E3B">
      <w:pPr>
        <w:pStyle w:val="11"/>
        <w:spacing w:before="0" w:line="360" w:lineRule="auto"/>
        <w:ind w:left="0" w:firstLine="480" w:firstLineChars="200"/>
        <w:rPr>
          <w:rFonts w:hint="default" w:ascii="宋体" w:hAnsi="宋体" w:eastAsia="宋体" w:cs="宋体"/>
        </w:rPr>
      </w:pPr>
      <w:r>
        <w:rPr>
          <w:rFonts w:ascii="宋体" w:hAnsi="宋体" w:eastAsia="宋体" w:cs="宋体"/>
        </w:rPr>
        <w:t>城市地下工程管线设施包括给水（中水）、排水（雨水、污水、雨污合流）、热力、燃气、电力（架空、供电、路灯等）、通信（架空、广播电视、电信、移动等）、工业管线和综合管廊等。</w:t>
      </w:r>
    </w:p>
    <w:p w14:paraId="188A028D">
      <w:pPr>
        <w:pStyle w:val="11"/>
        <w:spacing w:before="0" w:line="360" w:lineRule="auto"/>
        <w:ind w:left="0" w:firstLine="480" w:firstLineChars="200"/>
        <w:rPr>
          <w:rFonts w:hint="default" w:ascii="宋体" w:hAnsi="宋体" w:eastAsia="宋体" w:cs="宋体"/>
        </w:rPr>
      </w:pPr>
      <w:r>
        <w:rPr>
          <w:rFonts w:ascii="宋体" w:hAnsi="宋体" w:eastAsia="宋体" w:cs="宋体"/>
        </w:rPr>
        <w:t>管线探查及测量完成后，将管线点的管理信息、一般性能等数据输入相应的管线点属性库，并将管线点坐标与管线点属性库相关联，生成1：500管线图及数据库。</w:t>
      </w:r>
    </w:p>
    <w:p w14:paraId="105CFF61">
      <w:pPr>
        <w:pStyle w:val="11"/>
        <w:spacing w:before="0" w:line="360" w:lineRule="auto"/>
        <w:ind w:left="0" w:firstLine="480" w:firstLineChars="200"/>
        <w:rPr>
          <w:rFonts w:hint="default" w:ascii="宋体" w:hAnsi="宋体" w:eastAsia="宋体" w:cs="宋体"/>
        </w:rPr>
      </w:pPr>
      <w:r>
        <w:rPr>
          <w:rFonts w:ascii="宋体" w:hAnsi="宋体" w:eastAsia="宋体" w:cs="宋体"/>
        </w:rPr>
        <w:t>管线图图幅一般采用1:500比例尺，50cm×50cm分幅，也可依测区情况采用非正规分幅。图幅尺寸过大时可酌情分幅。</w:t>
      </w:r>
    </w:p>
    <w:p w14:paraId="6FF8E648">
      <w:pPr>
        <w:pStyle w:val="32"/>
        <w:numPr>
          <w:ilvl w:val="2"/>
          <w:numId w:val="1"/>
        </w:numPr>
        <w:snapToGrid w:val="0"/>
        <w:spacing w:line="360" w:lineRule="auto"/>
        <w:outlineLvl w:val="2"/>
        <w:rPr>
          <w:b/>
        </w:rPr>
      </w:pPr>
      <w:r>
        <w:rPr>
          <w:rFonts w:hint="eastAsia"/>
          <w:b/>
        </w:rPr>
        <w:t>给水（中水）管点信息普查</w:t>
      </w:r>
    </w:p>
    <w:p w14:paraId="312B0305">
      <w:pPr>
        <w:snapToGrid w:val="0"/>
        <w:spacing w:line="360" w:lineRule="auto"/>
        <w:ind w:firstLine="425"/>
        <w:rPr>
          <w:rFonts w:ascii="宋体" w:hAnsi="宋体" w:cs="宋体"/>
        </w:rPr>
      </w:pPr>
      <w:r>
        <w:rPr>
          <w:rFonts w:hint="eastAsia" w:ascii="宋体" w:hAnsi="宋体" w:cs="宋体"/>
        </w:rPr>
        <w:t>普查内容为《给水（中水）管点普查信息表》（详见附录C</w:t>
      </w:r>
      <w:r>
        <w:rPr>
          <w:rFonts w:ascii="宋体" w:hAnsi="宋体" w:cs="宋体"/>
        </w:rPr>
        <w:t xml:space="preserve"> 表</w:t>
      </w:r>
      <w:r>
        <w:rPr>
          <w:rFonts w:hint="eastAsia" w:ascii="宋体" w:hAnsi="宋体" w:cs="宋体"/>
        </w:rPr>
        <w:t>C.</w:t>
      </w:r>
      <w:r>
        <w:rPr>
          <w:rFonts w:ascii="宋体" w:hAnsi="宋体" w:cs="宋体"/>
        </w:rPr>
        <w:t>1</w:t>
      </w:r>
      <w:r>
        <w:rPr>
          <w:rFonts w:hint="eastAsia" w:ascii="宋体" w:hAnsi="宋体" w:cs="宋体"/>
        </w:rPr>
        <w:t>）中项目，首先进行内业电脑端管线基本信息收集，</w:t>
      </w:r>
      <w:r>
        <w:rPr>
          <w:rFonts w:hint="eastAsia"/>
        </w:rPr>
        <w:t>之后</w:t>
      </w:r>
      <w:r>
        <w:rPr>
          <w:rFonts w:hint="eastAsia" w:ascii="宋体" w:hAnsi="宋体" w:cs="宋体"/>
        </w:rPr>
        <w:t>进行现场调查。</w:t>
      </w:r>
    </w:p>
    <w:p w14:paraId="7D08C117">
      <w:pPr>
        <w:numPr>
          <w:ilvl w:val="0"/>
          <w:numId w:val="5"/>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778972C1">
      <w:pPr>
        <w:numPr>
          <w:ilvl w:val="0"/>
          <w:numId w:val="5"/>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2D5E18F1">
      <w:pPr>
        <w:numPr>
          <w:ilvl w:val="0"/>
          <w:numId w:val="5"/>
        </w:numPr>
        <w:snapToGrid w:val="0"/>
        <w:spacing w:line="360" w:lineRule="auto"/>
        <w:ind w:firstLine="425"/>
        <w:rPr>
          <w:rFonts w:ascii="宋体" w:hAnsi="宋体" w:cs="宋体"/>
        </w:rPr>
      </w:pPr>
      <w:r>
        <w:rPr>
          <w:rFonts w:hint="eastAsia" w:ascii="宋体" w:hAnsi="宋体" w:cs="宋体"/>
        </w:rPr>
        <w:t>设施编码：即物探点号，</w:t>
      </w:r>
      <w:r>
        <w:rPr>
          <w:rFonts w:hint="eastAsia"/>
        </w:rPr>
        <w:t>参照7.0.4设施编号规则</w:t>
      </w:r>
      <w:r>
        <w:rPr>
          <w:rFonts w:hint="eastAsia" w:ascii="宋体" w:hAnsi="宋体" w:cs="宋体"/>
        </w:rPr>
        <w:t>。</w:t>
      </w:r>
    </w:p>
    <w:p w14:paraId="301D2D46">
      <w:pPr>
        <w:numPr>
          <w:ilvl w:val="0"/>
          <w:numId w:val="5"/>
        </w:numPr>
        <w:snapToGrid w:val="0"/>
        <w:spacing w:line="360" w:lineRule="auto"/>
        <w:ind w:firstLine="425"/>
      </w:pPr>
      <w:r>
        <w:rPr>
          <w:rFonts w:hint="eastAsia" w:ascii="宋体" w:hAnsi="宋体" w:cs="宋体"/>
        </w:rPr>
        <w:t>道路名称：</w:t>
      </w:r>
      <w:r>
        <w:rPr>
          <w:rFonts w:hint="eastAsia" w:ascii="仿宋" w:hAnsi="仿宋" w:cs="宋体"/>
          <w:lang w:bidi="ar"/>
        </w:rPr>
        <w:t>填写实际道路名称。</w:t>
      </w:r>
    </w:p>
    <w:p w14:paraId="3AA967D7">
      <w:pPr>
        <w:numPr>
          <w:ilvl w:val="0"/>
          <w:numId w:val="5"/>
        </w:numPr>
        <w:snapToGrid w:val="0"/>
        <w:spacing w:line="360" w:lineRule="auto"/>
        <w:ind w:firstLine="425"/>
      </w:pPr>
      <w:r>
        <w:rPr>
          <w:rFonts w:hint="eastAsia"/>
        </w:rPr>
        <w:t>市州名称：按照实际行政区划名称填写。</w:t>
      </w:r>
    </w:p>
    <w:p w14:paraId="3F2E385A">
      <w:pPr>
        <w:numPr>
          <w:ilvl w:val="0"/>
          <w:numId w:val="5"/>
        </w:numPr>
        <w:snapToGrid w:val="0"/>
        <w:spacing w:line="360" w:lineRule="auto"/>
        <w:ind w:firstLine="425"/>
      </w:pPr>
      <w:r>
        <w:rPr>
          <w:rFonts w:hint="eastAsia"/>
        </w:rPr>
        <w:t>区县名称：按照实际行政区划名称填写。</w:t>
      </w:r>
    </w:p>
    <w:p w14:paraId="58BFA3D7">
      <w:pPr>
        <w:numPr>
          <w:ilvl w:val="0"/>
          <w:numId w:val="5"/>
        </w:numPr>
        <w:snapToGrid w:val="0"/>
        <w:spacing w:line="360" w:lineRule="auto"/>
        <w:ind w:firstLine="425"/>
        <w:rPr>
          <w:rFonts w:ascii="宋体" w:hAnsi="宋体" w:cs="宋体"/>
        </w:rPr>
      </w:pPr>
      <w:r>
        <w:rPr>
          <w:rFonts w:hint="eastAsia"/>
        </w:rPr>
        <w:t>街道乡镇名称：按照实际行政区划名称填写。</w:t>
      </w:r>
    </w:p>
    <w:p w14:paraId="475AF491">
      <w:pPr>
        <w:numPr>
          <w:ilvl w:val="0"/>
          <w:numId w:val="5"/>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可咨询当地住建局、水务局、市政供水企业等。</w:t>
      </w:r>
    </w:p>
    <w:p w14:paraId="38365E20">
      <w:pPr>
        <w:numPr>
          <w:ilvl w:val="0"/>
          <w:numId w:val="5"/>
        </w:numPr>
        <w:snapToGrid w:val="0"/>
        <w:spacing w:line="360" w:lineRule="auto"/>
        <w:ind w:firstLine="425"/>
        <w:rPr>
          <w:rFonts w:ascii="宋体" w:hAnsi="宋体" w:cs="宋体"/>
        </w:rPr>
      </w:pPr>
      <w:r>
        <w:rPr>
          <w:rFonts w:hint="eastAsia" w:ascii="宋体" w:hAnsi="宋体" w:cs="宋体"/>
        </w:rPr>
        <w:t>运营部门：</w:t>
      </w:r>
      <w:r>
        <w:rPr>
          <w:rFonts w:hint="eastAsia" w:ascii="仿宋" w:hAnsi="仿宋" w:cs="宋体"/>
          <w:lang w:bidi="ar"/>
        </w:rPr>
        <w:t>可咨询当地住建局、水务局、市政供水企业等。</w:t>
      </w:r>
    </w:p>
    <w:p w14:paraId="28C889B3">
      <w:pPr>
        <w:numPr>
          <w:ilvl w:val="0"/>
          <w:numId w:val="5"/>
        </w:numPr>
        <w:snapToGrid w:val="0"/>
        <w:spacing w:line="360" w:lineRule="auto"/>
        <w:ind w:firstLine="425"/>
        <w:rPr>
          <w:rFonts w:ascii="宋体" w:hAnsi="宋体" w:cs="宋体"/>
        </w:rPr>
      </w:pPr>
      <w:r>
        <w:rPr>
          <w:rFonts w:hint="eastAsia" w:ascii="宋体" w:hAnsi="宋体" w:cs="宋体"/>
        </w:rPr>
        <w:t>特许经营单位：可</w:t>
      </w:r>
      <w:r>
        <w:rPr>
          <w:rFonts w:hint="eastAsia" w:ascii="仿宋" w:hAnsi="仿宋" w:cs="宋体"/>
          <w:lang w:bidi="ar"/>
        </w:rPr>
        <w:t>咨询当地住建局、水务局、市政供水企业等。</w:t>
      </w:r>
    </w:p>
    <w:p w14:paraId="2B547BEE">
      <w:pPr>
        <w:numPr>
          <w:ilvl w:val="0"/>
          <w:numId w:val="5"/>
        </w:numPr>
        <w:snapToGrid w:val="0"/>
        <w:spacing w:line="360" w:lineRule="auto"/>
        <w:ind w:firstLine="425"/>
        <w:rPr>
          <w:rFonts w:ascii="宋体" w:hAnsi="宋体" w:cs="宋体"/>
        </w:rPr>
      </w:pPr>
      <w:r>
        <w:rPr>
          <w:rFonts w:hint="eastAsia" w:ascii="宋体" w:hAnsi="宋体" w:cs="宋体"/>
        </w:rPr>
        <w:t>建设单位：</w:t>
      </w:r>
      <w:r>
        <w:rPr>
          <w:rFonts w:hint="eastAsia" w:ascii="仿宋" w:hAnsi="仿宋" w:cs="宋体"/>
          <w:lang w:bidi="ar"/>
        </w:rPr>
        <w:t>可咨询当地自然资源局、住建局、水务局、市政供水企业或查阅城建档案管理部门相关资料和图纸获取信息。</w:t>
      </w:r>
    </w:p>
    <w:p w14:paraId="51B8AECD">
      <w:pPr>
        <w:numPr>
          <w:ilvl w:val="0"/>
          <w:numId w:val="5"/>
        </w:numPr>
        <w:snapToGrid w:val="0"/>
        <w:spacing w:line="360" w:lineRule="auto"/>
        <w:ind w:firstLine="425"/>
        <w:rPr>
          <w:rFonts w:ascii="宋体" w:hAnsi="宋体" w:cs="宋体"/>
        </w:rPr>
      </w:pPr>
      <w:r>
        <w:rPr>
          <w:rFonts w:hint="eastAsia" w:ascii="宋体" w:hAnsi="宋体" w:cs="宋体"/>
        </w:rPr>
        <w:t>权属单位：可</w:t>
      </w:r>
      <w:r>
        <w:rPr>
          <w:rFonts w:hint="eastAsia" w:ascii="仿宋" w:hAnsi="仿宋" w:cs="宋体"/>
          <w:lang w:bidi="ar"/>
        </w:rPr>
        <w:t>咨询当地住建局、水务局、市政供水企业等。</w:t>
      </w:r>
    </w:p>
    <w:p w14:paraId="45BB75D7">
      <w:pPr>
        <w:numPr>
          <w:ilvl w:val="0"/>
          <w:numId w:val="5"/>
        </w:numPr>
        <w:snapToGrid w:val="0"/>
        <w:spacing w:line="360" w:lineRule="auto"/>
        <w:ind w:firstLine="425"/>
        <w:rPr>
          <w:rFonts w:ascii="宋体" w:hAnsi="宋体" w:cs="宋体"/>
        </w:rPr>
      </w:pPr>
      <w:r>
        <w:rPr>
          <w:rFonts w:hint="eastAsia" w:ascii="宋体" w:hAnsi="宋体" w:cs="宋体"/>
        </w:rPr>
        <w:t>设计单位：</w:t>
      </w:r>
      <w:r>
        <w:rPr>
          <w:rFonts w:hint="eastAsia" w:ascii="仿宋" w:hAnsi="仿宋" w:cs="宋体"/>
          <w:lang w:bidi="ar"/>
        </w:rPr>
        <w:t>可咨询当地自然资源局、住建局、水务局、市政供水企业或查阅城建档案管理部门相关资料和图纸获取信息。</w:t>
      </w:r>
    </w:p>
    <w:p w14:paraId="527D7999">
      <w:pPr>
        <w:numPr>
          <w:ilvl w:val="0"/>
          <w:numId w:val="5"/>
        </w:numPr>
        <w:snapToGrid w:val="0"/>
        <w:spacing w:line="360" w:lineRule="auto"/>
        <w:ind w:firstLine="425"/>
        <w:rPr>
          <w:rFonts w:ascii="宋体" w:hAnsi="宋体" w:cs="宋体"/>
        </w:rPr>
      </w:pPr>
      <w:r>
        <w:rPr>
          <w:rFonts w:hint="eastAsia" w:ascii="宋体" w:hAnsi="宋体" w:cs="宋体"/>
        </w:rPr>
        <w:t>勘察单位：</w:t>
      </w:r>
      <w:r>
        <w:rPr>
          <w:rFonts w:hint="eastAsia" w:ascii="仿宋" w:hAnsi="仿宋" w:cs="宋体"/>
          <w:lang w:bidi="ar"/>
        </w:rPr>
        <w:t>可咨询当地自然资源局、住建局、水务局、市政供水企业或查阅城建档案管理部门相关资料和图纸获取信息。</w:t>
      </w:r>
    </w:p>
    <w:p w14:paraId="7F11BC4F">
      <w:pPr>
        <w:numPr>
          <w:ilvl w:val="0"/>
          <w:numId w:val="5"/>
        </w:numPr>
        <w:snapToGrid w:val="0"/>
        <w:spacing w:line="360" w:lineRule="auto"/>
        <w:ind w:firstLine="425"/>
        <w:rPr>
          <w:rFonts w:ascii="宋体" w:hAnsi="宋体" w:cs="宋体"/>
        </w:rPr>
      </w:pPr>
      <w:r>
        <w:rPr>
          <w:rFonts w:hint="eastAsia" w:ascii="宋体" w:hAnsi="宋体" w:cs="宋体"/>
        </w:rPr>
        <w:t>施工单位：</w:t>
      </w:r>
      <w:r>
        <w:rPr>
          <w:rFonts w:hint="eastAsia" w:ascii="仿宋" w:hAnsi="仿宋" w:cs="宋体"/>
          <w:lang w:bidi="ar"/>
        </w:rPr>
        <w:t>可咨询当地自然资源局、住建局、水务局、市政供水企业或查阅城建档案管理部门相关资料和图纸获取信息。</w:t>
      </w:r>
    </w:p>
    <w:p w14:paraId="283BBA7E">
      <w:pPr>
        <w:numPr>
          <w:ilvl w:val="0"/>
          <w:numId w:val="5"/>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6A49AA54">
      <w:pPr>
        <w:numPr>
          <w:ilvl w:val="0"/>
          <w:numId w:val="5"/>
        </w:numPr>
        <w:snapToGrid w:val="0"/>
        <w:spacing w:line="360" w:lineRule="auto"/>
        <w:ind w:firstLine="425"/>
        <w:rPr>
          <w:rFonts w:ascii="宋体" w:hAnsi="宋体" w:cs="宋体"/>
        </w:rPr>
      </w:pPr>
      <w:r>
        <w:rPr>
          <w:rFonts w:hint="eastAsia" w:ascii="宋体" w:hAnsi="宋体" w:cs="宋体"/>
        </w:rPr>
        <w:t>开始使用年月:</w:t>
      </w:r>
      <w:r>
        <w:rPr>
          <w:rFonts w:hint="eastAsia" w:ascii="仿宋" w:hAnsi="仿宋" w:cs="宋体"/>
          <w:lang w:bidi="ar"/>
        </w:rPr>
        <w:t>填写管线开始使用的年月，可查阅城建档案管理部门相关竣工资料。信息缺失“无法查明”的，此项为轻微隐患项目。</w:t>
      </w:r>
    </w:p>
    <w:p w14:paraId="68681791">
      <w:pPr>
        <w:numPr>
          <w:ilvl w:val="0"/>
          <w:numId w:val="5"/>
        </w:numPr>
        <w:snapToGrid w:val="0"/>
        <w:spacing w:line="360" w:lineRule="auto"/>
        <w:ind w:firstLine="425"/>
        <w:rPr>
          <w:rFonts w:ascii="宋体" w:hAnsi="宋体" w:cs="宋体"/>
        </w:rPr>
      </w:pPr>
      <w:r>
        <w:rPr>
          <w:rFonts w:hint="eastAsia" w:ascii="宋体" w:hAnsi="宋体" w:cs="宋体"/>
        </w:rPr>
        <w:t>管线子类：管线类型小类，如给水、中水等。</w:t>
      </w:r>
    </w:p>
    <w:p w14:paraId="28E0B4F3">
      <w:pPr>
        <w:numPr>
          <w:ilvl w:val="0"/>
          <w:numId w:val="5"/>
        </w:numPr>
        <w:snapToGrid w:val="0"/>
        <w:spacing w:line="360" w:lineRule="auto"/>
        <w:ind w:firstLine="425"/>
        <w:rPr>
          <w:rFonts w:ascii="宋体" w:hAnsi="宋体" w:cs="宋体"/>
        </w:rPr>
      </w:pPr>
      <w:r>
        <w:rPr>
          <w:rFonts w:ascii="宋体" w:hAnsi="宋体" w:cs="宋体"/>
        </w:rPr>
        <w:t>符号代码：参阅《</w:t>
      </w:r>
      <w:r>
        <w:rPr>
          <w:rFonts w:hint="eastAsia" w:ascii="宋体" w:hAnsi="宋体" w:cs="宋体"/>
        </w:rPr>
        <w:t>城市地下管线探测技术规程</w:t>
      </w:r>
      <w:r>
        <w:rPr>
          <w:rFonts w:ascii="宋体" w:hAnsi="宋体" w:cs="宋体"/>
        </w:rPr>
        <w:t>》CJJ 61</w:t>
      </w:r>
    </w:p>
    <w:p w14:paraId="3ECAC301">
      <w:pPr>
        <w:numPr>
          <w:ilvl w:val="0"/>
          <w:numId w:val="5"/>
        </w:numPr>
        <w:snapToGrid w:val="0"/>
        <w:spacing w:line="360" w:lineRule="auto"/>
        <w:ind w:firstLine="425"/>
        <w:rPr>
          <w:rFonts w:ascii="宋体" w:hAnsi="宋体" w:cs="宋体"/>
        </w:rPr>
      </w:pPr>
      <w:r>
        <w:rPr>
          <w:rFonts w:ascii="宋体" w:hAnsi="宋体" w:cs="宋体"/>
        </w:rPr>
        <w:t>是否接边点：</w:t>
      </w:r>
      <w:r>
        <w:rPr>
          <w:rFonts w:hint="eastAsia" w:ascii="宋体" w:hAnsi="宋体" w:cs="宋体"/>
        </w:rPr>
        <w:t>填写</w:t>
      </w:r>
      <w:r>
        <w:rPr>
          <w:rFonts w:ascii="宋体" w:hAnsi="宋体" w:cs="宋体"/>
        </w:rPr>
        <w:t>是、否</w:t>
      </w:r>
      <w:r>
        <w:rPr>
          <w:rFonts w:hint="eastAsia" w:ascii="宋体" w:hAnsi="宋体" w:cs="宋体"/>
        </w:rPr>
        <w:t>。</w:t>
      </w:r>
    </w:p>
    <w:p w14:paraId="53A4E0C7">
      <w:pPr>
        <w:numPr>
          <w:ilvl w:val="0"/>
          <w:numId w:val="5"/>
        </w:numPr>
        <w:snapToGrid w:val="0"/>
        <w:spacing w:line="360" w:lineRule="auto"/>
        <w:ind w:firstLine="425"/>
        <w:rPr>
          <w:rFonts w:ascii="宋体" w:hAnsi="宋体" w:cs="宋体"/>
        </w:rPr>
      </w:pPr>
      <w:r>
        <w:rPr>
          <w:rFonts w:ascii="宋体" w:hAnsi="宋体" w:cs="宋体"/>
        </w:rPr>
        <w:t>接边点点号：</w:t>
      </w:r>
      <w:r>
        <w:rPr>
          <w:rFonts w:hint="eastAsia" w:ascii="宋体" w:hAnsi="宋体" w:cs="宋体"/>
        </w:rPr>
        <w:t>对应接边处的物探点点号。</w:t>
      </w:r>
    </w:p>
    <w:p w14:paraId="4B048616">
      <w:pPr>
        <w:numPr>
          <w:ilvl w:val="0"/>
          <w:numId w:val="5"/>
        </w:numPr>
        <w:snapToGrid w:val="0"/>
        <w:spacing w:line="360" w:lineRule="auto"/>
        <w:ind w:firstLine="425"/>
        <w:rPr>
          <w:rFonts w:ascii="宋体" w:hAnsi="宋体" w:cs="宋体"/>
        </w:rPr>
      </w:pPr>
      <w:r>
        <w:rPr>
          <w:rFonts w:hint="eastAsia" w:ascii="宋体" w:hAnsi="宋体" w:cs="宋体"/>
          <w:lang w:val="en-US" w:eastAsia="zh-CN"/>
        </w:rPr>
        <w:t>X</w:t>
      </w:r>
      <w:r>
        <w:rPr>
          <w:rFonts w:ascii="宋体" w:hAnsi="宋体" w:cs="宋体"/>
        </w:rPr>
        <w:t>坐标：通过物探及测量方法获得。</w:t>
      </w:r>
    </w:p>
    <w:p w14:paraId="0EA6B91F">
      <w:pPr>
        <w:numPr>
          <w:ilvl w:val="0"/>
          <w:numId w:val="5"/>
        </w:numPr>
        <w:snapToGrid w:val="0"/>
        <w:spacing w:line="360" w:lineRule="auto"/>
        <w:ind w:firstLine="425"/>
        <w:rPr>
          <w:rFonts w:ascii="宋体" w:hAnsi="宋体" w:cs="宋体"/>
        </w:rPr>
      </w:pPr>
      <w:r>
        <w:rPr>
          <w:rFonts w:ascii="宋体" w:hAnsi="宋体" w:cs="宋体"/>
        </w:rPr>
        <w:t>Y坐标：通过物探及测量方法获得。</w:t>
      </w:r>
    </w:p>
    <w:p w14:paraId="6037E69D">
      <w:pPr>
        <w:numPr>
          <w:ilvl w:val="0"/>
          <w:numId w:val="5"/>
        </w:numPr>
        <w:snapToGrid w:val="0"/>
        <w:spacing w:line="360" w:lineRule="auto"/>
        <w:ind w:firstLine="425"/>
        <w:rPr>
          <w:rFonts w:ascii="宋体" w:hAnsi="宋体" w:cs="宋体"/>
        </w:rPr>
      </w:pPr>
      <w:r>
        <w:rPr>
          <w:rFonts w:ascii="宋体" w:hAnsi="宋体" w:cs="宋体"/>
        </w:rPr>
        <w:t>地面高程：通过测量方法获得。</w:t>
      </w:r>
    </w:p>
    <w:p w14:paraId="085781E0">
      <w:pPr>
        <w:numPr>
          <w:ilvl w:val="0"/>
          <w:numId w:val="5"/>
        </w:numPr>
        <w:snapToGrid w:val="0"/>
        <w:spacing w:line="360" w:lineRule="auto"/>
        <w:ind w:firstLine="425"/>
        <w:rPr>
          <w:rFonts w:ascii="宋体" w:hAnsi="宋体" w:cs="宋体"/>
        </w:rPr>
      </w:pPr>
      <w:r>
        <w:rPr>
          <w:rFonts w:ascii="宋体" w:hAnsi="宋体" w:cs="宋体"/>
        </w:rPr>
        <w:t>管线点高程：通过物探方法获得。</w:t>
      </w:r>
    </w:p>
    <w:p w14:paraId="537F1BB4">
      <w:pPr>
        <w:numPr>
          <w:ilvl w:val="0"/>
          <w:numId w:val="5"/>
        </w:numPr>
        <w:snapToGrid w:val="0"/>
        <w:spacing w:line="360" w:lineRule="auto"/>
        <w:ind w:firstLine="425"/>
        <w:rPr>
          <w:rFonts w:ascii="宋体" w:hAnsi="宋体" w:cs="宋体"/>
        </w:rPr>
      </w:pPr>
      <w:r>
        <w:rPr>
          <w:rFonts w:ascii="宋体" w:hAnsi="宋体" w:cs="宋体"/>
        </w:rPr>
        <w:t>特征：</w:t>
      </w:r>
      <w:r>
        <w:rPr>
          <w:rFonts w:hint="eastAsia" w:ascii="宋体" w:hAnsi="宋体" w:cs="宋体"/>
        </w:rPr>
        <w:t>指管线点特征，如：拐点、三通、四通等。</w:t>
      </w:r>
    </w:p>
    <w:p w14:paraId="55EAD8C5">
      <w:pPr>
        <w:numPr>
          <w:ilvl w:val="0"/>
          <w:numId w:val="5"/>
        </w:numPr>
        <w:snapToGrid w:val="0"/>
        <w:spacing w:line="360" w:lineRule="auto"/>
        <w:ind w:firstLine="425"/>
        <w:rPr>
          <w:rFonts w:ascii="宋体" w:hAnsi="宋体" w:cs="宋体"/>
        </w:rPr>
      </w:pPr>
      <w:r>
        <w:rPr>
          <w:rFonts w:ascii="宋体" w:hAnsi="宋体" w:cs="宋体"/>
        </w:rPr>
        <w:t>附属物：</w:t>
      </w:r>
      <w:r>
        <w:rPr>
          <w:rFonts w:hint="eastAsia" w:ascii="宋体" w:hAnsi="宋体" w:cs="宋体"/>
        </w:rPr>
        <w:t>附属物包括管线检查井、阀门、手孔等。</w:t>
      </w:r>
    </w:p>
    <w:p w14:paraId="40D6C65E">
      <w:pPr>
        <w:numPr>
          <w:ilvl w:val="0"/>
          <w:numId w:val="5"/>
        </w:numPr>
        <w:snapToGrid w:val="0"/>
        <w:spacing w:line="360" w:lineRule="auto"/>
        <w:ind w:firstLine="425"/>
        <w:rPr>
          <w:rFonts w:ascii="宋体" w:hAnsi="宋体" w:cs="宋体"/>
        </w:rPr>
      </w:pPr>
      <w:r>
        <w:rPr>
          <w:rFonts w:ascii="宋体" w:hAnsi="宋体" w:cs="宋体"/>
        </w:rPr>
        <w:t>普查单位：据实填写。</w:t>
      </w:r>
    </w:p>
    <w:p w14:paraId="462218CC">
      <w:pPr>
        <w:numPr>
          <w:ilvl w:val="0"/>
          <w:numId w:val="5"/>
        </w:numPr>
        <w:snapToGrid w:val="0"/>
        <w:spacing w:line="360" w:lineRule="auto"/>
        <w:ind w:firstLine="425"/>
        <w:rPr>
          <w:rFonts w:ascii="宋体" w:hAnsi="宋体" w:cs="宋体"/>
        </w:rPr>
      </w:pPr>
      <w:r>
        <w:rPr>
          <w:rFonts w:ascii="宋体" w:hAnsi="宋体" w:cs="宋体"/>
        </w:rPr>
        <w:t>监理单位：据实填写。</w:t>
      </w:r>
    </w:p>
    <w:p w14:paraId="4D1904B5">
      <w:pPr>
        <w:numPr>
          <w:ilvl w:val="0"/>
          <w:numId w:val="5"/>
        </w:numPr>
        <w:snapToGrid w:val="0"/>
        <w:spacing w:line="360" w:lineRule="auto"/>
        <w:ind w:firstLine="425"/>
        <w:rPr>
          <w:rFonts w:ascii="宋体" w:hAnsi="宋体" w:cs="宋体"/>
        </w:rPr>
      </w:pPr>
      <w:r>
        <w:rPr>
          <w:rFonts w:ascii="宋体" w:hAnsi="宋体" w:cs="宋体"/>
        </w:rPr>
        <w:t>井底深度：</w:t>
      </w:r>
      <w:r>
        <w:rPr>
          <w:rFonts w:hint="eastAsia" w:ascii="宋体" w:hAnsi="宋体" w:cs="宋体"/>
        </w:rPr>
        <w:t>实地</w:t>
      </w:r>
      <w:r>
        <w:rPr>
          <w:rFonts w:ascii="宋体" w:hAnsi="宋体" w:cs="宋体"/>
        </w:rPr>
        <w:t>通过尺或测深杆量取。</w:t>
      </w:r>
    </w:p>
    <w:p w14:paraId="4C222559">
      <w:pPr>
        <w:numPr>
          <w:ilvl w:val="0"/>
          <w:numId w:val="5"/>
        </w:numPr>
        <w:snapToGrid w:val="0"/>
        <w:spacing w:line="360" w:lineRule="auto"/>
        <w:ind w:firstLine="425"/>
        <w:rPr>
          <w:rFonts w:ascii="宋体" w:hAnsi="宋体" w:cs="宋体"/>
        </w:rPr>
      </w:pPr>
      <w:r>
        <w:rPr>
          <w:rFonts w:ascii="宋体" w:hAnsi="宋体" w:cs="宋体"/>
        </w:rPr>
        <w:t>井脖深：</w:t>
      </w:r>
      <w:r>
        <w:rPr>
          <w:rFonts w:hint="eastAsia" w:ascii="宋体" w:hAnsi="宋体" w:cs="宋体"/>
        </w:rPr>
        <w:t>实地</w:t>
      </w:r>
      <w:r>
        <w:rPr>
          <w:rFonts w:ascii="宋体" w:hAnsi="宋体" w:cs="宋体"/>
        </w:rPr>
        <w:t>通过尺或测深杆量取。</w:t>
      </w:r>
    </w:p>
    <w:p w14:paraId="5CCF686C">
      <w:pPr>
        <w:numPr>
          <w:ilvl w:val="0"/>
          <w:numId w:val="5"/>
        </w:numPr>
        <w:snapToGrid w:val="0"/>
        <w:spacing w:line="360" w:lineRule="auto"/>
        <w:ind w:firstLine="425"/>
        <w:rPr>
          <w:rFonts w:ascii="宋体" w:hAnsi="宋体" w:cs="宋体"/>
        </w:rPr>
      </w:pPr>
      <w:r>
        <w:rPr>
          <w:rFonts w:ascii="宋体" w:hAnsi="宋体" w:cs="宋体"/>
        </w:rPr>
        <w:t>结构形式：</w:t>
      </w:r>
      <w:r>
        <w:rPr>
          <w:rFonts w:hint="eastAsia" w:ascii="宋体" w:hAnsi="宋体" w:cs="宋体"/>
        </w:rPr>
        <w:t>填写</w:t>
      </w:r>
      <w:r>
        <w:rPr>
          <w:rFonts w:ascii="宋体" w:hAnsi="宋体" w:cs="宋体"/>
        </w:rPr>
        <w:t>井室的结构形式，分为</w:t>
      </w:r>
      <w:r>
        <w:rPr>
          <w:rFonts w:hint="eastAsia" w:ascii="宋体" w:hAnsi="宋体" w:cs="宋体"/>
        </w:rPr>
        <w:t>钢筋混凝土、混合结构、其他。</w:t>
      </w:r>
    </w:p>
    <w:p w14:paraId="0724EA19">
      <w:pPr>
        <w:numPr>
          <w:ilvl w:val="0"/>
          <w:numId w:val="5"/>
        </w:numPr>
        <w:snapToGrid w:val="0"/>
        <w:spacing w:line="360" w:lineRule="auto"/>
        <w:ind w:firstLine="425"/>
        <w:rPr>
          <w:rFonts w:ascii="宋体" w:hAnsi="宋体" w:cs="宋体"/>
        </w:rPr>
      </w:pPr>
      <w:r>
        <w:rPr>
          <w:rFonts w:ascii="宋体" w:hAnsi="宋体" w:cs="宋体"/>
        </w:rPr>
        <w:t>井盖形状：</w:t>
      </w:r>
      <w:r>
        <w:rPr>
          <w:rFonts w:hint="eastAsia" w:ascii="宋体" w:hAnsi="宋体" w:cs="宋体"/>
        </w:rPr>
        <w:t>填写</w:t>
      </w:r>
      <w:r>
        <w:rPr>
          <w:rFonts w:ascii="宋体" w:hAnsi="宋体" w:cs="宋体"/>
        </w:rPr>
        <w:t>圆形或方形。</w:t>
      </w:r>
    </w:p>
    <w:p w14:paraId="6ABBCEB4">
      <w:pPr>
        <w:numPr>
          <w:ilvl w:val="0"/>
          <w:numId w:val="5"/>
        </w:numPr>
        <w:snapToGrid w:val="0"/>
        <w:spacing w:line="360" w:lineRule="auto"/>
        <w:ind w:firstLine="425"/>
        <w:rPr>
          <w:rFonts w:ascii="宋体" w:hAnsi="宋体" w:cs="宋体"/>
        </w:rPr>
      </w:pPr>
      <w:r>
        <w:rPr>
          <w:rFonts w:ascii="宋体" w:hAnsi="宋体" w:cs="宋体"/>
        </w:rPr>
        <w:t>井盖尺寸：实地调查测量获得。圆形井盖填写井盖直径，如：</w:t>
      </w:r>
      <w:r>
        <w:rPr>
          <w:rFonts w:hint="eastAsia" w:ascii="宋体" w:hAnsi="宋体" w:cs="宋体"/>
        </w:rPr>
        <w:t>5</w:t>
      </w:r>
      <w:r>
        <w:rPr>
          <w:rFonts w:ascii="宋体" w:hAnsi="宋体" w:cs="宋体"/>
        </w:rPr>
        <w:t>00，方形井盖填写长×宽，如：</w:t>
      </w:r>
      <w:r>
        <w:rPr>
          <w:rFonts w:hint="eastAsia" w:ascii="宋体" w:hAnsi="宋体" w:cs="宋体"/>
        </w:rPr>
        <w:t>2</w:t>
      </w:r>
      <w:r>
        <w:rPr>
          <w:rFonts w:ascii="宋体" w:hAnsi="宋体" w:cs="宋体"/>
        </w:rPr>
        <w:t>00×200</w:t>
      </w:r>
      <w:r>
        <w:rPr>
          <w:rFonts w:hint="eastAsia" w:ascii="宋体" w:hAnsi="宋体" w:cs="宋体"/>
        </w:rPr>
        <w:t>。</w:t>
      </w:r>
    </w:p>
    <w:p w14:paraId="2A8A2205">
      <w:pPr>
        <w:numPr>
          <w:ilvl w:val="0"/>
          <w:numId w:val="5"/>
        </w:numPr>
        <w:snapToGrid w:val="0"/>
        <w:spacing w:line="360" w:lineRule="auto"/>
        <w:ind w:firstLine="425"/>
        <w:rPr>
          <w:rFonts w:ascii="宋体" w:hAnsi="宋体" w:cs="宋体"/>
        </w:rPr>
      </w:pPr>
      <w:r>
        <w:rPr>
          <w:rFonts w:ascii="宋体" w:hAnsi="宋体" w:cs="宋体"/>
        </w:rPr>
        <w:t>状态：</w:t>
      </w:r>
      <w:r>
        <w:rPr>
          <w:rFonts w:hint="eastAsia" w:ascii="仿宋" w:hAnsi="仿宋" w:cs="宋体"/>
          <w:lang w:bidi="ar"/>
        </w:rPr>
        <w:t>管线状态分为在用、废弃、空管和其他，可咨询设施运维管理单位。</w:t>
      </w:r>
    </w:p>
    <w:p w14:paraId="5AC3F55C">
      <w:pPr>
        <w:numPr>
          <w:ilvl w:val="0"/>
          <w:numId w:val="5"/>
        </w:numPr>
        <w:snapToGrid w:val="0"/>
        <w:spacing w:line="360" w:lineRule="auto"/>
        <w:ind w:firstLine="425"/>
        <w:rPr>
          <w:rFonts w:ascii="宋体" w:hAnsi="宋体" w:cs="宋体"/>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5EF3024A">
      <w:pPr>
        <w:numPr>
          <w:ilvl w:val="0"/>
          <w:numId w:val="5"/>
        </w:numPr>
        <w:snapToGrid w:val="0"/>
        <w:spacing w:line="360" w:lineRule="auto"/>
        <w:ind w:firstLine="425"/>
        <w:rPr>
          <w:rFonts w:ascii="仿宋" w:hAnsi="仿宋" w:cs="宋体"/>
          <w:lang w:bidi="ar"/>
        </w:rPr>
      </w:pPr>
      <w:r>
        <w:rPr>
          <w:rFonts w:hint="eastAsia" w:ascii="仿宋" w:hAnsi="仿宋" w:cs="宋体"/>
          <w:lang w:bidi="ar"/>
        </w:rPr>
        <w:t>基础形式：基础形式分为砂基，混凝土，支墩或其他，可咨询设施运维管理单位或查阅城建档案管理部门相关设计图纸或竣工图纸。</w:t>
      </w:r>
    </w:p>
    <w:p w14:paraId="7C9C9846">
      <w:pPr>
        <w:numPr>
          <w:ilvl w:val="0"/>
          <w:numId w:val="5"/>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4961B5FB">
      <w:pPr>
        <w:numPr>
          <w:ilvl w:val="0"/>
          <w:numId w:val="5"/>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7AF0AA68">
      <w:pPr>
        <w:numPr>
          <w:ilvl w:val="0"/>
          <w:numId w:val="5"/>
        </w:numPr>
        <w:snapToGrid w:val="0"/>
        <w:spacing w:line="360" w:lineRule="auto"/>
        <w:ind w:firstLine="425"/>
        <w:rPr>
          <w:rFonts w:ascii="仿宋" w:hAnsi="仿宋"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0D65DE99">
      <w:pPr>
        <w:numPr>
          <w:ilvl w:val="0"/>
          <w:numId w:val="5"/>
        </w:numPr>
        <w:snapToGrid w:val="0"/>
        <w:spacing w:line="360" w:lineRule="auto"/>
        <w:ind w:firstLine="425"/>
        <w:rPr>
          <w:rFonts w:ascii="宋体" w:hAnsi="宋体"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5A0EF268">
      <w:pPr>
        <w:numPr>
          <w:ilvl w:val="0"/>
          <w:numId w:val="5"/>
        </w:numPr>
        <w:snapToGrid w:val="0"/>
        <w:spacing w:line="360" w:lineRule="auto"/>
        <w:ind w:firstLine="425"/>
        <w:rPr>
          <w:rFonts w:ascii="宋体" w:hAnsi="宋体"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283B2901">
      <w:pPr>
        <w:numPr>
          <w:ilvl w:val="0"/>
          <w:numId w:val="5"/>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40A14036">
      <w:pPr>
        <w:numPr>
          <w:ilvl w:val="0"/>
          <w:numId w:val="5"/>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7066304C">
      <w:pPr>
        <w:numPr>
          <w:ilvl w:val="0"/>
          <w:numId w:val="5"/>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5E5C7005">
      <w:pPr>
        <w:numPr>
          <w:ilvl w:val="0"/>
          <w:numId w:val="5"/>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18A78BF0">
      <w:pPr>
        <w:numPr>
          <w:ilvl w:val="0"/>
          <w:numId w:val="5"/>
        </w:numPr>
        <w:snapToGrid w:val="0"/>
        <w:spacing w:line="360" w:lineRule="auto"/>
        <w:ind w:firstLine="425"/>
        <w:rPr>
          <w:rFonts w:ascii="仿宋" w:hAnsi="仿宋" w:cs="宋体"/>
          <w:lang w:bidi="ar"/>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1EF2902A">
      <w:pPr>
        <w:numPr>
          <w:ilvl w:val="0"/>
          <w:numId w:val="5"/>
        </w:numPr>
        <w:snapToGrid w:val="0"/>
        <w:spacing w:line="360" w:lineRule="auto"/>
        <w:ind w:firstLine="425"/>
        <w:rPr>
          <w:rFonts w:ascii="仿宋" w:hAnsi="仿宋" w:cs="宋体"/>
          <w:lang w:bidi="ar"/>
        </w:rPr>
      </w:pPr>
      <w:r>
        <w:rPr>
          <w:rFonts w:hint="eastAsia" w:ascii="仿宋" w:hAnsi="仿宋" w:cs="宋体"/>
          <w:lang w:bidi="ar"/>
        </w:rPr>
        <w:t>是否存在不良地质：</w:t>
      </w:r>
      <w:r>
        <w:rPr>
          <w:rFonts w:hint="eastAsia" w:ascii="宋体" w:hAnsi="宋体" w:cs="宋体"/>
          <w:lang w:bidi="ar"/>
        </w:rPr>
        <w:t>查阅设计文件（设计说明文件）。</w:t>
      </w:r>
    </w:p>
    <w:p w14:paraId="0B5E3405">
      <w:pPr>
        <w:numPr>
          <w:ilvl w:val="0"/>
          <w:numId w:val="5"/>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201C0C71">
      <w:pPr>
        <w:numPr>
          <w:ilvl w:val="0"/>
          <w:numId w:val="5"/>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6ABD2A16">
      <w:pPr>
        <w:pStyle w:val="32"/>
        <w:numPr>
          <w:ilvl w:val="2"/>
          <w:numId w:val="1"/>
        </w:numPr>
        <w:snapToGrid w:val="0"/>
        <w:spacing w:line="360" w:lineRule="auto"/>
        <w:outlineLvl w:val="2"/>
        <w:rPr>
          <w:b/>
        </w:rPr>
      </w:pPr>
      <w:r>
        <w:rPr>
          <w:rFonts w:hint="eastAsia"/>
          <w:b/>
        </w:rPr>
        <w:t>给水（中水）管段信息普查</w:t>
      </w:r>
    </w:p>
    <w:p w14:paraId="5A8CBC5D">
      <w:pPr>
        <w:pStyle w:val="32"/>
        <w:snapToGrid w:val="0"/>
        <w:spacing w:line="360" w:lineRule="auto"/>
        <w:ind w:firstLine="480" w:firstLineChars="200"/>
        <w:rPr>
          <w:rFonts w:ascii="宋体" w:hAnsi="宋体" w:cs="宋体"/>
        </w:rPr>
      </w:pPr>
      <w:r>
        <w:rPr>
          <w:rFonts w:hint="eastAsia" w:ascii="宋体" w:hAnsi="宋体" w:cs="宋体"/>
        </w:rPr>
        <w:t>普查内容为《给水（中水）管段普查信息表》（详见附录C</w:t>
      </w:r>
      <w:r>
        <w:rPr>
          <w:rFonts w:ascii="宋体" w:hAnsi="宋体" w:cs="宋体"/>
        </w:rPr>
        <w:t xml:space="preserve"> 表</w:t>
      </w:r>
      <w:r>
        <w:rPr>
          <w:rFonts w:hint="eastAsia" w:ascii="宋体" w:hAnsi="宋体" w:cs="宋体"/>
        </w:rPr>
        <w:t>C.</w:t>
      </w:r>
      <w:r>
        <w:rPr>
          <w:rFonts w:ascii="宋体" w:hAnsi="宋体" w:cs="宋体"/>
        </w:rPr>
        <w:t>2</w:t>
      </w:r>
      <w:r>
        <w:rPr>
          <w:rFonts w:hint="eastAsia" w:ascii="宋体" w:hAnsi="宋体" w:cs="宋体"/>
        </w:rPr>
        <w:t>）中项目，首先进行内业基本信息收集，</w:t>
      </w:r>
      <w:r>
        <w:rPr>
          <w:rFonts w:hint="eastAsia"/>
        </w:rPr>
        <w:t>之后</w:t>
      </w:r>
      <w:r>
        <w:rPr>
          <w:rFonts w:hint="eastAsia" w:ascii="宋体" w:hAnsi="宋体" w:cs="宋体"/>
        </w:rPr>
        <w:t>进行现场调查。</w:t>
      </w:r>
    </w:p>
    <w:p w14:paraId="60F56309">
      <w:pPr>
        <w:numPr>
          <w:ilvl w:val="0"/>
          <w:numId w:val="6"/>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3EAE0E81">
      <w:pPr>
        <w:numPr>
          <w:ilvl w:val="0"/>
          <w:numId w:val="6"/>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6C3BAC1D">
      <w:pPr>
        <w:numPr>
          <w:ilvl w:val="0"/>
          <w:numId w:val="6"/>
        </w:numPr>
        <w:snapToGrid w:val="0"/>
        <w:spacing w:line="360" w:lineRule="auto"/>
        <w:ind w:firstLine="425"/>
        <w:rPr>
          <w:rFonts w:ascii="宋体" w:hAnsi="宋体" w:cs="宋体"/>
        </w:rPr>
      </w:pPr>
      <w:r>
        <w:rPr>
          <w:rFonts w:hint="eastAsia" w:ascii="宋体" w:hAnsi="宋体" w:cs="宋体"/>
        </w:rPr>
        <w:t>设施编码：即物探点号，</w:t>
      </w:r>
      <w:r>
        <w:rPr>
          <w:rFonts w:hint="eastAsia"/>
        </w:rPr>
        <w:t>参照7.0.4设施编号规则</w:t>
      </w:r>
      <w:r>
        <w:rPr>
          <w:rFonts w:hint="eastAsia" w:ascii="宋体" w:hAnsi="宋体" w:cs="宋体"/>
        </w:rPr>
        <w:t>。</w:t>
      </w:r>
    </w:p>
    <w:p w14:paraId="45596114">
      <w:pPr>
        <w:numPr>
          <w:ilvl w:val="0"/>
          <w:numId w:val="6"/>
        </w:numPr>
        <w:snapToGrid w:val="0"/>
        <w:spacing w:line="360" w:lineRule="auto"/>
        <w:ind w:firstLine="425"/>
      </w:pPr>
      <w:r>
        <w:rPr>
          <w:rFonts w:hint="eastAsia" w:ascii="宋体" w:hAnsi="宋体" w:cs="宋体"/>
        </w:rPr>
        <w:t>道路名称：</w:t>
      </w:r>
      <w:r>
        <w:rPr>
          <w:rFonts w:hint="eastAsia" w:ascii="仿宋" w:hAnsi="仿宋" w:cs="宋体"/>
          <w:lang w:bidi="ar"/>
        </w:rPr>
        <w:t>填写实际道路名称。</w:t>
      </w:r>
    </w:p>
    <w:p w14:paraId="1741436C">
      <w:pPr>
        <w:numPr>
          <w:ilvl w:val="0"/>
          <w:numId w:val="6"/>
        </w:numPr>
        <w:snapToGrid w:val="0"/>
        <w:spacing w:line="360" w:lineRule="auto"/>
        <w:ind w:firstLine="425"/>
      </w:pPr>
      <w:r>
        <w:rPr>
          <w:rFonts w:hint="eastAsia"/>
        </w:rPr>
        <w:t>市州名称：按照实际行政区划名称填写。</w:t>
      </w:r>
    </w:p>
    <w:p w14:paraId="07B97DE5">
      <w:pPr>
        <w:numPr>
          <w:ilvl w:val="0"/>
          <w:numId w:val="6"/>
        </w:numPr>
        <w:snapToGrid w:val="0"/>
        <w:spacing w:line="360" w:lineRule="auto"/>
        <w:ind w:firstLine="425"/>
      </w:pPr>
      <w:r>
        <w:rPr>
          <w:rFonts w:hint="eastAsia"/>
        </w:rPr>
        <w:t>区县名称：按照实际行政区划名称填写。</w:t>
      </w:r>
    </w:p>
    <w:p w14:paraId="71F83652">
      <w:pPr>
        <w:numPr>
          <w:ilvl w:val="0"/>
          <w:numId w:val="6"/>
        </w:numPr>
        <w:snapToGrid w:val="0"/>
        <w:spacing w:line="360" w:lineRule="auto"/>
        <w:ind w:firstLine="425"/>
        <w:rPr>
          <w:rFonts w:ascii="宋体" w:hAnsi="宋体" w:cs="宋体"/>
        </w:rPr>
      </w:pPr>
      <w:r>
        <w:rPr>
          <w:rFonts w:hint="eastAsia"/>
        </w:rPr>
        <w:t>街道乡镇名称：按照实际行政区划名称填写。</w:t>
      </w:r>
    </w:p>
    <w:p w14:paraId="6D02DEA6">
      <w:pPr>
        <w:numPr>
          <w:ilvl w:val="0"/>
          <w:numId w:val="6"/>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可咨询当地住建局、水务局、市政供水企业等。</w:t>
      </w:r>
    </w:p>
    <w:p w14:paraId="12C88EA8">
      <w:pPr>
        <w:numPr>
          <w:ilvl w:val="0"/>
          <w:numId w:val="6"/>
        </w:numPr>
        <w:snapToGrid w:val="0"/>
        <w:spacing w:line="360" w:lineRule="auto"/>
        <w:ind w:firstLine="425"/>
        <w:rPr>
          <w:rFonts w:ascii="宋体" w:hAnsi="宋体" w:cs="宋体"/>
        </w:rPr>
      </w:pPr>
      <w:r>
        <w:rPr>
          <w:rFonts w:hint="eastAsia" w:ascii="宋体" w:hAnsi="宋体" w:cs="宋体"/>
        </w:rPr>
        <w:t>运营部门：</w:t>
      </w:r>
      <w:r>
        <w:rPr>
          <w:rFonts w:hint="eastAsia" w:ascii="仿宋" w:hAnsi="仿宋" w:cs="宋体"/>
          <w:lang w:bidi="ar"/>
        </w:rPr>
        <w:t>可咨询当地住建局、水务局、市政供水企业等。</w:t>
      </w:r>
    </w:p>
    <w:p w14:paraId="7118F103">
      <w:pPr>
        <w:numPr>
          <w:ilvl w:val="0"/>
          <w:numId w:val="6"/>
        </w:numPr>
        <w:snapToGrid w:val="0"/>
        <w:spacing w:line="360" w:lineRule="auto"/>
        <w:ind w:firstLine="425"/>
        <w:rPr>
          <w:rFonts w:ascii="宋体" w:hAnsi="宋体" w:cs="宋体"/>
        </w:rPr>
      </w:pPr>
      <w:r>
        <w:rPr>
          <w:rFonts w:hint="eastAsia" w:ascii="宋体" w:hAnsi="宋体" w:cs="宋体"/>
        </w:rPr>
        <w:t>特许经营单位：可</w:t>
      </w:r>
      <w:r>
        <w:rPr>
          <w:rFonts w:hint="eastAsia" w:ascii="仿宋" w:hAnsi="仿宋" w:cs="宋体"/>
          <w:lang w:bidi="ar"/>
        </w:rPr>
        <w:t>咨询当地住建局、水务局、市政供水企业等。</w:t>
      </w:r>
    </w:p>
    <w:p w14:paraId="6D416985">
      <w:pPr>
        <w:numPr>
          <w:ilvl w:val="0"/>
          <w:numId w:val="6"/>
        </w:numPr>
        <w:snapToGrid w:val="0"/>
        <w:spacing w:line="360" w:lineRule="auto"/>
        <w:ind w:firstLine="425"/>
        <w:rPr>
          <w:rFonts w:ascii="宋体" w:hAnsi="宋体" w:cs="宋体"/>
        </w:rPr>
      </w:pPr>
      <w:r>
        <w:rPr>
          <w:rFonts w:hint="eastAsia" w:ascii="宋体" w:hAnsi="宋体" w:cs="宋体"/>
        </w:rPr>
        <w:t>建设单位：</w:t>
      </w:r>
      <w:r>
        <w:rPr>
          <w:rFonts w:hint="eastAsia" w:ascii="仿宋" w:hAnsi="仿宋" w:cs="宋体"/>
          <w:lang w:bidi="ar"/>
        </w:rPr>
        <w:t>可咨询当地自然资源局、住建局、水务局、市政供水企业或查阅城建档案管理部门相关资料和图纸获取信息。</w:t>
      </w:r>
    </w:p>
    <w:p w14:paraId="7DF0863E">
      <w:pPr>
        <w:numPr>
          <w:ilvl w:val="0"/>
          <w:numId w:val="6"/>
        </w:numPr>
        <w:snapToGrid w:val="0"/>
        <w:spacing w:line="360" w:lineRule="auto"/>
        <w:ind w:firstLine="425"/>
        <w:rPr>
          <w:rFonts w:ascii="宋体" w:hAnsi="宋体" w:cs="宋体"/>
        </w:rPr>
      </w:pPr>
      <w:r>
        <w:rPr>
          <w:rFonts w:hint="eastAsia" w:ascii="宋体" w:hAnsi="宋体" w:cs="宋体"/>
        </w:rPr>
        <w:t>权属单位：可</w:t>
      </w:r>
      <w:r>
        <w:rPr>
          <w:rFonts w:hint="eastAsia" w:ascii="仿宋" w:hAnsi="仿宋" w:cs="宋体"/>
          <w:lang w:bidi="ar"/>
        </w:rPr>
        <w:t>咨询当地住建局、水务局、市政供水企业等。</w:t>
      </w:r>
    </w:p>
    <w:p w14:paraId="0E5FCABA">
      <w:pPr>
        <w:numPr>
          <w:ilvl w:val="0"/>
          <w:numId w:val="6"/>
        </w:numPr>
        <w:snapToGrid w:val="0"/>
        <w:spacing w:line="360" w:lineRule="auto"/>
        <w:ind w:firstLine="425"/>
        <w:rPr>
          <w:rFonts w:ascii="宋体" w:hAnsi="宋体" w:cs="宋体"/>
        </w:rPr>
      </w:pPr>
      <w:r>
        <w:rPr>
          <w:rFonts w:hint="eastAsia" w:ascii="宋体" w:hAnsi="宋体" w:cs="宋体"/>
        </w:rPr>
        <w:t>设计单位：</w:t>
      </w:r>
      <w:r>
        <w:rPr>
          <w:rFonts w:hint="eastAsia" w:ascii="仿宋" w:hAnsi="仿宋" w:cs="宋体"/>
          <w:lang w:bidi="ar"/>
        </w:rPr>
        <w:t>可咨询当地自然资源局、住建局、水务局、市政供水企业或查阅城建档案管理部门相关资料和图纸获取信息。</w:t>
      </w:r>
    </w:p>
    <w:p w14:paraId="002E7135">
      <w:pPr>
        <w:numPr>
          <w:ilvl w:val="0"/>
          <w:numId w:val="6"/>
        </w:numPr>
        <w:snapToGrid w:val="0"/>
        <w:spacing w:line="360" w:lineRule="auto"/>
        <w:ind w:firstLine="425"/>
        <w:rPr>
          <w:rFonts w:ascii="宋体" w:hAnsi="宋体" w:cs="宋体"/>
        </w:rPr>
      </w:pPr>
      <w:r>
        <w:rPr>
          <w:rFonts w:hint="eastAsia" w:ascii="宋体" w:hAnsi="宋体" w:cs="宋体"/>
        </w:rPr>
        <w:t>勘察单位：</w:t>
      </w:r>
      <w:r>
        <w:rPr>
          <w:rFonts w:hint="eastAsia" w:ascii="仿宋" w:hAnsi="仿宋" w:cs="宋体"/>
          <w:lang w:bidi="ar"/>
        </w:rPr>
        <w:t>可咨询当地自然资源局、住建局、水务局、市政供水企业或查阅城建档案管理部门相关资料和图纸获取信息。</w:t>
      </w:r>
    </w:p>
    <w:p w14:paraId="61C83892">
      <w:pPr>
        <w:numPr>
          <w:ilvl w:val="0"/>
          <w:numId w:val="6"/>
        </w:numPr>
        <w:snapToGrid w:val="0"/>
        <w:spacing w:line="360" w:lineRule="auto"/>
        <w:ind w:firstLine="425"/>
        <w:rPr>
          <w:rFonts w:ascii="宋体" w:hAnsi="宋体" w:cs="宋体"/>
        </w:rPr>
      </w:pPr>
      <w:r>
        <w:rPr>
          <w:rFonts w:hint="eastAsia" w:ascii="宋体" w:hAnsi="宋体" w:cs="宋体"/>
        </w:rPr>
        <w:t>施工单位：</w:t>
      </w:r>
      <w:r>
        <w:rPr>
          <w:rFonts w:hint="eastAsia" w:ascii="仿宋" w:hAnsi="仿宋" w:cs="宋体"/>
          <w:lang w:bidi="ar"/>
        </w:rPr>
        <w:t>可咨询当地自然资源局、住建局、水务局、市政供水企业或查阅城建档案管理部门相关资料和图纸获取信息。</w:t>
      </w:r>
    </w:p>
    <w:p w14:paraId="1396AAEB">
      <w:pPr>
        <w:numPr>
          <w:ilvl w:val="0"/>
          <w:numId w:val="6"/>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3758C44F">
      <w:pPr>
        <w:numPr>
          <w:ilvl w:val="0"/>
          <w:numId w:val="6"/>
        </w:numPr>
        <w:snapToGrid w:val="0"/>
        <w:spacing w:line="360" w:lineRule="auto"/>
        <w:ind w:firstLine="425"/>
        <w:rPr>
          <w:rFonts w:ascii="宋体" w:hAnsi="宋体" w:cs="宋体"/>
        </w:rPr>
      </w:pPr>
      <w:r>
        <w:rPr>
          <w:rFonts w:hint="eastAsia" w:ascii="宋体" w:hAnsi="宋体" w:cs="宋体"/>
        </w:rPr>
        <w:t>开始使用年月:</w:t>
      </w:r>
      <w:r>
        <w:rPr>
          <w:rFonts w:hint="eastAsia" w:ascii="仿宋" w:hAnsi="仿宋" w:cs="宋体"/>
          <w:lang w:bidi="ar"/>
        </w:rPr>
        <w:t>填写管线开始使用的年月，可查阅城建档案管理部门相关竣工资料。信息缺失“无法查明”的，此项为轻微隐患项目。</w:t>
      </w:r>
    </w:p>
    <w:p w14:paraId="155AA8DB">
      <w:pPr>
        <w:numPr>
          <w:ilvl w:val="0"/>
          <w:numId w:val="6"/>
        </w:numPr>
        <w:snapToGrid w:val="0"/>
        <w:spacing w:line="360" w:lineRule="auto"/>
        <w:ind w:firstLine="425"/>
        <w:rPr>
          <w:rFonts w:ascii="宋体" w:hAnsi="宋体" w:cs="宋体"/>
        </w:rPr>
      </w:pPr>
      <w:r>
        <w:rPr>
          <w:rFonts w:hint="eastAsia" w:ascii="宋体" w:hAnsi="宋体" w:cs="宋体"/>
        </w:rPr>
        <w:t>管线子类</w:t>
      </w:r>
      <w:r>
        <w:rPr>
          <w:rFonts w:ascii="宋体" w:hAnsi="宋体" w:cs="宋体"/>
        </w:rPr>
        <w:t>：</w:t>
      </w:r>
      <w:r>
        <w:rPr>
          <w:rFonts w:hint="eastAsia" w:ascii="宋体" w:hAnsi="宋体" w:cs="宋体"/>
        </w:rPr>
        <w:t>管线类型小类，如给水、中水等。</w:t>
      </w:r>
    </w:p>
    <w:p w14:paraId="5E8BBDDD">
      <w:pPr>
        <w:numPr>
          <w:ilvl w:val="0"/>
          <w:numId w:val="6"/>
        </w:numPr>
        <w:snapToGrid w:val="0"/>
        <w:spacing w:line="360" w:lineRule="auto"/>
        <w:ind w:firstLine="425"/>
        <w:rPr>
          <w:rFonts w:ascii="仿宋" w:hAnsi="仿宋" w:cs="宋体"/>
          <w:lang w:bidi="ar"/>
        </w:rPr>
      </w:pPr>
      <w:r>
        <w:rPr>
          <w:rFonts w:ascii="宋体" w:hAnsi="宋体" w:cs="宋体"/>
        </w:rPr>
        <w:t>起点点号：</w:t>
      </w:r>
      <w:r>
        <w:rPr>
          <w:rFonts w:hint="eastAsia" w:ascii="宋体" w:hAnsi="宋体" w:cs="宋体"/>
        </w:rPr>
        <w:t>同管点普查信息中“物探点号”。</w:t>
      </w:r>
    </w:p>
    <w:p w14:paraId="229A5B6A">
      <w:pPr>
        <w:numPr>
          <w:ilvl w:val="0"/>
          <w:numId w:val="6"/>
        </w:numPr>
        <w:snapToGrid w:val="0"/>
        <w:spacing w:line="360" w:lineRule="auto"/>
        <w:ind w:firstLine="425"/>
        <w:rPr>
          <w:rFonts w:ascii="仿宋" w:hAnsi="仿宋" w:cs="宋体"/>
          <w:lang w:bidi="ar"/>
        </w:rPr>
      </w:pPr>
      <w:r>
        <w:rPr>
          <w:rFonts w:ascii="宋体" w:hAnsi="宋体" w:cs="宋体"/>
        </w:rPr>
        <w:t>终点点号：</w:t>
      </w:r>
      <w:r>
        <w:rPr>
          <w:rFonts w:hint="eastAsia" w:ascii="宋体" w:hAnsi="宋体" w:cs="宋体"/>
        </w:rPr>
        <w:t>同管点普查信息中“物探点号”。</w:t>
      </w:r>
    </w:p>
    <w:p w14:paraId="29CE97DB">
      <w:pPr>
        <w:numPr>
          <w:ilvl w:val="0"/>
          <w:numId w:val="6"/>
        </w:numPr>
        <w:snapToGrid w:val="0"/>
        <w:spacing w:line="360" w:lineRule="auto"/>
        <w:ind w:firstLine="425"/>
        <w:rPr>
          <w:rFonts w:ascii="仿宋" w:hAnsi="仿宋" w:cs="宋体"/>
          <w:lang w:bidi="ar"/>
        </w:rPr>
      </w:pPr>
      <w:r>
        <w:rPr>
          <w:rFonts w:ascii="宋体" w:hAnsi="宋体" w:cs="宋体"/>
        </w:rPr>
        <w:t>起点高程：</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4D1E48F5">
      <w:pPr>
        <w:numPr>
          <w:ilvl w:val="0"/>
          <w:numId w:val="6"/>
        </w:numPr>
        <w:snapToGrid w:val="0"/>
        <w:spacing w:line="360" w:lineRule="auto"/>
        <w:ind w:firstLine="425"/>
        <w:rPr>
          <w:rFonts w:ascii="宋体" w:hAnsi="宋体" w:cs="宋体"/>
        </w:rPr>
      </w:pPr>
      <w:r>
        <w:rPr>
          <w:rFonts w:ascii="宋体" w:hAnsi="宋体" w:cs="宋体"/>
        </w:rPr>
        <w:t>终点高程：</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7E4CF5A2">
      <w:pPr>
        <w:numPr>
          <w:ilvl w:val="0"/>
          <w:numId w:val="6"/>
        </w:numPr>
        <w:snapToGrid w:val="0"/>
        <w:spacing w:line="360" w:lineRule="auto"/>
        <w:ind w:firstLine="425"/>
      </w:pPr>
      <w:r>
        <w:rPr>
          <w:rFonts w:hint="eastAsia" w:ascii="宋体" w:hAnsi="宋体" w:cs="宋体"/>
        </w:rPr>
        <w:t>起点埋深：</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166526CE">
      <w:pPr>
        <w:numPr>
          <w:ilvl w:val="0"/>
          <w:numId w:val="6"/>
        </w:numPr>
        <w:snapToGrid w:val="0"/>
        <w:spacing w:line="360" w:lineRule="auto"/>
        <w:ind w:firstLine="425"/>
        <w:rPr>
          <w:rFonts w:ascii="宋体" w:hAnsi="宋体" w:cs="宋体"/>
          <w:lang w:bidi="ar"/>
        </w:rPr>
      </w:pPr>
      <w:r>
        <w:rPr>
          <w:rFonts w:hint="eastAsia" w:ascii="宋体" w:hAnsi="宋体" w:cs="宋体"/>
        </w:rPr>
        <w:t>终点埋深：</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5E46DA39">
      <w:pPr>
        <w:numPr>
          <w:ilvl w:val="0"/>
          <w:numId w:val="6"/>
        </w:numPr>
        <w:snapToGrid w:val="0"/>
        <w:spacing w:line="360" w:lineRule="auto"/>
        <w:ind w:firstLine="425"/>
        <w:rPr>
          <w:rFonts w:ascii="宋体" w:hAnsi="宋体" w:cs="宋体"/>
          <w:lang w:bidi="ar"/>
        </w:rPr>
      </w:pPr>
      <w:r>
        <w:rPr>
          <w:rFonts w:hint="eastAsia" w:ascii="宋体" w:hAnsi="宋体" w:cs="宋体"/>
          <w:lang w:bidi="ar"/>
        </w:rPr>
        <w:t>材质：</w:t>
      </w:r>
      <w:r>
        <w:rPr>
          <w:rFonts w:hint="eastAsia" w:ascii="仿宋" w:hAnsi="仿宋" w:cs="宋体"/>
          <w:lang w:bidi="ar"/>
        </w:rPr>
        <w:t>输配水管道主干管管材，分为焊接钢管、无缝钢管、灰口铸铁管、球墨铸铁管、混凝土管、玻璃钢管、PVC管、PE管、其他，可咨询设施运维管理单位或查阅城建档案管理部门相关设计图纸或竣工图纸，从而填写内容。</w:t>
      </w:r>
    </w:p>
    <w:p w14:paraId="10ED3551">
      <w:pPr>
        <w:numPr>
          <w:ilvl w:val="0"/>
          <w:numId w:val="6"/>
        </w:numPr>
        <w:snapToGrid w:val="0"/>
        <w:spacing w:line="360" w:lineRule="auto"/>
        <w:ind w:firstLine="425"/>
        <w:rPr>
          <w:rFonts w:ascii="宋体" w:hAnsi="宋体" w:cs="宋体"/>
          <w:lang w:bidi="ar"/>
        </w:rPr>
      </w:pPr>
      <w:r>
        <w:rPr>
          <w:rFonts w:hint="eastAsia" w:ascii="宋体" w:hAnsi="宋体" w:cs="宋体"/>
        </w:rPr>
        <w:t>埋设方式：</w:t>
      </w:r>
      <w:r>
        <w:rPr>
          <w:rFonts w:hint="eastAsia" w:ascii="宋体" w:hAnsi="宋体" w:cs="宋体"/>
          <w:lang w:bidi="ar"/>
        </w:rPr>
        <w:t>敷设方式分为直埋和明装，直接埋于地下的管线属于直埋管线，架空管线和地下管廊中的管线均属于明装管线。</w:t>
      </w:r>
    </w:p>
    <w:p w14:paraId="6DDB6165">
      <w:pPr>
        <w:numPr>
          <w:ilvl w:val="0"/>
          <w:numId w:val="6"/>
        </w:numPr>
        <w:snapToGrid w:val="0"/>
        <w:spacing w:line="360" w:lineRule="auto"/>
        <w:ind w:firstLine="425"/>
        <w:rPr>
          <w:rFonts w:ascii="仿宋" w:hAnsi="仿宋" w:cs="宋体"/>
          <w:lang w:bidi="ar"/>
        </w:rPr>
      </w:pPr>
      <w:r>
        <w:rPr>
          <w:rFonts w:hint="eastAsia" w:ascii="宋体" w:hAnsi="宋体" w:cs="宋体"/>
          <w:lang w:bidi="ar"/>
        </w:rPr>
        <w:t>明装管线外观检查：明装管线应沿线进行外观检查。此项为一般隐患项目。</w:t>
      </w:r>
    </w:p>
    <w:p w14:paraId="6D214CF4">
      <w:pPr>
        <w:numPr>
          <w:ilvl w:val="0"/>
          <w:numId w:val="6"/>
        </w:numPr>
        <w:snapToGrid w:val="0"/>
        <w:spacing w:line="360" w:lineRule="auto"/>
        <w:ind w:firstLine="425"/>
        <w:rPr>
          <w:rFonts w:ascii="仿宋" w:hAnsi="仿宋" w:cs="宋体"/>
          <w:lang w:bidi="ar"/>
        </w:rPr>
      </w:pPr>
      <w:r>
        <w:rPr>
          <w:rFonts w:hint="eastAsia" w:ascii="宋体" w:hAnsi="宋体" w:cs="宋体"/>
        </w:rPr>
        <w:t>断面尺寸：</w:t>
      </w:r>
      <w:r>
        <w:rPr>
          <w:rFonts w:hint="eastAsia" w:ascii="仿宋" w:hAnsi="仿宋" w:cs="宋体"/>
          <w:lang w:bidi="ar"/>
        </w:rPr>
        <w:t>断面为圆形的管道以管道公称直径表示；断面为矩形的管道以长</w:t>
      </w:r>
      <w:r>
        <w:rPr>
          <w:rFonts w:hint="eastAsia" w:ascii="仿宋" w:hAnsi="仿宋" w:eastAsia="仿宋" w:cs="宋体"/>
          <w:lang w:bidi="ar"/>
        </w:rPr>
        <w:t>×</w:t>
      </w:r>
      <w:r>
        <w:rPr>
          <w:rFonts w:hint="eastAsia" w:ascii="仿宋" w:hAnsi="仿宋" w:cs="宋体"/>
          <w:lang w:bidi="ar"/>
        </w:rPr>
        <w:t>宽表示。单位均为毫米，具体数值可查阅城建档案管理部门相关设计图纸或竣工图纸。</w:t>
      </w:r>
    </w:p>
    <w:p w14:paraId="40F2EE0E">
      <w:pPr>
        <w:numPr>
          <w:ilvl w:val="0"/>
          <w:numId w:val="6"/>
        </w:numPr>
        <w:snapToGrid w:val="0"/>
        <w:spacing w:line="360" w:lineRule="auto"/>
        <w:ind w:firstLine="425"/>
        <w:rPr>
          <w:rFonts w:ascii="宋体" w:hAnsi="宋体" w:cs="宋体"/>
        </w:rPr>
      </w:pPr>
      <w:r>
        <w:rPr>
          <w:rFonts w:hint="eastAsia" w:ascii="宋体" w:hAnsi="宋体" w:cs="宋体"/>
        </w:rPr>
        <w:t>管网压力：</w:t>
      </w:r>
      <w:r>
        <w:rPr>
          <w:rFonts w:hint="eastAsia" w:ascii="仿宋" w:hAnsi="仿宋" w:cs="宋体"/>
          <w:lang w:bidi="ar"/>
        </w:rPr>
        <w:t>可咨询设施运维管理单位或查阅城建档案管理部门相关设计图纸或竣工图纸。</w:t>
      </w:r>
    </w:p>
    <w:p w14:paraId="7E248407">
      <w:pPr>
        <w:numPr>
          <w:ilvl w:val="0"/>
          <w:numId w:val="6"/>
        </w:numPr>
        <w:snapToGrid w:val="0"/>
        <w:spacing w:line="360" w:lineRule="auto"/>
        <w:ind w:firstLine="425"/>
        <w:rPr>
          <w:rFonts w:ascii="宋体" w:hAnsi="宋体" w:cs="宋体"/>
        </w:rPr>
      </w:pPr>
      <w:r>
        <w:rPr>
          <w:rFonts w:hint="eastAsia" w:ascii="仿宋" w:hAnsi="仿宋" w:cs="宋体"/>
          <w:lang w:bidi="ar"/>
        </w:rPr>
        <w:t>流量：</w:t>
      </w:r>
      <w:r>
        <w:rPr>
          <w:rFonts w:hint="eastAsia" w:ascii="宋体" w:hAnsi="宋体" w:cs="宋体"/>
          <w:lang w:bidi="ar"/>
        </w:rPr>
        <w:t>查阅设计文件（设计说明文件）。</w:t>
      </w:r>
    </w:p>
    <w:p w14:paraId="7FFA4199">
      <w:pPr>
        <w:numPr>
          <w:ilvl w:val="0"/>
          <w:numId w:val="6"/>
        </w:numPr>
        <w:snapToGrid w:val="0"/>
        <w:spacing w:line="360" w:lineRule="auto"/>
        <w:ind w:firstLine="425"/>
        <w:rPr>
          <w:rFonts w:ascii="仿宋" w:hAnsi="仿宋" w:cs="宋体"/>
          <w:lang w:bidi="ar"/>
        </w:rPr>
      </w:pPr>
      <w:r>
        <w:rPr>
          <w:rFonts w:ascii="宋体" w:hAnsi="宋体" w:cs="宋体"/>
        </w:rPr>
        <w:t>状态：</w:t>
      </w:r>
      <w:r>
        <w:rPr>
          <w:rFonts w:hint="eastAsia" w:ascii="仿宋" w:hAnsi="仿宋" w:cs="宋体"/>
          <w:lang w:bidi="ar"/>
        </w:rPr>
        <w:t>管线状态分为在用、废弃、空管和其他，可咨询设施运维管理单位。</w:t>
      </w:r>
    </w:p>
    <w:p w14:paraId="3FB99908">
      <w:pPr>
        <w:numPr>
          <w:ilvl w:val="0"/>
          <w:numId w:val="6"/>
        </w:numPr>
        <w:snapToGrid w:val="0"/>
        <w:spacing w:line="360" w:lineRule="auto"/>
        <w:ind w:firstLine="425"/>
        <w:rPr>
          <w:rFonts w:ascii="仿宋" w:hAnsi="仿宋" w:cs="宋体"/>
          <w:lang w:bidi="ar"/>
        </w:rPr>
      </w:pPr>
      <w:r>
        <w:rPr>
          <w:rFonts w:hint="eastAsia" w:ascii="宋体" w:hAnsi="宋体" w:cs="宋体"/>
        </w:rPr>
        <w:t>管网长度：</w:t>
      </w:r>
      <w:r>
        <w:rPr>
          <w:rFonts w:hint="eastAsia" w:ascii="仿宋" w:hAnsi="仿宋" w:cs="宋体"/>
          <w:lang w:bidi="ar"/>
        </w:rPr>
        <w:t>根据</w:t>
      </w:r>
      <w:r>
        <w:rPr>
          <w:rFonts w:hint="eastAsia" w:ascii="宋体" w:hAnsi="宋体" w:cs="宋体"/>
          <w:lang w:bidi="ar"/>
        </w:rPr>
        <w:t>物探和测量方法获得的</w:t>
      </w:r>
      <w:r>
        <w:rPr>
          <w:rFonts w:hint="eastAsia" w:ascii="宋体" w:hAnsi="宋体" w:cs="宋体"/>
        </w:rPr>
        <w:t>管网平面图和管线数据库计算。</w:t>
      </w:r>
    </w:p>
    <w:p w14:paraId="6240FA81">
      <w:pPr>
        <w:numPr>
          <w:ilvl w:val="0"/>
          <w:numId w:val="6"/>
        </w:numPr>
        <w:snapToGrid w:val="0"/>
        <w:spacing w:line="360" w:lineRule="auto"/>
        <w:ind w:firstLine="425"/>
        <w:rPr>
          <w:rFonts w:ascii="仿宋" w:hAnsi="仿宋" w:cs="宋体"/>
          <w:lang w:bidi="ar"/>
        </w:rPr>
      </w:pPr>
      <w:r>
        <w:rPr>
          <w:rFonts w:hint="eastAsia" w:ascii="宋体" w:hAnsi="宋体" w:cs="宋体"/>
          <w:lang w:bidi="ar"/>
        </w:rPr>
        <w:t>管道接口形式：管道接口形式分为焊接、承插口、螺纹、热熔或其他，</w:t>
      </w:r>
      <w:r>
        <w:rPr>
          <w:rFonts w:hint="eastAsia" w:ascii="仿宋" w:hAnsi="仿宋" w:cs="宋体"/>
          <w:lang w:bidi="ar"/>
        </w:rPr>
        <w:t>可咨询设施运维管理单位或查阅城建档案管理部门相关设计图纸或竣工图纸。</w:t>
      </w:r>
    </w:p>
    <w:p w14:paraId="33913704">
      <w:pPr>
        <w:numPr>
          <w:ilvl w:val="0"/>
          <w:numId w:val="6"/>
        </w:numPr>
        <w:snapToGrid w:val="0"/>
        <w:spacing w:line="360" w:lineRule="auto"/>
        <w:ind w:firstLine="425"/>
        <w:rPr>
          <w:rFonts w:ascii="仿宋" w:hAnsi="仿宋"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5198E2C8">
      <w:pPr>
        <w:numPr>
          <w:ilvl w:val="0"/>
          <w:numId w:val="6"/>
        </w:numPr>
        <w:snapToGrid w:val="0"/>
        <w:spacing w:line="360" w:lineRule="auto"/>
        <w:ind w:firstLine="425"/>
        <w:rPr>
          <w:rFonts w:ascii="仿宋" w:hAnsi="仿宋" w:cs="宋体"/>
          <w:lang w:bidi="ar"/>
        </w:rPr>
      </w:pPr>
      <w:r>
        <w:rPr>
          <w:rFonts w:hint="eastAsia" w:ascii="仿宋" w:hAnsi="仿宋" w:cs="宋体"/>
          <w:lang w:bidi="ar"/>
        </w:rPr>
        <w:t>地基情况：地基情况分为天然地基、人工处理地基和其他，可咨询设施运维管理单位或查阅城建档案管理部门相关设计图纸或竣工图纸。</w:t>
      </w:r>
    </w:p>
    <w:p w14:paraId="3B669015">
      <w:pPr>
        <w:numPr>
          <w:ilvl w:val="0"/>
          <w:numId w:val="6"/>
        </w:numPr>
        <w:snapToGrid w:val="0"/>
        <w:spacing w:line="360" w:lineRule="auto"/>
        <w:ind w:firstLine="425"/>
        <w:rPr>
          <w:rFonts w:ascii="仿宋" w:hAnsi="仿宋" w:cs="宋体"/>
          <w:lang w:bidi="ar"/>
        </w:rPr>
      </w:pPr>
      <w:r>
        <w:rPr>
          <w:rFonts w:hint="eastAsia" w:ascii="仿宋" w:hAnsi="仿宋" w:cs="宋体"/>
          <w:lang w:bidi="ar"/>
        </w:rPr>
        <w:t>基础形式：基础形式分为砂基，混凝土，支墩或其他，可咨询设施运维管理单位或查阅城建档案管理部门相关设计图纸或竣工图纸。</w:t>
      </w:r>
    </w:p>
    <w:p w14:paraId="23251E3A">
      <w:pPr>
        <w:numPr>
          <w:ilvl w:val="0"/>
          <w:numId w:val="6"/>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629D8538">
      <w:pPr>
        <w:numPr>
          <w:ilvl w:val="0"/>
          <w:numId w:val="6"/>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1DC99E1B">
      <w:pPr>
        <w:numPr>
          <w:ilvl w:val="0"/>
          <w:numId w:val="6"/>
        </w:numPr>
        <w:snapToGrid w:val="0"/>
        <w:spacing w:line="360" w:lineRule="auto"/>
        <w:ind w:firstLine="425"/>
        <w:rPr>
          <w:rFonts w:ascii="宋体" w:hAnsi="宋体"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4CFFF0C2">
      <w:pPr>
        <w:numPr>
          <w:ilvl w:val="0"/>
          <w:numId w:val="6"/>
        </w:numPr>
        <w:snapToGrid w:val="0"/>
        <w:spacing w:line="360" w:lineRule="auto"/>
        <w:ind w:firstLine="425"/>
        <w:rPr>
          <w:rFonts w:ascii="宋体" w:hAnsi="宋体"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5B7DB21D">
      <w:pPr>
        <w:numPr>
          <w:ilvl w:val="0"/>
          <w:numId w:val="6"/>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1071706E">
      <w:pPr>
        <w:numPr>
          <w:ilvl w:val="0"/>
          <w:numId w:val="6"/>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18AD86E6">
      <w:pPr>
        <w:numPr>
          <w:ilvl w:val="0"/>
          <w:numId w:val="6"/>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189D7518">
      <w:pPr>
        <w:numPr>
          <w:ilvl w:val="0"/>
          <w:numId w:val="6"/>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78D9AB94">
      <w:pPr>
        <w:numPr>
          <w:ilvl w:val="0"/>
          <w:numId w:val="6"/>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6A179BA3">
      <w:pPr>
        <w:numPr>
          <w:ilvl w:val="0"/>
          <w:numId w:val="6"/>
        </w:numPr>
        <w:snapToGrid w:val="0"/>
        <w:spacing w:line="360" w:lineRule="auto"/>
        <w:ind w:firstLine="425"/>
        <w:rPr>
          <w:rFonts w:ascii="仿宋" w:hAnsi="仿宋" w:cs="宋体"/>
          <w:lang w:bidi="ar"/>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07C13014">
      <w:pPr>
        <w:numPr>
          <w:ilvl w:val="0"/>
          <w:numId w:val="6"/>
        </w:numPr>
        <w:snapToGrid w:val="0"/>
        <w:spacing w:line="360" w:lineRule="auto"/>
        <w:ind w:firstLine="425"/>
        <w:rPr>
          <w:rFonts w:ascii="仿宋" w:hAnsi="仿宋" w:cs="宋体"/>
          <w:lang w:bidi="ar"/>
        </w:rPr>
      </w:pPr>
      <w:r>
        <w:rPr>
          <w:rFonts w:hint="eastAsia" w:ascii="仿宋" w:hAnsi="仿宋" w:cs="宋体"/>
          <w:lang w:bidi="ar"/>
        </w:rPr>
        <w:t>是否存在不良地质：</w:t>
      </w:r>
      <w:r>
        <w:rPr>
          <w:rFonts w:hint="eastAsia" w:ascii="宋体" w:hAnsi="宋体" w:cs="宋体"/>
          <w:lang w:bidi="ar"/>
        </w:rPr>
        <w:t>查阅设计文件（设计说明文件）。</w:t>
      </w:r>
    </w:p>
    <w:p w14:paraId="596A56E2">
      <w:pPr>
        <w:numPr>
          <w:ilvl w:val="0"/>
          <w:numId w:val="6"/>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404BA873">
      <w:pPr>
        <w:numPr>
          <w:ilvl w:val="0"/>
          <w:numId w:val="6"/>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42913810">
      <w:pPr>
        <w:pStyle w:val="32"/>
        <w:numPr>
          <w:ilvl w:val="2"/>
          <w:numId w:val="1"/>
        </w:numPr>
        <w:snapToGrid w:val="0"/>
        <w:spacing w:line="360" w:lineRule="auto"/>
        <w:outlineLvl w:val="2"/>
        <w:rPr>
          <w:b/>
        </w:rPr>
      </w:pPr>
      <w:r>
        <w:rPr>
          <w:rFonts w:hint="eastAsia"/>
          <w:b/>
        </w:rPr>
        <w:t>排水（雨水、污水、合流）管点信息普查</w:t>
      </w:r>
    </w:p>
    <w:p w14:paraId="22A0D0BF">
      <w:pPr>
        <w:pStyle w:val="32"/>
        <w:snapToGrid w:val="0"/>
        <w:spacing w:line="360" w:lineRule="auto"/>
        <w:ind w:firstLine="480" w:firstLineChars="200"/>
        <w:rPr>
          <w:rFonts w:ascii="宋体" w:hAnsi="宋体" w:cs="宋体"/>
        </w:rPr>
      </w:pPr>
      <w:r>
        <w:rPr>
          <w:rFonts w:hint="eastAsia" w:ascii="宋体" w:hAnsi="宋体" w:cs="宋体"/>
        </w:rPr>
        <w:t>普查内容为《排水（雨水、污水、合流）管点普查信息表》（详见附录C</w:t>
      </w:r>
      <w:r>
        <w:rPr>
          <w:rFonts w:ascii="宋体" w:hAnsi="宋体" w:cs="宋体"/>
        </w:rPr>
        <w:t xml:space="preserve"> 表</w:t>
      </w:r>
      <w:r>
        <w:rPr>
          <w:rFonts w:hint="eastAsia" w:ascii="宋体" w:hAnsi="宋体" w:cs="宋体"/>
        </w:rPr>
        <w:t>C.3）中项目，首先进行内业基本信息收集，之后进行现场调查。</w:t>
      </w:r>
    </w:p>
    <w:p w14:paraId="2D32E7C0">
      <w:pPr>
        <w:numPr>
          <w:ilvl w:val="0"/>
          <w:numId w:val="7"/>
        </w:numPr>
        <w:snapToGrid w:val="0"/>
        <w:spacing w:line="360" w:lineRule="auto"/>
        <w:ind w:firstLine="425"/>
        <w:rPr>
          <w:rFonts w:ascii="宋体" w:hAnsi="宋体" w:cs="宋体"/>
        </w:rPr>
      </w:pPr>
      <w:r>
        <w:rPr>
          <w:rFonts w:hint="eastAsia" w:ascii="宋体" w:hAnsi="宋体" w:cs="宋体"/>
        </w:rPr>
        <w:t>普查单元编号：参照3.4.6普查单元编号规则。</w:t>
      </w:r>
    </w:p>
    <w:p w14:paraId="2DB3E2FE">
      <w:pPr>
        <w:numPr>
          <w:ilvl w:val="0"/>
          <w:numId w:val="7"/>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2AD6E007">
      <w:pPr>
        <w:numPr>
          <w:ilvl w:val="0"/>
          <w:numId w:val="7"/>
        </w:numPr>
        <w:snapToGrid w:val="0"/>
        <w:spacing w:line="360" w:lineRule="auto"/>
        <w:ind w:firstLine="425"/>
        <w:rPr>
          <w:rFonts w:ascii="宋体" w:hAnsi="宋体" w:cs="宋体"/>
        </w:rPr>
      </w:pPr>
      <w:r>
        <w:rPr>
          <w:rFonts w:hint="eastAsia" w:ascii="宋体" w:hAnsi="宋体" w:cs="宋体"/>
        </w:rPr>
        <w:t>设施编码：即物探点号，参照7.0.4设施编号规则。</w:t>
      </w:r>
    </w:p>
    <w:p w14:paraId="6C5E5AF4">
      <w:pPr>
        <w:numPr>
          <w:ilvl w:val="0"/>
          <w:numId w:val="7"/>
        </w:numPr>
        <w:snapToGrid w:val="0"/>
        <w:spacing w:line="360" w:lineRule="auto"/>
        <w:ind w:firstLine="425"/>
        <w:rPr>
          <w:rFonts w:ascii="宋体" w:hAnsi="宋体" w:cs="宋体"/>
        </w:rPr>
      </w:pPr>
      <w:r>
        <w:rPr>
          <w:rFonts w:hint="eastAsia" w:ascii="宋体" w:hAnsi="宋体" w:cs="宋体"/>
        </w:rPr>
        <w:t>道路名称：填写实际道路名称。</w:t>
      </w:r>
    </w:p>
    <w:p w14:paraId="32E8D9FB">
      <w:pPr>
        <w:numPr>
          <w:ilvl w:val="0"/>
          <w:numId w:val="7"/>
        </w:numPr>
        <w:snapToGrid w:val="0"/>
        <w:spacing w:line="360" w:lineRule="auto"/>
        <w:ind w:firstLine="425"/>
        <w:rPr>
          <w:rFonts w:ascii="宋体" w:hAnsi="宋体" w:cs="宋体"/>
        </w:rPr>
      </w:pPr>
      <w:r>
        <w:rPr>
          <w:rFonts w:hint="eastAsia" w:ascii="宋体" w:hAnsi="宋体" w:cs="宋体"/>
        </w:rPr>
        <w:t>市州名称：按照实际行政区划名称填写。</w:t>
      </w:r>
    </w:p>
    <w:p w14:paraId="53C927E2">
      <w:pPr>
        <w:numPr>
          <w:ilvl w:val="0"/>
          <w:numId w:val="7"/>
        </w:numPr>
        <w:snapToGrid w:val="0"/>
        <w:spacing w:line="360" w:lineRule="auto"/>
        <w:ind w:firstLine="425"/>
        <w:rPr>
          <w:rFonts w:ascii="宋体" w:hAnsi="宋体" w:cs="宋体"/>
        </w:rPr>
      </w:pPr>
      <w:r>
        <w:rPr>
          <w:rFonts w:hint="eastAsia" w:ascii="宋体" w:hAnsi="宋体" w:cs="宋体"/>
        </w:rPr>
        <w:t>区县名称：按照实际行政区划名称填写。</w:t>
      </w:r>
    </w:p>
    <w:p w14:paraId="2DF4B70B">
      <w:pPr>
        <w:numPr>
          <w:ilvl w:val="0"/>
          <w:numId w:val="7"/>
        </w:numPr>
        <w:snapToGrid w:val="0"/>
        <w:spacing w:line="360" w:lineRule="auto"/>
        <w:ind w:firstLine="425"/>
        <w:rPr>
          <w:rFonts w:ascii="宋体" w:hAnsi="宋体" w:cs="宋体"/>
        </w:rPr>
      </w:pPr>
      <w:r>
        <w:rPr>
          <w:rFonts w:hint="eastAsia" w:ascii="宋体" w:hAnsi="宋体" w:cs="宋体"/>
        </w:rPr>
        <w:t>街道乡镇名称：按照实际行政区划名称填写。</w:t>
      </w:r>
    </w:p>
    <w:p w14:paraId="3C617705">
      <w:pPr>
        <w:numPr>
          <w:ilvl w:val="0"/>
          <w:numId w:val="7"/>
        </w:numPr>
        <w:snapToGrid w:val="0"/>
        <w:spacing w:line="360" w:lineRule="auto"/>
        <w:ind w:firstLine="425"/>
        <w:rPr>
          <w:rFonts w:ascii="宋体" w:hAnsi="宋体" w:cs="宋体"/>
        </w:rPr>
      </w:pPr>
      <w:r>
        <w:rPr>
          <w:rFonts w:hint="eastAsia" w:ascii="宋体" w:hAnsi="宋体" w:cs="宋体"/>
        </w:rPr>
        <w:t>政府主管部门：可咨询当地住建局、城管局、水务局、市政排水运营企业等。</w:t>
      </w:r>
    </w:p>
    <w:p w14:paraId="59FA8318">
      <w:pPr>
        <w:numPr>
          <w:ilvl w:val="0"/>
          <w:numId w:val="7"/>
        </w:numPr>
        <w:snapToGrid w:val="0"/>
        <w:spacing w:line="360" w:lineRule="auto"/>
        <w:ind w:firstLine="425"/>
        <w:rPr>
          <w:rFonts w:ascii="宋体" w:hAnsi="宋体" w:cs="宋体"/>
        </w:rPr>
      </w:pPr>
      <w:r>
        <w:rPr>
          <w:rFonts w:hint="eastAsia" w:ascii="宋体" w:hAnsi="宋体" w:cs="宋体"/>
        </w:rPr>
        <w:t>运营部门：可咨询当地住建局、城管局、水务局、市政排水运营企业等。</w:t>
      </w:r>
    </w:p>
    <w:p w14:paraId="7EBC4B7A">
      <w:pPr>
        <w:numPr>
          <w:ilvl w:val="0"/>
          <w:numId w:val="7"/>
        </w:numPr>
        <w:snapToGrid w:val="0"/>
        <w:spacing w:line="360" w:lineRule="auto"/>
        <w:ind w:firstLine="425"/>
        <w:rPr>
          <w:rFonts w:ascii="宋体" w:hAnsi="宋体" w:cs="宋体"/>
        </w:rPr>
      </w:pPr>
      <w:r>
        <w:rPr>
          <w:rFonts w:hint="eastAsia" w:ascii="宋体" w:hAnsi="宋体" w:cs="宋体"/>
        </w:rPr>
        <w:t>特许经营单位：可咨询当地住建局、城管局、水务局、市政排水运营企业等。</w:t>
      </w:r>
    </w:p>
    <w:p w14:paraId="38D5E06C">
      <w:pPr>
        <w:numPr>
          <w:ilvl w:val="0"/>
          <w:numId w:val="7"/>
        </w:numPr>
        <w:snapToGrid w:val="0"/>
        <w:spacing w:line="360" w:lineRule="auto"/>
        <w:ind w:firstLine="425"/>
        <w:rPr>
          <w:rFonts w:ascii="宋体" w:hAnsi="宋体" w:cs="宋体"/>
        </w:rPr>
      </w:pPr>
      <w:r>
        <w:rPr>
          <w:rFonts w:hint="eastAsia" w:ascii="宋体" w:hAnsi="宋体" w:cs="宋体"/>
        </w:rPr>
        <w:t>建设单位：可咨询当地住建局、城管局、水务局、市政排水运营企业等或查阅城建档案管理部门相关资料和图纸获取信息。</w:t>
      </w:r>
    </w:p>
    <w:p w14:paraId="06194E47">
      <w:pPr>
        <w:numPr>
          <w:ilvl w:val="0"/>
          <w:numId w:val="7"/>
        </w:numPr>
        <w:snapToGrid w:val="0"/>
        <w:spacing w:line="360" w:lineRule="auto"/>
        <w:ind w:firstLine="425"/>
        <w:rPr>
          <w:rFonts w:ascii="宋体" w:hAnsi="宋体" w:cs="宋体"/>
        </w:rPr>
      </w:pPr>
      <w:r>
        <w:rPr>
          <w:rFonts w:hint="eastAsia" w:ascii="宋体" w:hAnsi="宋体" w:cs="宋体"/>
        </w:rPr>
        <w:t>权属单位：可咨询当地住建局、城管局、水务局、市政排水运营企业等。</w:t>
      </w:r>
    </w:p>
    <w:p w14:paraId="36814002">
      <w:pPr>
        <w:numPr>
          <w:ilvl w:val="0"/>
          <w:numId w:val="7"/>
        </w:numPr>
        <w:snapToGrid w:val="0"/>
        <w:spacing w:line="360" w:lineRule="auto"/>
        <w:ind w:firstLine="425"/>
        <w:rPr>
          <w:rFonts w:ascii="宋体" w:hAnsi="宋体" w:cs="宋体"/>
        </w:rPr>
      </w:pPr>
      <w:r>
        <w:rPr>
          <w:rFonts w:hint="eastAsia" w:ascii="宋体" w:hAnsi="宋体" w:cs="宋体"/>
        </w:rPr>
        <w:t>设计单位：可咨询当地住建局、城管局、水务局、市政排水运营企业等或查阅城建档案管理部门相关资料和图纸获取信息。</w:t>
      </w:r>
    </w:p>
    <w:p w14:paraId="357BFF45">
      <w:pPr>
        <w:numPr>
          <w:ilvl w:val="0"/>
          <w:numId w:val="7"/>
        </w:numPr>
        <w:snapToGrid w:val="0"/>
        <w:spacing w:line="360" w:lineRule="auto"/>
        <w:ind w:firstLine="425"/>
        <w:rPr>
          <w:rFonts w:ascii="宋体" w:hAnsi="宋体" w:cs="宋体"/>
        </w:rPr>
      </w:pPr>
      <w:r>
        <w:rPr>
          <w:rFonts w:hint="eastAsia" w:ascii="宋体" w:hAnsi="宋体" w:cs="宋体"/>
        </w:rPr>
        <w:t>勘察单位：可咨询当地住建局、城管局、水务局、市政排水运营企业等或查阅城建档案管理部门相关资料和图纸获取信息。</w:t>
      </w:r>
    </w:p>
    <w:p w14:paraId="016765A5">
      <w:pPr>
        <w:numPr>
          <w:ilvl w:val="0"/>
          <w:numId w:val="7"/>
        </w:numPr>
        <w:snapToGrid w:val="0"/>
        <w:spacing w:line="360" w:lineRule="auto"/>
        <w:ind w:firstLine="425"/>
        <w:rPr>
          <w:rFonts w:ascii="宋体" w:hAnsi="宋体" w:cs="宋体"/>
        </w:rPr>
      </w:pPr>
      <w:r>
        <w:rPr>
          <w:rFonts w:hint="eastAsia" w:ascii="宋体" w:hAnsi="宋体" w:cs="宋体"/>
        </w:rPr>
        <w:t>施工单位：可咨询当地住建局、城管局、水务局、市政排水运营企业等或查阅城建档案管理部门相关资料和图纸获取信息。</w:t>
      </w:r>
    </w:p>
    <w:p w14:paraId="75DD70C7">
      <w:pPr>
        <w:numPr>
          <w:ilvl w:val="0"/>
          <w:numId w:val="7"/>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706D6853">
      <w:pPr>
        <w:numPr>
          <w:ilvl w:val="0"/>
          <w:numId w:val="7"/>
        </w:numPr>
        <w:snapToGrid w:val="0"/>
        <w:spacing w:line="360" w:lineRule="auto"/>
        <w:ind w:firstLine="425"/>
        <w:rPr>
          <w:rFonts w:ascii="宋体" w:hAnsi="宋体" w:cs="宋体"/>
        </w:rPr>
      </w:pPr>
      <w:r>
        <w:rPr>
          <w:rFonts w:hint="eastAsia" w:ascii="宋体" w:hAnsi="宋体" w:cs="宋体"/>
        </w:rPr>
        <w:t>开始使用年月:填写管线开始使用的年月，可查阅城建档案管理部门相关竣工资料。信息缺失“无法查明”的，此项为轻微隐患项目。</w:t>
      </w:r>
    </w:p>
    <w:p w14:paraId="27781639">
      <w:pPr>
        <w:numPr>
          <w:ilvl w:val="0"/>
          <w:numId w:val="7"/>
        </w:numPr>
        <w:snapToGrid w:val="0"/>
        <w:spacing w:line="360" w:lineRule="auto"/>
        <w:ind w:firstLine="425"/>
        <w:rPr>
          <w:rFonts w:ascii="宋体" w:hAnsi="宋体" w:cs="宋体"/>
        </w:rPr>
      </w:pPr>
      <w:r>
        <w:rPr>
          <w:rFonts w:hint="eastAsia" w:ascii="宋体" w:hAnsi="宋体" w:cs="宋体"/>
        </w:rPr>
        <w:t>管线子类</w:t>
      </w:r>
      <w:r>
        <w:rPr>
          <w:rFonts w:ascii="宋体" w:hAnsi="宋体" w:cs="宋体"/>
        </w:rPr>
        <w:t>：</w:t>
      </w:r>
      <w:r>
        <w:rPr>
          <w:rFonts w:hint="eastAsia" w:ascii="宋体" w:hAnsi="宋体" w:cs="宋体"/>
        </w:rPr>
        <w:t>管线类型小类，如雨水、污水、雨污合流等。</w:t>
      </w:r>
    </w:p>
    <w:p w14:paraId="7801BC5D">
      <w:pPr>
        <w:numPr>
          <w:ilvl w:val="0"/>
          <w:numId w:val="7"/>
        </w:numPr>
        <w:snapToGrid w:val="0"/>
        <w:spacing w:line="360" w:lineRule="auto"/>
        <w:ind w:firstLine="425"/>
        <w:rPr>
          <w:rFonts w:ascii="宋体" w:hAnsi="宋体" w:cs="宋体"/>
        </w:rPr>
      </w:pPr>
      <w:r>
        <w:rPr>
          <w:rFonts w:ascii="宋体" w:hAnsi="宋体" w:cs="宋体"/>
        </w:rPr>
        <w:t>符号代码：参阅《城市地下管线探测规程》CJJ 61</w:t>
      </w:r>
    </w:p>
    <w:p w14:paraId="20570775">
      <w:pPr>
        <w:numPr>
          <w:ilvl w:val="0"/>
          <w:numId w:val="7"/>
        </w:numPr>
        <w:snapToGrid w:val="0"/>
        <w:spacing w:line="360" w:lineRule="auto"/>
        <w:ind w:firstLine="425"/>
        <w:rPr>
          <w:rFonts w:ascii="宋体" w:hAnsi="宋体" w:cs="宋体"/>
        </w:rPr>
      </w:pPr>
      <w:r>
        <w:rPr>
          <w:rFonts w:ascii="宋体" w:hAnsi="宋体" w:cs="宋体"/>
        </w:rPr>
        <w:t>是否接边点：</w:t>
      </w:r>
      <w:r>
        <w:rPr>
          <w:rFonts w:hint="eastAsia" w:ascii="宋体" w:hAnsi="宋体" w:cs="宋体"/>
        </w:rPr>
        <w:t>填写</w:t>
      </w:r>
      <w:r>
        <w:rPr>
          <w:rFonts w:ascii="宋体" w:hAnsi="宋体" w:cs="宋体"/>
        </w:rPr>
        <w:t>是、否</w:t>
      </w:r>
      <w:r>
        <w:rPr>
          <w:rFonts w:hint="eastAsia" w:ascii="宋体" w:hAnsi="宋体" w:cs="宋体"/>
        </w:rPr>
        <w:t>。</w:t>
      </w:r>
    </w:p>
    <w:p w14:paraId="0694803A">
      <w:pPr>
        <w:numPr>
          <w:ilvl w:val="0"/>
          <w:numId w:val="7"/>
        </w:numPr>
        <w:snapToGrid w:val="0"/>
        <w:spacing w:line="360" w:lineRule="auto"/>
        <w:ind w:firstLine="425"/>
        <w:rPr>
          <w:rFonts w:ascii="宋体" w:hAnsi="宋体" w:cs="宋体"/>
        </w:rPr>
      </w:pPr>
      <w:r>
        <w:rPr>
          <w:rFonts w:ascii="宋体" w:hAnsi="宋体" w:cs="宋体"/>
        </w:rPr>
        <w:t>接边点点号：</w:t>
      </w:r>
      <w:r>
        <w:rPr>
          <w:rFonts w:hint="eastAsia" w:ascii="宋体" w:hAnsi="宋体" w:cs="宋体"/>
        </w:rPr>
        <w:t>对应接边处的物探点点号。</w:t>
      </w:r>
    </w:p>
    <w:p w14:paraId="6A5F735A">
      <w:pPr>
        <w:numPr>
          <w:ilvl w:val="0"/>
          <w:numId w:val="7"/>
        </w:numPr>
        <w:snapToGrid w:val="0"/>
        <w:spacing w:line="360" w:lineRule="auto"/>
        <w:ind w:firstLine="425"/>
        <w:rPr>
          <w:rFonts w:ascii="宋体" w:hAnsi="宋体" w:cs="宋体"/>
        </w:rPr>
      </w:pPr>
      <w:r>
        <w:rPr>
          <w:rFonts w:ascii="宋体" w:hAnsi="宋体" w:cs="宋体"/>
        </w:rPr>
        <w:t>X坐标：通过物探及测量方法获得。</w:t>
      </w:r>
    </w:p>
    <w:p w14:paraId="1717615F">
      <w:pPr>
        <w:numPr>
          <w:ilvl w:val="0"/>
          <w:numId w:val="7"/>
        </w:numPr>
        <w:snapToGrid w:val="0"/>
        <w:spacing w:line="360" w:lineRule="auto"/>
        <w:ind w:firstLine="425"/>
        <w:rPr>
          <w:rFonts w:ascii="宋体" w:hAnsi="宋体" w:cs="宋体"/>
        </w:rPr>
      </w:pPr>
      <w:r>
        <w:rPr>
          <w:rFonts w:ascii="宋体" w:hAnsi="宋体" w:cs="宋体"/>
        </w:rPr>
        <w:t>Y坐标：通过物探及测量方法获得。</w:t>
      </w:r>
    </w:p>
    <w:p w14:paraId="7AB041A7">
      <w:pPr>
        <w:numPr>
          <w:ilvl w:val="0"/>
          <w:numId w:val="7"/>
        </w:numPr>
        <w:snapToGrid w:val="0"/>
        <w:spacing w:line="360" w:lineRule="auto"/>
        <w:ind w:firstLine="425"/>
        <w:rPr>
          <w:rFonts w:ascii="宋体" w:hAnsi="宋体" w:cs="宋体"/>
        </w:rPr>
      </w:pPr>
      <w:r>
        <w:rPr>
          <w:rFonts w:ascii="宋体" w:hAnsi="宋体" w:cs="宋体"/>
        </w:rPr>
        <w:t>地面高程：通过测量方法获得。</w:t>
      </w:r>
    </w:p>
    <w:p w14:paraId="2FB966C7">
      <w:pPr>
        <w:numPr>
          <w:ilvl w:val="0"/>
          <w:numId w:val="7"/>
        </w:numPr>
        <w:snapToGrid w:val="0"/>
        <w:spacing w:line="360" w:lineRule="auto"/>
        <w:ind w:firstLine="425"/>
        <w:rPr>
          <w:rFonts w:ascii="宋体" w:hAnsi="宋体" w:cs="宋体"/>
        </w:rPr>
      </w:pPr>
      <w:r>
        <w:rPr>
          <w:rFonts w:ascii="宋体" w:hAnsi="宋体" w:cs="宋体"/>
        </w:rPr>
        <w:t>管线点高程：通过物探方法获得。</w:t>
      </w:r>
    </w:p>
    <w:p w14:paraId="5A24EC06">
      <w:pPr>
        <w:numPr>
          <w:ilvl w:val="0"/>
          <w:numId w:val="7"/>
        </w:numPr>
        <w:snapToGrid w:val="0"/>
        <w:spacing w:line="360" w:lineRule="auto"/>
        <w:ind w:firstLine="425"/>
        <w:rPr>
          <w:rFonts w:ascii="宋体" w:hAnsi="宋体" w:cs="宋体"/>
        </w:rPr>
      </w:pPr>
      <w:r>
        <w:rPr>
          <w:rFonts w:ascii="宋体" w:hAnsi="宋体" w:cs="宋体"/>
        </w:rPr>
        <w:t>特征：</w:t>
      </w:r>
      <w:r>
        <w:rPr>
          <w:rFonts w:hint="eastAsia" w:ascii="宋体" w:hAnsi="宋体" w:cs="宋体"/>
        </w:rPr>
        <w:t>指管线点特征，如：拐点、三通、四通等。</w:t>
      </w:r>
    </w:p>
    <w:p w14:paraId="022E7C6A">
      <w:pPr>
        <w:numPr>
          <w:ilvl w:val="0"/>
          <w:numId w:val="7"/>
        </w:numPr>
        <w:snapToGrid w:val="0"/>
        <w:spacing w:line="360" w:lineRule="auto"/>
        <w:ind w:firstLine="425"/>
        <w:rPr>
          <w:rFonts w:ascii="宋体" w:hAnsi="宋体" w:cs="宋体"/>
        </w:rPr>
      </w:pPr>
      <w:r>
        <w:rPr>
          <w:rFonts w:ascii="宋体" w:hAnsi="宋体" w:cs="宋体"/>
        </w:rPr>
        <w:t>附属物：</w:t>
      </w:r>
      <w:r>
        <w:rPr>
          <w:rFonts w:hint="eastAsia" w:ascii="宋体" w:hAnsi="宋体" w:cs="宋体"/>
        </w:rPr>
        <w:t>附属物包括管线检查井、出入水口等。</w:t>
      </w:r>
    </w:p>
    <w:p w14:paraId="72D56FDB">
      <w:pPr>
        <w:numPr>
          <w:ilvl w:val="0"/>
          <w:numId w:val="7"/>
        </w:numPr>
        <w:snapToGrid w:val="0"/>
        <w:spacing w:line="360" w:lineRule="auto"/>
        <w:ind w:firstLine="425"/>
        <w:rPr>
          <w:rFonts w:ascii="宋体" w:hAnsi="宋体" w:cs="宋体"/>
        </w:rPr>
      </w:pPr>
      <w:r>
        <w:rPr>
          <w:rFonts w:ascii="宋体" w:hAnsi="宋体" w:cs="宋体"/>
        </w:rPr>
        <w:t>普查单位：据实填写。</w:t>
      </w:r>
    </w:p>
    <w:p w14:paraId="094ED648">
      <w:pPr>
        <w:numPr>
          <w:ilvl w:val="0"/>
          <w:numId w:val="7"/>
        </w:numPr>
        <w:snapToGrid w:val="0"/>
        <w:spacing w:line="360" w:lineRule="auto"/>
        <w:ind w:firstLine="425"/>
        <w:rPr>
          <w:rFonts w:ascii="宋体" w:hAnsi="宋体" w:cs="宋体"/>
        </w:rPr>
      </w:pPr>
      <w:r>
        <w:rPr>
          <w:rFonts w:ascii="宋体" w:hAnsi="宋体" w:cs="宋体"/>
        </w:rPr>
        <w:t>监理单位：据实填写。</w:t>
      </w:r>
    </w:p>
    <w:p w14:paraId="3FD6724D">
      <w:pPr>
        <w:numPr>
          <w:ilvl w:val="0"/>
          <w:numId w:val="7"/>
        </w:numPr>
        <w:snapToGrid w:val="0"/>
        <w:spacing w:line="360" w:lineRule="auto"/>
        <w:ind w:firstLine="425"/>
        <w:rPr>
          <w:rFonts w:ascii="宋体" w:hAnsi="宋体" w:cs="宋体"/>
        </w:rPr>
      </w:pPr>
      <w:r>
        <w:rPr>
          <w:rFonts w:ascii="宋体" w:hAnsi="宋体" w:cs="宋体"/>
        </w:rPr>
        <w:t>井底深度：</w:t>
      </w:r>
      <w:r>
        <w:rPr>
          <w:rFonts w:hint="eastAsia" w:ascii="宋体" w:hAnsi="宋体" w:cs="宋体"/>
        </w:rPr>
        <w:t>实地</w:t>
      </w:r>
      <w:r>
        <w:rPr>
          <w:rFonts w:ascii="宋体" w:hAnsi="宋体" w:cs="宋体"/>
        </w:rPr>
        <w:t>通过尺或测深杆量取。</w:t>
      </w:r>
    </w:p>
    <w:p w14:paraId="7371EA61">
      <w:pPr>
        <w:numPr>
          <w:ilvl w:val="0"/>
          <w:numId w:val="7"/>
        </w:numPr>
        <w:snapToGrid w:val="0"/>
        <w:spacing w:line="360" w:lineRule="auto"/>
        <w:ind w:firstLine="425"/>
        <w:rPr>
          <w:rFonts w:ascii="宋体" w:hAnsi="宋体" w:cs="宋体"/>
        </w:rPr>
      </w:pPr>
      <w:r>
        <w:rPr>
          <w:rFonts w:ascii="宋体" w:hAnsi="宋体" w:cs="宋体"/>
        </w:rPr>
        <w:t>井脖深：</w:t>
      </w:r>
      <w:r>
        <w:rPr>
          <w:rFonts w:hint="eastAsia" w:ascii="宋体" w:hAnsi="宋体" w:cs="宋体"/>
        </w:rPr>
        <w:t>实地</w:t>
      </w:r>
      <w:r>
        <w:rPr>
          <w:rFonts w:ascii="宋体" w:hAnsi="宋体" w:cs="宋体"/>
        </w:rPr>
        <w:t>通过尺或测深杆量取。</w:t>
      </w:r>
    </w:p>
    <w:p w14:paraId="5F16BC0C">
      <w:pPr>
        <w:numPr>
          <w:ilvl w:val="0"/>
          <w:numId w:val="7"/>
        </w:numPr>
        <w:snapToGrid w:val="0"/>
        <w:spacing w:line="360" w:lineRule="auto"/>
        <w:ind w:firstLine="425"/>
        <w:rPr>
          <w:rFonts w:ascii="宋体" w:hAnsi="宋体" w:cs="宋体"/>
        </w:rPr>
      </w:pPr>
      <w:r>
        <w:rPr>
          <w:rFonts w:ascii="宋体" w:hAnsi="宋体" w:cs="宋体"/>
        </w:rPr>
        <w:t>结构形式：</w:t>
      </w:r>
      <w:r>
        <w:rPr>
          <w:rFonts w:hint="eastAsia" w:ascii="宋体" w:hAnsi="宋体" w:cs="宋体"/>
        </w:rPr>
        <w:t>填写</w:t>
      </w:r>
      <w:r>
        <w:rPr>
          <w:rFonts w:ascii="宋体" w:hAnsi="宋体" w:cs="宋体"/>
        </w:rPr>
        <w:t>井室的结构形式，分为</w:t>
      </w:r>
      <w:r>
        <w:rPr>
          <w:rFonts w:hint="eastAsia" w:ascii="宋体" w:hAnsi="宋体" w:cs="宋体"/>
        </w:rPr>
        <w:t>钢筋混凝土、混合结构、其他。</w:t>
      </w:r>
    </w:p>
    <w:p w14:paraId="0ADE44D0">
      <w:pPr>
        <w:numPr>
          <w:ilvl w:val="0"/>
          <w:numId w:val="7"/>
        </w:numPr>
        <w:snapToGrid w:val="0"/>
        <w:spacing w:line="360" w:lineRule="auto"/>
        <w:ind w:firstLine="425"/>
        <w:rPr>
          <w:rFonts w:ascii="宋体" w:hAnsi="宋体" w:cs="宋体"/>
        </w:rPr>
      </w:pPr>
      <w:r>
        <w:rPr>
          <w:rFonts w:ascii="宋体" w:hAnsi="宋体" w:cs="宋体"/>
        </w:rPr>
        <w:t>井盖形状：</w:t>
      </w:r>
      <w:r>
        <w:rPr>
          <w:rFonts w:hint="eastAsia" w:ascii="宋体" w:hAnsi="宋体" w:cs="宋体"/>
        </w:rPr>
        <w:t>填写</w:t>
      </w:r>
      <w:r>
        <w:rPr>
          <w:rFonts w:ascii="宋体" w:hAnsi="宋体" w:cs="宋体"/>
        </w:rPr>
        <w:t>圆形或方形。</w:t>
      </w:r>
    </w:p>
    <w:p w14:paraId="2DB20FDD">
      <w:pPr>
        <w:numPr>
          <w:ilvl w:val="0"/>
          <w:numId w:val="7"/>
        </w:numPr>
        <w:snapToGrid w:val="0"/>
        <w:spacing w:line="360" w:lineRule="auto"/>
        <w:ind w:firstLine="425"/>
        <w:rPr>
          <w:rFonts w:ascii="宋体" w:hAnsi="宋体" w:cs="宋体"/>
        </w:rPr>
      </w:pPr>
      <w:r>
        <w:rPr>
          <w:rFonts w:ascii="宋体" w:hAnsi="宋体" w:cs="宋体"/>
        </w:rPr>
        <w:t>井盖尺寸：实地调查测量获得。圆形井盖填写井盖直径，如：</w:t>
      </w:r>
      <w:r>
        <w:rPr>
          <w:rFonts w:hint="eastAsia" w:ascii="宋体" w:hAnsi="宋体" w:cs="宋体"/>
        </w:rPr>
        <w:t>5</w:t>
      </w:r>
      <w:r>
        <w:rPr>
          <w:rFonts w:ascii="宋体" w:hAnsi="宋体" w:cs="宋体"/>
        </w:rPr>
        <w:t>00，方形井盖填写长×宽，如：</w:t>
      </w:r>
      <w:r>
        <w:rPr>
          <w:rFonts w:hint="eastAsia" w:ascii="宋体" w:hAnsi="宋体" w:cs="宋体"/>
        </w:rPr>
        <w:t>2</w:t>
      </w:r>
      <w:r>
        <w:rPr>
          <w:rFonts w:ascii="宋体" w:hAnsi="宋体" w:cs="宋体"/>
        </w:rPr>
        <w:t>00×200</w:t>
      </w:r>
      <w:r>
        <w:rPr>
          <w:rFonts w:hint="eastAsia" w:ascii="宋体" w:hAnsi="宋体" w:cs="宋体"/>
        </w:rPr>
        <w:t>。</w:t>
      </w:r>
    </w:p>
    <w:p w14:paraId="0DA18D77">
      <w:pPr>
        <w:numPr>
          <w:ilvl w:val="0"/>
          <w:numId w:val="7"/>
        </w:numPr>
        <w:snapToGrid w:val="0"/>
        <w:spacing w:line="360" w:lineRule="auto"/>
        <w:ind w:firstLine="425"/>
        <w:rPr>
          <w:rFonts w:ascii="宋体" w:hAnsi="宋体" w:cs="宋体"/>
        </w:rPr>
      </w:pPr>
      <w:r>
        <w:rPr>
          <w:rFonts w:ascii="宋体" w:hAnsi="宋体" w:cs="宋体"/>
        </w:rPr>
        <w:t>状态：</w:t>
      </w:r>
      <w:r>
        <w:rPr>
          <w:rFonts w:hint="eastAsia" w:ascii="宋体" w:hAnsi="宋体" w:cs="宋体"/>
        </w:rPr>
        <w:t>管线状态分为在用、废弃、空管和其他，可咨询设施运维管理单位。</w:t>
      </w:r>
    </w:p>
    <w:p w14:paraId="3DB141AB">
      <w:pPr>
        <w:numPr>
          <w:ilvl w:val="0"/>
          <w:numId w:val="7"/>
        </w:numPr>
        <w:snapToGrid w:val="0"/>
        <w:spacing w:line="360" w:lineRule="auto"/>
        <w:ind w:firstLine="425"/>
        <w:rPr>
          <w:rFonts w:ascii="宋体" w:hAnsi="宋体" w:cs="宋体"/>
        </w:rPr>
      </w:pPr>
      <w:r>
        <w:rPr>
          <w:rFonts w:ascii="宋体" w:hAnsi="宋体" w:cs="宋体"/>
        </w:rPr>
        <w:t>地基情况：</w:t>
      </w:r>
      <w:r>
        <w:rPr>
          <w:rFonts w:hint="eastAsia" w:ascii="宋体" w:hAnsi="宋体" w:cs="宋体"/>
        </w:rPr>
        <w:t>地基情况分为天然地基、人工处理地基和其他，可咨询设施运维管理单位或查阅城建档案管理部门相关设计图纸或竣工图纸。</w:t>
      </w:r>
    </w:p>
    <w:p w14:paraId="68D923E8">
      <w:pPr>
        <w:numPr>
          <w:ilvl w:val="0"/>
          <w:numId w:val="7"/>
        </w:numPr>
        <w:snapToGrid w:val="0"/>
        <w:spacing w:line="360" w:lineRule="auto"/>
        <w:ind w:firstLine="425"/>
        <w:rPr>
          <w:rFonts w:ascii="宋体" w:hAnsi="宋体" w:cs="宋体"/>
        </w:rPr>
      </w:pPr>
      <w:r>
        <w:rPr>
          <w:rFonts w:hint="eastAsia" w:ascii="宋体" w:hAnsi="宋体" w:cs="宋体"/>
        </w:rPr>
        <w:t>基础形式：基础形式分为砂基，混凝土，支墩或其他，可咨询设施运维管理单位或查阅城建档案管理部门相关设计图纸或竣工图纸。</w:t>
      </w:r>
    </w:p>
    <w:p w14:paraId="06D96D88">
      <w:pPr>
        <w:numPr>
          <w:ilvl w:val="0"/>
          <w:numId w:val="7"/>
        </w:numPr>
        <w:snapToGrid w:val="0"/>
        <w:spacing w:line="360" w:lineRule="auto"/>
        <w:ind w:firstLine="425"/>
        <w:rPr>
          <w:rFonts w:ascii="宋体" w:hAnsi="宋体" w:cs="宋体"/>
        </w:rPr>
      </w:pPr>
      <w:r>
        <w:rPr>
          <w:rFonts w:ascii="宋体" w:hAnsi="宋体" w:cs="宋体"/>
        </w:rPr>
        <w:t>设计地下水位：</w:t>
      </w:r>
      <w:r>
        <w:rPr>
          <w:rFonts w:hint="eastAsia" w:ascii="宋体" w:hAnsi="宋体" w:cs="宋体"/>
        </w:rPr>
        <w:t>可咨询当地自然资源局、住建局、城管局或查阅城建档案管理部门相关资料和图纸获取信息。并根据报告结论填写关键信息。</w:t>
      </w:r>
    </w:p>
    <w:p w14:paraId="39CDE8DD">
      <w:pPr>
        <w:numPr>
          <w:ilvl w:val="0"/>
          <w:numId w:val="7"/>
        </w:numPr>
        <w:snapToGrid w:val="0"/>
        <w:spacing w:line="360" w:lineRule="auto"/>
        <w:ind w:firstLine="425"/>
        <w:rPr>
          <w:rFonts w:ascii="宋体" w:hAnsi="宋体" w:cs="宋体"/>
        </w:rPr>
      </w:pPr>
      <w:r>
        <w:rPr>
          <w:rFonts w:ascii="宋体" w:hAnsi="宋体" w:cs="宋体"/>
        </w:rPr>
        <w:t>现状地下水位：</w:t>
      </w:r>
      <w:r>
        <w:rPr>
          <w:rFonts w:hint="eastAsia" w:ascii="宋体" w:hAnsi="宋体" w:cs="宋体"/>
        </w:rPr>
        <w:t>可咨询当地自然资源局、住建局、城管局或查阅城建档案管理部门相关资料和图纸获取信息。并根据报告结论填写关键信息。</w:t>
      </w:r>
    </w:p>
    <w:p w14:paraId="27424B17">
      <w:pPr>
        <w:numPr>
          <w:ilvl w:val="0"/>
          <w:numId w:val="7"/>
        </w:numPr>
        <w:snapToGrid w:val="0"/>
        <w:spacing w:line="360" w:lineRule="auto"/>
        <w:ind w:firstLine="425"/>
        <w:rPr>
          <w:rFonts w:ascii="宋体" w:hAnsi="宋体" w:cs="宋体"/>
        </w:rPr>
      </w:pPr>
      <w:r>
        <w:rPr>
          <w:rFonts w:ascii="宋体" w:hAnsi="宋体" w:cs="宋体"/>
        </w:rPr>
        <w:t>地下水是否有腐蚀性：</w:t>
      </w:r>
      <w:r>
        <w:rPr>
          <w:rFonts w:hint="eastAsia" w:ascii="宋体" w:hAnsi="宋体" w:cs="宋体"/>
        </w:rPr>
        <w:t>可咨询当地自然资源局、住建局、城管局或查阅城建档案管理部门相关资料和图纸获取信息。并根据报告结论填写关键信息。</w:t>
      </w:r>
    </w:p>
    <w:p w14:paraId="64C620C0">
      <w:pPr>
        <w:numPr>
          <w:ilvl w:val="0"/>
          <w:numId w:val="7"/>
        </w:numPr>
        <w:snapToGrid w:val="0"/>
        <w:spacing w:line="360" w:lineRule="auto"/>
        <w:ind w:firstLine="425"/>
        <w:rPr>
          <w:rFonts w:ascii="宋体" w:hAnsi="宋体" w:cs="宋体"/>
        </w:rPr>
      </w:pPr>
      <w:r>
        <w:rPr>
          <w:rFonts w:hint="eastAsia" w:ascii="宋体" w:hAnsi="宋体" w:cs="宋体"/>
        </w:rPr>
        <w:t>施工方式：施工方式分为暗挖、明挖+支护（支护形式）、明挖+放坡（放坡角度），可咨询设施运维管理单位或查阅城建档案管理部门相关设计图纸或竣工图纸。</w:t>
      </w:r>
    </w:p>
    <w:p w14:paraId="17012ECC">
      <w:pPr>
        <w:numPr>
          <w:ilvl w:val="0"/>
          <w:numId w:val="7"/>
        </w:numPr>
        <w:snapToGrid w:val="0"/>
        <w:spacing w:line="360" w:lineRule="auto"/>
        <w:ind w:firstLine="425"/>
        <w:rPr>
          <w:rFonts w:ascii="宋体" w:hAnsi="宋体" w:cs="宋体"/>
        </w:rPr>
      </w:pPr>
      <w:r>
        <w:rPr>
          <w:rFonts w:hint="eastAsia" w:ascii="宋体" w:hAnsi="宋体" w:cs="宋体"/>
        </w:rPr>
        <w:t>设计使用年限：查阅设计文件（设计说明文件）。</w:t>
      </w:r>
    </w:p>
    <w:p w14:paraId="2929F2FA">
      <w:pPr>
        <w:numPr>
          <w:ilvl w:val="0"/>
          <w:numId w:val="7"/>
        </w:numPr>
        <w:snapToGrid w:val="0"/>
        <w:spacing w:line="360" w:lineRule="auto"/>
        <w:ind w:firstLine="425"/>
        <w:rPr>
          <w:rFonts w:ascii="宋体" w:hAnsi="宋体" w:cs="宋体"/>
        </w:rPr>
      </w:pPr>
      <w:r>
        <w:rPr>
          <w:rFonts w:hint="eastAsia" w:ascii="宋体" w:hAnsi="宋体" w:cs="宋体"/>
        </w:rPr>
        <w:t>结构设计安全等级：查阅设计文件（设计说明文件）。</w:t>
      </w:r>
    </w:p>
    <w:p w14:paraId="122A19C2">
      <w:pPr>
        <w:numPr>
          <w:ilvl w:val="0"/>
          <w:numId w:val="7"/>
        </w:numPr>
        <w:snapToGrid w:val="0"/>
        <w:spacing w:line="360" w:lineRule="auto"/>
        <w:ind w:firstLine="425"/>
        <w:rPr>
          <w:rFonts w:ascii="宋体" w:hAnsi="宋体" w:cs="宋体"/>
        </w:rPr>
      </w:pPr>
      <w:r>
        <w:rPr>
          <w:rFonts w:hint="eastAsia" w:ascii="宋体" w:hAnsi="宋体" w:cs="宋体"/>
        </w:rPr>
        <w:t>抗震设防烈度：查阅设计文件（地勘文件、结构设计说明文件）。</w:t>
      </w:r>
    </w:p>
    <w:p w14:paraId="56551048">
      <w:pPr>
        <w:numPr>
          <w:ilvl w:val="0"/>
          <w:numId w:val="7"/>
        </w:numPr>
        <w:snapToGrid w:val="0"/>
        <w:spacing w:line="360" w:lineRule="auto"/>
        <w:ind w:firstLine="425"/>
        <w:rPr>
          <w:rFonts w:ascii="宋体" w:hAnsi="宋体" w:cs="宋体"/>
        </w:rPr>
      </w:pPr>
      <w:r>
        <w:rPr>
          <w:rFonts w:hint="eastAsia" w:ascii="宋体" w:hAnsi="宋体" w:cs="宋体"/>
        </w:rPr>
        <w:t>抗震设防类别：查阅设计文件（设计说明文件）。</w:t>
      </w:r>
    </w:p>
    <w:p w14:paraId="7EB6D51F">
      <w:pPr>
        <w:numPr>
          <w:ilvl w:val="0"/>
          <w:numId w:val="7"/>
        </w:numPr>
        <w:snapToGrid w:val="0"/>
        <w:spacing w:line="360" w:lineRule="auto"/>
        <w:ind w:firstLine="425"/>
        <w:rPr>
          <w:rFonts w:ascii="宋体" w:hAnsi="宋体" w:cs="宋体"/>
        </w:rPr>
      </w:pPr>
      <w:r>
        <w:rPr>
          <w:rFonts w:hint="eastAsia" w:ascii="宋体" w:hAnsi="宋体" w:cs="宋体"/>
        </w:rPr>
        <w:t>地面活载设计标准：查阅设计文件（设计说明文件）。</w:t>
      </w:r>
    </w:p>
    <w:p w14:paraId="56586FF3">
      <w:pPr>
        <w:numPr>
          <w:ilvl w:val="0"/>
          <w:numId w:val="7"/>
        </w:numPr>
        <w:snapToGrid w:val="0"/>
        <w:spacing w:line="360" w:lineRule="auto"/>
        <w:ind w:firstLine="425"/>
        <w:rPr>
          <w:rFonts w:ascii="宋体" w:hAnsi="宋体" w:cs="宋体"/>
        </w:rPr>
      </w:pPr>
      <w:r>
        <w:rPr>
          <w:rFonts w:hint="eastAsia" w:ascii="宋体" w:hAnsi="宋体" w:cs="宋体"/>
        </w:rPr>
        <w:t>是否处于地震断裂带：查阅设计文件（设计说明文件、地勘文件）。</w:t>
      </w:r>
    </w:p>
    <w:p w14:paraId="531F9CFD">
      <w:pPr>
        <w:numPr>
          <w:ilvl w:val="0"/>
          <w:numId w:val="7"/>
        </w:numPr>
        <w:snapToGrid w:val="0"/>
        <w:spacing w:line="360" w:lineRule="auto"/>
        <w:ind w:firstLine="425"/>
        <w:rPr>
          <w:rFonts w:ascii="宋体" w:hAnsi="宋体" w:cs="宋体"/>
        </w:rPr>
      </w:pPr>
      <w:r>
        <w:rPr>
          <w:rFonts w:hint="eastAsia" w:ascii="宋体" w:hAnsi="宋体" w:cs="宋体"/>
        </w:rPr>
        <w:t>是否存在不良地质：查阅设计文件（设计说明文件）。</w:t>
      </w:r>
    </w:p>
    <w:p w14:paraId="74C5A5D7">
      <w:pPr>
        <w:numPr>
          <w:ilvl w:val="0"/>
          <w:numId w:val="7"/>
        </w:numPr>
        <w:snapToGrid w:val="0"/>
        <w:spacing w:line="360" w:lineRule="auto"/>
        <w:ind w:firstLine="425"/>
        <w:rPr>
          <w:rFonts w:ascii="宋体" w:hAnsi="宋体" w:cs="宋体"/>
        </w:rPr>
      </w:pPr>
      <w:r>
        <w:rPr>
          <w:rFonts w:hint="eastAsia" w:ascii="宋体" w:hAnsi="宋体" w:cs="宋体"/>
        </w:rPr>
        <w:t>是否处于浅部砂层中：查阅设计文件（设计说明文件）。</w:t>
      </w:r>
    </w:p>
    <w:p w14:paraId="043B2C10">
      <w:pPr>
        <w:numPr>
          <w:ilvl w:val="0"/>
          <w:numId w:val="7"/>
        </w:numPr>
        <w:snapToGrid w:val="0"/>
        <w:spacing w:line="360" w:lineRule="auto"/>
        <w:ind w:firstLine="425"/>
        <w:rPr>
          <w:rFonts w:ascii="宋体" w:hAnsi="宋体" w:cs="宋体"/>
        </w:rPr>
      </w:pPr>
      <w:r>
        <w:rPr>
          <w:rFonts w:ascii="宋体" w:hAnsi="宋体" w:cs="宋体"/>
        </w:rPr>
        <w:t>备注：</w:t>
      </w:r>
      <w:r>
        <w:rPr>
          <w:rFonts w:hint="eastAsia" w:ascii="宋体" w:hAnsi="宋体" w:cs="宋体"/>
        </w:rPr>
        <w:t>如设计文件中未注明或因年代久远无设计文件，不具备物探和测量条件的在此部分说明。</w:t>
      </w:r>
    </w:p>
    <w:p w14:paraId="714355EA">
      <w:pPr>
        <w:pStyle w:val="32"/>
        <w:numPr>
          <w:ilvl w:val="2"/>
          <w:numId w:val="1"/>
        </w:numPr>
        <w:snapToGrid w:val="0"/>
        <w:spacing w:line="360" w:lineRule="auto"/>
        <w:outlineLvl w:val="2"/>
        <w:rPr>
          <w:b/>
        </w:rPr>
      </w:pPr>
      <w:r>
        <w:rPr>
          <w:rFonts w:hint="eastAsia"/>
          <w:b/>
        </w:rPr>
        <w:t>排水（雨水、污水、合流）管段信息普查</w:t>
      </w:r>
    </w:p>
    <w:p w14:paraId="29517223">
      <w:pPr>
        <w:pStyle w:val="32"/>
        <w:snapToGrid w:val="0"/>
        <w:spacing w:line="360" w:lineRule="auto"/>
        <w:ind w:firstLine="480" w:firstLineChars="200"/>
        <w:rPr>
          <w:rFonts w:ascii="宋体" w:hAnsi="宋体" w:cs="宋体"/>
        </w:rPr>
      </w:pPr>
      <w:r>
        <w:rPr>
          <w:rFonts w:hint="eastAsia" w:ascii="宋体" w:hAnsi="宋体" w:cs="宋体"/>
        </w:rPr>
        <w:t>普查内容为《排水（雨水、污水、合流）管段普查信息表》（详见附录C</w:t>
      </w:r>
      <w:r>
        <w:rPr>
          <w:rFonts w:ascii="宋体" w:hAnsi="宋体" w:cs="宋体"/>
        </w:rPr>
        <w:t xml:space="preserve"> 表</w:t>
      </w:r>
      <w:r>
        <w:rPr>
          <w:rFonts w:hint="eastAsia" w:ascii="宋体" w:hAnsi="宋体" w:cs="宋体"/>
        </w:rPr>
        <w:t>C.4）中项目，首先进行内业基本信息收集，</w:t>
      </w:r>
      <w:r>
        <w:rPr>
          <w:rFonts w:hint="eastAsia"/>
        </w:rPr>
        <w:t>之后</w:t>
      </w:r>
      <w:r>
        <w:rPr>
          <w:rFonts w:hint="eastAsia" w:ascii="宋体" w:hAnsi="宋体" w:cs="宋体"/>
        </w:rPr>
        <w:t>进行现场调查。</w:t>
      </w:r>
    </w:p>
    <w:p w14:paraId="51B667AF">
      <w:pPr>
        <w:numPr>
          <w:ilvl w:val="0"/>
          <w:numId w:val="8"/>
        </w:numPr>
        <w:snapToGrid w:val="0"/>
        <w:spacing w:line="360" w:lineRule="auto"/>
        <w:ind w:firstLine="425"/>
      </w:pPr>
      <w:r>
        <w:rPr>
          <w:rFonts w:hint="eastAsia"/>
        </w:rPr>
        <w:t>普查单元编号：参照3.4.6普查单元编号规则。</w:t>
      </w:r>
    </w:p>
    <w:p w14:paraId="78FC48C9">
      <w:pPr>
        <w:numPr>
          <w:ilvl w:val="0"/>
          <w:numId w:val="8"/>
        </w:numPr>
        <w:snapToGrid w:val="0"/>
        <w:spacing w:line="360" w:lineRule="auto"/>
        <w:ind w:firstLine="425"/>
      </w:pPr>
      <w:r>
        <w:rPr>
          <w:rFonts w:hint="eastAsia"/>
        </w:rPr>
        <w:t>普查日期：填写该普查单元普查完成时间。</w:t>
      </w:r>
    </w:p>
    <w:p w14:paraId="52CC09EB">
      <w:pPr>
        <w:numPr>
          <w:ilvl w:val="0"/>
          <w:numId w:val="8"/>
        </w:numPr>
        <w:snapToGrid w:val="0"/>
        <w:spacing w:line="360" w:lineRule="auto"/>
        <w:ind w:firstLine="425"/>
      </w:pPr>
      <w:r>
        <w:rPr>
          <w:rFonts w:hint="eastAsia"/>
        </w:rPr>
        <w:t>设施编码：即物探点号，参照7.0.4设施编号规则。</w:t>
      </w:r>
    </w:p>
    <w:p w14:paraId="18D59064">
      <w:pPr>
        <w:numPr>
          <w:ilvl w:val="0"/>
          <w:numId w:val="8"/>
        </w:numPr>
        <w:snapToGrid w:val="0"/>
        <w:spacing w:line="360" w:lineRule="auto"/>
        <w:ind w:firstLine="425"/>
      </w:pPr>
      <w:r>
        <w:rPr>
          <w:rFonts w:hint="eastAsia"/>
        </w:rPr>
        <w:t>道路名称：填写实际道路名称。</w:t>
      </w:r>
    </w:p>
    <w:p w14:paraId="6EFEF72E">
      <w:pPr>
        <w:numPr>
          <w:ilvl w:val="0"/>
          <w:numId w:val="8"/>
        </w:numPr>
        <w:snapToGrid w:val="0"/>
        <w:spacing w:line="360" w:lineRule="auto"/>
        <w:ind w:firstLine="425"/>
      </w:pPr>
      <w:r>
        <w:rPr>
          <w:rFonts w:hint="eastAsia"/>
        </w:rPr>
        <w:t>市州名称：按照实际行政区划名称填写。</w:t>
      </w:r>
    </w:p>
    <w:p w14:paraId="0BE19FF9">
      <w:pPr>
        <w:numPr>
          <w:ilvl w:val="0"/>
          <w:numId w:val="8"/>
        </w:numPr>
        <w:snapToGrid w:val="0"/>
        <w:spacing w:line="360" w:lineRule="auto"/>
        <w:ind w:firstLine="425"/>
      </w:pPr>
      <w:r>
        <w:rPr>
          <w:rFonts w:hint="eastAsia"/>
        </w:rPr>
        <w:t>区县名称：按照实际行政区划名称填写。</w:t>
      </w:r>
    </w:p>
    <w:p w14:paraId="0A9DF9E7">
      <w:pPr>
        <w:numPr>
          <w:ilvl w:val="0"/>
          <w:numId w:val="8"/>
        </w:numPr>
        <w:snapToGrid w:val="0"/>
        <w:spacing w:line="360" w:lineRule="auto"/>
        <w:ind w:firstLine="425"/>
      </w:pPr>
      <w:r>
        <w:rPr>
          <w:rFonts w:hint="eastAsia"/>
        </w:rPr>
        <w:t>街道乡镇名称：按照实际行政区划名称填写。</w:t>
      </w:r>
    </w:p>
    <w:p w14:paraId="4ABABBF4">
      <w:pPr>
        <w:numPr>
          <w:ilvl w:val="0"/>
          <w:numId w:val="8"/>
        </w:numPr>
        <w:snapToGrid w:val="0"/>
        <w:spacing w:line="360" w:lineRule="auto"/>
        <w:ind w:firstLine="425"/>
      </w:pPr>
      <w:r>
        <w:rPr>
          <w:rFonts w:hint="eastAsia"/>
        </w:rPr>
        <w:t>政府主管部门：可咨询当地住建局、水务局、市政排水企业等。</w:t>
      </w:r>
    </w:p>
    <w:p w14:paraId="270C78CC">
      <w:pPr>
        <w:numPr>
          <w:ilvl w:val="0"/>
          <w:numId w:val="8"/>
        </w:numPr>
        <w:snapToGrid w:val="0"/>
        <w:spacing w:line="360" w:lineRule="auto"/>
        <w:ind w:firstLine="425"/>
      </w:pPr>
      <w:r>
        <w:rPr>
          <w:rFonts w:hint="eastAsia"/>
        </w:rPr>
        <w:t>运营部门：可咨询当地住建局、水务局、市政排水企业等。</w:t>
      </w:r>
    </w:p>
    <w:p w14:paraId="7139FC91">
      <w:pPr>
        <w:numPr>
          <w:ilvl w:val="0"/>
          <w:numId w:val="8"/>
        </w:numPr>
        <w:snapToGrid w:val="0"/>
        <w:spacing w:line="360" w:lineRule="auto"/>
        <w:ind w:firstLine="425"/>
      </w:pPr>
      <w:r>
        <w:rPr>
          <w:rFonts w:hint="eastAsia"/>
        </w:rPr>
        <w:t>特许经营单位：可咨询当地住建局、水务局、市政排水企业等。</w:t>
      </w:r>
    </w:p>
    <w:p w14:paraId="79D3417B">
      <w:pPr>
        <w:numPr>
          <w:ilvl w:val="0"/>
          <w:numId w:val="8"/>
        </w:numPr>
        <w:snapToGrid w:val="0"/>
        <w:spacing w:line="360" w:lineRule="auto"/>
        <w:ind w:firstLine="425"/>
      </w:pPr>
      <w:r>
        <w:rPr>
          <w:rFonts w:hint="eastAsia"/>
        </w:rPr>
        <w:t>建设单位：可咨询当地自然资源局、住建局、水务局、市政排水企业或查阅城建档案管理部门相关资料和图纸获取信息。</w:t>
      </w:r>
    </w:p>
    <w:p w14:paraId="19666734">
      <w:pPr>
        <w:numPr>
          <w:ilvl w:val="0"/>
          <w:numId w:val="8"/>
        </w:numPr>
        <w:snapToGrid w:val="0"/>
        <w:spacing w:line="360" w:lineRule="auto"/>
        <w:ind w:firstLine="425"/>
      </w:pPr>
      <w:r>
        <w:rPr>
          <w:rFonts w:hint="eastAsia"/>
        </w:rPr>
        <w:t>权属单位：可咨询当地住建局、水务局、市政排水企业等。</w:t>
      </w:r>
    </w:p>
    <w:p w14:paraId="2B465973">
      <w:pPr>
        <w:numPr>
          <w:ilvl w:val="0"/>
          <w:numId w:val="8"/>
        </w:numPr>
        <w:snapToGrid w:val="0"/>
        <w:spacing w:line="360" w:lineRule="auto"/>
        <w:ind w:firstLine="425"/>
      </w:pPr>
      <w:r>
        <w:rPr>
          <w:rFonts w:hint="eastAsia"/>
        </w:rPr>
        <w:t>设计单位：可咨询当地自然资源局、住建局、水务局、市政排水企业或查阅城建档案管理部门相关资料和图纸获取信息。</w:t>
      </w:r>
    </w:p>
    <w:p w14:paraId="0D427794">
      <w:pPr>
        <w:numPr>
          <w:ilvl w:val="0"/>
          <w:numId w:val="8"/>
        </w:numPr>
        <w:snapToGrid w:val="0"/>
        <w:spacing w:line="360" w:lineRule="auto"/>
        <w:ind w:firstLine="425"/>
      </w:pPr>
      <w:r>
        <w:rPr>
          <w:rFonts w:hint="eastAsia"/>
        </w:rPr>
        <w:t>勘察单位：可咨询当地自然资源局、住建局、水务局、市政排水企业或查阅城建档案管理部门相关资料和图纸获取信息。</w:t>
      </w:r>
    </w:p>
    <w:p w14:paraId="5113AED2">
      <w:pPr>
        <w:numPr>
          <w:ilvl w:val="0"/>
          <w:numId w:val="8"/>
        </w:numPr>
        <w:snapToGrid w:val="0"/>
        <w:spacing w:line="360" w:lineRule="auto"/>
        <w:ind w:firstLine="425"/>
      </w:pPr>
      <w:r>
        <w:rPr>
          <w:rFonts w:hint="eastAsia"/>
        </w:rPr>
        <w:t>施工单位：可咨询当地自然资源局、住建局、水务局、市政排水企业或查阅城建档案管理部门相关资料和图纸获取信息。</w:t>
      </w:r>
    </w:p>
    <w:p w14:paraId="191379BF">
      <w:pPr>
        <w:numPr>
          <w:ilvl w:val="0"/>
          <w:numId w:val="8"/>
        </w:numPr>
        <w:snapToGrid w:val="0"/>
        <w:spacing w:line="360" w:lineRule="auto"/>
        <w:ind w:firstLine="425"/>
      </w:pPr>
      <w:r>
        <w:rPr>
          <w:rFonts w:hint="eastAsia"/>
        </w:rPr>
        <w:t>建成年月：填写管线建成的年月，可查阅城建档案管理部门相关竣工资料。信息缺失</w:t>
      </w:r>
      <w:r>
        <w:t>”</w:t>
      </w:r>
      <w:r>
        <w:rPr>
          <w:rFonts w:hint="eastAsia"/>
        </w:rPr>
        <w:t>无法查明</w:t>
      </w:r>
      <w:r>
        <w:t>”</w:t>
      </w:r>
      <w:r>
        <w:rPr>
          <w:rFonts w:hint="eastAsia"/>
        </w:rPr>
        <w:t>的，可赋值大概时间，例如：80年代，90年代。并备注说明，此项为轻微隐患项目。</w:t>
      </w:r>
    </w:p>
    <w:p w14:paraId="2833710B">
      <w:pPr>
        <w:numPr>
          <w:ilvl w:val="0"/>
          <w:numId w:val="8"/>
        </w:numPr>
        <w:snapToGrid w:val="0"/>
        <w:spacing w:line="360" w:lineRule="auto"/>
        <w:ind w:firstLine="425"/>
      </w:pPr>
      <w:r>
        <w:rPr>
          <w:rFonts w:hint="eastAsia"/>
        </w:rPr>
        <w:t>开始使用年月:填写管线开始使用的年月，可查阅城建档案管理部门相关竣工资料。信息缺失“无法查明”的，此项为轻微隐患项目。</w:t>
      </w:r>
    </w:p>
    <w:p w14:paraId="131AA481">
      <w:pPr>
        <w:numPr>
          <w:ilvl w:val="0"/>
          <w:numId w:val="8"/>
        </w:numPr>
        <w:snapToGrid w:val="0"/>
        <w:spacing w:line="360" w:lineRule="auto"/>
        <w:ind w:firstLine="425"/>
      </w:pPr>
      <w:r>
        <w:rPr>
          <w:rFonts w:hint="eastAsia"/>
        </w:rPr>
        <w:t>管线子类</w:t>
      </w:r>
      <w:r>
        <w:t>：</w:t>
      </w:r>
      <w:r>
        <w:rPr>
          <w:rFonts w:hint="eastAsia"/>
        </w:rPr>
        <w:t>管线类型小类，如雨水、污水、雨污合流等。</w:t>
      </w:r>
    </w:p>
    <w:p w14:paraId="0FB456DF">
      <w:pPr>
        <w:numPr>
          <w:ilvl w:val="0"/>
          <w:numId w:val="8"/>
        </w:numPr>
        <w:snapToGrid w:val="0"/>
        <w:spacing w:line="360" w:lineRule="auto"/>
        <w:ind w:firstLine="425"/>
      </w:pPr>
      <w:r>
        <w:t>起点点号：</w:t>
      </w:r>
      <w:r>
        <w:rPr>
          <w:rFonts w:hint="eastAsia"/>
        </w:rPr>
        <w:t>同管点普查信息中“物探点号”。</w:t>
      </w:r>
    </w:p>
    <w:p w14:paraId="004B3CDA">
      <w:pPr>
        <w:numPr>
          <w:ilvl w:val="0"/>
          <w:numId w:val="8"/>
        </w:numPr>
        <w:snapToGrid w:val="0"/>
        <w:spacing w:line="360" w:lineRule="auto"/>
        <w:ind w:firstLine="425"/>
      </w:pPr>
      <w:r>
        <w:t>终点点号：</w:t>
      </w:r>
      <w:r>
        <w:rPr>
          <w:rFonts w:hint="eastAsia"/>
        </w:rPr>
        <w:t>同管点普查信息中“物探点号”。</w:t>
      </w:r>
    </w:p>
    <w:p w14:paraId="0AA3536F">
      <w:pPr>
        <w:numPr>
          <w:ilvl w:val="0"/>
          <w:numId w:val="8"/>
        </w:numPr>
        <w:snapToGrid w:val="0"/>
        <w:spacing w:line="360" w:lineRule="auto"/>
        <w:ind w:firstLine="425"/>
      </w:pPr>
      <w:r>
        <w:t>起点高程：</w:t>
      </w:r>
      <w:r>
        <w:rPr>
          <w:rFonts w:hint="eastAsia"/>
        </w:rPr>
        <w:t>通过物探和测量方法获得，并与相关设计图纸或竣工图纸对照。</w:t>
      </w:r>
    </w:p>
    <w:p w14:paraId="4EBAF9AB">
      <w:pPr>
        <w:numPr>
          <w:ilvl w:val="0"/>
          <w:numId w:val="8"/>
        </w:numPr>
        <w:snapToGrid w:val="0"/>
        <w:spacing w:line="360" w:lineRule="auto"/>
        <w:ind w:firstLine="425"/>
      </w:pPr>
      <w:r>
        <w:t>终点高程：</w:t>
      </w:r>
      <w:r>
        <w:rPr>
          <w:rFonts w:hint="eastAsia"/>
        </w:rPr>
        <w:t>通过物探和测量方法获得，并与相关设计图纸或竣工图纸对照。</w:t>
      </w:r>
    </w:p>
    <w:p w14:paraId="6B733325">
      <w:pPr>
        <w:numPr>
          <w:ilvl w:val="0"/>
          <w:numId w:val="8"/>
        </w:numPr>
        <w:snapToGrid w:val="0"/>
        <w:spacing w:line="360" w:lineRule="auto"/>
        <w:ind w:firstLine="425"/>
      </w:pPr>
      <w:r>
        <w:rPr>
          <w:rFonts w:hint="eastAsia"/>
        </w:rPr>
        <w:t>起点埋深：通过物探和测量方法获得，并与相关设计图纸或竣工图纸对照。</w:t>
      </w:r>
    </w:p>
    <w:p w14:paraId="7226C196">
      <w:pPr>
        <w:numPr>
          <w:ilvl w:val="0"/>
          <w:numId w:val="8"/>
        </w:numPr>
        <w:snapToGrid w:val="0"/>
        <w:spacing w:line="360" w:lineRule="auto"/>
        <w:ind w:firstLine="425"/>
      </w:pPr>
      <w:r>
        <w:rPr>
          <w:rFonts w:hint="eastAsia"/>
        </w:rPr>
        <w:t>终点埋深：通过物探和测量方法获得，并与相关设计图纸或竣工图纸对照。</w:t>
      </w:r>
    </w:p>
    <w:p w14:paraId="702FEB8F">
      <w:pPr>
        <w:numPr>
          <w:ilvl w:val="0"/>
          <w:numId w:val="8"/>
        </w:numPr>
        <w:snapToGrid w:val="0"/>
        <w:spacing w:line="360" w:lineRule="auto"/>
        <w:ind w:firstLine="425"/>
      </w:pPr>
      <w:r>
        <w:rPr>
          <w:rFonts w:hint="eastAsia"/>
        </w:rPr>
        <w:t>材质：输配水管道主干管管材，分为焊接钢管、无缝钢管、灰口铸铁管、球墨铸铁管、混凝土管、玻璃钢管、PVC管、PE管、其他，可咨询设施运维管理单位或查阅城建档案管理部门相关设计图纸或竣工图纸。</w:t>
      </w:r>
    </w:p>
    <w:p w14:paraId="7DA1DF02">
      <w:pPr>
        <w:numPr>
          <w:ilvl w:val="0"/>
          <w:numId w:val="8"/>
        </w:numPr>
        <w:snapToGrid w:val="0"/>
        <w:spacing w:line="360" w:lineRule="auto"/>
        <w:ind w:firstLine="425"/>
      </w:pPr>
      <w:r>
        <w:rPr>
          <w:rFonts w:hint="eastAsia"/>
        </w:rPr>
        <w:t>埋设方式：敷设方式分为直埋和明装，直接埋于地下的管线属于直埋管线，架空管线和地下管廊中的管线均属于明装管线。</w:t>
      </w:r>
    </w:p>
    <w:p w14:paraId="15D03C84">
      <w:pPr>
        <w:numPr>
          <w:ilvl w:val="0"/>
          <w:numId w:val="8"/>
        </w:numPr>
        <w:snapToGrid w:val="0"/>
        <w:spacing w:line="360" w:lineRule="auto"/>
        <w:ind w:firstLine="425"/>
      </w:pPr>
      <w:r>
        <w:rPr>
          <w:rFonts w:hint="eastAsia"/>
        </w:rPr>
        <w:t>明装管线外观检查：明装管线应沿线进行外观检查。此项为一般隐患项目。</w:t>
      </w:r>
    </w:p>
    <w:p w14:paraId="4D8F4EAD">
      <w:pPr>
        <w:numPr>
          <w:ilvl w:val="0"/>
          <w:numId w:val="8"/>
        </w:numPr>
        <w:snapToGrid w:val="0"/>
        <w:spacing w:line="360" w:lineRule="auto"/>
        <w:ind w:firstLine="425"/>
      </w:pPr>
      <w:r>
        <w:rPr>
          <w:rFonts w:hint="eastAsia"/>
        </w:rPr>
        <w:t>断面尺寸：断面为圆形的管道以管道公称直径表示；断面为矩形的管道以长×宽表示。单位均为毫米，具体数值可查阅城建档案管理部门相关设计图纸或竣工图纸。</w:t>
      </w:r>
    </w:p>
    <w:p w14:paraId="6936A3B3">
      <w:pPr>
        <w:numPr>
          <w:ilvl w:val="0"/>
          <w:numId w:val="8"/>
        </w:numPr>
        <w:snapToGrid w:val="0"/>
        <w:spacing w:line="360" w:lineRule="auto"/>
        <w:ind w:firstLine="425"/>
      </w:pPr>
      <w:r>
        <w:rPr>
          <w:rFonts w:hint="eastAsia"/>
        </w:rPr>
        <w:t>管网压力：可咨询设施运维管理单位或查阅城建档案管理部门相关设计图纸或竣工图纸。</w:t>
      </w:r>
    </w:p>
    <w:p w14:paraId="0B39D499">
      <w:pPr>
        <w:numPr>
          <w:ilvl w:val="0"/>
          <w:numId w:val="8"/>
        </w:numPr>
        <w:snapToGrid w:val="0"/>
        <w:spacing w:line="360" w:lineRule="auto"/>
        <w:ind w:firstLine="425"/>
      </w:pPr>
      <w:r>
        <w:rPr>
          <w:rFonts w:hint="eastAsia"/>
        </w:rPr>
        <w:t>流量：查阅设计文件（设计说明文件）。</w:t>
      </w:r>
    </w:p>
    <w:p w14:paraId="54833D2B">
      <w:pPr>
        <w:numPr>
          <w:ilvl w:val="0"/>
          <w:numId w:val="8"/>
        </w:numPr>
        <w:snapToGrid w:val="0"/>
        <w:spacing w:line="360" w:lineRule="auto"/>
        <w:ind w:firstLine="425"/>
      </w:pPr>
      <w:r>
        <w:t>状态：</w:t>
      </w:r>
      <w:r>
        <w:rPr>
          <w:rFonts w:hint="eastAsia"/>
        </w:rPr>
        <w:t>管线状态分为在用、废弃、空管和其他，可咨询设施运维管理单位。</w:t>
      </w:r>
    </w:p>
    <w:p w14:paraId="062C486E">
      <w:pPr>
        <w:numPr>
          <w:ilvl w:val="0"/>
          <w:numId w:val="8"/>
        </w:numPr>
        <w:snapToGrid w:val="0"/>
        <w:spacing w:line="360" w:lineRule="auto"/>
        <w:ind w:firstLine="425"/>
      </w:pPr>
      <w:r>
        <w:rPr>
          <w:rFonts w:hint="eastAsia"/>
        </w:rPr>
        <w:t>管网长度：根据物探和测量方法获得的管网平面图和管线数据库计算。</w:t>
      </w:r>
    </w:p>
    <w:p w14:paraId="4471EB36">
      <w:pPr>
        <w:numPr>
          <w:ilvl w:val="0"/>
          <w:numId w:val="8"/>
        </w:numPr>
        <w:snapToGrid w:val="0"/>
        <w:spacing w:line="360" w:lineRule="auto"/>
        <w:ind w:firstLine="425"/>
      </w:pPr>
      <w:r>
        <w:rPr>
          <w:rFonts w:hint="eastAsia"/>
        </w:rPr>
        <w:t>流向：用“0”和“1”表示。“0”表示起点流向终点；“1”表示终点流向起点。</w:t>
      </w:r>
    </w:p>
    <w:p w14:paraId="3270F73F">
      <w:pPr>
        <w:numPr>
          <w:ilvl w:val="0"/>
          <w:numId w:val="8"/>
        </w:numPr>
        <w:snapToGrid w:val="0"/>
        <w:spacing w:line="360" w:lineRule="auto"/>
        <w:ind w:firstLine="425"/>
      </w:pPr>
      <w:r>
        <w:rPr>
          <w:rFonts w:hint="eastAsia"/>
        </w:rPr>
        <w:t>管道接口形式：管道接口形式分为焊接、承插口、螺纹、热熔或其他，可咨询设施运维管理单位或查阅城建档案管理部门相关设计图纸或竣工图纸。</w:t>
      </w:r>
    </w:p>
    <w:p w14:paraId="5125FF29">
      <w:pPr>
        <w:numPr>
          <w:ilvl w:val="0"/>
          <w:numId w:val="8"/>
        </w:numPr>
        <w:snapToGrid w:val="0"/>
        <w:spacing w:line="360" w:lineRule="auto"/>
        <w:ind w:firstLine="425"/>
      </w:pPr>
      <w:r>
        <w:rPr>
          <w:rFonts w:hint="eastAsia"/>
        </w:rPr>
        <w:t>设计报出时间：可咨询设施运维管理单位或查阅城建档案管理部门相关设计图纸或竣工图纸。</w:t>
      </w:r>
    </w:p>
    <w:p w14:paraId="1F9FC3B6">
      <w:pPr>
        <w:numPr>
          <w:ilvl w:val="0"/>
          <w:numId w:val="8"/>
        </w:numPr>
        <w:snapToGrid w:val="0"/>
        <w:spacing w:line="360" w:lineRule="auto"/>
        <w:ind w:firstLine="425"/>
      </w:pPr>
      <w:r>
        <w:rPr>
          <w:rFonts w:hint="eastAsia"/>
        </w:rPr>
        <w:t>地基情况：地基情况分为天然地基、人工处理地基和其他，可咨询设施运维管理单位或查阅城建档案管理部门相关设计图纸或竣工图纸。</w:t>
      </w:r>
    </w:p>
    <w:p w14:paraId="62DDA6EB">
      <w:pPr>
        <w:numPr>
          <w:ilvl w:val="0"/>
          <w:numId w:val="8"/>
        </w:numPr>
        <w:snapToGrid w:val="0"/>
        <w:spacing w:line="360" w:lineRule="auto"/>
        <w:ind w:firstLine="425"/>
      </w:pPr>
      <w:r>
        <w:rPr>
          <w:rFonts w:hint="eastAsia"/>
        </w:rPr>
        <w:t>基础形式：基础形式分为砂基，混凝土，支墩或其他，可咨询设施运维管理单位或查阅城建档案管理部门相关设计图纸或竣工图纸。</w:t>
      </w:r>
    </w:p>
    <w:p w14:paraId="4C4D0770">
      <w:pPr>
        <w:numPr>
          <w:ilvl w:val="0"/>
          <w:numId w:val="8"/>
        </w:numPr>
        <w:snapToGrid w:val="0"/>
        <w:spacing w:line="360" w:lineRule="auto"/>
        <w:ind w:firstLine="425"/>
      </w:pPr>
      <w:r>
        <w:t>设计地下水位：</w:t>
      </w:r>
      <w:r>
        <w:rPr>
          <w:rFonts w:hint="eastAsia"/>
        </w:rPr>
        <w:t>可咨询当地自然资源局、住建局、城管局或查阅城建档案管理部门相关资料和图纸获取信息。并根据报告结论填写关键信息。</w:t>
      </w:r>
    </w:p>
    <w:p w14:paraId="1E7C66F0">
      <w:pPr>
        <w:numPr>
          <w:ilvl w:val="0"/>
          <w:numId w:val="8"/>
        </w:numPr>
        <w:snapToGrid w:val="0"/>
        <w:spacing w:line="360" w:lineRule="auto"/>
        <w:ind w:firstLine="425"/>
      </w:pPr>
      <w:r>
        <w:t>现状地下水位：</w:t>
      </w:r>
      <w:r>
        <w:rPr>
          <w:rFonts w:hint="eastAsia"/>
        </w:rPr>
        <w:t>可咨询当地自然资源局、住建局、城管局或查阅城建档案管理部门相关资料和图纸获取信息。并根据报告结论填写关键信息。</w:t>
      </w:r>
    </w:p>
    <w:p w14:paraId="5F3A0602">
      <w:pPr>
        <w:numPr>
          <w:ilvl w:val="0"/>
          <w:numId w:val="8"/>
        </w:numPr>
        <w:snapToGrid w:val="0"/>
        <w:spacing w:line="360" w:lineRule="auto"/>
        <w:ind w:firstLine="425"/>
      </w:pPr>
      <w:r>
        <w:t>地下水是否有腐蚀性：</w:t>
      </w:r>
      <w:r>
        <w:rPr>
          <w:rFonts w:hint="eastAsia"/>
        </w:rPr>
        <w:t>可咨询当地自然资源局、住建局、城管局或查阅城建档案管理部门相关资料和图纸获取信息。并根据报告结论填写关键信息。</w:t>
      </w:r>
    </w:p>
    <w:p w14:paraId="4F757432">
      <w:pPr>
        <w:numPr>
          <w:ilvl w:val="0"/>
          <w:numId w:val="8"/>
        </w:numPr>
        <w:snapToGrid w:val="0"/>
        <w:spacing w:line="360" w:lineRule="auto"/>
        <w:ind w:firstLine="425"/>
      </w:pPr>
      <w:r>
        <w:rPr>
          <w:rFonts w:hint="eastAsia"/>
        </w:rPr>
        <w:t>施工方式：施工方式分为暗挖、明挖+支护（支护形式）、明挖+放坡（放坡角度），可咨询设施运维管理单位或查阅城建档案管理部门相关设计图纸或竣工图纸。</w:t>
      </w:r>
    </w:p>
    <w:p w14:paraId="2A40160C">
      <w:pPr>
        <w:numPr>
          <w:ilvl w:val="0"/>
          <w:numId w:val="8"/>
        </w:numPr>
        <w:snapToGrid w:val="0"/>
        <w:spacing w:line="360" w:lineRule="auto"/>
        <w:ind w:firstLine="425"/>
      </w:pPr>
      <w:r>
        <w:rPr>
          <w:rFonts w:hint="eastAsia"/>
        </w:rPr>
        <w:t>设计使用年限：查阅设计文件（设计说明文件）。</w:t>
      </w:r>
    </w:p>
    <w:p w14:paraId="4151DF4F">
      <w:pPr>
        <w:numPr>
          <w:ilvl w:val="0"/>
          <w:numId w:val="8"/>
        </w:numPr>
        <w:snapToGrid w:val="0"/>
        <w:spacing w:line="360" w:lineRule="auto"/>
        <w:ind w:firstLine="425"/>
      </w:pPr>
      <w:r>
        <w:rPr>
          <w:rFonts w:hint="eastAsia"/>
        </w:rPr>
        <w:t>结构设计安全等级：查阅设计文件（设计说明文件）。</w:t>
      </w:r>
    </w:p>
    <w:p w14:paraId="150B0CFE">
      <w:pPr>
        <w:numPr>
          <w:ilvl w:val="0"/>
          <w:numId w:val="8"/>
        </w:numPr>
        <w:snapToGrid w:val="0"/>
        <w:spacing w:line="360" w:lineRule="auto"/>
        <w:ind w:firstLine="425"/>
      </w:pPr>
      <w:r>
        <w:rPr>
          <w:rFonts w:hint="eastAsia"/>
        </w:rPr>
        <w:t>抗震设防烈度：查阅设计文件（地勘文件、结构设计说明文件）。</w:t>
      </w:r>
    </w:p>
    <w:p w14:paraId="59C676AA">
      <w:pPr>
        <w:numPr>
          <w:ilvl w:val="0"/>
          <w:numId w:val="8"/>
        </w:numPr>
        <w:snapToGrid w:val="0"/>
        <w:spacing w:line="360" w:lineRule="auto"/>
        <w:ind w:firstLine="425"/>
      </w:pPr>
      <w:r>
        <w:rPr>
          <w:rFonts w:hint="eastAsia"/>
        </w:rPr>
        <w:t>抗震设防类别：查阅设计文件（设计说明文件）。</w:t>
      </w:r>
    </w:p>
    <w:p w14:paraId="0F8EAD3A">
      <w:pPr>
        <w:numPr>
          <w:ilvl w:val="0"/>
          <w:numId w:val="8"/>
        </w:numPr>
        <w:snapToGrid w:val="0"/>
        <w:spacing w:line="360" w:lineRule="auto"/>
        <w:ind w:firstLine="425"/>
      </w:pPr>
      <w:r>
        <w:rPr>
          <w:rFonts w:hint="eastAsia"/>
        </w:rPr>
        <w:t>地面活载设计标准：查阅设计文件（设计说明文件）。</w:t>
      </w:r>
    </w:p>
    <w:p w14:paraId="18CBBCAE">
      <w:pPr>
        <w:numPr>
          <w:ilvl w:val="0"/>
          <w:numId w:val="8"/>
        </w:numPr>
        <w:snapToGrid w:val="0"/>
        <w:spacing w:line="360" w:lineRule="auto"/>
        <w:ind w:firstLine="425"/>
      </w:pPr>
      <w:r>
        <w:rPr>
          <w:rFonts w:hint="eastAsia"/>
        </w:rPr>
        <w:t>是否处于地震断裂带：查阅设计文件（设计说明文件、地勘文件）。</w:t>
      </w:r>
    </w:p>
    <w:p w14:paraId="31E05BBB">
      <w:pPr>
        <w:numPr>
          <w:ilvl w:val="0"/>
          <w:numId w:val="8"/>
        </w:numPr>
        <w:snapToGrid w:val="0"/>
        <w:spacing w:line="360" w:lineRule="auto"/>
        <w:ind w:firstLine="425"/>
      </w:pPr>
      <w:r>
        <w:rPr>
          <w:rFonts w:hint="eastAsia"/>
        </w:rPr>
        <w:t>是否存在不良地质：查阅设计文件（设计说明文件）。</w:t>
      </w:r>
    </w:p>
    <w:p w14:paraId="38404982">
      <w:pPr>
        <w:numPr>
          <w:ilvl w:val="0"/>
          <w:numId w:val="8"/>
        </w:numPr>
        <w:snapToGrid w:val="0"/>
        <w:spacing w:line="360" w:lineRule="auto"/>
        <w:ind w:firstLine="425"/>
      </w:pPr>
      <w:r>
        <w:rPr>
          <w:rFonts w:hint="eastAsia"/>
        </w:rPr>
        <w:t>是否处于浅部砂层中：查阅设计文件（设计说明文件）</w:t>
      </w:r>
    </w:p>
    <w:p w14:paraId="6D92017D">
      <w:pPr>
        <w:numPr>
          <w:ilvl w:val="0"/>
          <w:numId w:val="8"/>
        </w:numPr>
        <w:snapToGrid w:val="0"/>
        <w:spacing w:line="360" w:lineRule="auto"/>
        <w:ind w:firstLine="425"/>
      </w:pPr>
      <w:r>
        <w:t>备注：</w:t>
      </w:r>
      <w:r>
        <w:rPr>
          <w:rFonts w:hint="eastAsia"/>
        </w:rPr>
        <w:t>如设计文件中未注明或因年代久远无设计文件，不具备物探和测量条件的在此部分说明。</w:t>
      </w:r>
    </w:p>
    <w:p w14:paraId="5BF7DF82">
      <w:pPr>
        <w:pStyle w:val="32"/>
        <w:numPr>
          <w:ilvl w:val="2"/>
          <w:numId w:val="1"/>
        </w:numPr>
        <w:snapToGrid w:val="0"/>
        <w:spacing w:line="360" w:lineRule="auto"/>
        <w:outlineLvl w:val="2"/>
        <w:rPr>
          <w:b/>
        </w:rPr>
      </w:pPr>
      <w:r>
        <w:rPr>
          <w:rFonts w:hint="eastAsia"/>
          <w:b/>
        </w:rPr>
        <w:t>热力管点信息普查</w:t>
      </w:r>
    </w:p>
    <w:p w14:paraId="68036FF8">
      <w:pPr>
        <w:pStyle w:val="32"/>
        <w:snapToGrid w:val="0"/>
        <w:spacing w:line="360" w:lineRule="auto"/>
        <w:ind w:firstLine="480" w:firstLineChars="200"/>
        <w:rPr>
          <w:rFonts w:ascii="宋体" w:hAnsi="宋体" w:cs="宋体"/>
        </w:rPr>
      </w:pPr>
      <w:r>
        <w:rPr>
          <w:rFonts w:hint="eastAsia" w:ascii="宋体" w:hAnsi="宋体" w:cs="宋体"/>
        </w:rPr>
        <w:t>普查内容为《热力管点普查信息表》（详见附录C</w:t>
      </w:r>
      <w:r>
        <w:rPr>
          <w:rFonts w:ascii="宋体" w:hAnsi="宋体" w:cs="宋体"/>
        </w:rPr>
        <w:t xml:space="preserve"> 表</w:t>
      </w:r>
      <w:r>
        <w:rPr>
          <w:rFonts w:hint="eastAsia" w:ascii="宋体" w:hAnsi="宋体" w:cs="宋体"/>
        </w:rPr>
        <w:t>C.5）中项目，首先进行内业基本信息收集，之后进行现场调查。</w:t>
      </w:r>
    </w:p>
    <w:p w14:paraId="7B282ACC">
      <w:pPr>
        <w:numPr>
          <w:ilvl w:val="0"/>
          <w:numId w:val="9"/>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4C45D5F0">
      <w:pPr>
        <w:numPr>
          <w:ilvl w:val="0"/>
          <w:numId w:val="9"/>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2BBA292F">
      <w:pPr>
        <w:numPr>
          <w:ilvl w:val="0"/>
          <w:numId w:val="9"/>
        </w:numPr>
        <w:snapToGrid w:val="0"/>
        <w:spacing w:line="360" w:lineRule="auto"/>
        <w:ind w:firstLine="425"/>
        <w:rPr>
          <w:rFonts w:ascii="宋体" w:hAnsi="宋体" w:cs="宋体"/>
        </w:rPr>
      </w:pPr>
      <w:r>
        <w:rPr>
          <w:rFonts w:hint="eastAsia" w:ascii="宋体" w:hAnsi="宋体" w:cs="宋体"/>
        </w:rPr>
        <w:t>设施编码：即物探点号，</w:t>
      </w:r>
      <w:r>
        <w:rPr>
          <w:rFonts w:hint="eastAsia"/>
        </w:rPr>
        <w:t>参照7.0.4设施编号规则</w:t>
      </w:r>
      <w:r>
        <w:rPr>
          <w:rFonts w:hint="eastAsia" w:ascii="宋体" w:hAnsi="宋体" w:cs="宋体"/>
        </w:rPr>
        <w:t>。</w:t>
      </w:r>
    </w:p>
    <w:p w14:paraId="5C9EC7FA">
      <w:pPr>
        <w:numPr>
          <w:ilvl w:val="0"/>
          <w:numId w:val="9"/>
        </w:numPr>
        <w:snapToGrid w:val="0"/>
        <w:spacing w:line="360" w:lineRule="auto"/>
        <w:ind w:firstLine="425"/>
      </w:pPr>
      <w:r>
        <w:rPr>
          <w:rFonts w:hint="eastAsia" w:ascii="宋体" w:hAnsi="宋体" w:cs="宋体"/>
        </w:rPr>
        <w:t>道路名称：</w:t>
      </w:r>
      <w:r>
        <w:rPr>
          <w:rFonts w:hint="eastAsia" w:ascii="仿宋" w:hAnsi="仿宋" w:cs="宋体"/>
          <w:lang w:bidi="ar"/>
        </w:rPr>
        <w:t>填写实际道路名称。</w:t>
      </w:r>
    </w:p>
    <w:p w14:paraId="31721199">
      <w:pPr>
        <w:numPr>
          <w:ilvl w:val="0"/>
          <w:numId w:val="9"/>
        </w:numPr>
        <w:snapToGrid w:val="0"/>
        <w:spacing w:line="360" w:lineRule="auto"/>
        <w:ind w:firstLine="425"/>
      </w:pPr>
      <w:r>
        <w:rPr>
          <w:rFonts w:hint="eastAsia"/>
        </w:rPr>
        <w:t>市州名称：按照实际行政区划名称填写。</w:t>
      </w:r>
    </w:p>
    <w:p w14:paraId="67DE92AE">
      <w:pPr>
        <w:numPr>
          <w:ilvl w:val="0"/>
          <w:numId w:val="9"/>
        </w:numPr>
        <w:snapToGrid w:val="0"/>
        <w:spacing w:line="360" w:lineRule="auto"/>
        <w:ind w:firstLine="425"/>
      </w:pPr>
      <w:r>
        <w:rPr>
          <w:rFonts w:hint="eastAsia"/>
        </w:rPr>
        <w:t>区县名称：按照实际行政区划名称填写。</w:t>
      </w:r>
    </w:p>
    <w:p w14:paraId="6992F877">
      <w:pPr>
        <w:numPr>
          <w:ilvl w:val="0"/>
          <w:numId w:val="9"/>
        </w:numPr>
        <w:snapToGrid w:val="0"/>
        <w:spacing w:line="360" w:lineRule="auto"/>
        <w:ind w:firstLine="425"/>
        <w:rPr>
          <w:rFonts w:ascii="宋体" w:hAnsi="宋体" w:cs="宋体"/>
        </w:rPr>
      </w:pPr>
      <w:r>
        <w:rPr>
          <w:rFonts w:hint="eastAsia"/>
        </w:rPr>
        <w:t>街道乡镇名称：按照实际行政区划名称填写。</w:t>
      </w:r>
    </w:p>
    <w:p w14:paraId="154D8C1C">
      <w:pPr>
        <w:numPr>
          <w:ilvl w:val="0"/>
          <w:numId w:val="9"/>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可咨询当地当地自然资源局、住建局、城管局、供暖企业等。</w:t>
      </w:r>
    </w:p>
    <w:p w14:paraId="078EEE33">
      <w:pPr>
        <w:numPr>
          <w:ilvl w:val="0"/>
          <w:numId w:val="9"/>
        </w:numPr>
        <w:snapToGrid w:val="0"/>
        <w:spacing w:line="360" w:lineRule="auto"/>
        <w:ind w:firstLine="425"/>
        <w:rPr>
          <w:rFonts w:ascii="宋体" w:hAnsi="宋体" w:cs="宋体"/>
        </w:rPr>
      </w:pPr>
      <w:r>
        <w:rPr>
          <w:rFonts w:hint="eastAsia" w:ascii="宋体" w:hAnsi="宋体" w:cs="宋体"/>
        </w:rPr>
        <w:t>运营部门：</w:t>
      </w:r>
      <w:r>
        <w:rPr>
          <w:rFonts w:hint="eastAsia" w:ascii="仿宋" w:hAnsi="仿宋" w:cs="宋体"/>
          <w:lang w:bidi="ar"/>
        </w:rPr>
        <w:t>可咨询当地当地自然资源局、住建局、城管局、供暖企业等。</w:t>
      </w:r>
    </w:p>
    <w:p w14:paraId="2CE22314">
      <w:pPr>
        <w:numPr>
          <w:ilvl w:val="0"/>
          <w:numId w:val="9"/>
        </w:numPr>
        <w:snapToGrid w:val="0"/>
        <w:spacing w:line="360" w:lineRule="auto"/>
        <w:ind w:firstLine="425"/>
        <w:rPr>
          <w:rFonts w:ascii="宋体" w:hAnsi="宋体" w:cs="宋体"/>
        </w:rPr>
      </w:pPr>
      <w:r>
        <w:rPr>
          <w:rFonts w:hint="eastAsia" w:ascii="宋体" w:hAnsi="宋体" w:cs="宋体"/>
        </w:rPr>
        <w:t>特许经营单位：</w:t>
      </w:r>
      <w:r>
        <w:rPr>
          <w:rFonts w:hint="eastAsia" w:ascii="仿宋" w:hAnsi="仿宋" w:cs="宋体"/>
          <w:lang w:bidi="ar"/>
        </w:rPr>
        <w:t>可咨询当地当地自然资源局、住建局、城管局、供暖企业等。</w:t>
      </w:r>
    </w:p>
    <w:p w14:paraId="2A24AE55">
      <w:pPr>
        <w:numPr>
          <w:ilvl w:val="0"/>
          <w:numId w:val="9"/>
        </w:numPr>
        <w:snapToGrid w:val="0"/>
        <w:spacing w:line="360" w:lineRule="auto"/>
        <w:ind w:firstLine="425"/>
        <w:rPr>
          <w:rFonts w:ascii="宋体" w:hAnsi="宋体" w:cs="宋体"/>
        </w:rPr>
      </w:pPr>
      <w:r>
        <w:rPr>
          <w:rFonts w:hint="eastAsia" w:ascii="宋体" w:hAnsi="宋体" w:cs="宋体"/>
        </w:rPr>
        <w:t>建设单位：</w:t>
      </w:r>
      <w:r>
        <w:rPr>
          <w:rFonts w:hint="eastAsia" w:ascii="仿宋" w:hAnsi="仿宋" w:cs="宋体"/>
          <w:lang w:bidi="ar"/>
        </w:rPr>
        <w:t>可咨询当地当地自然资源局、住建局、城管局、供暖企业等或查阅城建档案管理部门相关资料和图纸获取信息。</w:t>
      </w:r>
    </w:p>
    <w:p w14:paraId="062A4C98">
      <w:pPr>
        <w:numPr>
          <w:ilvl w:val="0"/>
          <w:numId w:val="9"/>
        </w:numPr>
        <w:snapToGrid w:val="0"/>
        <w:spacing w:line="360" w:lineRule="auto"/>
        <w:ind w:firstLine="425"/>
        <w:rPr>
          <w:rFonts w:ascii="宋体" w:hAnsi="宋体" w:cs="宋体"/>
        </w:rPr>
      </w:pPr>
      <w:r>
        <w:rPr>
          <w:rFonts w:hint="eastAsia" w:ascii="宋体" w:hAnsi="宋体" w:cs="宋体"/>
        </w:rPr>
        <w:t>权属单位：</w:t>
      </w:r>
      <w:r>
        <w:rPr>
          <w:rFonts w:hint="eastAsia" w:ascii="仿宋" w:hAnsi="仿宋" w:cs="宋体"/>
          <w:lang w:bidi="ar"/>
        </w:rPr>
        <w:t>可咨询当地当地自然资源局、住建局、城管局、供暖企业等。</w:t>
      </w:r>
    </w:p>
    <w:p w14:paraId="5A0F4DFC">
      <w:pPr>
        <w:numPr>
          <w:ilvl w:val="0"/>
          <w:numId w:val="9"/>
        </w:numPr>
        <w:snapToGrid w:val="0"/>
        <w:spacing w:line="360" w:lineRule="auto"/>
        <w:ind w:firstLine="425"/>
        <w:rPr>
          <w:rFonts w:ascii="宋体" w:hAnsi="宋体" w:cs="宋体"/>
        </w:rPr>
      </w:pPr>
      <w:r>
        <w:rPr>
          <w:rFonts w:hint="eastAsia" w:ascii="宋体" w:hAnsi="宋体" w:cs="宋体"/>
        </w:rPr>
        <w:t>设计单位</w:t>
      </w:r>
      <w:r>
        <w:rPr>
          <w:rFonts w:hint="eastAsia" w:ascii="仿宋" w:hAnsi="仿宋" w:cs="宋体"/>
          <w:lang w:bidi="ar"/>
        </w:rPr>
        <w:t>可咨询当地当地自然资源局、住建局、城管局、供暖企业等或查阅城建档案管理部门相关资料和图纸获取信息。</w:t>
      </w:r>
    </w:p>
    <w:p w14:paraId="78511101">
      <w:pPr>
        <w:numPr>
          <w:ilvl w:val="0"/>
          <w:numId w:val="9"/>
        </w:numPr>
        <w:snapToGrid w:val="0"/>
        <w:spacing w:line="360" w:lineRule="auto"/>
        <w:ind w:firstLine="425"/>
        <w:rPr>
          <w:rFonts w:ascii="宋体" w:hAnsi="宋体" w:cs="宋体"/>
        </w:rPr>
      </w:pPr>
      <w:r>
        <w:rPr>
          <w:rFonts w:hint="eastAsia" w:ascii="宋体" w:hAnsi="宋体" w:cs="宋体"/>
        </w:rPr>
        <w:t>勘察单位：</w:t>
      </w:r>
      <w:r>
        <w:rPr>
          <w:rFonts w:hint="eastAsia" w:ascii="仿宋" w:hAnsi="仿宋" w:cs="宋体"/>
          <w:lang w:bidi="ar"/>
        </w:rPr>
        <w:t>可咨询当地当地自然资源局、住建局、城管局、供暖企业等或查阅城建档案管理部门相关资料和图纸获取信息。</w:t>
      </w:r>
    </w:p>
    <w:p w14:paraId="3E408CC6">
      <w:pPr>
        <w:numPr>
          <w:ilvl w:val="0"/>
          <w:numId w:val="9"/>
        </w:numPr>
        <w:snapToGrid w:val="0"/>
        <w:spacing w:line="360" w:lineRule="auto"/>
        <w:ind w:firstLine="425"/>
        <w:rPr>
          <w:rFonts w:ascii="宋体" w:hAnsi="宋体" w:cs="宋体"/>
        </w:rPr>
      </w:pPr>
      <w:r>
        <w:rPr>
          <w:rFonts w:hint="eastAsia" w:ascii="宋体" w:hAnsi="宋体" w:cs="宋体"/>
        </w:rPr>
        <w:t>施工单位：</w:t>
      </w:r>
      <w:r>
        <w:rPr>
          <w:rFonts w:hint="eastAsia" w:ascii="仿宋" w:hAnsi="仿宋" w:cs="宋体"/>
          <w:lang w:bidi="ar"/>
        </w:rPr>
        <w:t>可咨询当地当地自然资源局、住建局、城管局、供暖企业等或查阅城建档案管理部门相关资料和图纸获取信息。</w:t>
      </w:r>
    </w:p>
    <w:p w14:paraId="0B291A75">
      <w:pPr>
        <w:numPr>
          <w:ilvl w:val="0"/>
          <w:numId w:val="9"/>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0016558C">
      <w:pPr>
        <w:numPr>
          <w:ilvl w:val="0"/>
          <w:numId w:val="9"/>
        </w:numPr>
        <w:snapToGrid w:val="0"/>
        <w:spacing w:line="360" w:lineRule="auto"/>
        <w:ind w:firstLine="425"/>
        <w:rPr>
          <w:rFonts w:ascii="宋体" w:hAnsi="宋体" w:cs="宋体"/>
        </w:rPr>
      </w:pPr>
      <w:r>
        <w:rPr>
          <w:rFonts w:hint="eastAsia" w:ascii="宋体" w:hAnsi="宋体" w:cs="宋体"/>
        </w:rPr>
        <w:t>开始使用年月:</w:t>
      </w:r>
      <w:r>
        <w:rPr>
          <w:rFonts w:hint="eastAsia" w:ascii="仿宋" w:hAnsi="仿宋" w:cs="宋体"/>
          <w:lang w:bidi="ar"/>
        </w:rPr>
        <w:t>填写管线开始使用的年月，可查阅城建档案管理部门相关竣工资料。信息缺失“无法查明”的，此项为轻微隐患项目。</w:t>
      </w:r>
    </w:p>
    <w:p w14:paraId="4651CE2F">
      <w:pPr>
        <w:numPr>
          <w:ilvl w:val="0"/>
          <w:numId w:val="9"/>
        </w:numPr>
        <w:snapToGrid w:val="0"/>
        <w:spacing w:line="360" w:lineRule="auto"/>
        <w:ind w:firstLine="425"/>
        <w:rPr>
          <w:rFonts w:ascii="宋体" w:hAnsi="宋体" w:cs="宋体"/>
        </w:rPr>
      </w:pPr>
      <w:r>
        <w:rPr>
          <w:rFonts w:hint="eastAsia" w:ascii="宋体" w:hAnsi="宋体" w:cs="宋体"/>
        </w:rPr>
        <w:t>管线子类</w:t>
      </w:r>
      <w:r>
        <w:rPr>
          <w:rFonts w:ascii="宋体" w:hAnsi="宋体" w:cs="宋体"/>
        </w:rPr>
        <w:t>：</w:t>
      </w:r>
      <w:r>
        <w:rPr>
          <w:rFonts w:hint="eastAsia" w:ascii="宋体" w:hAnsi="宋体" w:cs="宋体"/>
        </w:rPr>
        <w:t>管线类型小类，如热力、蒸汽等。</w:t>
      </w:r>
    </w:p>
    <w:p w14:paraId="71B1000F">
      <w:pPr>
        <w:numPr>
          <w:ilvl w:val="0"/>
          <w:numId w:val="9"/>
        </w:numPr>
        <w:snapToGrid w:val="0"/>
        <w:spacing w:line="360" w:lineRule="auto"/>
        <w:ind w:firstLine="425"/>
        <w:rPr>
          <w:rFonts w:ascii="宋体" w:hAnsi="宋体" w:cs="宋体"/>
        </w:rPr>
      </w:pPr>
      <w:r>
        <w:rPr>
          <w:rFonts w:ascii="宋体" w:hAnsi="宋体" w:cs="宋体"/>
        </w:rPr>
        <w:t>符号代码：参阅《城市地下管线探测规程》（CJJ 61）</w:t>
      </w:r>
    </w:p>
    <w:p w14:paraId="364DFA8A">
      <w:pPr>
        <w:numPr>
          <w:ilvl w:val="0"/>
          <w:numId w:val="9"/>
        </w:numPr>
        <w:snapToGrid w:val="0"/>
        <w:spacing w:line="360" w:lineRule="auto"/>
        <w:ind w:firstLine="425"/>
        <w:rPr>
          <w:rFonts w:ascii="宋体" w:hAnsi="宋体" w:cs="宋体"/>
        </w:rPr>
      </w:pPr>
      <w:r>
        <w:rPr>
          <w:rFonts w:ascii="宋体" w:hAnsi="宋体" w:cs="宋体"/>
        </w:rPr>
        <w:t>是否接边点：</w:t>
      </w:r>
      <w:r>
        <w:rPr>
          <w:rFonts w:hint="eastAsia" w:ascii="宋体" w:hAnsi="宋体" w:cs="宋体"/>
        </w:rPr>
        <w:t>填写</w:t>
      </w:r>
      <w:r>
        <w:rPr>
          <w:rFonts w:ascii="宋体" w:hAnsi="宋体" w:cs="宋体"/>
        </w:rPr>
        <w:t>是、否</w:t>
      </w:r>
      <w:r>
        <w:rPr>
          <w:rFonts w:hint="eastAsia" w:ascii="宋体" w:hAnsi="宋体" w:cs="宋体"/>
        </w:rPr>
        <w:t>。</w:t>
      </w:r>
    </w:p>
    <w:p w14:paraId="66042897">
      <w:pPr>
        <w:numPr>
          <w:ilvl w:val="0"/>
          <w:numId w:val="9"/>
        </w:numPr>
        <w:snapToGrid w:val="0"/>
        <w:spacing w:line="360" w:lineRule="auto"/>
        <w:ind w:firstLine="425"/>
        <w:rPr>
          <w:rFonts w:ascii="宋体" w:hAnsi="宋体" w:cs="宋体"/>
        </w:rPr>
      </w:pPr>
      <w:r>
        <w:rPr>
          <w:rFonts w:ascii="宋体" w:hAnsi="宋体" w:cs="宋体"/>
        </w:rPr>
        <w:t>接边点点号：</w:t>
      </w:r>
      <w:r>
        <w:rPr>
          <w:rFonts w:hint="eastAsia" w:ascii="宋体" w:hAnsi="宋体" w:cs="宋体"/>
        </w:rPr>
        <w:t>对应接边处的物探点点号。</w:t>
      </w:r>
    </w:p>
    <w:p w14:paraId="2C543991">
      <w:pPr>
        <w:numPr>
          <w:ilvl w:val="0"/>
          <w:numId w:val="9"/>
        </w:numPr>
        <w:snapToGrid w:val="0"/>
        <w:spacing w:line="360" w:lineRule="auto"/>
        <w:ind w:firstLine="425"/>
        <w:rPr>
          <w:rFonts w:ascii="宋体" w:hAnsi="宋体" w:cs="宋体"/>
        </w:rPr>
      </w:pPr>
      <w:r>
        <w:rPr>
          <w:rFonts w:ascii="宋体" w:hAnsi="宋体" w:cs="宋体"/>
        </w:rPr>
        <w:t>X坐标：通过物探及测量方法获得。</w:t>
      </w:r>
    </w:p>
    <w:p w14:paraId="6BC644C6">
      <w:pPr>
        <w:numPr>
          <w:ilvl w:val="0"/>
          <w:numId w:val="9"/>
        </w:numPr>
        <w:snapToGrid w:val="0"/>
        <w:spacing w:line="360" w:lineRule="auto"/>
        <w:ind w:firstLine="425"/>
        <w:rPr>
          <w:rFonts w:ascii="宋体" w:hAnsi="宋体" w:cs="宋体"/>
        </w:rPr>
      </w:pPr>
      <w:r>
        <w:rPr>
          <w:rFonts w:ascii="宋体" w:hAnsi="宋体" w:cs="宋体"/>
        </w:rPr>
        <w:t>Y坐标：通过物探及测量方法获得。</w:t>
      </w:r>
    </w:p>
    <w:p w14:paraId="612C63FE">
      <w:pPr>
        <w:numPr>
          <w:ilvl w:val="0"/>
          <w:numId w:val="9"/>
        </w:numPr>
        <w:snapToGrid w:val="0"/>
        <w:spacing w:line="360" w:lineRule="auto"/>
        <w:ind w:firstLine="425"/>
        <w:rPr>
          <w:rFonts w:ascii="宋体" w:hAnsi="宋体" w:cs="宋体"/>
        </w:rPr>
      </w:pPr>
      <w:r>
        <w:rPr>
          <w:rFonts w:ascii="宋体" w:hAnsi="宋体" w:cs="宋体"/>
        </w:rPr>
        <w:t>地面高程：通过测量方法获得。</w:t>
      </w:r>
    </w:p>
    <w:p w14:paraId="52311528">
      <w:pPr>
        <w:numPr>
          <w:ilvl w:val="0"/>
          <w:numId w:val="9"/>
        </w:numPr>
        <w:snapToGrid w:val="0"/>
        <w:spacing w:line="360" w:lineRule="auto"/>
        <w:ind w:firstLine="425"/>
        <w:rPr>
          <w:rFonts w:ascii="宋体" w:hAnsi="宋体" w:cs="宋体"/>
        </w:rPr>
      </w:pPr>
      <w:r>
        <w:rPr>
          <w:rFonts w:ascii="宋体" w:hAnsi="宋体" w:cs="宋体"/>
        </w:rPr>
        <w:t>管线点高程：通过物探方法获得。</w:t>
      </w:r>
    </w:p>
    <w:p w14:paraId="30EA504A">
      <w:pPr>
        <w:numPr>
          <w:ilvl w:val="0"/>
          <w:numId w:val="9"/>
        </w:numPr>
        <w:snapToGrid w:val="0"/>
        <w:spacing w:line="360" w:lineRule="auto"/>
        <w:ind w:firstLine="425"/>
        <w:rPr>
          <w:rFonts w:ascii="宋体" w:hAnsi="宋体" w:cs="宋体"/>
        </w:rPr>
      </w:pPr>
      <w:r>
        <w:rPr>
          <w:rFonts w:ascii="宋体" w:hAnsi="宋体" w:cs="宋体"/>
        </w:rPr>
        <w:t>特征：</w:t>
      </w:r>
      <w:r>
        <w:rPr>
          <w:rFonts w:hint="eastAsia" w:ascii="宋体" w:hAnsi="宋体" w:cs="宋体"/>
        </w:rPr>
        <w:t>指管线点特征，如：拐点、三通、四通等。</w:t>
      </w:r>
    </w:p>
    <w:p w14:paraId="145E1EF4">
      <w:pPr>
        <w:numPr>
          <w:ilvl w:val="0"/>
          <w:numId w:val="9"/>
        </w:numPr>
        <w:snapToGrid w:val="0"/>
        <w:spacing w:line="360" w:lineRule="auto"/>
        <w:ind w:firstLine="425"/>
        <w:rPr>
          <w:rFonts w:ascii="宋体" w:hAnsi="宋体" w:cs="宋体"/>
        </w:rPr>
      </w:pPr>
      <w:r>
        <w:rPr>
          <w:rFonts w:ascii="宋体" w:hAnsi="宋体" w:cs="宋体"/>
        </w:rPr>
        <w:t>附属物：</w:t>
      </w:r>
      <w:r>
        <w:rPr>
          <w:rFonts w:hint="eastAsia" w:ascii="宋体" w:hAnsi="宋体" w:cs="宋体"/>
        </w:rPr>
        <w:t>附属物包括管线检查井、安全阀、调压装置等。</w:t>
      </w:r>
    </w:p>
    <w:p w14:paraId="6765FD37">
      <w:pPr>
        <w:numPr>
          <w:ilvl w:val="0"/>
          <w:numId w:val="9"/>
        </w:numPr>
        <w:snapToGrid w:val="0"/>
        <w:spacing w:line="360" w:lineRule="auto"/>
        <w:ind w:firstLine="425"/>
        <w:rPr>
          <w:rFonts w:ascii="宋体" w:hAnsi="宋体" w:cs="宋体"/>
        </w:rPr>
      </w:pPr>
      <w:r>
        <w:rPr>
          <w:rFonts w:ascii="宋体" w:hAnsi="宋体" w:cs="宋体"/>
        </w:rPr>
        <w:t>普查单位：据实填写。</w:t>
      </w:r>
    </w:p>
    <w:p w14:paraId="27FC570B">
      <w:pPr>
        <w:numPr>
          <w:ilvl w:val="0"/>
          <w:numId w:val="9"/>
        </w:numPr>
        <w:snapToGrid w:val="0"/>
        <w:spacing w:line="360" w:lineRule="auto"/>
        <w:ind w:firstLine="425"/>
        <w:rPr>
          <w:rFonts w:ascii="宋体" w:hAnsi="宋体" w:cs="宋体"/>
        </w:rPr>
      </w:pPr>
      <w:r>
        <w:rPr>
          <w:rFonts w:ascii="宋体" w:hAnsi="宋体" w:cs="宋体"/>
        </w:rPr>
        <w:t>监理单位：据实填写。</w:t>
      </w:r>
    </w:p>
    <w:p w14:paraId="4ABD77CA">
      <w:pPr>
        <w:numPr>
          <w:ilvl w:val="0"/>
          <w:numId w:val="9"/>
        </w:numPr>
        <w:snapToGrid w:val="0"/>
        <w:spacing w:line="360" w:lineRule="auto"/>
        <w:ind w:firstLine="425"/>
        <w:rPr>
          <w:rFonts w:ascii="宋体" w:hAnsi="宋体" w:cs="宋体"/>
        </w:rPr>
      </w:pPr>
      <w:r>
        <w:rPr>
          <w:rFonts w:ascii="宋体" w:hAnsi="宋体" w:cs="宋体"/>
        </w:rPr>
        <w:t>井底深度：</w:t>
      </w:r>
      <w:r>
        <w:rPr>
          <w:rFonts w:hint="eastAsia" w:ascii="宋体" w:hAnsi="宋体" w:cs="宋体"/>
        </w:rPr>
        <w:t>实地</w:t>
      </w:r>
      <w:r>
        <w:rPr>
          <w:rFonts w:ascii="宋体" w:hAnsi="宋体" w:cs="宋体"/>
        </w:rPr>
        <w:t>通过尺或测深杆量取。</w:t>
      </w:r>
    </w:p>
    <w:p w14:paraId="5B3CD96F">
      <w:pPr>
        <w:numPr>
          <w:ilvl w:val="0"/>
          <w:numId w:val="9"/>
        </w:numPr>
        <w:snapToGrid w:val="0"/>
        <w:spacing w:line="360" w:lineRule="auto"/>
        <w:ind w:firstLine="425"/>
        <w:rPr>
          <w:rFonts w:ascii="宋体" w:hAnsi="宋体" w:cs="宋体"/>
        </w:rPr>
      </w:pPr>
      <w:r>
        <w:rPr>
          <w:rFonts w:ascii="宋体" w:hAnsi="宋体" w:cs="宋体"/>
        </w:rPr>
        <w:t>井脖深：</w:t>
      </w:r>
      <w:r>
        <w:rPr>
          <w:rFonts w:hint="eastAsia" w:ascii="宋体" w:hAnsi="宋体" w:cs="宋体"/>
        </w:rPr>
        <w:t>实地</w:t>
      </w:r>
      <w:r>
        <w:rPr>
          <w:rFonts w:ascii="宋体" w:hAnsi="宋体" w:cs="宋体"/>
        </w:rPr>
        <w:t>通过尺或测深杆量取。</w:t>
      </w:r>
    </w:p>
    <w:p w14:paraId="4ECD911C">
      <w:pPr>
        <w:numPr>
          <w:ilvl w:val="0"/>
          <w:numId w:val="9"/>
        </w:numPr>
        <w:snapToGrid w:val="0"/>
        <w:spacing w:line="360" w:lineRule="auto"/>
        <w:ind w:firstLine="425"/>
        <w:rPr>
          <w:rFonts w:ascii="宋体" w:hAnsi="宋体" w:cs="宋体"/>
        </w:rPr>
      </w:pPr>
      <w:r>
        <w:rPr>
          <w:rFonts w:ascii="宋体" w:hAnsi="宋体" w:cs="宋体"/>
        </w:rPr>
        <w:t>结构形式：井室的结构形式，分为</w:t>
      </w:r>
      <w:r>
        <w:rPr>
          <w:rFonts w:hint="eastAsia" w:ascii="宋体" w:hAnsi="宋体" w:cs="宋体"/>
        </w:rPr>
        <w:t>钢筋混凝土、混合结构、其他。</w:t>
      </w:r>
    </w:p>
    <w:p w14:paraId="4FC61095">
      <w:pPr>
        <w:numPr>
          <w:ilvl w:val="0"/>
          <w:numId w:val="9"/>
        </w:numPr>
        <w:snapToGrid w:val="0"/>
        <w:spacing w:line="360" w:lineRule="auto"/>
        <w:ind w:firstLine="425"/>
        <w:rPr>
          <w:rFonts w:ascii="宋体" w:hAnsi="宋体" w:cs="宋体"/>
        </w:rPr>
      </w:pPr>
      <w:r>
        <w:rPr>
          <w:rFonts w:ascii="宋体" w:hAnsi="宋体" w:cs="宋体"/>
        </w:rPr>
        <w:t>井盖形状：圆形或方形。</w:t>
      </w:r>
    </w:p>
    <w:p w14:paraId="3501B278">
      <w:pPr>
        <w:numPr>
          <w:ilvl w:val="0"/>
          <w:numId w:val="9"/>
        </w:numPr>
        <w:snapToGrid w:val="0"/>
        <w:spacing w:line="360" w:lineRule="auto"/>
        <w:ind w:firstLine="425"/>
        <w:rPr>
          <w:rFonts w:ascii="宋体" w:hAnsi="宋体" w:cs="宋体"/>
        </w:rPr>
      </w:pPr>
      <w:r>
        <w:rPr>
          <w:rFonts w:ascii="宋体" w:hAnsi="宋体" w:cs="宋体"/>
        </w:rPr>
        <w:t>井盖尺寸：实地调查测量获得。圆形井盖填写井盖直径，如：</w:t>
      </w:r>
      <w:r>
        <w:rPr>
          <w:rFonts w:hint="eastAsia" w:ascii="宋体" w:hAnsi="宋体" w:cs="宋体"/>
        </w:rPr>
        <w:t>5</w:t>
      </w:r>
      <w:r>
        <w:rPr>
          <w:rFonts w:ascii="宋体" w:hAnsi="宋体" w:cs="宋体"/>
        </w:rPr>
        <w:t>00，方形井盖填写长×宽，如：</w:t>
      </w:r>
      <w:r>
        <w:rPr>
          <w:rFonts w:hint="eastAsia" w:ascii="宋体" w:hAnsi="宋体" w:cs="宋体"/>
        </w:rPr>
        <w:t>2</w:t>
      </w:r>
      <w:r>
        <w:rPr>
          <w:rFonts w:ascii="宋体" w:hAnsi="宋体" w:cs="宋体"/>
        </w:rPr>
        <w:t>00×200</w:t>
      </w:r>
      <w:r>
        <w:rPr>
          <w:rFonts w:hint="eastAsia" w:ascii="宋体" w:hAnsi="宋体" w:cs="宋体"/>
        </w:rPr>
        <w:t>。</w:t>
      </w:r>
    </w:p>
    <w:p w14:paraId="77D625A7">
      <w:pPr>
        <w:numPr>
          <w:ilvl w:val="0"/>
          <w:numId w:val="9"/>
        </w:numPr>
        <w:snapToGrid w:val="0"/>
        <w:spacing w:line="360" w:lineRule="auto"/>
        <w:ind w:firstLine="425"/>
        <w:rPr>
          <w:rFonts w:ascii="宋体" w:hAnsi="宋体" w:cs="宋体"/>
        </w:rPr>
      </w:pPr>
      <w:r>
        <w:rPr>
          <w:rFonts w:ascii="宋体" w:hAnsi="宋体" w:cs="宋体"/>
        </w:rPr>
        <w:t>状态：</w:t>
      </w:r>
      <w:r>
        <w:rPr>
          <w:rFonts w:hint="eastAsia" w:ascii="仿宋" w:hAnsi="仿宋" w:cs="宋体"/>
          <w:lang w:bidi="ar"/>
        </w:rPr>
        <w:t>管线状态分为在用、废弃、空管和其他，可咨询设施运维管理单位。</w:t>
      </w:r>
    </w:p>
    <w:p w14:paraId="308463B9">
      <w:pPr>
        <w:numPr>
          <w:ilvl w:val="0"/>
          <w:numId w:val="9"/>
        </w:numPr>
        <w:snapToGrid w:val="0"/>
        <w:spacing w:line="360" w:lineRule="auto"/>
        <w:ind w:firstLine="425"/>
        <w:rPr>
          <w:rFonts w:ascii="宋体" w:hAnsi="宋体" w:cs="宋体"/>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11FC86A4">
      <w:pPr>
        <w:numPr>
          <w:ilvl w:val="0"/>
          <w:numId w:val="9"/>
        </w:numPr>
        <w:snapToGrid w:val="0"/>
        <w:spacing w:line="360" w:lineRule="auto"/>
        <w:ind w:firstLine="425"/>
        <w:rPr>
          <w:rFonts w:ascii="仿宋" w:hAnsi="仿宋" w:cs="宋体"/>
          <w:lang w:bidi="ar"/>
        </w:rPr>
      </w:pPr>
      <w:r>
        <w:rPr>
          <w:rFonts w:hint="eastAsia" w:ascii="仿宋" w:hAnsi="仿宋" w:cs="宋体"/>
          <w:lang w:bidi="ar"/>
        </w:rPr>
        <w:t>基础形式：基础形式分为砂基，混凝土，支墩或其他，可咨询设施运维管理单位或查阅城建档案管理部门相关设计图纸或竣工图纸。</w:t>
      </w:r>
    </w:p>
    <w:p w14:paraId="63C6CE96">
      <w:pPr>
        <w:numPr>
          <w:ilvl w:val="0"/>
          <w:numId w:val="9"/>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08F6484C">
      <w:pPr>
        <w:numPr>
          <w:ilvl w:val="0"/>
          <w:numId w:val="9"/>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41CC40EB">
      <w:pPr>
        <w:numPr>
          <w:ilvl w:val="0"/>
          <w:numId w:val="9"/>
        </w:numPr>
        <w:snapToGrid w:val="0"/>
        <w:spacing w:line="360" w:lineRule="auto"/>
        <w:ind w:firstLine="425"/>
        <w:rPr>
          <w:rFonts w:ascii="仿宋" w:hAnsi="仿宋"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60D11102">
      <w:pPr>
        <w:numPr>
          <w:ilvl w:val="0"/>
          <w:numId w:val="9"/>
        </w:numPr>
        <w:snapToGrid w:val="0"/>
        <w:spacing w:line="360" w:lineRule="auto"/>
        <w:ind w:firstLine="425"/>
        <w:rPr>
          <w:rFonts w:ascii="宋体" w:hAnsi="宋体"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255173EC">
      <w:pPr>
        <w:numPr>
          <w:ilvl w:val="0"/>
          <w:numId w:val="9"/>
        </w:numPr>
        <w:snapToGrid w:val="0"/>
        <w:spacing w:line="360" w:lineRule="auto"/>
        <w:ind w:firstLine="425"/>
        <w:rPr>
          <w:rFonts w:ascii="宋体" w:hAnsi="宋体"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37C8355B">
      <w:pPr>
        <w:numPr>
          <w:ilvl w:val="0"/>
          <w:numId w:val="9"/>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24AA05AC">
      <w:pPr>
        <w:numPr>
          <w:ilvl w:val="0"/>
          <w:numId w:val="9"/>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200DB4B3">
      <w:pPr>
        <w:numPr>
          <w:ilvl w:val="0"/>
          <w:numId w:val="9"/>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1DB23100">
      <w:pPr>
        <w:numPr>
          <w:ilvl w:val="0"/>
          <w:numId w:val="9"/>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354C283D">
      <w:pPr>
        <w:numPr>
          <w:ilvl w:val="0"/>
          <w:numId w:val="9"/>
        </w:numPr>
        <w:snapToGrid w:val="0"/>
        <w:spacing w:line="360" w:lineRule="auto"/>
        <w:ind w:firstLine="425"/>
        <w:rPr>
          <w:rFonts w:ascii="仿宋" w:hAnsi="仿宋" w:cs="宋体"/>
          <w:lang w:bidi="ar"/>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5EC6A58D">
      <w:pPr>
        <w:numPr>
          <w:ilvl w:val="0"/>
          <w:numId w:val="9"/>
        </w:numPr>
        <w:snapToGrid w:val="0"/>
        <w:spacing w:line="360" w:lineRule="auto"/>
        <w:ind w:firstLine="425"/>
        <w:rPr>
          <w:rFonts w:ascii="仿宋" w:hAnsi="仿宋" w:cs="宋体"/>
          <w:lang w:bidi="ar"/>
        </w:rPr>
      </w:pPr>
      <w:r>
        <w:rPr>
          <w:rFonts w:hint="eastAsia" w:ascii="仿宋" w:hAnsi="仿宋" w:cs="宋体"/>
          <w:lang w:bidi="ar"/>
        </w:rPr>
        <w:t>是否存在不良地质：</w:t>
      </w:r>
      <w:r>
        <w:rPr>
          <w:rFonts w:hint="eastAsia" w:ascii="宋体" w:hAnsi="宋体" w:cs="宋体"/>
          <w:lang w:bidi="ar"/>
        </w:rPr>
        <w:t>查阅设计文件（设计说明文件）。</w:t>
      </w:r>
    </w:p>
    <w:p w14:paraId="47A1ADCE">
      <w:pPr>
        <w:numPr>
          <w:ilvl w:val="0"/>
          <w:numId w:val="9"/>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593FB648">
      <w:pPr>
        <w:numPr>
          <w:ilvl w:val="0"/>
          <w:numId w:val="9"/>
        </w:numPr>
        <w:snapToGrid w:val="0"/>
        <w:spacing w:line="360" w:lineRule="auto"/>
        <w:ind w:firstLine="425"/>
        <w:rPr>
          <w:rFonts w:ascii="宋体" w:hAnsi="宋体" w:cs="宋体"/>
          <w:lang w:bidi="ar"/>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42EC8B41">
      <w:pPr>
        <w:pStyle w:val="32"/>
        <w:numPr>
          <w:ilvl w:val="2"/>
          <w:numId w:val="1"/>
        </w:numPr>
        <w:snapToGrid w:val="0"/>
        <w:spacing w:line="360" w:lineRule="auto"/>
        <w:outlineLvl w:val="2"/>
        <w:rPr>
          <w:b/>
        </w:rPr>
      </w:pPr>
      <w:r>
        <w:rPr>
          <w:rFonts w:hint="eastAsia"/>
          <w:b/>
        </w:rPr>
        <w:t>热力管段信息普查</w:t>
      </w:r>
    </w:p>
    <w:p w14:paraId="55F0C4F8">
      <w:pPr>
        <w:pStyle w:val="32"/>
        <w:snapToGrid w:val="0"/>
        <w:spacing w:line="360" w:lineRule="auto"/>
        <w:ind w:firstLine="480" w:firstLineChars="200"/>
        <w:rPr>
          <w:rFonts w:ascii="宋体" w:hAnsi="宋体" w:cs="宋体"/>
        </w:rPr>
      </w:pPr>
      <w:r>
        <w:rPr>
          <w:rFonts w:hint="eastAsia" w:ascii="宋体" w:hAnsi="宋体" w:cs="宋体"/>
        </w:rPr>
        <w:t>普查内容为《热力管段普查信息表》（详见附录C</w:t>
      </w:r>
      <w:r>
        <w:rPr>
          <w:rFonts w:ascii="宋体" w:hAnsi="宋体" w:cs="宋体"/>
        </w:rPr>
        <w:t xml:space="preserve"> 表</w:t>
      </w:r>
      <w:r>
        <w:rPr>
          <w:rFonts w:hint="eastAsia" w:ascii="宋体" w:hAnsi="宋体" w:cs="宋体"/>
        </w:rPr>
        <w:t>C.6）中项目，首先进行内业基本信息收集，</w:t>
      </w:r>
      <w:r>
        <w:rPr>
          <w:rFonts w:hint="eastAsia"/>
        </w:rPr>
        <w:t>之后</w:t>
      </w:r>
      <w:r>
        <w:rPr>
          <w:rFonts w:hint="eastAsia" w:ascii="宋体" w:hAnsi="宋体" w:cs="宋体"/>
        </w:rPr>
        <w:t>进行现场调查。</w:t>
      </w:r>
    </w:p>
    <w:p w14:paraId="5F7B77D5">
      <w:pPr>
        <w:numPr>
          <w:ilvl w:val="0"/>
          <w:numId w:val="10"/>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010DF548">
      <w:pPr>
        <w:numPr>
          <w:ilvl w:val="0"/>
          <w:numId w:val="10"/>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34113713">
      <w:pPr>
        <w:numPr>
          <w:ilvl w:val="0"/>
          <w:numId w:val="10"/>
        </w:numPr>
        <w:snapToGrid w:val="0"/>
        <w:spacing w:line="360" w:lineRule="auto"/>
        <w:ind w:firstLine="425"/>
        <w:rPr>
          <w:rFonts w:ascii="宋体" w:hAnsi="宋体" w:cs="宋体"/>
        </w:rPr>
      </w:pPr>
      <w:r>
        <w:rPr>
          <w:rFonts w:hint="eastAsia" w:ascii="宋体" w:hAnsi="宋体" w:cs="宋体"/>
        </w:rPr>
        <w:t>设施编码：即物探点号，</w:t>
      </w:r>
      <w:r>
        <w:rPr>
          <w:rFonts w:hint="eastAsia"/>
        </w:rPr>
        <w:t>参照7.0.4设施编号规则</w:t>
      </w:r>
      <w:r>
        <w:rPr>
          <w:rFonts w:hint="eastAsia" w:ascii="宋体" w:hAnsi="宋体" w:cs="宋体"/>
        </w:rPr>
        <w:t>。</w:t>
      </w:r>
    </w:p>
    <w:p w14:paraId="6E4828F3">
      <w:pPr>
        <w:numPr>
          <w:ilvl w:val="0"/>
          <w:numId w:val="10"/>
        </w:numPr>
        <w:snapToGrid w:val="0"/>
        <w:spacing w:line="360" w:lineRule="auto"/>
        <w:ind w:firstLine="425"/>
      </w:pPr>
      <w:r>
        <w:rPr>
          <w:rFonts w:hint="eastAsia" w:ascii="宋体" w:hAnsi="宋体" w:cs="宋体"/>
        </w:rPr>
        <w:t>道路名称：</w:t>
      </w:r>
      <w:r>
        <w:rPr>
          <w:rFonts w:hint="eastAsia" w:ascii="仿宋" w:hAnsi="仿宋" w:cs="宋体"/>
          <w:lang w:bidi="ar"/>
        </w:rPr>
        <w:t>填写实际道路名称。</w:t>
      </w:r>
    </w:p>
    <w:p w14:paraId="46FB2FB1">
      <w:pPr>
        <w:numPr>
          <w:ilvl w:val="0"/>
          <w:numId w:val="10"/>
        </w:numPr>
        <w:snapToGrid w:val="0"/>
        <w:spacing w:line="360" w:lineRule="auto"/>
        <w:ind w:firstLine="425"/>
      </w:pPr>
      <w:r>
        <w:rPr>
          <w:rFonts w:hint="eastAsia"/>
        </w:rPr>
        <w:t>市州名称：按照实际行政区划名称填写。</w:t>
      </w:r>
    </w:p>
    <w:p w14:paraId="66B5F902">
      <w:pPr>
        <w:numPr>
          <w:ilvl w:val="0"/>
          <w:numId w:val="10"/>
        </w:numPr>
        <w:snapToGrid w:val="0"/>
        <w:spacing w:line="360" w:lineRule="auto"/>
        <w:ind w:firstLine="425"/>
      </w:pPr>
      <w:r>
        <w:rPr>
          <w:rFonts w:hint="eastAsia"/>
        </w:rPr>
        <w:t>区县名称：按照实际行政区划名称填写。</w:t>
      </w:r>
    </w:p>
    <w:p w14:paraId="2A399E2C">
      <w:pPr>
        <w:numPr>
          <w:ilvl w:val="0"/>
          <w:numId w:val="10"/>
        </w:numPr>
        <w:snapToGrid w:val="0"/>
        <w:spacing w:line="360" w:lineRule="auto"/>
        <w:ind w:firstLine="425"/>
        <w:rPr>
          <w:rFonts w:ascii="宋体" w:hAnsi="宋体" w:cs="宋体"/>
        </w:rPr>
      </w:pPr>
      <w:r>
        <w:rPr>
          <w:rFonts w:hint="eastAsia"/>
        </w:rPr>
        <w:t>街道乡镇名称：按照实际行政区划名称填写。</w:t>
      </w:r>
    </w:p>
    <w:p w14:paraId="4F1DB50B">
      <w:pPr>
        <w:numPr>
          <w:ilvl w:val="0"/>
          <w:numId w:val="10"/>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可可咨询当地当地自然资源局、住建局、城管局、供暖企业等。</w:t>
      </w:r>
    </w:p>
    <w:p w14:paraId="2227554F">
      <w:pPr>
        <w:numPr>
          <w:ilvl w:val="0"/>
          <w:numId w:val="10"/>
        </w:numPr>
        <w:snapToGrid w:val="0"/>
        <w:spacing w:line="360" w:lineRule="auto"/>
        <w:ind w:firstLine="425"/>
        <w:rPr>
          <w:rFonts w:ascii="宋体" w:hAnsi="宋体" w:cs="宋体"/>
        </w:rPr>
      </w:pPr>
      <w:r>
        <w:rPr>
          <w:rFonts w:hint="eastAsia" w:ascii="宋体" w:hAnsi="宋体" w:cs="宋体"/>
        </w:rPr>
        <w:t>运营部门：</w:t>
      </w:r>
      <w:r>
        <w:rPr>
          <w:rFonts w:hint="eastAsia" w:ascii="仿宋" w:hAnsi="仿宋" w:cs="宋体"/>
          <w:lang w:bidi="ar"/>
        </w:rPr>
        <w:t>可咨询当地当地自然资源局、住建局、城管局、供暖企业等。</w:t>
      </w:r>
    </w:p>
    <w:p w14:paraId="50D35786">
      <w:pPr>
        <w:numPr>
          <w:ilvl w:val="0"/>
          <w:numId w:val="10"/>
        </w:numPr>
        <w:snapToGrid w:val="0"/>
        <w:spacing w:line="360" w:lineRule="auto"/>
        <w:ind w:firstLine="425"/>
        <w:rPr>
          <w:rFonts w:ascii="宋体" w:hAnsi="宋体" w:cs="宋体"/>
        </w:rPr>
      </w:pPr>
      <w:r>
        <w:rPr>
          <w:rFonts w:hint="eastAsia" w:ascii="宋体" w:hAnsi="宋体" w:cs="宋体"/>
        </w:rPr>
        <w:t>特许经营单位：可</w:t>
      </w:r>
      <w:r>
        <w:rPr>
          <w:rFonts w:hint="eastAsia" w:ascii="仿宋" w:hAnsi="仿宋" w:cs="宋体"/>
          <w:lang w:bidi="ar"/>
        </w:rPr>
        <w:t>可咨询当地当地自然资源局、住建局、城管局、供暖企业等。</w:t>
      </w:r>
    </w:p>
    <w:p w14:paraId="535F694A">
      <w:pPr>
        <w:numPr>
          <w:ilvl w:val="0"/>
          <w:numId w:val="10"/>
        </w:numPr>
        <w:snapToGrid w:val="0"/>
        <w:spacing w:line="360" w:lineRule="auto"/>
        <w:ind w:firstLine="425"/>
        <w:rPr>
          <w:rFonts w:ascii="宋体" w:hAnsi="宋体" w:cs="宋体"/>
        </w:rPr>
      </w:pPr>
      <w:r>
        <w:rPr>
          <w:rFonts w:hint="eastAsia" w:ascii="宋体" w:hAnsi="宋体" w:cs="宋体"/>
        </w:rPr>
        <w:t>建设单位：</w:t>
      </w:r>
      <w:r>
        <w:rPr>
          <w:rFonts w:hint="eastAsia" w:ascii="仿宋" w:hAnsi="仿宋" w:cs="宋体"/>
          <w:lang w:bidi="ar"/>
        </w:rPr>
        <w:t>可咨询当地当地自然资源局、住建局、城管局、供暖企业或查阅城建档案管理部门相关资料和图纸获取信息。</w:t>
      </w:r>
    </w:p>
    <w:p w14:paraId="0241CD4C">
      <w:pPr>
        <w:numPr>
          <w:ilvl w:val="0"/>
          <w:numId w:val="10"/>
        </w:numPr>
        <w:snapToGrid w:val="0"/>
        <w:spacing w:line="360" w:lineRule="auto"/>
        <w:ind w:firstLine="425"/>
        <w:rPr>
          <w:rFonts w:ascii="宋体" w:hAnsi="宋体" w:cs="宋体"/>
        </w:rPr>
      </w:pPr>
      <w:r>
        <w:rPr>
          <w:rFonts w:hint="eastAsia" w:ascii="宋体" w:hAnsi="宋体" w:cs="宋体"/>
        </w:rPr>
        <w:t>权属单位：</w:t>
      </w:r>
      <w:r>
        <w:rPr>
          <w:rFonts w:hint="eastAsia" w:ascii="仿宋" w:hAnsi="仿宋" w:cs="宋体"/>
          <w:lang w:bidi="ar"/>
        </w:rPr>
        <w:t>可咨询当地当地自然资源局、住建局、城管局、供暖企业等。</w:t>
      </w:r>
    </w:p>
    <w:p w14:paraId="56C997C0">
      <w:pPr>
        <w:numPr>
          <w:ilvl w:val="0"/>
          <w:numId w:val="10"/>
        </w:numPr>
        <w:snapToGrid w:val="0"/>
        <w:spacing w:line="360" w:lineRule="auto"/>
        <w:ind w:firstLine="425"/>
        <w:rPr>
          <w:rFonts w:ascii="宋体" w:hAnsi="宋体" w:cs="宋体"/>
        </w:rPr>
      </w:pPr>
      <w:r>
        <w:rPr>
          <w:rFonts w:hint="eastAsia" w:ascii="宋体" w:hAnsi="宋体" w:cs="宋体"/>
        </w:rPr>
        <w:t>设计单位：</w:t>
      </w:r>
      <w:r>
        <w:rPr>
          <w:rFonts w:hint="eastAsia" w:ascii="仿宋" w:hAnsi="仿宋" w:cs="宋体"/>
          <w:lang w:bidi="ar"/>
        </w:rPr>
        <w:t>可咨询当地当地自然资源局、住建局、城管局、供暖企业或查阅城建档案管理部门相关资料和图纸获取信息。</w:t>
      </w:r>
    </w:p>
    <w:p w14:paraId="1C39A307">
      <w:pPr>
        <w:numPr>
          <w:ilvl w:val="0"/>
          <w:numId w:val="10"/>
        </w:numPr>
        <w:snapToGrid w:val="0"/>
        <w:spacing w:line="360" w:lineRule="auto"/>
        <w:ind w:firstLine="425"/>
        <w:rPr>
          <w:rFonts w:ascii="宋体" w:hAnsi="宋体" w:cs="宋体"/>
        </w:rPr>
      </w:pPr>
      <w:r>
        <w:rPr>
          <w:rFonts w:hint="eastAsia" w:ascii="宋体" w:hAnsi="宋体" w:cs="宋体"/>
        </w:rPr>
        <w:t>勘察单位：</w:t>
      </w:r>
      <w:r>
        <w:rPr>
          <w:rFonts w:hint="eastAsia" w:ascii="仿宋" w:hAnsi="仿宋" w:cs="宋体"/>
          <w:lang w:bidi="ar"/>
        </w:rPr>
        <w:t>可咨询当地当地自然资源局、住建局、城管局、供暖企业或查阅城建档案管理部门相关资料和图纸获取信息。</w:t>
      </w:r>
    </w:p>
    <w:p w14:paraId="75C65A42">
      <w:pPr>
        <w:numPr>
          <w:ilvl w:val="0"/>
          <w:numId w:val="10"/>
        </w:numPr>
        <w:snapToGrid w:val="0"/>
        <w:spacing w:line="360" w:lineRule="auto"/>
        <w:ind w:firstLine="425"/>
        <w:rPr>
          <w:rFonts w:ascii="宋体" w:hAnsi="宋体" w:cs="宋体"/>
        </w:rPr>
      </w:pPr>
      <w:r>
        <w:rPr>
          <w:rFonts w:hint="eastAsia" w:ascii="宋体" w:hAnsi="宋体" w:cs="宋体"/>
        </w:rPr>
        <w:t>施工单位：</w:t>
      </w:r>
      <w:r>
        <w:rPr>
          <w:rFonts w:hint="eastAsia" w:ascii="仿宋" w:hAnsi="仿宋" w:cs="宋体"/>
          <w:lang w:bidi="ar"/>
        </w:rPr>
        <w:t>可咨询当地自然资源局、住建局、水务局、市政供暖企业或查阅城建档案管理部门相关资料和图纸获取信息。</w:t>
      </w:r>
    </w:p>
    <w:p w14:paraId="66AB6F1C">
      <w:pPr>
        <w:numPr>
          <w:ilvl w:val="0"/>
          <w:numId w:val="10"/>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4A7A77F9">
      <w:pPr>
        <w:numPr>
          <w:ilvl w:val="0"/>
          <w:numId w:val="10"/>
        </w:numPr>
        <w:snapToGrid w:val="0"/>
        <w:spacing w:line="360" w:lineRule="auto"/>
        <w:ind w:firstLine="425"/>
        <w:rPr>
          <w:rFonts w:ascii="宋体" w:hAnsi="宋体" w:cs="宋体"/>
        </w:rPr>
      </w:pPr>
      <w:r>
        <w:rPr>
          <w:rFonts w:hint="eastAsia" w:ascii="宋体" w:hAnsi="宋体" w:cs="宋体"/>
        </w:rPr>
        <w:t>开始使用年月:</w:t>
      </w:r>
      <w:r>
        <w:rPr>
          <w:rFonts w:hint="eastAsia" w:ascii="仿宋" w:hAnsi="仿宋" w:cs="宋体"/>
          <w:lang w:bidi="ar"/>
        </w:rPr>
        <w:t>填写管线开始使用的年月，可查阅城建档案管理部门相关竣工资料。信息缺失“无法查明”的，此项为轻微隐患项目。</w:t>
      </w:r>
    </w:p>
    <w:p w14:paraId="0CA1CAB1">
      <w:pPr>
        <w:numPr>
          <w:ilvl w:val="0"/>
          <w:numId w:val="10"/>
        </w:numPr>
        <w:snapToGrid w:val="0"/>
        <w:spacing w:line="360" w:lineRule="auto"/>
        <w:ind w:firstLine="425"/>
        <w:rPr>
          <w:rFonts w:ascii="宋体" w:hAnsi="宋体" w:cs="宋体"/>
        </w:rPr>
      </w:pPr>
      <w:r>
        <w:rPr>
          <w:rFonts w:hint="eastAsia" w:ascii="宋体" w:hAnsi="宋体" w:cs="宋体"/>
        </w:rPr>
        <w:t>管线子类</w:t>
      </w:r>
      <w:r>
        <w:rPr>
          <w:rFonts w:ascii="宋体" w:hAnsi="宋体" w:cs="宋体"/>
        </w:rPr>
        <w:t>：</w:t>
      </w:r>
      <w:r>
        <w:rPr>
          <w:rFonts w:hint="eastAsia" w:ascii="宋体" w:hAnsi="宋体" w:cs="宋体"/>
        </w:rPr>
        <w:t>管线类型小类，如热力、蒸汽等。</w:t>
      </w:r>
    </w:p>
    <w:p w14:paraId="4205FBE0">
      <w:pPr>
        <w:numPr>
          <w:ilvl w:val="0"/>
          <w:numId w:val="10"/>
        </w:numPr>
        <w:snapToGrid w:val="0"/>
        <w:spacing w:line="360" w:lineRule="auto"/>
        <w:ind w:firstLine="425"/>
        <w:rPr>
          <w:rFonts w:ascii="仿宋" w:hAnsi="仿宋" w:cs="宋体"/>
          <w:lang w:bidi="ar"/>
        </w:rPr>
      </w:pPr>
      <w:r>
        <w:rPr>
          <w:rFonts w:ascii="宋体" w:hAnsi="宋体" w:cs="宋体"/>
        </w:rPr>
        <w:t>起点点号：</w:t>
      </w:r>
      <w:r>
        <w:rPr>
          <w:rFonts w:hint="eastAsia" w:ascii="宋体" w:hAnsi="宋体" w:cs="宋体"/>
        </w:rPr>
        <w:t>同管点普查信息中“物探点号”。</w:t>
      </w:r>
    </w:p>
    <w:p w14:paraId="25379139">
      <w:pPr>
        <w:numPr>
          <w:ilvl w:val="0"/>
          <w:numId w:val="10"/>
        </w:numPr>
        <w:snapToGrid w:val="0"/>
        <w:spacing w:line="360" w:lineRule="auto"/>
        <w:ind w:firstLine="425"/>
        <w:rPr>
          <w:rFonts w:ascii="仿宋" w:hAnsi="仿宋" w:cs="宋体"/>
          <w:lang w:bidi="ar"/>
        </w:rPr>
      </w:pPr>
      <w:r>
        <w:rPr>
          <w:rFonts w:ascii="宋体" w:hAnsi="宋体" w:cs="宋体"/>
        </w:rPr>
        <w:t>终点点号：</w:t>
      </w:r>
      <w:r>
        <w:rPr>
          <w:rFonts w:hint="eastAsia" w:ascii="宋体" w:hAnsi="宋体" w:cs="宋体"/>
        </w:rPr>
        <w:t>同管点普查信息中“物探点号”。</w:t>
      </w:r>
    </w:p>
    <w:p w14:paraId="60F31C01">
      <w:pPr>
        <w:numPr>
          <w:ilvl w:val="0"/>
          <w:numId w:val="10"/>
        </w:numPr>
        <w:snapToGrid w:val="0"/>
        <w:spacing w:line="360" w:lineRule="auto"/>
        <w:ind w:firstLine="425"/>
        <w:rPr>
          <w:rFonts w:ascii="仿宋" w:hAnsi="仿宋" w:cs="宋体"/>
          <w:lang w:bidi="ar"/>
        </w:rPr>
      </w:pPr>
      <w:r>
        <w:rPr>
          <w:rFonts w:ascii="宋体" w:hAnsi="宋体" w:cs="宋体"/>
        </w:rPr>
        <w:t>起点高程：</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383BBC9D">
      <w:pPr>
        <w:numPr>
          <w:ilvl w:val="0"/>
          <w:numId w:val="10"/>
        </w:numPr>
        <w:snapToGrid w:val="0"/>
        <w:spacing w:line="360" w:lineRule="auto"/>
        <w:ind w:firstLine="425"/>
        <w:rPr>
          <w:rFonts w:ascii="宋体" w:hAnsi="宋体" w:cs="宋体"/>
        </w:rPr>
      </w:pPr>
      <w:r>
        <w:rPr>
          <w:rFonts w:ascii="宋体" w:hAnsi="宋体" w:cs="宋体"/>
        </w:rPr>
        <w:t>终点高程：</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13683484">
      <w:pPr>
        <w:numPr>
          <w:ilvl w:val="0"/>
          <w:numId w:val="10"/>
        </w:numPr>
        <w:snapToGrid w:val="0"/>
        <w:spacing w:line="360" w:lineRule="auto"/>
        <w:ind w:firstLine="425"/>
      </w:pPr>
      <w:r>
        <w:rPr>
          <w:rFonts w:hint="eastAsia" w:ascii="宋体" w:hAnsi="宋体" w:cs="宋体"/>
        </w:rPr>
        <w:t>起点埋深：</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2B211CFB">
      <w:pPr>
        <w:numPr>
          <w:ilvl w:val="0"/>
          <w:numId w:val="10"/>
        </w:numPr>
        <w:snapToGrid w:val="0"/>
        <w:spacing w:line="360" w:lineRule="auto"/>
        <w:ind w:firstLine="425"/>
        <w:rPr>
          <w:rFonts w:ascii="宋体" w:hAnsi="宋体" w:cs="宋体"/>
          <w:lang w:bidi="ar"/>
        </w:rPr>
      </w:pPr>
      <w:r>
        <w:rPr>
          <w:rFonts w:hint="eastAsia" w:ascii="宋体" w:hAnsi="宋体" w:cs="宋体"/>
        </w:rPr>
        <w:t>终点埋深：</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42F4C288">
      <w:pPr>
        <w:numPr>
          <w:ilvl w:val="0"/>
          <w:numId w:val="10"/>
        </w:numPr>
        <w:snapToGrid w:val="0"/>
        <w:spacing w:line="360" w:lineRule="auto"/>
        <w:ind w:firstLine="425"/>
        <w:rPr>
          <w:rFonts w:ascii="宋体" w:hAnsi="宋体" w:cs="宋体"/>
          <w:lang w:bidi="ar"/>
        </w:rPr>
      </w:pPr>
      <w:r>
        <w:rPr>
          <w:rFonts w:hint="eastAsia" w:ascii="宋体" w:hAnsi="宋体" w:cs="宋体"/>
          <w:lang w:bidi="ar"/>
        </w:rPr>
        <w:t>材质：热力</w:t>
      </w:r>
      <w:r>
        <w:rPr>
          <w:rFonts w:hint="eastAsia" w:ascii="仿宋" w:hAnsi="仿宋" w:cs="宋体"/>
          <w:lang w:bidi="ar"/>
        </w:rPr>
        <w:t>管道主干管管材，分为焊接钢管、无缝钢管、灰口铸铁管、球墨铸铁管、混凝土管、玻璃钢管、PVC管、PE管、其他，可咨询设施运维管理单位或查阅城建档案管理部门相关设计图纸或竣工图纸。</w:t>
      </w:r>
    </w:p>
    <w:p w14:paraId="57D81009">
      <w:pPr>
        <w:numPr>
          <w:ilvl w:val="0"/>
          <w:numId w:val="10"/>
        </w:numPr>
        <w:snapToGrid w:val="0"/>
        <w:spacing w:line="360" w:lineRule="auto"/>
        <w:ind w:firstLine="425"/>
        <w:rPr>
          <w:rFonts w:ascii="宋体" w:hAnsi="宋体" w:cs="宋体"/>
          <w:lang w:bidi="ar"/>
        </w:rPr>
      </w:pPr>
      <w:r>
        <w:rPr>
          <w:rFonts w:hint="eastAsia" w:ascii="宋体" w:hAnsi="宋体" w:cs="宋体"/>
        </w:rPr>
        <w:t>埋设方式：</w:t>
      </w:r>
      <w:r>
        <w:rPr>
          <w:rFonts w:hint="eastAsia" w:ascii="宋体" w:hAnsi="宋体" w:cs="宋体"/>
          <w:lang w:bidi="ar"/>
        </w:rPr>
        <w:t>敷设方式分为直埋和明装，直接埋于地下的管线属于直埋管线，架空管线和地下管廊中的管线均属于明装管线。</w:t>
      </w:r>
    </w:p>
    <w:p w14:paraId="4A2A8AA0">
      <w:pPr>
        <w:numPr>
          <w:ilvl w:val="0"/>
          <w:numId w:val="10"/>
        </w:numPr>
        <w:snapToGrid w:val="0"/>
        <w:spacing w:line="360" w:lineRule="auto"/>
        <w:ind w:firstLine="425"/>
        <w:rPr>
          <w:rFonts w:ascii="仿宋" w:hAnsi="仿宋" w:cs="宋体"/>
          <w:lang w:bidi="ar"/>
        </w:rPr>
      </w:pPr>
      <w:r>
        <w:rPr>
          <w:rFonts w:hint="eastAsia" w:ascii="宋体" w:hAnsi="宋体" w:cs="宋体"/>
          <w:lang w:bidi="ar"/>
        </w:rPr>
        <w:t>明装管线外观检查：明装管线应沿线进行外观检查。此项为一般隐患项目。</w:t>
      </w:r>
    </w:p>
    <w:p w14:paraId="39BFA145">
      <w:pPr>
        <w:numPr>
          <w:ilvl w:val="0"/>
          <w:numId w:val="10"/>
        </w:numPr>
        <w:snapToGrid w:val="0"/>
        <w:spacing w:line="360" w:lineRule="auto"/>
        <w:ind w:firstLine="425"/>
        <w:rPr>
          <w:rFonts w:ascii="仿宋" w:hAnsi="仿宋" w:cs="宋体"/>
          <w:lang w:bidi="ar"/>
        </w:rPr>
      </w:pPr>
      <w:r>
        <w:rPr>
          <w:rFonts w:hint="eastAsia" w:ascii="宋体" w:hAnsi="宋体" w:cs="宋体"/>
        </w:rPr>
        <w:t>断面尺寸：</w:t>
      </w:r>
      <w:r>
        <w:rPr>
          <w:rFonts w:hint="eastAsia" w:ascii="仿宋" w:hAnsi="仿宋" w:cs="宋体"/>
          <w:lang w:bidi="ar"/>
        </w:rPr>
        <w:t>断面为圆形的管道以管道公称直径表示；断面为矩形的管道以长</w:t>
      </w:r>
      <w:r>
        <w:rPr>
          <w:rFonts w:hint="eastAsia" w:ascii="仿宋" w:hAnsi="仿宋" w:eastAsia="仿宋" w:cs="宋体"/>
          <w:lang w:bidi="ar"/>
        </w:rPr>
        <w:t>×</w:t>
      </w:r>
      <w:r>
        <w:rPr>
          <w:rFonts w:hint="eastAsia" w:ascii="仿宋" w:hAnsi="仿宋" w:cs="宋体"/>
          <w:lang w:bidi="ar"/>
        </w:rPr>
        <w:t>宽表示。单位均为毫米，具体数值可查阅城建档案管理部门相关设计图纸或竣工图纸。</w:t>
      </w:r>
    </w:p>
    <w:p w14:paraId="4C9D5F1C">
      <w:pPr>
        <w:numPr>
          <w:ilvl w:val="0"/>
          <w:numId w:val="10"/>
        </w:numPr>
        <w:snapToGrid w:val="0"/>
        <w:spacing w:line="360" w:lineRule="auto"/>
        <w:ind w:firstLine="425"/>
        <w:rPr>
          <w:rFonts w:ascii="宋体" w:hAnsi="宋体" w:cs="宋体"/>
        </w:rPr>
      </w:pPr>
      <w:r>
        <w:rPr>
          <w:rFonts w:hint="eastAsia" w:ascii="宋体" w:hAnsi="宋体" w:cs="宋体"/>
        </w:rPr>
        <w:t>管网压力：</w:t>
      </w:r>
      <w:r>
        <w:rPr>
          <w:rFonts w:hint="eastAsia" w:ascii="仿宋" w:hAnsi="仿宋" w:cs="宋体"/>
          <w:lang w:bidi="ar"/>
        </w:rPr>
        <w:t>可咨询设施运维管理单位或查阅城建档案管理部门相关设计图纸或竣工图纸。</w:t>
      </w:r>
    </w:p>
    <w:p w14:paraId="1B289BAE">
      <w:pPr>
        <w:numPr>
          <w:ilvl w:val="0"/>
          <w:numId w:val="10"/>
        </w:numPr>
        <w:snapToGrid w:val="0"/>
        <w:spacing w:line="360" w:lineRule="auto"/>
        <w:ind w:firstLine="425"/>
        <w:rPr>
          <w:rFonts w:ascii="宋体" w:hAnsi="宋体" w:cs="宋体"/>
        </w:rPr>
      </w:pPr>
      <w:r>
        <w:rPr>
          <w:rFonts w:hint="eastAsia" w:ascii="仿宋" w:hAnsi="仿宋" w:cs="宋体"/>
          <w:lang w:bidi="ar"/>
        </w:rPr>
        <w:t>流量：</w:t>
      </w:r>
      <w:r>
        <w:rPr>
          <w:rFonts w:hint="eastAsia" w:ascii="宋体" w:hAnsi="宋体" w:cs="宋体"/>
          <w:lang w:bidi="ar"/>
        </w:rPr>
        <w:t>查阅设计文件（设计说明文件）。</w:t>
      </w:r>
    </w:p>
    <w:p w14:paraId="18AE71C2">
      <w:pPr>
        <w:numPr>
          <w:ilvl w:val="0"/>
          <w:numId w:val="10"/>
        </w:numPr>
        <w:snapToGrid w:val="0"/>
        <w:spacing w:line="360" w:lineRule="auto"/>
        <w:ind w:firstLine="425"/>
        <w:rPr>
          <w:rFonts w:ascii="仿宋" w:hAnsi="仿宋" w:cs="宋体"/>
          <w:lang w:bidi="ar"/>
        </w:rPr>
      </w:pPr>
      <w:r>
        <w:rPr>
          <w:rFonts w:ascii="宋体" w:hAnsi="宋体" w:cs="宋体"/>
        </w:rPr>
        <w:t>状态：</w:t>
      </w:r>
      <w:r>
        <w:rPr>
          <w:rFonts w:hint="eastAsia" w:ascii="仿宋" w:hAnsi="仿宋" w:cs="宋体"/>
          <w:lang w:bidi="ar"/>
        </w:rPr>
        <w:t>管线状态分为在用、废弃、空管和其他，可咨询设施运维管理单位。</w:t>
      </w:r>
    </w:p>
    <w:p w14:paraId="24C037AD">
      <w:pPr>
        <w:numPr>
          <w:ilvl w:val="0"/>
          <w:numId w:val="10"/>
        </w:numPr>
        <w:snapToGrid w:val="0"/>
        <w:spacing w:line="360" w:lineRule="auto"/>
        <w:ind w:firstLine="425"/>
        <w:rPr>
          <w:rFonts w:ascii="仿宋" w:hAnsi="仿宋" w:cs="宋体"/>
          <w:lang w:bidi="ar"/>
        </w:rPr>
      </w:pPr>
      <w:r>
        <w:rPr>
          <w:rFonts w:hint="eastAsia" w:ascii="宋体" w:hAnsi="宋体" w:cs="宋体"/>
        </w:rPr>
        <w:t>管网长度：</w:t>
      </w:r>
      <w:r>
        <w:rPr>
          <w:rFonts w:hint="eastAsia" w:ascii="仿宋" w:hAnsi="仿宋" w:cs="宋体"/>
          <w:lang w:bidi="ar"/>
        </w:rPr>
        <w:t>根据</w:t>
      </w:r>
      <w:r>
        <w:rPr>
          <w:rFonts w:hint="eastAsia" w:ascii="宋体" w:hAnsi="宋体" w:cs="宋体"/>
          <w:lang w:bidi="ar"/>
        </w:rPr>
        <w:t>物探和测量方法获得的</w:t>
      </w:r>
      <w:r>
        <w:rPr>
          <w:rFonts w:hint="eastAsia" w:ascii="宋体" w:hAnsi="宋体" w:cs="宋体"/>
        </w:rPr>
        <w:t>管网平面图和管线数据库计算。</w:t>
      </w:r>
    </w:p>
    <w:p w14:paraId="07ECED07">
      <w:pPr>
        <w:numPr>
          <w:ilvl w:val="0"/>
          <w:numId w:val="10"/>
        </w:numPr>
        <w:snapToGrid w:val="0"/>
        <w:spacing w:line="360" w:lineRule="auto"/>
        <w:ind w:firstLine="425"/>
        <w:rPr>
          <w:rFonts w:ascii="仿宋" w:hAnsi="仿宋" w:cs="宋体"/>
          <w:lang w:bidi="ar"/>
        </w:rPr>
      </w:pPr>
      <w:r>
        <w:rPr>
          <w:rFonts w:hint="eastAsia" w:ascii="宋体" w:hAnsi="宋体" w:cs="宋体"/>
        </w:rPr>
        <w:t>设计压力：</w:t>
      </w:r>
      <w:r>
        <w:rPr>
          <w:rFonts w:hint="eastAsia" w:ascii="仿宋" w:hAnsi="仿宋" w:cs="宋体"/>
          <w:lang w:bidi="ar"/>
        </w:rPr>
        <w:t>可咨询设施运维管理单位或查阅城建档案管理部门相关设计图纸或竣工图纸。</w:t>
      </w:r>
    </w:p>
    <w:p w14:paraId="5A888CC8">
      <w:pPr>
        <w:numPr>
          <w:ilvl w:val="0"/>
          <w:numId w:val="10"/>
        </w:numPr>
        <w:snapToGrid w:val="0"/>
        <w:spacing w:line="360" w:lineRule="auto"/>
        <w:ind w:firstLine="425"/>
        <w:rPr>
          <w:rFonts w:ascii="仿宋" w:hAnsi="仿宋" w:cs="宋体"/>
          <w:lang w:bidi="ar"/>
        </w:rPr>
      </w:pPr>
      <w:r>
        <w:rPr>
          <w:rFonts w:hint="eastAsia" w:ascii="仿宋" w:hAnsi="仿宋" w:cs="宋体"/>
          <w:lang w:bidi="ar"/>
        </w:rPr>
        <w:t>设计温度：可咨询设施运维管理单位或查阅城建档案管理部门相关设计图纸或竣工图纸。</w:t>
      </w:r>
    </w:p>
    <w:p w14:paraId="14E14476">
      <w:pPr>
        <w:numPr>
          <w:ilvl w:val="0"/>
          <w:numId w:val="10"/>
        </w:numPr>
        <w:snapToGrid w:val="0"/>
        <w:spacing w:line="360" w:lineRule="auto"/>
        <w:ind w:firstLine="425"/>
        <w:rPr>
          <w:rFonts w:ascii="仿宋" w:hAnsi="仿宋" w:cs="宋体"/>
          <w:lang w:bidi="ar"/>
        </w:rPr>
      </w:pPr>
      <w:r>
        <w:rPr>
          <w:rFonts w:hint="eastAsia" w:ascii="仿宋" w:hAnsi="仿宋" w:cs="宋体"/>
          <w:lang w:bidi="ar"/>
        </w:rPr>
        <w:t>管道保温材料：可咨询设施运维管理单位或查阅城建档案管理部门相关设计图纸或竣工图纸。</w:t>
      </w:r>
    </w:p>
    <w:p w14:paraId="2605AA34">
      <w:pPr>
        <w:numPr>
          <w:ilvl w:val="0"/>
          <w:numId w:val="10"/>
        </w:numPr>
        <w:snapToGrid w:val="0"/>
        <w:spacing w:line="360" w:lineRule="auto"/>
        <w:ind w:firstLine="425"/>
        <w:rPr>
          <w:rFonts w:ascii="仿宋" w:hAnsi="仿宋" w:cs="宋体"/>
          <w:lang w:bidi="ar"/>
        </w:rPr>
      </w:pPr>
      <w:r>
        <w:rPr>
          <w:rFonts w:hint="eastAsia" w:ascii="宋体" w:hAnsi="宋体" w:cs="宋体"/>
          <w:lang w:bidi="ar"/>
        </w:rPr>
        <w:t>管道接口形式：管道接口形式分为焊接、承插口、螺纹、热熔或其他，</w:t>
      </w:r>
      <w:r>
        <w:rPr>
          <w:rFonts w:hint="eastAsia" w:ascii="仿宋" w:hAnsi="仿宋" w:cs="宋体"/>
          <w:lang w:bidi="ar"/>
        </w:rPr>
        <w:t>可咨询设施运维管理单位或查阅城建档案管理部门相关设计图纸或竣工图纸。</w:t>
      </w:r>
    </w:p>
    <w:p w14:paraId="0EE13CBD">
      <w:pPr>
        <w:numPr>
          <w:ilvl w:val="0"/>
          <w:numId w:val="10"/>
        </w:numPr>
        <w:snapToGrid w:val="0"/>
        <w:spacing w:line="360" w:lineRule="auto"/>
        <w:ind w:firstLine="425"/>
        <w:rPr>
          <w:rFonts w:ascii="仿宋" w:hAnsi="仿宋"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166D1C07">
      <w:pPr>
        <w:numPr>
          <w:ilvl w:val="0"/>
          <w:numId w:val="10"/>
        </w:numPr>
        <w:snapToGrid w:val="0"/>
        <w:spacing w:line="360" w:lineRule="auto"/>
        <w:ind w:firstLine="425"/>
        <w:rPr>
          <w:rFonts w:ascii="仿宋" w:hAnsi="仿宋" w:cs="宋体"/>
          <w:lang w:bidi="ar"/>
        </w:rPr>
      </w:pPr>
      <w:r>
        <w:rPr>
          <w:rFonts w:hint="eastAsia" w:ascii="仿宋" w:hAnsi="仿宋" w:cs="宋体"/>
          <w:lang w:bidi="ar"/>
        </w:rPr>
        <w:t>地基情况：地基情况分为天然地基、人工处理地基和其他，可咨询设施运维管理单位或查阅城建档案管理部门相关设计图纸或竣工图纸。</w:t>
      </w:r>
    </w:p>
    <w:p w14:paraId="0DEAC23E">
      <w:pPr>
        <w:numPr>
          <w:ilvl w:val="0"/>
          <w:numId w:val="10"/>
        </w:numPr>
        <w:snapToGrid w:val="0"/>
        <w:spacing w:line="360" w:lineRule="auto"/>
        <w:ind w:firstLine="425"/>
        <w:rPr>
          <w:rFonts w:ascii="仿宋" w:hAnsi="仿宋" w:cs="宋体"/>
          <w:lang w:bidi="ar"/>
        </w:rPr>
      </w:pPr>
      <w:r>
        <w:rPr>
          <w:rFonts w:hint="eastAsia" w:ascii="仿宋" w:hAnsi="仿宋" w:cs="宋体"/>
          <w:lang w:bidi="ar"/>
        </w:rPr>
        <w:t>基础形式：基础形式分为砂基，混凝土，支墩或其他，可咨询设施运维管理单位或查阅城建档案管理部门相关设计图纸或竣工图纸。</w:t>
      </w:r>
    </w:p>
    <w:p w14:paraId="4854835E">
      <w:pPr>
        <w:numPr>
          <w:ilvl w:val="0"/>
          <w:numId w:val="10"/>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42F696CB">
      <w:pPr>
        <w:numPr>
          <w:ilvl w:val="0"/>
          <w:numId w:val="10"/>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5BADE4F0">
      <w:pPr>
        <w:numPr>
          <w:ilvl w:val="0"/>
          <w:numId w:val="10"/>
        </w:numPr>
        <w:snapToGrid w:val="0"/>
        <w:spacing w:line="360" w:lineRule="auto"/>
        <w:ind w:firstLine="425"/>
        <w:rPr>
          <w:rFonts w:ascii="宋体" w:hAnsi="宋体"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1A122611">
      <w:pPr>
        <w:numPr>
          <w:ilvl w:val="0"/>
          <w:numId w:val="10"/>
        </w:numPr>
        <w:snapToGrid w:val="0"/>
        <w:spacing w:line="360" w:lineRule="auto"/>
        <w:ind w:firstLine="425"/>
        <w:rPr>
          <w:rFonts w:ascii="宋体" w:hAnsi="宋体"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05523D17">
      <w:pPr>
        <w:numPr>
          <w:ilvl w:val="0"/>
          <w:numId w:val="10"/>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2A51849A">
      <w:pPr>
        <w:numPr>
          <w:ilvl w:val="0"/>
          <w:numId w:val="10"/>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035743F7">
      <w:pPr>
        <w:numPr>
          <w:ilvl w:val="0"/>
          <w:numId w:val="10"/>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0B1B77EB">
      <w:pPr>
        <w:numPr>
          <w:ilvl w:val="0"/>
          <w:numId w:val="10"/>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5CAD6751">
      <w:pPr>
        <w:numPr>
          <w:ilvl w:val="0"/>
          <w:numId w:val="10"/>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268FCD7B">
      <w:pPr>
        <w:numPr>
          <w:ilvl w:val="0"/>
          <w:numId w:val="10"/>
        </w:numPr>
        <w:snapToGrid w:val="0"/>
        <w:spacing w:line="360" w:lineRule="auto"/>
        <w:ind w:firstLine="425"/>
        <w:rPr>
          <w:rFonts w:ascii="仿宋" w:hAnsi="仿宋" w:cs="宋体"/>
          <w:lang w:bidi="ar"/>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6DE41792">
      <w:pPr>
        <w:numPr>
          <w:ilvl w:val="0"/>
          <w:numId w:val="10"/>
        </w:numPr>
        <w:snapToGrid w:val="0"/>
        <w:spacing w:line="360" w:lineRule="auto"/>
        <w:ind w:firstLine="425"/>
        <w:rPr>
          <w:rFonts w:ascii="仿宋" w:hAnsi="仿宋" w:cs="宋体"/>
          <w:lang w:bidi="ar"/>
        </w:rPr>
      </w:pPr>
      <w:r>
        <w:rPr>
          <w:rFonts w:hint="eastAsia" w:ascii="仿宋" w:hAnsi="仿宋" w:cs="宋体"/>
          <w:lang w:bidi="ar"/>
        </w:rPr>
        <w:t>是否存在不良地质：</w:t>
      </w:r>
      <w:r>
        <w:rPr>
          <w:rFonts w:hint="eastAsia" w:ascii="宋体" w:hAnsi="宋体" w:cs="宋体"/>
          <w:lang w:bidi="ar"/>
        </w:rPr>
        <w:t>查阅设计文件（设计说明文件）。</w:t>
      </w:r>
    </w:p>
    <w:p w14:paraId="32FF6F86">
      <w:pPr>
        <w:numPr>
          <w:ilvl w:val="0"/>
          <w:numId w:val="10"/>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7DDBA17F">
      <w:pPr>
        <w:numPr>
          <w:ilvl w:val="0"/>
          <w:numId w:val="10"/>
        </w:numPr>
        <w:snapToGrid w:val="0"/>
        <w:spacing w:line="360" w:lineRule="auto"/>
        <w:ind w:firstLine="425"/>
        <w:rPr>
          <w:rFonts w:ascii="宋体" w:hAnsi="宋体" w:cs="宋体"/>
          <w:lang w:bidi="ar"/>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1026B11E">
      <w:pPr>
        <w:pStyle w:val="32"/>
        <w:numPr>
          <w:ilvl w:val="2"/>
          <w:numId w:val="1"/>
        </w:numPr>
        <w:snapToGrid w:val="0"/>
        <w:spacing w:line="360" w:lineRule="auto"/>
        <w:outlineLvl w:val="2"/>
        <w:rPr>
          <w:b/>
        </w:rPr>
      </w:pPr>
      <w:r>
        <w:rPr>
          <w:rFonts w:hint="eastAsia"/>
          <w:b/>
        </w:rPr>
        <w:t>燃气管点信息普查</w:t>
      </w:r>
    </w:p>
    <w:p w14:paraId="3AEC6301">
      <w:pPr>
        <w:pStyle w:val="32"/>
        <w:snapToGrid w:val="0"/>
        <w:spacing w:line="360" w:lineRule="auto"/>
        <w:ind w:firstLine="480" w:firstLineChars="200"/>
        <w:rPr>
          <w:rFonts w:ascii="宋体" w:hAnsi="宋体" w:cs="宋体"/>
        </w:rPr>
      </w:pPr>
      <w:r>
        <w:rPr>
          <w:rFonts w:hint="eastAsia" w:ascii="宋体" w:hAnsi="宋体" w:cs="宋体"/>
        </w:rPr>
        <w:t>普查内容为《燃气管点普查信息表》（详见附录C</w:t>
      </w:r>
      <w:r>
        <w:rPr>
          <w:rFonts w:ascii="宋体" w:hAnsi="宋体" w:cs="宋体"/>
        </w:rPr>
        <w:t xml:space="preserve"> 表</w:t>
      </w:r>
      <w:r>
        <w:rPr>
          <w:rFonts w:hint="eastAsia" w:ascii="宋体" w:hAnsi="宋体" w:cs="宋体"/>
        </w:rPr>
        <w:t>C.</w:t>
      </w:r>
      <w:r>
        <w:rPr>
          <w:rFonts w:ascii="宋体" w:hAnsi="宋体" w:cs="宋体"/>
        </w:rPr>
        <w:t>7</w:t>
      </w:r>
      <w:r>
        <w:rPr>
          <w:rFonts w:hint="eastAsia" w:ascii="宋体" w:hAnsi="宋体" w:cs="宋体"/>
        </w:rPr>
        <w:t>）中项目，首先进行内业基本信息收集，之后进行现场调查。</w:t>
      </w:r>
    </w:p>
    <w:p w14:paraId="566411BC">
      <w:pPr>
        <w:numPr>
          <w:ilvl w:val="0"/>
          <w:numId w:val="11"/>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4016E145">
      <w:pPr>
        <w:numPr>
          <w:ilvl w:val="0"/>
          <w:numId w:val="11"/>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07231C3C">
      <w:pPr>
        <w:numPr>
          <w:ilvl w:val="0"/>
          <w:numId w:val="11"/>
        </w:numPr>
        <w:snapToGrid w:val="0"/>
        <w:spacing w:line="360" w:lineRule="auto"/>
        <w:ind w:firstLine="425"/>
        <w:rPr>
          <w:rFonts w:ascii="宋体" w:hAnsi="宋体" w:cs="宋体"/>
        </w:rPr>
      </w:pPr>
      <w:r>
        <w:rPr>
          <w:rFonts w:hint="eastAsia" w:ascii="宋体" w:hAnsi="宋体" w:cs="宋体"/>
        </w:rPr>
        <w:t>设施编码：即物探点号，</w:t>
      </w:r>
      <w:r>
        <w:rPr>
          <w:rFonts w:hint="eastAsia"/>
        </w:rPr>
        <w:t>参照7.0.4设施编号规则</w:t>
      </w:r>
      <w:r>
        <w:rPr>
          <w:rFonts w:hint="eastAsia" w:ascii="宋体" w:hAnsi="宋体" w:cs="宋体"/>
        </w:rPr>
        <w:t>。</w:t>
      </w:r>
    </w:p>
    <w:p w14:paraId="6C7654BC">
      <w:pPr>
        <w:numPr>
          <w:ilvl w:val="0"/>
          <w:numId w:val="11"/>
        </w:numPr>
        <w:snapToGrid w:val="0"/>
        <w:spacing w:line="360" w:lineRule="auto"/>
        <w:ind w:firstLine="425"/>
      </w:pPr>
      <w:r>
        <w:rPr>
          <w:rFonts w:hint="eastAsia" w:ascii="宋体" w:hAnsi="宋体" w:cs="宋体"/>
        </w:rPr>
        <w:t>道路名称：</w:t>
      </w:r>
      <w:r>
        <w:rPr>
          <w:rFonts w:hint="eastAsia" w:ascii="仿宋" w:hAnsi="仿宋" w:cs="宋体"/>
          <w:lang w:bidi="ar"/>
        </w:rPr>
        <w:t>填写实际道路名称。</w:t>
      </w:r>
    </w:p>
    <w:p w14:paraId="2B9B27AA">
      <w:pPr>
        <w:numPr>
          <w:ilvl w:val="0"/>
          <w:numId w:val="11"/>
        </w:numPr>
        <w:snapToGrid w:val="0"/>
        <w:spacing w:line="360" w:lineRule="auto"/>
        <w:ind w:firstLine="425"/>
      </w:pPr>
      <w:r>
        <w:rPr>
          <w:rFonts w:hint="eastAsia"/>
        </w:rPr>
        <w:t>市州名称：按照实际行政区划名称填写。</w:t>
      </w:r>
    </w:p>
    <w:p w14:paraId="2FF1E3D3">
      <w:pPr>
        <w:numPr>
          <w:ilvl w:val="0"/>
          <w:numId w:val="11"/>
        </w:numPr>
        <w:snapToGrid w:val="0"/>
        <w:spacing w:line="360" w:lineRule="auto"/>
        <w:ind w:firstLine="425"/>
      </w:pPr>
      <w:r>
        <w:rPr>
          <w:rFonts w:hint="eastAsia"/>
        </w:rPr>
        <w:t>区县名称：按照实际行政区划名称填写。</w:t>
      </w:r>
    </w:p>
    <w:p w14:paraId="3624A359">
      <w:pPr>
        <w:numPr>
          <w:ilvl w:val="0"/>
          <w:numId w:val="11"/>
        </w:numPr>
        <w:snapToGrid w:val="0"/>
        <w:spacing w:line="360" w:lineRule="auto"/>
        <w:ind w:firstLine="425"/>
        <w:rPr>
          <w:rFonts w:ascii="宋体" w:hAnsi="宋体" w:cs="宋体"/>
        </w:rPr>
      </w:pPr>
      <w:r>
        <w:rPr>
          <w:rFonts w:hint="eastAsia"/>
        </w:rPr>
        <w:t>街道乡镇名称：按照实际行政区划名称填写。</w:t>
      </w:r>
    </w:p>
    <w:p w14:paraId="02978395">
      <w:pPr>
        <w:numPr>
          <w:ilvl w:val="0"/>
          <w:numId w:val="11"/>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可咨询当地当地自然资源局、住建局、城管局、燃气企业等。</w:t>
      </w:r>
    </w:p>
    <w:p w14:paraId="4BBB2EFF">
      <w:pPr>
        <w:numPr>
          <w:ilvl w:val="0"/>
          <w:numId w:val="11"/>
        </w:numPr>
        <w:snapToGrid w:val="0"/>
        <w:spacing w:line="360" w:lineRule="auto"/>
        <w:ind w:firstLine="425"/>
        <w:rPr>
          <w:rFonts w:ascii="宋体" w:hAnsi="宋体" w:cs="宋体"/>
        </w:rPr>
      </w:pPr>
      <w:r>
        <w:rPr>
          <w:rFonts w:hint="eastAsia" w:ascii="宋体" w:hAnsi="宋体" w:cs="宋体"/>
        </w:rPr>
        <w:t>运营部门：</w:t>
      </w:r>
      <w:r>
        <w:rPr>
          <w:rFonts w:hint="eastAsia" w:ascii="仿宋" w:hAnsi="仿宋" w:cs="宋体"/>
          <w:lang w:bidi="ar"/>
        </w:rPr>
        <w:t>可咨询当地当地自然资源局、住建局、城管局、燃气企业等。</w:t>
      </w:r>
    </w:p>
    <w:p w14:paraId="47510D89">
      <w:pPr>
        <w:numPr>
          <w:ilvl w:val="0"/>
          <w:numId w:val="11"/>
        </w:numPr>
        <w:snapToGrid w:val="0"/>
        <w:spacing w:line="360" w:lineRule="auto"/>
        <w:ind w:firstLine="425"/>
        <w:rPr>
          <w:rFonts w:ascii="宋体" w:hAnsi="宋体" w:cs="宋体"/>
        </w:rPr>
      </w:pPr>
      <w:r>
        <w:rPr>
          <w:rFonts w:hint="eastAsia" w:ascii="宋体" w:hAnsi="宋体" w:cs="宋体"/>
        </w:rPr>
        <w:t>特许经营单位：</w:t>
      </w:r>
      <w:r>
        <w:rPr>
          <w:rFonts w:hint="eastAsia" w:ascii="仿宋" w:hAnsi="仿宋" w:cs="宋体"/>
          <w:lang w:bidi="ar"/>
        </w:rPr>
        <w:t>可咨询当地当地自然资源局、住建局、城管局、燃气企业等。</w:t>
      </w:r>
    </w:p>
    <w:p w14:paraId="53A1D9CC">
      <w:pPr>
        <w:numPr>
          <w:ilvl w:val="0"/>
          <w:numId w:val="11"/>
        </w:numPr>
        <w:snapToGrid w:val="0"/>
        <w:spacing w:line="360" w:lineRule="auto"/>
        <w:ind w:firstLine="425"/>
        <w:rPr>
          <w:rFonts w:ascii="宋体" w:hAnsi="宋体" w:cs="宋体"/>
        </w:rPr>
      </w:pPr>
      <w:r>
        <w:rPr>
          <w:rFonts w:hint="eastAsia" w:ascii="宋体" w:hAnsi="宋体" w:cs="宋体"/>
        </w:rPr>
        <w:t>建设单位：</w:t>
      </w:r>
      <w:r>
        <w:rPr>
          <w:rFonts w:hint="eastAsia" w:ascii="仿宋" w:hAnsi="仿宋" w:cs="宋体"/>
          <w:lang w:bidi="ar"/>
        </w:rPr>
        <w:t>可咨询当地当地自然资源局、住建局、城管局、燃气企业等或查阅城建档案管理部门相关资料和图纸获取信息。</w:t>
      </w:r>
    </w:p>
    <w:p w14:paraId="7908529C">
      <w:pPr>
        <w:numPr>
          <w:ilvl w:val="0"/>
          <w:numId w:val="11"/>
        </w:numPr>
        <w:snapToGrid w:val="0"/>
        <w:spacing w:line="360" w:lineRule="auto"/>
        <w:ind w:firstLine="425"/>
        <w:rPr>
          <w:rFonts w:ascii="宋体" w:hAnsi="宋体" w:cs="宋体"/>
        </w:rPr>
      </w:pPr>
      <w:r>
        <w:rPr>
          <w:rFonts w:hint="eastAsia" w:ascii="宋体" w:hAnsi="宋体" w:cs="宋体"/>
        </w:rPr>
        <w:t>权属单位：</w:t>
      </w:r>
      <w:r>
        <w:rPr>
          <w:rFonts w:hint="eastAsia" w:ascii="仿宋" w:hAnsi="仿宋" w:cs="宋体"/>
          <w:lang w:bidi="ar"/>
        </w:rPr>
        <w:t>可咨询当地当地自然资源局、住建局、城管局、燃气企业等。</w:t>
      </w:r>
    </w:p>
    <w:p w14:paraId="0E38AE5A">
      <w:pPr>
        <w:numPr>
          <w:ilvl w:val="0"/>
          <w:numId w:val="11"/>
        </w:numPr>
        <w:snapToGrid w:val="0"/>
        <w:spacing w:line="360" w:lineRule="auto"/>
        <w:ind w:firstLine="425"/>
        <w:rPr>
          <w:rFonts w:ascii="宋体" w:hAnsi="宋体" w:cs="宋体"/>
        </w:rPr>
      </w:pPr>
      <w:r>
        <w:rPr>
          <w:rFonts w:hint="eastAsia" w:ascii="宋体" w:hAnsi="宋体" w:cs="宋体"/>
        </w:rPr>
        <w:t>设计单位</w:t>
      </w:r>
      <w:r>
        <w:rPr>
          <w:rFonts w:hint="eastAsia" w:ascii="仿宋" w:hAnsi="仿宋" w:cs="宋体"/>
          <w:lang w:bidi="ar"/>
        </w:rPr>
        <w:t>可咨询当地当地自然资源局、住建局、城管局、燃气企业等或查阅城建档案管理部门相关资料和图纸获取信息。</w:t>
      </w:r>
    </w:p>
    <w:p w14:paraId="3AF2EC1C">
      <w:pPr>
        <w:numPr>
          <w:ilvl w:val="0"/>
          <w:numId w:val="11"/>
        </w:numPr>
        <w:snapToGrid w:val="0"/>
        <w:spacing w:line="360" w:lineRule="auto"/>
        <w:ind w:firstLine="425"/>
        <w:rPr>
          <w:rFonts w:ascii="宋体" w:hAnsi="宋体" w:cs="宋体"/>
        </w:rPr>
      </w:pPr>
      <w:r>
        <w:rPr>
          <w:rFonts w:hint="eastAsia" w:ascii="宋体" w:hAnsi="宋体" w:cs="宋体"/>
        </w:rPr>
        <w:t>勘察单位：</w:t>
      </w:r>
      <w:r>
        <w:rPr>
          <w:rFonts w:hint="eastAsia" w:ascii="仿宋" w:hAnsi="仿宋" w:cs="宋体"/>
          <w:lang w:bidi="ar"/>
        </w:rPr>
        <w:t>可咨询当地当地自然资源局、住建局、城管局、燃气企业等或查阅城建档案管理部门相关资料和图纸获取信息。</w:t>
      </w:r>
    </w:p>
    <w:p w14:paraId="325C82A9">
      <w:pPr>
        <w:numPr>
          <w:ilvl w:val="0"/>
          <w:numId w:val="11"/>
        </w:numPr>
        <w:snapToGrid w:val="0"/>
        <w:spacing w:line="360" w:lineRule="auto"/>
        <w:ind w:firstLine="425"/>
        <w:rPr>
          <w:rFonts w:ascii="宋体" w:hAnsi="宋体" w:cs="宋体"/>
        </w:rPr>
      </w:pPr>
      <w:r>
        <w:rPr>
          <w:rFonts w:hint="eastAsia" w:ascii="宋体" w:hAnsi="宋体" w:cs="宋体"/>
        </w:rPr>
        <w:t>施工单位：</w:t>
      </w:r>
      <w:r>
        <w:rPr>
          <w:rFonts w:hint="eastAsia" w:ascii="仿宋" w:hAnsi="仿宋" w:cs="宋体"/>
          <w:lang w:bidi="ar"/>
        </w:rPr>
        <w:t>可咨询当地当地自然资源局、住建局、城管局、燃气企业等或查阅城建档案管理部门相关资料和图纸获取信息。</w:t>
      </w:r>
    </w:p>
    <w:p w14:paraId="674C18C5">
      <w:pPr>
        <w:numPr>
          <w:ilvl w:val="0"/>
          <w:numId w:val="11"/>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2BE4E3D5">
      <w:pPr>
        <w:numPr>
          <w:ilvl w:val="0"/>
          <w:numId w:val="11"/>
        </w:numPr>
        <w:snapToGrid w:val="0"/>
        <w:spacing w:line="360" w:lineRule="auto"/>
        <w:ind w:firstLine="425"/>
        <w:rPr>
          <w:rFonts w:ascii="宋体" w:hAnsi="宋体" w:cs="宋体"/>
        </w:rPr>
      </w:pPr>
      <w:r>
        <w:rPr>
          <w:rFonts w:hint="eastAsia" w:ascii="宋体" w:hAnsi="宋体" w:cs="宋体"/>
        </w:rPr>
        <w:t>开始使用年月:</w:t>
      </w:r>
      <w:r>
        <w:rPr>
          <w:rFonts w:hint="eastAsia" w:ascii="仿宋" w:hAnsi="仿宋" w:cs="宋体"/>
          <w:lang w:bidi="ar"/>
        </w:rPr>
        <w:t>填写管线开始使用的年月，可查阅城建档案管理部门相关竣工资料。信息缺失“无法查明”的，此项为轻微隐患项目。</w:t>
      </w:r>
    </w:p>
    <w:p w14:paraId="2E4E493E">
      <w:pPr>
        <w:numPr>
          <w:ilvl w:val="0"/>
          <w:numId w:val="11"/>
        </w:numPr>
        <w:snapToGrid w:val="0"/>
        <w:spacing w:line="360" w:lineRule="auto"/>
        <w:ind w:firstLine="425"/>
        <w:rPr>
          <w:rFonts w:ascii="宋体" w:hAnsi="宋体" w:cs="宋体"/>
        </w:rPr>
      </w:pPr>
      <w:r>
        <w:rPr>
          <w:rFonts w:hint="eastAsia" w:ascii="宋体" w:hAnsi="宋体" w:cs="宋体"/>
        </w:rPr>
        <w:t>管线子类</w:t>
      </w:r>
      <w:r>
        <w:rPr>
          <w:rFonts w:ascii="宋体" w:hAnsi="宋体" w:cs="宋体"/>
        </w:rPr>
        <w:t>：</w:t>
      </w:r>
      <w:r>
        <w:rPr>
          <w:rFonts w:hint="eastAsia" w:ascii="宋体" w:hAnsi="宋体" w:cs="宋体"/>
        </w:rPr>
        <w:t>管线类型小类，如煤气、液化气、天然气等。</w:t>
      </w:r>
    </w:p>
    <w:p w14:paraId="0F98D1A8">
      <w:pPr>
        <w:numPr>
          <w:ilvl w:val="0"/>
          <w:numId w:val="11"/>
        </w:numPr>
        <w:snapToGrid w:val="0"/>
        <w:spacing w:line="360" w:lineRule="auto"/>
        <w:ind w:firstLine="425"/>
        <w:rPr>
          <w:rFonts w:ascii="宋体" w:hAnsi="宋体" w:cs="宋体"/>
        </w:rPr>
      </w:pPr>
      <w:r>
        <w:rPr>
          <w:rFonts w:ascii="宋体" w:hAnsi="宋体" w:cs="宋体"/>
        </w:rPr>
        <w:t>符号代码：参阅《城市地下管线探测规程》CJJ 61</w:t>
      </w:r>
    </w:p>
    <w:p w14:paraId="095BE061">
      <w:pPr>
        <w:numPr>
          <w:ilvl w:val="0"/>
          <w:numId w:val="11"/>
        </w:numPr>
        <w:snapToGrid w:val="0"/>
        <w:spacing w:line="360" w:lineRule="auto"/>
        <w:ind w:firstLine="425"/>
        <w:rPr>
          <w:rFonts w:ascii="宋体" w:hAnsi="宋体" w:cs="宋体"/>
        </w:rPr>
      </w:pPr>
      <w:r>
        <w:rPr>
          <w:rFonts w:ascii="宋体" w:hAnsi="宋体" w:cs="宋体"/>
        </w:rPr>
        <w:t>是否接边点：</w:t>
      </w:r>
      <w:r>
        <w:rPr>
          <w:rFonts w:hint="eastAsia" w:ascii="宋体" w:hAnsi="宋体" w:cs="宋体"/>
        </w:rPr>
        <w:t>填写</w:t>
      </w:r>
      <w:r>
        <w:rPr>
          <w:rFonts w:ascii="宋体" w:hAnsi="宋体" w:cs="宋体"/>
        </w:rPr>
        <w:t>是、否</w:t>
      </w:r>
      <w:r>
        <w:rPr>
          <w:rFonts w:hint="eastAsia" w:ascii="宋体" w:hAnsi="宋体" w:cs="宋体"/>
        </w:rPr>
        <w:t>。</w:t>
      </w:r>
    </w:p>
    <w:p w14:paraId="145685EE">
      <w:pPr>
        <w:numPr>
          <w:ilvl w:val="0"/>
          <w:numId w:val="11"/>
        </w:numPr>
        <w:snapToGrid w:val="0"/>
        <w:spacing w:line="360" w:lineRule="auto"/>
        <w:ind w:firstLine="425"/>
        <w:rPr>
          <w:rFonts w:ascii="宋体" w:hAnsi="宋体" w:cs="宋体"/>
        </w:rPr>
      </w:pPr>
      <w:r>
        <w:rPr>
          <w:rFonts w:ascii="宋体" w:hAnsi="宋体" w:cs="宋体"/>
        </w:rPr>
        <w:t>接边点点号：</w:t>
      </w:r>
      <w:r>
        <w:rPr>
          <w:rFonts w:hint="eastAsia" w:ascii="宋体" w:hAnsi="宋体" w:cs="宋体"/>
        </w:rPr>
        <w:t>对应接边处的物探点点号。</w:t>
      </w:r>
    </w:p>
    <w:p w14:paraId="70B48818">
      <w:pPr>
        <w:numPr>
          <w:ilvl w:val="0"/>
          <w:numId w:val="11"/>
        </w:numPr>
        <w:snapToGrid w:val="0"/>
        <w:spacing w:line="360" w:lineRule="auto"/>
        <w:ind w:firstLine="425"/>
        <w:rPr>
          <w:rFonts w:ascii="宋体" w:hAnsi="宋体" w:cs="宋体"/>
        </w:rPr>
      </w:pPr>
      <w:r>
        <w:rPr>
          <w:rFonts w:ascii="宋体" w:hAnsi="宋体" w:cs="宋体"/>
        </w:rPr>
        <w:t>X坐标：通过物探及测量方法获得。</w:t>
      </w:r>
    </w:p>
    <w:p w14:paraId="59377810">
      <w:pPr>
        <w:numPr>
          <w:ilvl w:val="0"/>
          <w:numId w:val="11"/>
        </w:numPr>
        <w:snapToGrid w:val="0"/>
        <w:spacing w:line="360" w:lineRule="auto"/>
        <w:ind w:firstLine="425"/>
        <w:rPr>
          <w:rFonts w:ascii="宋体" w:hAnsi="宋体" w:cs="宋体"/>
        </w:rPr>
      </w:pPr>
      <w:r>
        <w:rPr>
          <w:rFonts w:ascii="宋体" w:hAnsi="宋体" w:cs="宋体"/>
        </w:rPr>
        <w:t>Y坐标：通过物探及测量方法获得。</w:t>
      </w:r>
    </w:p>
    <w:p w14:paraId="684022B7">
      <w:pPr>
        <w:numPr>
          <w:ilvl w:val="0"/>
          <w:numId w:val="11"/>
        </w:numPr>
        <w:snapToGrid w:val="0"/>
        <w:spacing w:line="360" w:lineRule="auto"/>
        <w:ind w:firstLine="425"/>
        <w:rPr>
          <w:rFonts w:ascii="宋体" w:hAnsi="宋体" w:cs="宋体"/>
        </w:rPr>
      </w:pPr>
      <w:r>
        <w:rPr>
          <w:rFonts w:ascii="宋体" w:hAnsi="宋体" w:cs="宋体"/>
        </w:rPr>
        <w:t>地面高程：通过测量方法获得。</w:t>
      </w:r>
    </w:p>
    <w:p w14:paraId="2B544CD6">
      <w:pPr>
        <w:numPr>
          <w:ilvl w:val="0"/>
          <w:numId w:val="11"/>
        </w:numPr>
        <w:snapToGrid w:val="0"/>
        <w:spacing w:line="360" w:lineRule="auto"/>
        <w:ind w:firstLine="425"/>
        <w:rPr>
          <w:rFonts w:ascii="宋体" w:hAnsi="宋体" w:cs="宋体"/>
        </w:rPr>
      </w:pPr>
      <w:r>
        <w:rPr>
          <w:rFonts w:ascii="宋体" w:hAnsi="宋体" w:cs="宋体"/>
        </w:rPr>
        <w:t>管线点高程：通过物探方法获得。</w:t>
      </w:r>
    </w:p>
    <w:p w14:paraId="5D6C0FE9">
      <w:pPr>
        <w:numPr>
          <w:ilvl w:val="0"/>
          <w:numId w:val="11"/>
        </w:numPr>
        <w:snapToGrid w:val="0"/>
        <w:spacing w:line="360" w:lineRule="auto"/>
        <w:ind w:firstLine="425"/>
        <w:rPr>
          <w:rFonts w:ascii="宋体" w:hAnsi="宋体" w:cs="宋体"/>
        </w:rPr>
      </w:pPr>
      <w:r>
        <w:rPr>
          <w:rFonts w:ascii="宋体" w:hAnsi="宋体" w:cs="宋体"/>
        </w:rPr>
        <w:t>特征：</w:t>
      </w:r>
      <w:r>
        <w:rPr>
          <w:rFonts w:hint="eastAsia" w:ascii="宋体" w:hAnsi="宋体" w:cs="宋体"/>
        </w:rPr>
        <w:t>指管线点特征，如：拐点、三通、四通等。</w:t>
      </w:r>
    </w:p>
    <w:p w14:paraId="398D803A">
      <w:pPr>
        <w:numPr>
          <w:ilvl w:val="0"/>
          <w:numId w:val="11"/>
        </w:numPr>
        <w:snapToGrid w:val="0"/>
        <w:spacing w:line="360" w:lineRule="auto"/>
        <w:ind w:firstLine="425"/>
        <w:rPr>
          <w:rFonts w:ascii="宋体" w:hAnsi="宋体" w:cs="宋体"/>
        </w:rPr>
      </w:pPr>
      <w:r>
        <w:rPr>
          <w:rFonts w:ascii="宋体" w:hAnsi="宋体" w:cs="宋体"/>
        </w:rPr>
        <w:t>附属物：</w:t>
      </w:r>
      <w:r>
        <w:rPr>
          <w:rFonts w:hint="eastAsia" w:ascii="宋体" w:hAnsi="宋体" w:cs="宋体"/>
        </w:rPr>
        <w:t>附属物包括管线检查井、安全阀、调压装置等。</w:t>
      </w:r>
    </w:p>
    <w:p w14:paraId="11971BEC">
      <w:pPr>
        <w:numPr>
          <w:ilvl w:val="0"/>
          <w:numId w:val="11"/>
        </w:numPr>
        <w:snapToGrid w:val="0"/>
        <w:spacing w:line="360" w:lineRule="auto"/>
        <w:ind w:firstLine="425"/>
        <w:rPr>
          <w:rFonts w:ascii="宋体" w:hAnsi="宋体" w:cs="宋体"/>
        </w:rPr>
      </w:pPr>
      <w:r>
        <w:rPr>
          <w:rFonts w:ascii="宋体" w:hAnsi="宋体" w:cs="宋体"/>
        </w:rPr>
        <w:t>普查单位：据实填写。</w:t>
      </w:r>
    </w:p>
    <w:p w14:paraId="5D3EB033">
      <w:pPr>
        <w:numPr>
          <w:ilvl w:val="0"/>
          <w:numId w:val="11"/>
        </w:numPr>
        <w:snapToGrid w:val="0"/>
        <w:spacing w:line="360" w:lineRule="auto"/>
        <w:ind w:firstLine="425"/>
        <w:rPr>
          <w:rFonts w:ascii="宋体" w:hAnsi="宋体" w:cs="宋体"/>
        </w:rPr>
      </w:pPr>
      <w:r>
        <w:rPr>
          <w:rFonts w:ascii="宋体" w:hAnsi="宋体" w:cs="宋体"/>
        </w:rPr>
        <w:t>监理单位：据实填写。</w:t>
      </w:r>
    </w:p>
    <w:p w14:paraId="095B7E15">
      <w:pPr>
        <w:numPr>
          <w:ilvl w:val="0"/>
          <w:numId w:val="11"/>
        </w:numPr>
        <w:snapToGrid w:val="0"/>
        <w:spacing w:line="360" w:lineRule="auto"/>
        <w:ind w:firstLine="425"/>
        <w:rPr>
          <w:rFonts w:ascii="宋体" w:hAnsi="宋体" w:cs="宋体"/>
        </w:rPr>
      </w:pPr>
      <w:r>
        <w:rPr>
          <w:rFonts w:ascii="宋体" w:hAnsi="宋体" w:cs="宋体"/>
        </w:rPr>
        <w:t>井底深度：</w:t>
      </w:r>
      <w:r>
        <w:rPr>
          <w:rFonts w:hint="eastAsia" w:ascii="宋体" w:hAnsi="宋体" w:cs="宋体"/>
        </w:rPr>
        <w:t>实地</w:t>
      </w:r>
      <w:r>
        <w:rPr>
          <w:rFonts w:ascii="宋体" w:hAnsi="宋体" w:cs="宋体"/>
        </w:rPr>
        <w:t>通过尺或测深杆量取。</w:t>
      </w:r>
    </w:p>
    <w:p w14:paraId="638F0209">
      <w:pPr>
        <w:numPr>
          <w:ilvl w:val="0"/>
          <w:numId w:val="11"/>
        </w:numPr>
        <w:snapToGrid w:val="0"/>
        <w:spacing w:line="360" w:lineRule="auto"/>
        <w:ind w:firstLine="425"/>
        <w:rPr>
          <w:rFonts w:ascii="宋体" w:hAnsi="宋体" w:cs="宋体"/>
        </w:rPr>
      </w:pPr>
      <w:r>
        <w:rPr>
          <w:rFonts w:ascii="宋体" w:hAnsi="宋体" w:cs="宋体"/>
        </w:rPr>
        <w:t>井脖深：</w:t>
      </w:r>
      <w:r>
        <w:rPr>
          <w:rFonts w:hint="eastAsia" w:ascii="宋体" w:hAnsi="宋体" w:cs="宋体"/>
        </w:rPr>
        <w:t>实地</w:t>
      </w:r>
      <w:r>
        <w:rPr>
          <w:rFonts w:ascii="宋体" w:hAnsi="宋体" w:cs="宋体"/>
        </w:rPr>
        <w:t>通过尺或测深杆量取。</w:t>
      </w:r>
    </w:p>
    <w:p w14:paraId="33F5F182">
      <w:pPr>
        <w:numPr>
          <w:ilvl w:val="0"/>
          <w:numId w:val="11"/>
        </w:numPr>
        <w:snapToGrid w:val="0"/>
        <w:spacing w:line="360" w:lineRule="auto"/>
        <w:ind w:firstLine="425"/>
        <w:rPr>
          <w:rFonts w:ascii="宋体" w:hAnsi="宋体" w:cs="宋体"/>
        </w:rPr>
      </w:pPr>
      <w:r>
        <w:rPr>
          <w:rFonts w:ascii="宋体" w:hAnsi="宋体" w:cs="宋体"/>
        </w:rPr>
        <w:t>结构形式：</w:t>
      </w:r>
      <w:r>
        <w:rPr>
          <w:rFonts w:hint="eastAsia" w:ascii="宋体" w:hAnsi="宋体" w:cs="宋体"/>
        </w:rPr>
        <w:t>填写</w:t>
      </w:r>
      <w:r>
        <w:rPr>
          <w:rFonts w:ascii="宋体" w:hAnsi="宋体" w:cs="宋体"/>
        </w:rPr>
        <w:t>井室的结构形式，分为</w:t>
      </w:r>
      <w:r>
        <w:rPr>
          <w:rFonts w:hint="eastAsia" w:ascii="宋体" w:hAnsi="宋体" w:cs="宋体"/>
        </w:rPr>
        <w:t>钢筋混凝土、混合结构、其他。</w:t>
      </w:r>
    </w:p>
    <w:p w14:paraId="225483BE">
      <w:pPr>
        <w:numPr>
          <w:ilvl w:val="0"/>
          <w:numId w:val="11"/>
        </w:numPr>
        <w:snapToGrid w:val="0"/>
        <w:spacing w:line="360" w:lineRule="auto"/>
        <w:ind w:firstLine="425"/>
        <w:rPr>
          <w:rFonts w:ascii="宋体" w:hAnsi="宋体" w:cs="宋体"/>
        </w:rPr>
      </w:pPr>
      <w:r>
        <w:rPr>
          <w:rFonts w:ascii="宋体" w:hAnsi="宋体" w:cs="宋体"/>
        </w:rPr>
        <w:t>井盖形状：</w:t>
      </w:r>
      <w:r>
        <w:rPr>
          <w:rFonts w:hint="eastAsia" w:ascii="宋体" w:hAnsi="宋体" w:cs="宋体"/>
        </w:rPr>
        <w:t>填写</w:t>
      </w:r>
      <w:r>
        <w:rPr>
          <w:rFonts w:ascii="宋体" w:hAnsi="宋体" w:cs="宋体"/>
        </w:rPr>
        <w:t>圆形或方形。</w:t>
      </w:r>
    </w:p>
    <w:p w14:paraId="31FF17BA">
      <w:pPr>
        <w:numPr>
          <w:ilvl w:val="0"/>
          <w:numId w:val="11"/>
        </w:numPr>
        <w:snapToGrid w:val="0"/>
        <w:spacing w:line="360" w:lineRule="auto"/>
        <w:ind w:firstLine="425"/>
        <w:rPr>
          <w:rFonts w:ascii="宋体" w:hAnsi="宋体" w:cs="宋体"/>
        </w:rPr>
      </w:pPr>
      <w:r>
        <w:rPr>
          <w:rFonts w:ascii="宋体" w:hAnsi="宋体" w:cs="宋体"/>
        </w:rPr>
        <w:t>井盖尺寸：实地调查测量获得。圆形井盖填写井盖直径，如：</w:t>
      </w:r>
      <w:r>
        <w:rPr>
          <w:rFonts w:hint="eastAsia" w:ascii="宋体" w:hAnsi="宋体" w:cs="宋体"/>
        </w:rPr>
        <w:t>5</w:t>
      </w:r>
      <w:r>
        <w:rPr>
          <w:rFonts w:ascii="宋体" w:hAnsi="宋体" w:cs="宋体"/>
        </w:rPr>
        <w:t>00，方形井盖填写长×宽，如：</w:t>
      </w:r>
      <w:r>
        <w:rPr>
          <w:rFonts w:hint="eastAsia" w:ascii="宋体" w:hAnsi="宋体" w:cs="宋体"/>
        </w:rPr>
        <w:t>2</w:t>
      </w:r>
      <w:r>
        <w:rPr>
          <w:rFonts w:ascii="宋体" w:hAnsi="宋体" w:cs="宋体"/>
        </w:rPr>
        <w:t>00×200</w:t>
      </w:r>
      <w:r>
        <w:rPr>
          <w:rFonts w:hint="eastAsia" w:ascii="宋体" w:hAnsi="宋体" w:cs="宋体"/>
        </w:rPr>
        <w:t>。</w:t>
      </w:r>
    </w:p>
    <w:p w14:paraId="5C8D92AE">
      <w:pPr>
        <w:numPr>
          <w:ilvl w:val="0"/>
          <w:numId w:val="11"/>
        </w:numPr>
        <w:snapToGrid w:val="0"/>
        <w:spacing w:line="360" w:lineRule="auto"/>
        <w:ind w:firstLine="425"/>
        <w:rPr>
          <w:rFonts w:ascii="宋体" w:hAnsi="宋体" w:cs="宋体"/>
        </w:rPr>
      </w:pPr>
      <w:r>
        <w:rPr>
          <w:rFonts w:ascii="宋体" w:hAnsi="宋体" w:cs="宋体"/>
        </w:rPr>
        <w:t>状态：</w:t>
      </w:r>
      <w:r>
        <w:rPr>
          <w:rFonts w:hint="eastAsia" w:ascii="仿宋" w:hAnsi="仿宋" w:cs="宋体"/>
          <w:lang w:bidi="ar"/>
        </w:rPr>
        <w:t>管线状态分为在用、废弃、空管和其他，可咨询设施运维管理单位。</w:t>
      </w:r>
    </w:p>
    <w:p w14:paraId="0E5507C4">
      <w:pPr>
        <w:numPr>
          <w:ilvl w:val="0"/>
          <w:numId w:val="11"/>
        </w:numPr>
        <w:snapToGrid w:val="0"/>
        <w:spacing w:line="360" w:lineRule="auto"/>
        <w:ind w:firstLine="425"/>
        <w:rPr>
          <w:rFonts w:ascii="宋体" w:hAnsi="宋体" w:cs="宋体"/>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5A8ECE0B">
      <w:pPr>
        <w:numPr>
          <w:ilvl w:val="0"/>
          <w:numId w:val="11"/>
        </w:numPr>
        <w:snapToGrid w:val="0"/>
        <w:spacing w:line="360" w:lineRule="auto"/>
        <w:ind w:firstLine="425"/>
        <w:rPr>
          <w:rFonts w:ascii="仿宋" w:hAnsi="仿宋" w:cs="宋体"/>
          <w:lang w:bidi="ar"/>
        </w:rPr>
      </w:pPr>
      <w:r>
        <w:rPr>
          <w:rFonts w:hint="eastAsia" w:ascii="仿宋" w:hAnsi="仿宋" w:cs="宋体"/>
          <w:lang w:bidi="ar"/>
        </w:rPr>
        <w:t>基础形式：基础形式分为砂基，混凝土，支墩或其他，可咨询设施运维管理单位或查阅城建档案管理部门相关设计图纸或竣工图纸。</w:t>
      </w:r>
    </w:p>
    <w:p w14:paraId="52C0C473">
      <w:pPr>
        <w:numPr>
          <w:ilvl w:val="0"/>
          <w:numId w:val="11"/>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2AE9DAE1">
      <w:pPr>
        <w:numPr>
          <w:ilvl w:val="0"/>
          <w:numId w:val="11"/>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4619DF0C">
      <w:pPr>
        <w:numPr>
          <w:ilvl w:val="0"/>
          <w:numId w:val="11"/>
        </w:numPr>
        <w:snapToGrid w:val="0"/>
        <w:spacing w:line="360" w:lineRule="auto"/>
        <w:ind w:firstLine="425"/>
        <w:rPr>
          <w:rFonts w:ascii="仿宋" w:hAnsi="仿宋"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7BE60EE1">
      <w:pPr>
        <w:numPr>
          <w:ilvl w:val="0"/>
          <w:numId w:val="11"/>
        </w:numPr>
        <w:snapToGrid w:val="0"/>
        <w:spacing w:line="360" w:lineRule="auto"/>
        <w:ind w:firstLine="425"/>
        <w:rPr>
          <w:rFonts w:ascii="宋体" w:hAnsi="宋体"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649E9BC9">
      <w:pPr>
        <w:numPr>
          <w:ilvl w:val="0"/>
          <w:numId w:val="11"/>
        </w:numPr>
        <w:snapToGrid w:val="0"/>
        <w:spacing w:line="360" w:lineRule="auto"/>
        <w:ind w:firstLine="425"/>
        <w:rPr>
          <w:rFonts w:ascii="宋体" w:hAnsi="宋体"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317A94E8">
      <w:pPr>
        <w:numPr>
          <w:ilvl w:val="0"/>
          <w:numId w:val="11"/>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6B783B27">
      <w:pPr>
        <w:numPr>
          <w:ilvl w:val="0"/>
          <w:numId w:val="11"/>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36741A33">
      <w:pPr>
        <w:numPr>
          <w:ilvl w:val="0"/>
          <w:numId w:val="11"/>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10195373">
      <w:pPr>
        <w:numPr>
          <w:ilvl w:val="0"/>
          <w:numId w:val="11"/>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7B52E1B5">
      <w:pPr>
        <w:numPr>
          <w:ilvl w:val="0"/>
          <w:numId w:val="11"/>
        </w:numPr>
        <w:snapToGrid w:val="0"/>
        <w:spacing w:line="360" w:lineRule="auto"/>
        <w:ind w:firstLine="425"/>
        <w:rPr>
          <w:rFonts w:ascii="仿宋" w:hAnsi="仿宋" w:cs="宋体"/>
          <w:lang w:bidi="ar"/>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3B030DF2">
      <w:pPr>
        <w:numPr>
          <w:ilvl w:val="0"/>
          <w:numId w:val="11"/>
        </w:numPr>
        <w:snapToGrid w:val="0"/>
        <w:spacing w:line="360" w:lineRule="auto"/>
        <w:ind w:firstLine="425"/>
        <w:rPr>
          <w:rFonts w:ascii="仿宋" w:hAnsi="仿宋" w:cs="宋体"/>
          <w:lang w:bidi="ar"/>
        </w:rPr>
      </w:pPr>
      <w:r>
        <w:rPr>
          <w:rFonts w:hint="eastAsia" w:ascii="仿宋" w:hAnsi="仿宋" w:cs="宋体"/>
          <w:lang w:bidi="ar"/>
        </w:rPr>
        <w:t>是否存在不良地质：</w:t>
      </w:r>
      <w:r>
        <w:rPr>
          <w:rFonts w:hint="eastAsia" w:ascii="宋体" w:hAnsi="宋体" w:cs="宋体"/>
          <w:lang w:bidi="ar"/>
        </w:rPr>
        <w:t>查阅设计文件（设计说明文件）。</w:t>
      </w:r>
    </w:p>
    <w:p w14:paraId="2A7F84CB">
      <w:pPr>
        <w:numPr>
          <w:ilvl w:val="0"/>
          <w:numId w:val="11"/>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514A2632">
      <w:pPr>
        <w:numPr>
          <w:ilvl w:val="0"/>
          <w:numId w:val="11"/>
        </w:numPr>
        <w:snapToGrid w:val="0"/>
        <w:spacing w:line="360" w:lineRule="auto"/>
        <w:ind w:firstLine="425"/>
        <w:rPr>
          <w:rFonts w:ascii="宋体" w:hAnsi="宋体" w:cs="宋体"/>
          <w:lang w:bidi="ar"/>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00F4DFFA">
      <w:pPr>
        <w:pStyle w:val="32"/>
        <w:numPr>
          <w:ilvl w:val="2"/>
          <w:numId w:val="1"/>
        </w:numPr>
        <w:snapToGrid w:val="0"/>
        <w:spacing w:line="360" w:lineRule="auto"/>
        <w:outlineLvl w:val="2"/>
        <w:rPr>
          <w:b/>
        </w:rPr>
      </w:pPr>
      <w:r>
        <w:rPr>
          <w:rFonts w:hint="eastAsia"/>
          <w:b/>
        </w:rPr>
        <w:t>燃气管段信息普查</w:t>
      </w:r>
    </w:p>
    <w:p w14:paraId="1BDD8C7C">
      <w:pPr>
        <w:pStyle w:val="32"/>
        <w:snapToGrid w:val="0"/>
        <w:spacing w:line="360" w:lineRule="auto"/>
        <w:ind w:firstLine="480" w:firstLineChars="200"/>
        <w:rPr>
          <w:rFonts w:ascii="宋体" w:hAnsi="宋体" w:cs="宋体"/>
        </w:rPr>
      </w:pPr>
      <w:r>
        <w:rPr>
          <w:rFonts w:hint="eastAsia" w:ascii="宋体" w:hAnsi="宋体" w:cs="宋体"/>
        </w:rPr>
        <w:t>普查内容为《燃气管段普查信息表》（详见附录C</w:t>
      </w:r>
      <w:r>
        <w:rPr>
          <w:rFonts w:ascii="宋体" w:hAnsi="宋体" w:cs="宋体"/>
        </w:rPr>
        <w:t xml:space="preserve"> 表</w:t>
      </w:r>
      <w:r>
        <w:rPr>
          <w:rFonts w:hint="eastAsia" w:ascii="宋体" w:hAnsi="宋体" w:cs="宋体"/>
        </w:rPr>
        <w:t>C.8）中项目，首先进行内业基本信息收集，</w:t>
      </w:r>
      <w:r>
        <w:rPr>
          <w:rFonts w:hint="eastAsia"/>
        </w:rPr>
        <w:t>之后</w:t>
      </w:r>
      <w:r>
        <w:rPr>
          <w:rFonts w:hint="eastAsia" w:ascii="宋体" w:hAnsi="宋体" w:cs="宋体"/>
        </w:rPr>
        <w:t>进行现场调查。</w:t>
      </w:r>
    </w:p>
    <w:p w14:paraId="1CCDD6AB">
      <w:pPr>
        <w:numPr>
          <w:ilvl w:val="0"/>
          <w:numId w:val="12"/>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1B51C906">
      <w:pPr>
        <w:numPr>
          <w:ilvl w:val="0"/>
          <w:numId w:val="12"/>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7A94A819">
      <w:pPr>
        <w:numPr>
          <w:ilvl w:val="0"/>
          <w:numId w:val="12"/>
        </w:numPr>
        <w:snapToGrid w:val="0"/>
        <w:spacing w:line="360" w:lineRule="auto"/>
        <w:ind w:firstLine="425"/>
        <w:rPr>
          <w:rFonts w:ascii="宋体" w:hAnsi="宋体" w:cs="宋体"/>
        </w:rPr>
      </w:pPr>
      <w:r>
        <w:rPr>
          <w:rFonts w:hint="eastAsia" w:ascii="宋体" w:hAnsi="宋体" w:cs="宋体"/>
        </w:rPr>
        <w:t>设施编码：即物探点号，</w:t>
      </w:r>
      <w:r>
        <w:rPr>
          <w:rFonts w:hint="eastAsia"/>
        </w:rPr>
        <w:t>参照7.0.4设施编号规则</w:t>
      </w:r>
      <w:r>
        <w:rPr>
          <w:rFonts w:hint="eastAsia" w:ascii="宋体" w:hAnsi="宋体" w:cs="宋体"/>
        </w:rPr>
        <w:t>。</w:t>
      </w:r>
    </w:p>
    <w:p w14:paraId="2930444E">
      <w:pPr>
        <w:numPr>
          <w:ilvl w:val="0"/>
          <w:numId w:val="12"/>
        </w:numPr>
        <w:snapToGrid w:val="0"/>
        <w:spacing w:line="360" w:lineRule="auto"/>
        <w:ind w:firstLine="425"/>
      </w:pPr>
      <w:r>
        <w:rPr>
          <w:rFonts w:hint="eastAsia" w:ascii="宋体" w:hAnsi="宋体" w:cs="宋体"/>
        </w:rPr>
        <w:t>道路名称：</w:t>
      </w:r>
      <w:r>
        <w:rPr>
          <w:rFonts w:hint="eastAsia" w:ascii="仿宋" w:hAnsi="仿宋" w:cs="宋体"/>
          <w:lang w:bidi="ar"/>
        </w:rPr>
        <w:t>填写实际道路名称。</w:t>
      </w:r>
    </w:p>
    <w:p w14:paraId="001D3E75">
      <w:pPr>
        <w:numPr>
          <w:ilvl w:val="0"/>
          <w:numId w:val="12"/>
        </w:numPr>
        <w:snapToGrid w:val="0"/>
        <w:spacing w:line="360" w:lineRule="auto"/>
        <w:ind w:firstLine="425"/>
      </w:pPr>
      <w:r>
        <w:rPr>
          <w:rFonts w:hint="eastAsia"/>
        </w:rPr>
        <w:t>市州名称：按照实际行政区划名称填写。</w:t>
      </w:r>
    </w:p>
    <w:p w14:paraId="77C49723">
      <w:pPr>
        <w:numPr>
          <w:ilvl w:val="0"/>
          <w:numId w:val="12"/>
        </w:numPr>
        <w:snapToGrid w:val="0"/>
        <w:spacing w:line="360" w:lineRule="auto"/>
        <w:ind w:firstLine="425"/>
      </w:pPr>
      <w:r>
        <w:rPr>
          <w:rFonts w:hint="eastAsia"/>
        </w:rPr>
        <w:t>区县名称：按照实际行政区划名称填写。</w:t>
      </w:r>
    </w:p>
    <w:p w14:paraId="2BC64B5B">
      <w:pPr>
        <w:numPr>
          <w:ilvl w:val="0"/>
          <w:numId w:val="12"/>
        </w:numPr>
        <w:snapToGrid w:val="0"/>
        <w:spacing w:line="360" w:lineRule="auto"/>
        <w:ind w:firstLine="425"/>
        <w:rPr>
          <w:rFonts w:ascii="宋体" w:hAnsi="宋体" w:cs="宋体"/>
        </w:rPr>
      </w:pPr>
      <w:r>
        <w:rPr>
          <w:rFonts w:hint="eastAsia"/>
        </w:rPr>
        <w:t>街道乡镇名称：按照实际行政区划名称填写。</w:t>
      </w:r>
    </w:p>
    <w:p w14:paraId="1A734AFA">
      <w:pPr>
        <w:numPr>
          <w:ilvl w:val="0"/>
          <w:numId w:val="12"/>
        </w:numPr>
        <w:snapToGrid w:val="0"/>
        <w:spacing w:line="360" w:lineRule="auto"/>
        <w:ind w:firstLine="425"/>
        <w:rPr>
          <w:rFonts w:ascii="宋体" w:hAnsi="宋体" w:cs="宋体"/>
        </w:rPr>
      </w:pPr>
      <w:r>
        <w:rPr>
          <w:rFonts w:hint="eastAsia" w:ascii="宋体" w:hAnsi="宋体" w:cs="宋体"/>
        </w:rPr>
        <w:t>主管部门：</w:t>
      </w:r>
      <w:r>
        <w:rPr>
          <w:rFonts w:hint="eastAsia" w:ascii="仿宋" w:hAnsi="仿宋" w:cs="宋体"/>
          <w:lang w:bidi="ar"/>
        </w:rPr>
        <w:t>可咨询当地当地自然资源局、住建局、城管局、燃气企业等。</w:t>
      </w:r>
    </w:p>
    <w:p w14:paraId="00D4E361">
      <w:pPr>
        <w:numPr>
          <w:ilvl w:val="0"/>
          <w:numId w:val="12"/>
        </w:numPr>
        <w:snapToGrid w:val="0"/>
        <w:spacing w:line="360" w:lineRule="auto"/>
        <w:ind w:firstLine="425"/>
        <w:rPr>
          <w:rFonts w:ascii="宋体" w:hAnsi="宋体" w:cs="宋体"/>
        </w:rPr>
      </w:pPr>
      <w:r>
        <w:rPr>
          <w:rFonts w:hint="eastAsia" w:ascii="宋体" w:hAnsi="宋体" w:cs="宋体"/>
        </w:rPr>
        <w:t>运营部门：</w:t>
      </w:r>
      <w:r>
        <w:rPr>
          <w:rFonts w:hint="eastAsia" w:ascii="仿宋" w:hAnsi="仿宋" w:cs="宋体"/>
          <w:lang w:bidi="ar"/>
        </w:rPr>
        <w:t>可咨询当地当地自然资源局、住建局、城管局、燃气企业等。</w:t>
      </w:r>
    </w:p>
    <w:p w14:paraId="5F485390">
      <w:pPr>
        <w:numPr>
          <w:ilvl w:val="0"/>
          <w:numId w:val="12"/>
        </w:numPr>
        <w:snapToGrid w:val="0"/>
        <w:spacing w:line="360" w:lineRule="auto"/>
        <w:ind w:firstLine="425"/>
        <w:rPr>
          <w:rFonts w:ascii="宋体" w:hAnsi="宋体" w:cs="宋体"/>
        </w:rPr>
      </w:pPr>
      <w:r>
        <w:rPr>
          <w:rFonts w:hint="eastAsia" w:ascii="宋体" w:hAnsi="宋体" w:cs="宋体"/>
        </w:rPr>
        <w:t>特许经营单位：</w:t>
      </w:r>
      <w:r>
        <w:rPr>
          <w:rFonts w:hint="eastAsia" w:ascii="仿宋" w:hAnsi="仿宋" w:cs="宋体"/>
          <w:lang w:bidi="ar"/>
        </w:rPr>
        <w:t>可咨询当地当地自然资源局、住建局、城管局、燃气企业等等。</w:t>
      </w:r>
    </w:p>
    <w:p w14:paraId="563BE627">
      <w:pPr>
        <w:numPr>
          <w:ilvl w:val="0"/>
          <w:numId w:val="12"/>
        </w:numPr>
        <w:snapToGrid w:val="0"/>
        <w:spacing w:line="360" w:lineRule="auto"/>
        <w:ind w:firstLine="425"/>
        <w:rPr>
          <w:rFonts w:ascii="宋体" w:hAnsi="宋体" w:cs="宋体"/>
        </w:rPr>
      </w:pPr>
      <w:r>
        <w:rPr>
          <w:rFonts w:hint="eastAsia" w:ascii="宋体" w:hAnsi="宋体" w:cs="宋体"/>
        </w:rPr>
        <w:t>建设单位：</w:t>
      </w:r>
      <w:r>
        <w:rPr>
          <w:rFonts w:hint="eastAsia" w:ascii="仿宋" w:hAnsi="仿宋" w:cs="宋体"/>
          <w:lang w:bidi="ar"/>
        </w:rPr>
        <w:t>可咨询当地当地自然资源局、住建局、城管局、燃气企业等或查阅城建档案管理部门相关资料和图纸获取信息。</w:t>
      </w:r>
    </w:p>
    <w:p w14:paraId="73BC9043">
      <w:pPr>
        <w:numPr>
          <w:ilvl w:val="0"/>
          <w:numId w:val="12"/>
        </w:numPr>
        <w:snapToGrid w:val="0"/>
        <w:spacing w:line="360" w:lineRule="auto"/>
        <w:ind w:firstLine="425"/>
        <w:rPr>
          <w:rFonts w:ascii="宋体" w:hAnsi="宋体" w:cs="宋体"/>
        </w:rPr>
      </w:pPr>
      <w:r>
        <w:rPr>
          <w:rFonts w:hint="eastAsia" w:ascii="宋体" w:hAnsi="宋体" w:cs="宋体"/>
        </w:rPr>
        <w:t>权属单位：</w:t>
      </w:r>
      <w:r>
        <w:rPr>
          <w:rFonts w:hint="eastAsia" w:ascii="仿宋" w:hAnsi="仿宋" w:cs="宋体"/>
          <w:lang w:bidi="ar"/>
        </w:rPr>
        <w:t>可咨询当地当地自然资源局、住建局、城管局、燃气企业等。</w:t>
      </w:r>
    </w:p>
    <w:p w14:paraId="18723A2A">
      <w:pPr>
        <w:numPr>
          <w:ilvl w:val="0"/>
          <w:numId w:val="12"/>
        </w:numPr>
        <w:snapToGrid w:val="0"/>
        <w:spacing w:line="360" w:lineRule="auto"/>
        <w:ind w:firstLine="425"/>
        <w:rPr>
          <w:rFonts w:ascii="宋体" w:hAnsi="宋体" w:cs="宋体"/>
        </w:rPr>
      </w:pPr>
      <w:r>
        <w:rPr>
          <w:rFonts w:hint="eastAsia" w:ascii="宋体" w:hAnsi="宋体" w:cs="宋体"/>
        </w:rPr>
        <w:t>设计单位：</w:t>
      </w:r>
      <w:r>
        <w:rPr>
          <w:rFonts w:hint="eastAsia" w:ascii="仿宋" w:hAnsi="仿宋" w:cs="宋体"/>
          <w:lang w:bidi="ar"/>
        </w:rPr>
        <w:t>可咨询当地当地自然资源局、住建局、城管局、燃气企业等或查阅城建档案管理部门相关资料和图纸获取信息。</w:t>
      </w:r>
    </w:p>
    <w:p w14:paraId="4BC0BCE5">
      <w:pPr>
        <w:numPr>
          <w:ilvl w:val="0"/>
          <w:numId w:val="12"/>
        </w:numPr>
        <w:snapToGrid w:val="0"/>
        <w:spacing w:line="360" w:lineRule="auto"/>
        <w:ind w:firstLine="425"/>
        <w:rPr>
          <w:rFonts w:ascii="宋体" w:hAnsi="宋体" w:cs="宋体"/>
        </w:rPr>
      </w:pPr>
      <w:r>
        <w:rPr>
          <w:rFonts w:hint="eastAsia" w:ascii="宋体" w:hAnsi="宋体" w:cs="宋体"/>
        </w:rPr>
        <w:t>勘察单位：</w:t>
      </w:r>
      <w:r>
        <w:rPr>
          <w:rFonts w:hint="eastAsia" w:ascii="仿宋" w:hAnsi="仿宋" w:cs="宋体"/>
          <w:lang w:bidi="ar"/>
        </w:rPr>
        <w:t>可咨询当地当地自然资源局、住建局、城管局、燃气企业等或查阅城建档案管理部门相关资料和图纸获取信息。</w:t>
      </w:r>
    </w:p>
    <w:p w14:paraId="63946E76">
      <w:pPr>
        <w:numPr>
          <w:ilvl w:val="0"/>
          <w:numId w:val="12"/>
        </w:numPr>
        <w:snapToGrid w:val="0"/>
        <w:spacing w:line="360" w:lineRule="auto"/>
        <w:ind w:firstLine="425"/>
        <w:rPr>
          <w:rFonts w:ascii="宋体" w:hAnsi="宋体" w:cs="宋体"/>
        </w:rPr>
      </w:pPr>
      <w:r>
        <w:rPr>
          <w:rFonts w:hint="eastAsia" w:ascii="宋体" w:hAnsi="宋体" w:cs="宋体"/>
        </w:rPr>
        <w:t>施工单位：</w:t>
      </w:r>
      <w:r>
        <w:rPr>
          <w:rFonts w:hint="eastAsia" w:ascii="仿宋" w:hAnsi="仿宋" w:cs="宋体"/>
          <w:lang w:bidi="ar"/>
        </w:rPr>
        <w:t>可咨询当地当地自然资源局、住建局、城管局、燃气企业等或查阅城建档案管理部门相关资料和图纸获取信息。</w:t>
      </w:r>
    </w:p>
    <w:p w14:paraId="02183BE7">
      <w:pPr>
        <w:numPr>
          <w:ilvl w:val="0"/>
          <w:numId w:val="12"/>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6E15F3A4">
      <w:pPr>
        <w:numPr>
          <w:ilvl w:val="0"/>
          <w:numId w:val="12"/>
        </w:numPr>
        <w:snapToGrid w:val="0"/>
        <w:spacing w:line="360" w:lineRule="auto"/>
        <w:ind w:firstLine="425"/>
        <w:rPr>
          <w:rFonts w:ascii="宋体" w:hAnsi="宋体" w:cs="宋体"/>
        </w:rPr>
      </w:pPr>
      <w:r>
        <w:rPr>
          <w:rFonts w:hint="eastAsia" w:ascii="宋体" w:hAnsi="宋体" w:cs="宋体"/>
        </w:rPr>
        <w:t>开始使用年月:</w:t>
      </w:r>
      <w:r>
        <w:rPr>
          <w:rFonts w:hint="eastAsia" w:ascii="仿宋" w:hAnsi="仿宋" w:cs="宋体"/>
          <w:lang w:bidi="ar"/>
        </w:rPr>
        <w:t>填写管线开始使用的年月，可查阅城建档案管理部门相关竣工资料。信息缺失“无法查明”的，此项为轻微隐患项目。</w:t>
      </w:r>
    </w:p>
    <w:p w14:paraId="551B297A">
      <w:pPr>
        <w:numPr>
          <w:ilvl w:val="0"/>
          <w:numId w:val="12"/>
        </w:numPr>
        <w:snapToGrid w:val="0"/>
        <w:spacing w:line="360" w:lineRule="auto"/>
        <w:ind w:firstLine="425"/>
        <w:rPr>
          <w:rFonts w:ascii="宋体" w:hAnsi="宋体" w:cs="宋体"/>
        </w:rPr>
      </w:pPr>
      <w:r>
        <w:rPr>
          <w:rFonts w:hint="eastAsia" w:ascii="宋体" w:hAnsi="宋体" w:cs="宋体"/>
        </w:rPr>
        <w:t>管线子类</w:t>
      </w:r>
      <w:r>
        <w:rPr>
          <w:rFonts w:ascii="宋体" w:hAnsi="宋体" w:cs="宋体"/>
        </w:rPr>
        <w:t>：</w:t>
      </w:r>
      <w:r>
        <w:rPr>
          <w:rFonts w:hint="eastAsia" w:ascii="宋体" w:hAnsi="宋体" w:cs="宋体"/>
        </w:rPr>
        <w:t>管线类型小类，如煤气、液化气、天然气等。</w:t>
      </w:r>
    </w:p>
    <w:p w14:paraId="398AD13C">
      <w:pPr>
        <w:numPr>
          <w:ilvl w:val="0"/>
          <w:numId w:val="12"/>
        </w:numPr>
        <w:snapToGrid w:val="0"/>
        <w:spacing w:line="360" w:lineRule="auto"/>
        <w:ind w:firstLine="425"/>
        <w:rPr>
          <w:rFonts w:ascii="仿宋" w:hAnsi="仿宋" w:cs="宋体"/>
          <w:lang w:bidi="ar"/>
        </w:rPr>
      </w:pPr>
      <w:r>
        <w:rPr>
          <w:rFonts w:ascii="宋体" w:hAnsi="宋体" w:cs="宋体"/>
        </w:rPr>
        <w:t>起点点号：</w:t>
      </w:r>
      <w:r>
        <w:rPr>
          <w:rFonts w:hint="eastAsia" w:ascii="宋体" w:hAnsi="宋体" w:cs="宋体"/>
        </w:rPr>
        <w:t>同管点普查信息中“物探点号”。</w:t>
      </w:r>
    </w:p>
    <w:p w14:paraId="25A9FE7F">
      <w:pPr>
        <w:numPr>
          <w:ilvl w:val="0"/>
          <w:numId w:val="12"/>
        </w:numPr>
        <w:snapToGrid w:val="0"/>
        <w:spacing w:line="360" w:lineRule="auto"/>
        <w:ind w:firstLine="425"/>
        <w:rPr>
          <w:rFonts w:ascii="仿宋" w:hAnsi="仿宋" w:cs="宋体"/>
          <w:lang w:bidi="ar"/>
        </w:rPr>
      </w:pPr>
      <w:r>
        <w:rPr>
          <w:rFonts w:ascii="宋体" w:hAnsi="宋体" w:cs="宋体"/>
        </w:rPr>
        <w:t>终点点号：</w:t>
      </w:r>
      <w:r>
        <w:rPr>
          <w:rFonts w:hint="eastAsia" w:ascii="宋体" w:hAnsi="宋体" w:cs="宋体"/>
        </w:rPr>
        <w:t>同管点普查信息中“物探点号”。</w:t>
      </w:r>
    </w:p>
    <w:p w14:paraId="1E4276B2">
      <w:pPr>
        <w:numPr>
          <w:ilvl w:val="0"/>
          <w:numId w:val="12"/>
        </w:numPr>
        <w:snapToGrid w:val="0"/>
        <w:spacing w:line="360" w:lineRule="auto"/>
        <w:ind w:firstLine="425"/>
        <w:rPr>
          <w:rFonts w:ascii="仿宋" w:hAnsi="仿宋" w:cs="宋体"/>
          <w:lang w:bidi="ar"/>
        </w:rPr>
      </w:pPr>
      <w:r>
        <w:rPr>
          <w:rFonts w:ascii="宋体" w:hAnsi="宋体" w:cs="宋体"/>
        </w:rPr>
        <w:t>起点高程：</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033D1C82">
      <w:pPr>
        <w:numPr>
          <w:ilvl w:val="0"/>
          <w:numId w:val="12"/>
        </w:numPr>
        <w:snapToGrid w:val="0"/>
        <w:spacing w:line="360" w:lineRule="auto"/>
        <w:ind w:firstLine="425"/>
        <w:rPr>
          <w:rFonts w:ascii="宋体" w:hAnsi="宋体" w:cs="宋体"/>
        </w:rPr>
      </w:pPr>
      <w:r>
        <w:rPr>
          <w:rFonts w:ascii="宋体" w:hAnsi="宋体" w:cs="宋体"/>
        </w:rPr>
        <w:t>终点高程：</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5C842DE8">
      <w:pPr>
        <w:numPr>
          <w:ilvl w:val="0"/>
          <w:numId w:val="12"/>
        </w:numPr>
        <w:snapToGrid w:val="0"/>
        <w:spacing w:line="360" w:lineRule="auto"/>
        <w:ind w:firstLine="425"/>
      </w:pPr>
      <w:r>
        <w:rPr>
          <w:rFonts w:hint="eastAsia" w:ascii="宋体" w:hAnsi="宋体" w:cs="宋体"/>
        </w:rPr>
        <w:t>起点埋深：</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3A01C68D">
      <w:pPr>
        <w:numPr>
          <w:ilvl w:val="0"/>
          <w:numId w:val="12"/>
        </w:numPr>
        <w:snapToGrid w:val="0"/>
        <w:spacing w:line="360" w:lineRule="auto"/>
        <w:ind w:firstLine="425"/>
        <w:rPr>
          <w:rFonts w:ascii="宋体" w:hAnsi="宋体" w:cs="宋体"/>
          <w:lang w:bidi="ar"/>
        </w:rPr>
      </w:pPr>
      <w:r>
        <w:rPr>
          <w:rFonts w:hint="eastAsia" w:ascii="宋体" w:hAnsi="宋体" w:cs="宋体"/>
        </w:rPr>
        <w:t>终点埋深：</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40C28AE2">
      <w:pPr>
        <w:numPr>
          <w:ilvl w:val="0"/>
          <w:numId w:val="12"/>
        </w:numPr>
        <w:snapToGrid w:val="0"/>
        <w:spacing w:line="360" w:lineRule="auto"/>
        <w:ind w:firstLine="425"/>
        <w:rPr>
          <w:rFonts w:ascii="宋体" w:hAnsi="宋体" w:cs="宋体"/>
          <w:lang w:bidi="ar"/>
        </w:rPr>
      </w:pPr>
      <w:r>
        <w:rPr>
          <w:rFonts w:hint="eastAsia" w:ascii="宋体" w:hAnsi="宋体" w:cs="宋体"/>
          <w:lang w:bidi="ar"/>
        </w:rPr>
        <w:t>材质：</w:t>
      </w:r>
      <w:r>
        <w:rPr>
          <w:rFonts w:hint="eastAsia" w:ascii="仿宋" w:hAnsi="仿宋" w:cs="宋体"/>
          <w:lang w:bidi="ar"/>
        </w:rPr>
        <w:t>燃气管道主干管管材，分为焊接钢管、无缝钢管、灰口铸铁管、球墨铸铁管、混凝土管、玻璃钢管、PVC管、PE管、其他，可咨询设施运维管理单位或查阅城建档案管理部门相关设计图纸或竣工图纸。</w:t>
      </w:r>
    </w:p>
    <w:p w14:paraId="69839A79">
      <w:pPr>
        <w:numPr>
          <w:ilvl w:val="0"/>
          <w:numId w:val="12"/>
        </w:numPr>
        <w:snapToGrid w:val="0"/>
        <w:spacing w:line="360" w:lineRule="auto"/>
        <w:ind w:firstLine="425"/>
        <w:rPr>
          <w:rFonts w:ascii="宋体" w:hAnsi="宋体" w:cs="宋体"/>
          <w:lang w:bidi="ar"/>
        </w:rPr>
      </w:pPr>
      <w:r>
        <w:rPr>
          <w:rFonts w:hint="eastAsia" w:ascii="宋体" w:hAnsi="宋体" w:cs="宋体"/>
        </w:rPr>
        <w:t>埋设方式：</w:t>
      </w:r>
      <w:r>
        <w:rPr>
          <w:rFonts w:hint="eastAsia" w:ascii="宋体" w:hAnsi="宋体" w:cs="宋体"/>
          <w:lang w:bidi="ar"/>
        </w:rPr>
        <w:t>敷设方式分为直埋和明装，直接埋于地下的管线属于直埋管线，架空管线和地下管廊中的管线均属于明装管线。</w:t>
      </w:r>
    </w:p>
    <w:p w14:paraId="0FF57966">
      <w:pPr>
        <w:numPr>
          <w:ilvl w:val="0"/>
          <w:numId w:val="12"/>
        </w:numPr>
        <w:snapToGrid w:val="0"/>
        <w:spacing w:line="360" w:lineRule="auto"/>
        <w:ind w:firstLine="425"/>
        <w:rPr>
          <w:rFonts w:ascii="仿宋" w:hAnsi="仿宋" w:cs="宋体"/>
          <w:lang w:bidi="ar"/>
        </w:rPr>
      </w:pPr>
      <w:r>
        <w:rPr>
          <w:rFonts w:hint="eastAsia" w:ascii="宋体" w:hAnsi="宋体" w:cs="宋体"/>
          <w:lang w:bidi="ar"/>
        </w:rPr>
        <w:t>明装管线外观检查：明装管线应沿线进行外观检查。此项为一般隐患项目。</w:t>
      </w:r>
    </w:p>
    <w:p w14:paraId="6B1FE2F6">
      <w:pPr>
        <w:numPr>
          <w:ilvl w:val="0"/>
          <w:numId w:val="12"/>
        </w:numPr>
        <w:snapToGrid w:val="0"/>
        <w:spacing w:line="360" w:lineRule="auto"/>
        <w:ind w:firstLine="425"/>
        <w:rPr>
          <w:rFonts w:ascii="仿宋" w:hAnsi="仿宋" w:cs="宋体"/>
          <w:lang w:bidi="ar"/>
        </w:rPr>
      </w:pPr>
      <w:r>
        <w:rPr>
          <w:rFonts w:hint="eastAsia" w:ascii="宋体" w:hAnsi="宋体" w:cs="宋体"/>
        </w:rPr>
        <w:t>断面尺寸：</w:t>
      </w:r>
      <w:r>
        <w:rPr>
          <w:rFonts w:hint="eastAsia" w:ascii="仿宋" w:hAnsi="仿宋" w:cs="宋体"/>
          <w:lang w:bidi="ar"/>
        </w:rPr>
        <w:t>断面为圆形的管道以管道公称直径表示；断面为矩形的管道以长</w:t>
      </w:r>
      <w:r>
        <w:rPr>
          <w:rFonts w:hint="eastAsia" w:ascii="仿宋" w:hAnsi="仿宋" w:eastAsia="仿宋" w:cs="宋体"/>
          <w:lang w:bidi="ar"/>
        </w:rPr>
        <w:t>×</w:t>
      </w:r>
      <w:r>
        <w:rPr>
          <w:rFonts w:hint="eastAsia" w:ascii="仿宋" w:hAnsi="仿宋" w:cs="宋体"/>
          <w:lang w:bidi="ar"/>
        </w:rPr>
        <w:t>宽表示。单位均为毫米，具体数值可查阅城建档案管理部门相关设计图纸或竣工图纸。</w:t>
      </w:r>
    </w:p>
    <w:p w14:paraId="699C7F31">
      <w:pPr>
        <w:numPr>
          <w:ilvl w:val="0"/>
          <w:numId w:val="12"/>
        </w:numPr>
        <w:snapToGrid w:val="0"/>
        <w:spacing w:line="360" w:lineRule="auto"/>
        <w:ind w:firstLine="425"/>
        <w:rPr>
          <w:rFonts w:ascii="宋体" w:hAnsi="宋体" w:cs="宋体"/>
        </w:rPr>
      </w:pPr>
      <w:r>
        <w:rPr>
          <w:rFonts w:hint="eastAsia" w:ascii="宋体" w:hAnsi="宋体" w:cs="宋体"/>
        </w:rPr>
        <w:t>管网压力：</w:t>
      </w:r>
      <w:r>
        <w:rPr>
          <w:rFonts w:hint="eastAsia" w:ascii="仿宋" w:hAnsi="仿宋" w:cs="宋体"/>
          <w:lang w:bidi="ar"/>
        </w:rPr>
        <w:t>可咨询设施运维管理单位或查阅城建档案管理部门相关设计图纸或竣工图纸。</w:t>
      </w:r>
    </w:p>
    <w:p w14:paraId="32E27ED2">
      <w:pPr>
        <w:numPr>
          <w:ilvl w:val="0"/>
          <w:numId w:val="12"/>
        </w:numPr>
        <w:snapToGrid w:val="0"/>
        <w:spacing w:line="360" w:lineRule="auto"/>
        <w:ind w:firstLine="425"/>
        <w:rPr>
          <w:rFonts w:ascii="仿宋" w:hAnsi="仿宋" w:cs="宋体"/>
          <w:lang w:bidi="ar"/>
        </w:rPr>
      </w:pPr>
      <w:r>
        <w:rPr>
          <w:rFonts w:ascii="宋体" w:hAnsi="宋体" w:cs="宋体"/>
        </w:rPr>
        <w:t>状态：</w:t>
      </w:r>
      <w:r>
        <w:rPr>
          <w:rFonts w:hint="eastAsia" w:ascii="仿宋" w:hAnsi="仿宋" w:cs="宋体"/>
          <w:lang w:bidi="ar"/>
        </w:rPr>
        <w:t>管线状态分为在用、废弃、空管和其他，可咨询设施运维管理单位。</w:t>
      </w:r>
    </w:p>
    <w:p w14:paraId="5C78A6E7">
      <w:pPr>
        <w:numPr>
          <w:ilvl w:val="0"/>
          <w:numId w:val="12"/>
        </w:numPr>
        <w:snapToGrid w:val="0"/>
        <w:spacing w:line="360" w:lineRule="auto"/>
        <w:ind w:firstLine="425"/>
        <w:rPr>
          <w:rFonts w:ascii="仿宋" w:hAnsi="仿宋" w:cs="宋体"/>
          <w:lang w:bidi="ar"/>
        </w:rPr>
      </w:pPr>
      <w:r>
        <w:rPr>
          <w:rFonts w:hint="eastAsia" w:ascii="宋体" w:hAnsi="宋体" w:cs="宋体"/>
        </w:rPr>
        <w:t>管网长度：</w:t>
      </w:r>
      <w:r>
        <w:rPr>
          <w:rFonts w:hint="eastAsia" w:ascii="仿宋" w:hAnsi="仿宋" w:cs="宋体"/>
          <w:lang w:bidi="ar"/>
        </w:rPr>
        <w:t>根据</w:t>
      </w:r>
      <w:r>
        <w:rPr>
          <w:rFonts w:hint="eastAsia" w:ascii="宋体" w:hAnsi="宋体" w:cs="宋体"/>
          <w:lang w:bidi="ar"/>
        </w:rPr>
        <w:t>物探和测量方法获得的</w:t>
      </w:r>
      <w:r>
        <w:rPr>
          <w:rFonts w:hint="eastAsia" w:ascii="宋体" w:hAnsi="宋体" w:cs="宋体"/>
        </w:rPr>
        <w:t>管网平面图和管线数据库计算。</w:t>
      </w:r>
    </w:p>
    <w:p w14:paraId="0F6EB53C">
      <w:pPr>
        <w:numPr>
          <w:ilvl w:val="0"/>
          <w:numId w:val="12"/>
        </w:numPr>
        <w:snapToGrid w:val="0"/>
        <w:spacing w:line="360" w:lineRule="auto"/>
        <w:ind w:firstLine="425"/>
        <w:rPr>
          <w:rFonts w:ascii="仿宋" w:hAnsi="仿宋" w:cs="宋体"/>
          <w:lang w:bidi="ar"/>
        </w:rPr>
      </w:pPr>
      <w:r>
        <w:rPr>
          <w:rFonts w:hint="eastAsia" w:ascii="宋体" w:hAnsi="宋体" w:cs="宋体"/>
        </w:rPr>
        <w:t>输送介质：</w:t>
      </w:r>
      <w:r>
        <w:rPr>
          <w:rFonts w:hint="eastAsia" w:ascii="仿宋" w:hAnsi="仿宋" w:cs="宋体"/>
          <w:lang w:bidi="ar"/>
        </w:rPr>
        <w:t>可咨询设施运维管理单位或查阅城建档案管理部门相关设计图纸或竣工图纸。</w:t>
      </w:r>
    </w:p>
    <w:p w14:paraId="1D6EC698">
      <w:pPr>
        <w:numPr>
          <w:ilvl w:val="0"/>
          <w:numId w:val="12"/>
        </w:numPr>
        <w:snapToGrid w:val="0"/>
        <w:spacing w:line="360" w:lineRule="auto"/>
        <w:ind w:firstLine="425"/>
        <w:rPr>
          <w:rFonts w:ascii="仿宋" w:hAnsi="仿宋" w:cs="宋体"/>
          <w:lang w:bidi="ar"/>
        </w:rPr>
      </w:pPr>
      <w:r>
        <w:rPr>
          <w:rFonts w:hint="eastAsia" w:ascii="宋体" w:hAnsi="宋体" w:cs="宋体"/>
          <w:lang w:bidi="ar"/>
        </w:rPr>
        <w:t>管道接口形式：管道接口形式分为焊接、承插口、螺纹、热熔或其他，</w:t>
      </w:r>
      <w:r>
        <w:rPr>
          <w:rFonts w:hint="eastAsia" w:ascii="仿宋" w:hAnsi="仿宋" w:cs="宋体"/>
          <w:lang w:bidi="ar"/>
        </w:rPr>
        <w:t>可咨询设施运维管理单位或查阅城建档案管理部门相关设计图纸或竣工图纸。</w:t>
      </w:r>
    </w:p>
    <w:p w14:paraId="40FD9FE6">
      <w:pPr>
        <w:numPr>
          <w:ilvl w:val="0"/>
          <w:numId w:val="12"/>
        </w:numPr>
        <w:snapToGrid w:val="0"/>
        <w:spacing w:line="360" w:lineRule="auto"/>
        <w:ind w:firstLine="425"/>
        <w:rPr>
          <w:rFonts w:ascii="仿宋" w:hAnsi="仿宋"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652B5012">
      <w:pPr>
        <w:numPr>
          <w:ilvl w:val="0"/>
          <w:numId w:val="12"/>
        </w:numPr>
        <w:snapToGrid w:val="0"/>
        <w:spacing w:line="360" w:lineRule="auto"/>
        <w:ind w:firstLine="425"/>
        <w:rPr>
          <w:rFonts w:ascii="仿宋" w:hAnsi="仿宋" w:cs="宋体"/>
          <w:lang w:bidi="ar"/>
        </w:rPr>
      </w:pPr>
      <w:r>
        <w:rPr>
          <w:rFonts w:hint="eastAsia" w:ascii="仿宋" w:hAnsi="仿宋" w:cs="宋体"/>
          <w:lang w:bidi="ar"/>
        </w:rPr>
        <w:t>地基情况：地基情况分为天然地基、人工处理地基和其他，可咨询设施运维管理单位或查阅城建档案管理部门相关设计图纸或竣工图纸。</w:t>
      </w:r>
    </w:p>
    <w:p w14:paraId="68547996">
      <w:pPr>
        <w:numPr>
          <w:ilvl w:val="0"/>
          <w:numId w:val="12"/>
        </w:numPr>
        <w:snapToGrid w:val="0"/>
        <w:spacing w:line="360" w:lineRule="auto"/>
        <w:ind w:firstLine="425"/>
        <w:rPr>
          <w:rFonts w:ascii="仿宋" w:hAnsi="仿宋" w:cs="宋体"/>
          <w:lang w:bidi="ar"/>
        </w:rPr>
      </w:pPr>
      <w:r>
        <w:rPr>
          <w:rFonts w:hint="eastAsia" w:ascii="仿宋" w:hAnsi="仿宋" w:cs="宋体"/>
          <w:lang w:bidi="ar"/>
        </w:rPr>
        <w:t>基础形式：基础形式分为砂基，混凝土，支墩或其他，可咨询设施运维管理单位或查阅城建档案管理部门相关设计图纸或竣工图纸。</w:t>
      </w:r>
    </w:p>
    <w:p w14:paraId="007EE9F0">
      <w:pPr>
        <w:numPr>
          <w:ilvl w:val="0"/>
          <w:numId w:val="12"/>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466F0F9F">
      <w:pPr>
        <w:numPr>
          <w:ilvl w:val="0"/>
          <w:numId w:val="12"/>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2238EF52">
      <w:pPr>
        <w:numPr>
          <w:ilvl w:val="0"/>
          <w:numId w:val="12"/>
        </w:numPr>
        <w:snapToGrid w:val="0"/>
        <w:spacing w:line="360" w:lineRule="auto"/>
        <w:ind w:firstLine="425"/>
        <w:rPr>
          <w:rFonts w:ascii="宋体" w:hAnsi="宋体"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26A0E7E4">
      <w:pPr>
        <w:numPr>
          <w:ilvl w:val="0"/>
          <w:numId w:val="12"/>
        </w:numPr>
        <w:snapToGrid w:val="0"/>
        <w:spacing w:line="360" w:lineRule="auto"/>
        <w:ind w:firstLine="425"/>
        <w:rPr>
          <w:rFonts w:ascii="宋体" w:hAnsi="宋体"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16B08DE9">
      <w:pPr>
        <w:numPr>
          <w:ilvl w:val="0"/>
          <w:numId w:val="12"/>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6340A07C">
      <w:pPr>
        <w:numPr>
          <w:ilvl w:val="0"/>
          <w:numId w:val="12"/>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505AA523">
      <w:pPr>
        <w:numPr>
          <w:ilvl w:val="0"/>
          <w:numId w:val="12"/>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126B5F92">
      <w:pPr>
        <w:numPr>
          <w:ilvl w:val="0"/>
          <w:numId w:val="12"/>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5532B543">
      <w:pPr>
        <w:numPr>
          <w:ilvl w:val="0"/>
          <w:numId w:val="12"/>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02E36342">
      <w:pPr>
        <w:numPr>
          <w:ilvl w:val="0"/>
          <w:numId w:val="12"/>
        </w:numPr>
        <w:snapToGrid w:val="0"/>
        <w:spacing w:line="360" w:lineRule="auto"/>
        <w:ind w:firstLine="425"/>
        <w:rPr>
          <w:rFonts w:ascii="仿宋" w:hAnsi="仿宋" w:cs="宋体"/>
          <w:lang w:bidi="ar"/>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430E12F2">
      <w:pPr>
        <w:numPr>
          <w:ilvl w:val="0"/>
          <w:numId w:val="12"/>
        </w:numPr>
        <w:snapToGrid w:val="0"/>
        <w:spacing w:line="360" w:lineRule="auto"/>
        <w:ind w:firstLine="425"/>
        <w:rPr>
          <w:rFonts w:ascii="仿宋" w:hAnsi="仿宋" w:cs="宋体"/>
          <w:lang w:bidi="ar"/>
        </w:rPr>
      </w:pPr>
      <w:r>
        <w:rPr>
          <w:rFonts w:hint="eastAsia" w:ascii="仿宋" w:hAnsi="仿宋" w:cs="宋体"/>
          <w:lang w:bidi="ar"/>
        </w:rPr>
        <w:t>是否存在不良地质：</w:t>
      </w:r>
      <w:r>
        <w:rPr>
          <w:rFonts w:hint="eastAsia" w:ascii="宋体" w:hAnsi="宋体" w:cs="宋体"/>
          <w:lang w:bidi="ar"/>
        </w:rPr>
        <w:t>查阅设计文件（设计说明文件）。</w:t>
      </w:r>
    </w:p>
    <w:p w14:paraId="24B6CF02">
      <w:pPr>
        <w:numPr>
          <w:ilvl w:val="0"/>
          <w:numId w:val="12"/>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69CC7FBD">
      <w:pPr>
        <w:numPr>
          <w:ilvl w:val="0"/>
          <w:numId w:val="12"/>
        </w:numPr>
        <w:snapToGrid w:val="0"/>
        <w:spacing w:line="360" w:lineRule="auto"/>
        <w:ind w:firstLine="425"/>
        <w:rPr>
          <w:rFonts w:ascii="宋体" w:hAnsi="宋体" w:cs="宋体"/>
        </w:rPr>
      </w:pPr>
      <w:r>
        <w:rPr>
          <w:rFonts w:hint="eastAsia" w:ascii="宋体" w:hAnsi="宋体" w:cs="宋体"/>
        </w:rPr>
        <w:t>备注：如设计文件中未注明或因年代久远无设计文件，不具备物探和测量条件的在此部分说明。</w:t>
      </w:r>
    </w:p>
    <w:p w14:paraId="71C73764">
      <w:pPr>
        <w:pStyle w:val="32"/>
        <w:numPr>
          <w:ilvl w:val="2"/>
          <w:numId w:val="1"/>
        </w:numPr>
        <w:snapToGrid w:val="0"/>
        <w:spacing w:line="360" w:lineRule="auto"/>
        <w:outlineLvl w:val="2"/>
        <w:rPr>
          <w:b/>
        </w:rPr>
      </w:pPr>
      <w:r>
        <w:rPr>
          <w:rFonts w:hint="eastAsia"/>
          <w:b/>
        </w:rPr>
        <w:t>电力（架空、供电、路灯等）、通信（架空、广播电视、电信、移动等）管点信息普查</w:t>
      </w:r>
    </w:p>
    <w:p w14:paraId="3D92A010">
      <w:pPr>
        <w:pStyle w:val="32"/>
        <w:snapToGrid w:val="0"/>
        <w:spacing w:line="360" w:lineRule="auto"/>
        <w:ind w:firstLine="480" w:firstLineChars="200"/>
        <w:rPr>
          <w:rFonts w:ascii="宋体" w:hAnsi="宋体" w:cs="宋体"/>
        </w:rPr>
      </w:pPr>
      <w:r>
        <w:rPr>
          <w:rFonts w:hint="eastAsia" w:ascii="宋体" w:hAnsi="宋体" w:cs="宋体"/>
        </w:rPr>
        <w:t>普查内容为《电力（架空、供电、路灯等）、通信（架空、广播电视、电信、移动等）管点普查信息表》（详见附录C</w:t>
      </w:r>
      <w:r>
        <w:rPr>
          <w:rFonts w:ascii="宋体" w:hAnsi="宋体" w:cs="宋体"/>
        </w:rPr>
        <w:t xml:space="preserve"> 表</w:t>
      </w:r>
      <w:r>
        <w:rPr>
          <w:rFonts w:hint="eastAsia" w:ascii="宋体" w:hAnsi="宋体" w:cs="宋体"/>
        </w:rPr>
        <w:t>C.9）中项目，首先进行内业基本信息收集，之后进行现场调查。</w:t>
      </w:r>
    </w:p>
    <w:p w14:paraId="52A85D6D">
      <w:pPr>
        <w:numPr>
          <w:ilvl w:val="0"/>
          <w:numId w:val="13"/>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47F138D3">
      <w:pPr>
        <w:numPr>
          <w:ilvl w:val="0"/>
          <w:numId w:val="13"/>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708B487E">
      <w:pPr>
        <w:numPr>
          <w:ilvl w:val="0"/>
          <w:numId w:val="13"/>
        </w:numPr>
        <w:snapToGrid w:val="0"/>
        <w:spacing w:line="360" w:lineRule="auto"/>
        <w:ind w:firstLine="425"/>
        <w:rPr>
          <w:rFonts w:ascii="宋体" w:hAnsi="宋体" w:cs="宋体"/>
        </w:rPr>
      </w:pPr>
      <w:r>
        <w:rPr>
          <w:rFonts w:hint="eastAsia" w:ascii="宋体" w:hAnsi="宋体" w:cs="宋体"/>
        </w:rPr>
        <w:t>设施编码：即物探点号，</w:t>
      </w:r>
      <w:r>
        <w:rPr>
          <w:rFonts w:hint="eastAsia"/>
        </w:rPr>
        <w:t>参照7.0.4设施编号规则</w:t>
      </w:r>
      <w:r>
        <w:rPr>
          <w:rFonts w:hint="eastAsia" w:ascii="宋体" w:hAnsi="宋体" w:cs="宋体"/>
        </w:rPr>
        <w:t>。</w:t>
      </w:r>
    </w:p>
    <w:p w14:paraId="730C5DE1">
      <w:pPr>
        <w:numPr>
          <w:ilvl w:val="0"/>
          <w:numId w:val="13"/>
        </w:numPr>
        <w:snapToGrid w:val="0"/>
        <w:spacing w:line="360" w:lineRule="auto"/>
        <w:ind w:firstLine="425"/>
      </w:pPr>
      <w:r>
        <w:rPr>
          <w:rFonts w:hint="eastAsia" w:ascii="宋体" w:hAnsi="宋体" w:cs="宋体"/>
        </w:rPr>
        <w:t>道路名称：</w:t>
      </w:r>
      <w:r>
        <w:rPr>
          <w:rFonts w:hint="eastAsia" w:ascii="仿宋" w:hAnsi="仿宋" w:cs="宋体"/>
          <w:lang w:bidi="ar"/>
        </w:rPr>
        <w:t>填写实际道路名称。</w:t>
      </w:r>
    </w:p>
    <w:p w14:paraId="1CBF73DC">
      <w:pPr>
        <w:numPr>
          <w:ilvl w:val="0"/>
          <w:numId w:val="13"/>
        </w:numPr>
        <w:snapToGrid w:val="0"/>
        <w:spacing w:line="360" w:lineRule="auto"/>
        <w:ind w:firstLine="425"/>
      </w:pPr>
      <w:r>
        <w:rPr>
          <w:rFonts w:hint="eastAsia"/>
        </w:rPr>
        <w:t>市州名称：按照实际行政区划名称填写。</w:t>
      </w:r>
    </w:p>
    <w:p w14:paraId="7959BEB5">
      <w:pPr>
        <w:numPr>
          <w:ilvl w:val="0"/>
          <w:numId w:val="13"/>
        </w:numPr>
        <w:snapToGrid w:val="0"/>
        <w:spacing w:line="360" w:lineRule="auto"/>
        <w:ind w:firstLine="425"/>
      </w:pPr>
      <w:r>
        <w:rPr>
          <w:rFonts w:hint="eastAsia"/>
        </w:rPr>
        <w:t>区县名称：按照实际行政区划名称填写。</w:t>
      </w:r>
    </w:p>
    <w:p w14:paraId="7DEF97A9">
      <w:pPr>
        <w:numPr>
          <w:ilvl w:val="0"/>
          <w:numId w:val="13"/>
        </w:numPr>
        <w:snapToGrid w:val="0"/>
        <w:spacing w:line="360" w:lineRule="auto"/>
        <w:ind w:firstLine="425"/>
        <w:rPr>
          <w:rFonts w:ascii="宋体" w:hAnsi="宋体" w:cs="宋体"/>
        </w:rPr>
      </w:pPr>
      <w:r>
        <w:rPr>
          <w:rFonts w:hint="eastAsia"/>
        </w:rPr>
        <w:t>街道乡镇名称：按照实际行政区划名称填写。</w:t>
      </w:r>
    </w:p>
    <w:p w14:paraId="46B407FE">
      <w:pPr>
        <w:numPr>
          <w:ilvl w:val="0"/>
          <w:numId w:val="13"/>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可咨询当地当地自然资源局、住建局、城管局、电力公司（电信、通讯公司）等。</w:t>
      </w:r>
    </w:p>
    <w:p w14:paraId="30D76E34">
      <w:pPr>
        <w:numPr>
          <w:ilvl w:val="0"/>
          <w:numId w:val="13"/>
        </w:numPr>
        <w:snapToGrid w:val="0"/>
        <w:spacing w:line="360" w:lineRule="auto"/>
        <w:ind w:firstLine="425"/>
        <w:rPr>
          <w:rFonts w:ascii="宋体" w:hAnsi="宋体" w:cs="宋体"/>
        </w:rPr>
      </w:pPr>
      <w:r>
        <w:rPr>
          <w:rFonts w:hint="eastAsia" w:ascii="宋体" w:hAnsi="宋体" w:cs="宋体"/>
        </w:rPr>
        <w:t>运营部门：</w:t>
      </w:r>
      <w:r>
        <w:rPr>
          <w:rFonts w:hint="eastAsia" w:ascii="仿宋" w:hAnsi="仿宋" w:cs="宋体"/>
          <w:lang w:bidi="ar"/>
        </w:rPr>
        <w:t>可咨询当地当地自然资源局、住建局、城管局、电力公司（电信、通讯公司）等。</w:t>
      </w:r>
    </w:p>
    <w:p w14:paraId="51390AF7">
      <w:pPr>
        <w:numPr>
          <w:ilvl w:val="0"/>
          <w:numId w:val="13"/>
        </w:numPr>
        <w:snapToGrid w:val="0"/>
        <w:spacing w:line="360" w:lineRule="auto"/>
        <w:ind w:firstLine="425"/>
        <w:rPr>
          <w:rFonts w:ascii="宋体" w:hAnsi="宋体" w:cs="宋体"/>
        </w:rPr>
      </w:pPr>
      <w:r>
        <w:rPr>
          <w:rFonts w:hint="eastAsia" w:ascii="宋体" w:hAnsi="宋体" w:cs="宋体"/>
        </w:rPr>
        <w:t>特许经营单位：</w:t>
      </w:r>
      <w:r>
        <w:rPr>
          <w:rFonts w:hint="eastAsia" w:ascii="仿宋" w:hAnsi="仿宋" w:cs="宋体"/>
          <w:lang w:bidi="ar"/>
        </w:rPr>
        <w:t>可咨询当地当地自然资源局、住建局、城管局、电力公司（电信、通讯公司）等。</w:t>
      </w:r>
    </w:p>
    <w:p w14:paraId="11D61074">
      <w:pPr>
        <w:numPr>
          <w:ilvl w:val="0"/>
          <w:numId w:val="13"/>
        </w:numPr>
        <w:snapToGrid w:val="0"/>
        <w:spacing w:line="360" w:lineRule="auto"/>
        <w:ind w:firstLine="425"/>
        <w:rPr>
          <w:rFonts w:ascii="宋体" w:hAnsi="宋体" w:cs="宋体"/>
        </w:rPr>
      </w:pPr>
      <w:r>
        <w:rPr>
          <w:rFonts w:hint="eastAsia" w:ascii="宋体" w:hAnsi="宋体" w:cs="宋体"/>
        </w:rPr>
        <w:t>建设单位</w:t>
      </w:r>
      <w:r>
        <w:rPr>
          <w:rFonts w:hint="eastAsia" w:ascii="仿宋" w:hAnsi="仿宋" w:cs="宋体"/>
          <w:lang w:bidi="ar"/>
        </w:rPr>
        <w:t>可咨询当地当地自然资源局、住建局、城管局、电力公司（电信、通讯公司）等或查阅城建档案管理部门相关资料和图纸获取信息。</w:t>
      </w:r>
    </w:p>
    <w:p w14:paraId="6F7D9CAD">
      <w:pPr>
        <w:numPr>
          <w:ilvl w:val="0"/>
          <w:numId w:val="13"/>
        </w:numPr>
        <w:snapToGrid w:val="0"/>
        <w:spacing w:line="360" w:lineRule="auto"/>
        <w:ind w:firstLine="425"/>
        <w:rPr>
          <w:rFonts w:ascii="宋体" w:hAnsi="宋体" w:cs="宋体"/>
        </w:rPr>
      </w:pPr>
      <w:r>
        <w:rPr>
          <w:rFonts w:hint="eastAsia" w:ascii="宋体" w:hAnsi="宋体" w:cs="宋体"/>
        </w:rPr>
        <w:t>权属单位：</w:t>
      </w:r>
      <w:r>
        <w:rPr>
          <w:rFonts w:hint="eastAsia" w:ascii="仿宋" w:hAnsi="仿宋" w:cs="宋体"/>
          <w:lang w:bidi="ar"/>
        </w:rPr>
        <w:t>可咨询当地当地自然资源局、住建局、城管局、电力公司（电信、通讯公司）等。</w:t>
      </w:r>
    </w:p>
    <w:p w14:paraId="462B2510">
      <w:pPr>
        <w:numPr>
          <w:ilvl w:val="0"/>
          <w:numId w:val="13"/>
        </w:numPr>
        <w:snapToGrid w:val="0"/>
        <w:spacing w:line="360" w:lineRule="auto"/>
        <w:ind w:firstLine="425"/>
        <w:rPr>
          <w:rFonts w:ascii="宋体" w:hAnsi="宋体" w:cs="宋体"/>
        </w:rPr>
      </w:pPr>
      <w:r>
        <w:rPr>
          <w:rFonts w:hint="eastAsia" w:ascii="宋体" w:hAnsi="宋体" w:cs="宋体"/>
        </w:rPr>
        <w:t>设计单位：</w:t>
      </w:r>
      <w:r>
        <w:rPr>
          <w:rFonts w:hint="eastAsia" w:ascii="仿宋" w:hAnsi="仿宋" w:cs="宋体"/>
          <w:lang w:bidi="ar"/>
        </w:rPr>
        <w:t>可咨询当地当地自然资源局、住建局、城管局、电力公司（电信、通讯公司）等或查阅城建档案管理部门相关资料和图纸获取信息。</w:t>
      </w:r>
    </w:p>
    <w:p w14:paraId="5E4365DC">
      <w:pPr>
        <w:numPr>
          <w:ilvl w:val="0"/>
          <w:numId w:val="13"/>
        </w:numPr>
        <w:snapToGrid w:val="0"/>
        <w:spacing w:line="360" w:lineRule="auto"/>
        <w:ind w:firstLine="425"/>
        <w:rPr>
          <w:rFonts w:ascii="宋体" w:hAnsi="宋体" w:cs="宋体"/>
        </w:rPr>
      </w:pPr>
      <w:r>
        <w:rPr>
          <w:rFonts w:hint="eastAsia" w:ascii="宋体" w:hAnsi="宋体" w:cs="宋体"/>
        </w:rPr>
        <w:t>勘察单位：</w:t>
      </w:r>
      <w:r>
        <w:rPr>
          <w:rFonts w:hint="eastAsia" w:ascii="仿宋" w:hAnsi="仿宋" w:cs="宋体"/>
          <w:lang w:bidi="ar"/>
        </w:rPr>
        <w:t>可咨询当地当地自然资源局、住建局、城管局、电力公司（电信、通讯公司）等或查阅城建档案管理部门相关资料和图纸获取信息</w:t>
      </w:r>
    </w:p>
    <w:p w14:paraId="166F1347">
      <w:pPr>
        <w:numPr>
          <w:ilvl w:val="0"/>
          <w:numId w:val="13"/>
        </w:numPr>
        <w:snapToGrid w:val="0"/>
        <w:spacing w:line="360" w:lineRule="auto"/>
        <w:ind w:firstLine="425"/>
        <w:rPr>
          <w:rFonts w:ascii="宋体" w:hAnsi="宋体" w:cs="宋体"/>
        </w:rPr>
      </w:pPr>
      <w:r>
        <w:rPr>
          <w:rFonts w:hint="eastAsia" w:ascii="宋体" w:hAnsi="宋体" w:cs="宋体"/>
        </w:rPr>
        <w:t>施工单位：</w:t>
      </w:r>
      <w:r>
        <w:rPr>
          <w:rFonts w:hint="eastAsia" w:ascii="仿宋" w:hAnsi="仿宋" w:cs="宋体"/>
          <w:lang w:bidi="ar"/>
        </w:rPr>
        <w:t>可咨询当地当地自然资源局、住建局、城管局、电力公司（电信、通讯公司）等或查阅城建档案管理部门相关资料和图纸获取信息</w:t>
      </w:r>
    </w:p>
    <w:p w14:paraId="3B62CFA5">
      <w:pPr>
        <w:numPr>
          <w:ilvl w:val="0"/>
          <w:numId w:val="13"/>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27DDCF93">
      <w:pPr>
        <w:numPr>
          <w:ilvl w:val="0"/>
          <w:numId w:val="13"/>
        </w:numPr>
        <w:snapToGrid w:val="0"/>
        <w:spacing w:line="360" w:lineRule="auto"/>
        <w:ind w:firstLine="425"/>
        <w:rPr>
          <w:rFonts w:ascii="宋体" w:hAnsi="宋体" w:cs="宋体"/>
        </w:rPr>
      </w:pPr>
      <w:r>
        <w:rPr>
          <w:rFonts w:hint="eastAsia" w:ascii="宋体" w:hAnsi="宋体" w:cs="宋体"/>
        </w:rPr>
        <w:t>开始使用年月:</w:t>
      </w:r>
      <w:r>
        <w:rPr>
          <w:rFonts w:hint="eastAsia" w:ascii="仿宋" w:hAnsi="仿宋" w:cs="宋体"/>
          <w:lang w:bidi="ar"/>
        </w:rPr>
        <w:t>填写管线开始使用的年月，可查阅城建档案管理部门相关竣工资料。信息缺失“无法查明”的，此项为轻微隐患项目。</w:t>
      </w:r>
    </w:p>
    <w:p w14:paraId="7FC729FD">
      <w:pPr>
        <w:numPr>
          <w:ilvl w:val="0"/>
          <w:numId w:val="13"/>
        </w:numPr>
        <w:snapToGrid w:val="0"/>
        <w:spacing w:line="360" w:lineRule="auto"/>
        <w:ind w:firstLine="425"/>
        <w:rPr>
          <w:rFonts w:ascii="宋体" w:hAnsi="宋体" w:cs="宋体"/>
        </w:rPr>
      </w:pPr>
      <w:r>
        <w:rPr>
          <w:rFonts w:hint="eastAsia" w:ascii="宋体" w:hAnsi="宋体" w:cs="宋体"/>
        </w:rPr>
        <w:t>管线子类</w:t>
      </w:r>
      <w:r>
        <w:rPr>
          <w:rFonts w:ascii="宋体" w:hAnsi="宋体" w:cs="宋体"/>
        </w:rPr>
        <w:t>：</w:t>
      </w:r>
      <w:r>
        <w:rPr>
          <w:rFonts w:hint="eastAsia" w:ascii="宋体" w:hAnsi="宋体" w:cs="宋体"/>
        </w:rPr>
        <w:t>管线类型小类，如电力、电力架空、路灯、广播电视、通信等。</w:t>
      </w:r>
    </w:p>
    <w:p w14:paraId="26F0EA8C">
      <w:pPr>
        <w:numPr>
          <w:ilvl w:val="0"/>
          <w:numId w:val="13"/>
        </w:numPr>
        <w:snapToGrid w:val="0"/>
        <w:spacing w:line="360" w:lineRule="auto"/>
        <w:ind w:firstLine="425"/>
        <w:rPr>
          <w:rFonts w:ascii="宋体" w:hAnsi="宋体" w:cs="宋体"/>
        </w:rPr>
      </w:pPr>
      <w:r>
        <w:rPr>
          <w:rFonts w:ascii="宋体" w:hAnsi="宋体" w:cs="宋体"/>
        </w:rPr>
        <w:t>符号代码：参阅《城市地下管线探测规程》CJJ 61</w:t>
      </w:r>
    </w:p>
    <w:p w14:paraId="67FA9D82">
      <w:pPr>
        <w:numPr>
          <w:ilvl w:val="0"/>
          <w:numId w:val="13"/>
        </w:numPr>
        <w:snapToGrid w:val="0"/>
        <w:spacing w:line="360" w:lineRule="auto"/>
        <w:ind w:firstLine="425"/>
        <w:rPr>
          <w:rFonts w:ascii="宋体" w:hAnsi="宋体" w:cs="宋体"/>
        </w:rPr>
      </w:pPr>
      <w:r>
        <w:rPr>
          <w:rFonts w:ascii="宋体" w:hAnsi="宋体" w:cs="宋体"/>
        </w:rPr>
        <w:t>是否接边点：</w:t>
      </w:r>
      <w:r>
        <w:rPr>
          <w:rFonts w:hint="eastAsia" w:ascii="宋体" w:hAnsi="宋体" w:cs="宋体"/>
        </w:rPr>
        <w:t>填写</w:t>
      </w:r>
      <w:r>
        <w:rPr>
          <w:rFonts w:ascii="宋体" w:hAnsi="宋体" w:cs="宋体"/>
        </w:rPr>
        <w:t>是、否</w:t>
      </w:r>
      <w:r>
        <w:rPr>
          <w:rFonts w:hint="eastAsia" w:ascii="宋体" w:hAnsi="宋体" w:cs="宋体"/>
        </w:rPr>
        <w:t>。</w:t>
      </w:r>
    </w:p>
    <w:p w14:paraId="151618A7">
      <w:pPr>
        <w:numPr>
          <w:ilvl w:val="0"/>
          <w:numId w:val="13"/>
        </w:numPr>
        <w:snapToGrid w:val="0"/>
        <w:spacing w:line="360" w:lineRule="auto"/>
        <w:ind w:firstLine="425"/>
        <w:rPr>
          <w:rFonts w:ascii="宋体" w:hAnsi="宋体" w:cs="宋体"/>
        </w:rPr>
      </w:pPr>
      <w:r>
        <w:rPr>
          <w:rFonts w:ascii="宋体" w:hAnsi="宋体" w:cs="宋体"/>
        </w:rPr>
        <w:t>接边点点号：</w:t>
      </w:r>
      <w:r>
        <w:rPr>
          <w:rFonts w:hint="eastAsia" w:ascii="宋体" w:hAnsi="宋体" w:cs="宋体"/>
        </w:rPr>
        <w:t>对应接边处的物探点点号。</w:t>
      </w:r>
    </w:p>
    <w:p w14:paraId="4CEC3C87">
      <w:pPr>
        <w:numPr>
          <w:ilvl w:val="0"/>
          <w:numId w:val="13"/>
        </w:numPr>
        <w:snapToGrid w:val="0"/>
        <w:spacing w:line="360" w:lineRule="auto"/>
        <w:ind w:firstLine="425"/>
        <w:rPr>
          <w:rFonts w:ascii="宋体" w:hAnsi="宋体" w:cs="宋体"/>
        </w:rPr>
      </w:pPr>
      <w:r>
        <w:rPr>
          <w:rFonts w:ascii="宋体" w:hAnsi="宋体" w:cs="宋体"/>
        </w:rPr>
        <w:t>X坐标：通过物探及测量方法获得。</w:t>
      </w:r>
    </w:p>
    <w:p w14:paraId="18BC344F">
      <w:pPr>
        <w:numPr>
          <w:ilvl w:val="0"/>
          <w:numId w:val="13"/>
        </w:numPr>
        <w:snapToGrid w:val="0"/>
        <w:spacing w:line="360" w:lineRule="auto"/>
        <w:ind w:firstLine="425"/>
        <w:rPr>
          <w:rFonts w:ascii="宋体" w:hAnsi="宋体" w:cs="宋体"/>
        </w:rPr>
      </w:pPr>
      <w:r>
        <w:rPr>
          <w:rFonts w:ascii="宋体" w:hAnsi="宋体" w:cs="宋体"/>
        </w:rPr>
        <w:t>坐标：通过物探及测量方法获得。</w:t>
      </w:r>
    </w:p>
    <w:p w14:paraId="1B7D1C31">
      <w:pPr>
        <w:numPr>
          <w:ilvl w:val="0"/>
          <w:numId w:val="13"/>
        </w:numPr>
        <w:snapToGrid w:val="0"/>
        <w:spacing w:line="360" w:lineRule="auto"/>
        <w:ind w:firstLine="425"/>
        <w:rPr>
          <w:rFonts w:ascii="宋体" w:hAnsi="宋体" w:cs="宋体"/>
        </w:rPr>
      </w:pPr>
      <w:r>
        <w:rPr>
          <w:rFonts w:ascii="宋体" w:hAnsi="宋体" w:cs="宋体"/>
        </w:rPr>
        <w:t>地面高程：通过测量方法获得。</w:t>
      </w:r>
    </w:p>
    <w:p w14:paraId="5B18BC3B">
      <w:pPr>
        <w:numPr>
          <w:ilvl w:val="0"/>
          <w:numId w:val="13"/>
        </w:numPr>
        <w:snapToGrid w:val="0"/>
        <w:spacing w:line="360" w:lineRule="auto"/>
        <w:ind w:firstLine="425"/>
        <w:rPr>
          <w:rFonts w:ascii="宋体" w:hAnsi="宋体" w:cs="宋体"/>
        </w:rPr>
      </w:pPr>
      <w:r>
        <w:rPr>
          <w:rFonts w:ascii="宋体" w:hAnsi="宋体" w:cs="宋体"/>
        </w:rPr>
        <w:t>管线点高程：通过物探方法获得。</w:t>
      </w:r>
    </w:p>
    <w:p w14:paraId="7ECE8ED2">
      <w:pPr>
        <w:numPr>
          <w:ilvl w:val="0"/>
          <w:numId w:val="13"/>
        </w:numPr>
        <w:snapToGrid w:val="0"/>
        <w:spacing w:line="360" w:lineRule="auto"/>
        <w:ind w:firstLine="425"/>
        <w:rPr>
          <w:rFonts w:ascii="宋体" w:hAnsi="宋体" w:cs="宋体"/>
        </w:rPr>
      </w:pPr>
      <w:r>
        <w:rPr>
          <w:rFonts w:ascii="宋体" w:hAnsi="宋体" w:cs="宋体"/>
        </w:rPr>
        <w:t>特征：</w:t>
      </w:r>
      <w:r>
        <w:rPr>
          <w:rFonts w:hint="eastAsia" w:ascii="宋体" w:hAnsi="宋体" w:cs="宋体"/>
        </w:rPr>
        <w:t>指管线点特征，如：拐点、三通、四通等。</w:t>
      </w:r>
    </w:p>
    <w:p w14:paraId="6811C8D5">
      <w:pPr>
        <w:numPr>
          <w:ilvl w:val="0"/>
          <w:numId w:val="13"/>
        </w:numPr>
        <w:snapToGrid w:val="0"/>
        <w:spacing w:line="360" w:lineRule="auto"/>
        <w:ind w:firstLine="425"/>
        <w:rPr>
          <w:rFonts w:ascii="宋体" w:hAnsi="宋体" w:cs="宋体"/>
        </w:rPr>
      </w:pPr>
      <w:r>
        <w:rPr>
          <w:rFonts w:ascii="宋体" w:hAnsi="宋体" w:cs="宋体"/>
        </w:rPr>
        <w:t>附属物：</w:t>
      </w:r>
      <w:r>
        <w:rPr>
          <w:rFonts w:hint="eastAsia" w:ascii="宋体" w:hAnsi="宋体" w:cs="宋体"/>
        </w:rPr>
        <w:t>附属物包括管线检查井、安全阀、调压装置等。</w:t>
      </w:r>
    </w:p>
    <w:p w14:paraId="628C9E09">
      <w:pPr>
        <w:numPr>
          <w:ilvl w:val="0"/>
          <w:numId w:val="13"/>
        </w:numPr>
        <w:snapToGrid w:val="0"/>
        <w:spacing w:line="360" w:lineRule="auto"/>
        <w:ind w:firstLine="425"/>
        <w:rPr>
          <w:rFonts w:ascii="宋体" w:hAnsi="宋体" w:cs="宋体"/>
        </w:rPr>
      </w:pPr>
      <w:r>
        <w:rPr>
          <w:rFonts w:ascii="宋体" w:hAnsi="宋体" w:cs="宋体"/>
        </w:rPr>
        <w:t>普查单位：据实填写。</w:t>
      </w:r>
    </w:p>
    <w:p w14:paraId="11F7B11B">
      <w:pPr>
        <w:numPr>
          <w:ilvl w:val="0"/>
          <w:numId w:val="13"/>
        </w:numPr>
        <w:snapToGrid w:val="0"/>
        <w:spacing w:line="360" w:lineRule="auto"/>
        <w:ind w:firstLine="425"/>
        <w:rPr>
          <w:rFonts w:ascii="宋体" w:hAnsi="宋体" w:cs="宋体"/>
        </w:rPr>
      </w:pPr>
      <w:r>
        <w:rPr>
          <w:rFonts w:ascii="宋体" w:hAnsi="宋体" w:cs="宋体"/>
        </w:rPr>
        <w:t>监理单位：据实填写。</w:t>
      </w:r>
    </w:p>
    <w:p w14:paraId="1B12601E">
      <w:pPr>
        <w:numPr>
          <w:ilvl w:val="0"/>
          <w:numId w:val="13"/>
        </w:numPr>
        <w:snapToGrid w:val="0"/>
        <w:spacing w:line="360" w:lineRule="auto"/>
        <w:ind w:firstLine="425"/>
        <w:rPr>
          <w:rFonts w:ascii="宋体" w:hAnsi="宋体" w:cs="宋体"/>
        </w:rPr>
      </w:pPr>
      <w:r>
        <w:rPr>
          <w:rFonts w:ascii="宋体" w:hAnsi="宋体" w:cs="宋体"/>
        </w:rPr>
        <w:t>井底深度：</w:t>
      </w:r>
      <w:r>
        <w:rPr>
          <w:rFonts w:hint="eastAsia" w:ascii="宋体" w:hAnsi="宋体" w:cs="宋体"/>
        </w:rPr>
        <w:t>实地</w:t>
      </w:r>
      <w:r>
        <w:rPr>
          <w:rFonts w:ascii="宋体" w:hAnsi="宋体" w:cs="宋体"/>
        </w:rPr>
        <w:t>通过尺或测深杆量取。</w:t>
      </w:r>
    </w:p>
    <w:p w14:paraId="4045A015">
      <w:pPr>
        <w:numPr>
          <w:ilvl w:val="0"/>
          <w:numId w:val="13"/>
        </w:numPr>
        <w:snapToGrid w:val="0"/>
        <w:spacing w:line="360" w:lineRule="auto"/>
        <w:ind w:firstLine="425"/>
        <w:rPr>
          <w:rFonts w:ascii="宋体" w:hAnsi="宋体" w:cs="宋体"/>
        </w:rPr>
      </w:pPr>
      <w:r>
        <w:rPr>
          <w:rFonts w:ascii="宋体" w:hAnsi="宋体" w:cs="宋体"/>
        </w:rPr>
        <w:t>井脖深：</w:t>
      </w:r>
      <w:r>
        <w:rPr>
          <w:rFonts w:hint="eastAsia" w:ascii="宋体" w:hAnsi="宋体" w:cs="宋体"/>
        </w:rPr>
        <w:t>实地</w:t>
      </w:r>
      <w:r>
        <w:rPr>
          <w:rFonts w:ascii="宋体" w:hAnsi="宋体" w:cs="宋体"/>
        </w:rPr>
        <w:t>通过尺或测深杆量取。</w:t>
      </w:r>
    </w:p>
    <w:p w14:paraId="258DE0D9">
      <w:pPr>
        <w:numPr>
          <w:ilvl w:val="0"/>
          <w:numId w:val="13"/>
        </w:numPr>
        <w:snapToGrid w:val="0"/>
        <w:spacing w:line="360" w:lineRule="auto"/>
        <w:ind w:firstLine="425"/>
        <w:rPr>
          <w:rFonts w:ascii="宋体" w:hAnsi="宋体" w:cs="宋体"/>
        </w:rPr>
      </w:pPr>
      <w:r>
        <w:rPr>
          <w:rFonts w:ascii="宋体" w:hAnsi="宋体" w:cs="宋体"/>
        </w:rPr>
        <w:t>结构形式：</w:t>
      </w:r>
      <w:r>
        <w:rPr>
          <w:rFonts w:hint="eastAsia" w:ascii="宋体" w:hAnsi="宋体" w:cs="宋体"/>
        </w:rPr>
        <w:t>填写</w:t>
      </w:r>
      <w:r>
        <w:rPr>
          <w:rFonts w:ascii="宋体" w:hAnsi="宋体" w:cs="宋体"/>
        </w:rPr>
        <w:t>井室的结构形式，分为</w:t>
      </w:r>
      <w:r>
        <w:rPr>
          <w:rFonts w:hint="eastAsia" w:ascii="宋体" w:hAnsi="宋体" w:cs="宋体"/>
        </w:rPr>
        <w:t>钢筋混凝土、混合结构、其他。</w:t>
      </w:r>
    </w:p>
    <w:p w14:paraId="3DF39C47">
      <w:pPr>
        <w:numPr>
          <w:ilvl w:val="0"/>
          <w:numId w:val="13"/>
        </w:numPr>
        <w:snapToGrid w:val="0"/>
        <w:spacing w:line="360" w:lineRule="auto"/>
        <w:ind w:firstLine="425"/>
        <w:rPr>
          <w:rFonts w:ascii="宋体" w:hAnsi="宋体" w:cs="宋体"/>
        </w:rPr>
      </w:pPr>
      <w:r>
        <w:rPr>
          <w:rFonts w:ascii="宋体" w:hAnsi="宋体" w:cs="宋体"/>
        </w:rPr>
        <w:t>井盖形状：</w:t>
      </w:r>
      <w:r>
        <w:rPr>
          <w:rFonts w:hint="eastAsia" w:ascii="宋体" w:hAnsi="宋体" w:cs="宋体"/>
        </w:rPr>
        <w:t>填写</w:t>
      </w:r>
      <w:r>
        <w:rPr>
          <w:rFonts w:ascii="宋体" w:hAnsi="宋体" w:cs="宋体"/>
        </w:rPr>
        <w:t>圆形或方形。</w:t>
      </w:r>
    </w:p>
    <w:p w14:paraId="32826132">
      <w:pPr>
        <w:numPr>
          <w:ilvl w:val="0"/>
          <w:numId w:val="13"/>
        </w:numPr>
        <w:snapToGrid w:val="0"/>
        <w:spacing w:line="360" w:lineRule="auto"/>
        <w:ind w:firstLine="425"/>
        <w:rPr>
          <w:rFonts w:ascii="宋体" w:hAnsi="宋体" w:cs="宋体"/>
        </w:rPr>
      </w:pPr>
      <w:r>
        <w:rPr>
          <w:rFonts w:ascii="宋体" w:hAnsi="宋体" w:cs="宋体"/>
        </w:rPr>
        <w:t>井盖尺寸：实地调查测量获得。圆形井盖填写井盖直径，如：</w:t>
      </w:r>
      <w:r>
        <w:rPr>
          <w:rFonts w:hint="eastAsia" w:ascii="宋体" w:hAnsi="宋体" w:cs="宋体"/>
        </w:rPr>
        <w:t>5</w:t>
      </w:r>
      <w:r>
        <w:rPr>
          <w:rFonts w:ascii="宋体" w:hAnsi="宋体" w:cs="宋体"/>
        </w:rPr>
        <w:t>00，方形井盖填写长×宽，如：</w:t>
      </w:r>
      <w:r>
        <w:rPr>
          <w:rFonts w:hint="eastAsia" w:ascii="宋体" w:hAnsi="宋体" w:cs="宋体"/>
        </w:rPr>
        <w:t>2</w:t>
      </w:r>
      <w:r>
        <w:rPr>
          <w:rFonts w:ascii="宋体" w:hAnsi="宋体" w:cs="宋体"/>
        </w:rPr>
        <w:t>00×200</w:t>
      </w:r>
      <w:r>
        <w:rPr>
          <w:rFonts w:hint="eastAsia" w:ascii="宋体" w:hAnsi="宋体" w:cs="宋体"/>
        </w:rPr>
        <w:t>。</w:t>
      </w:r>
    </w:p>
    <w:p w14:paraId="0383F8F7">
      <w:pPr>
        <w:numPr>
          <w:ilvl w:val="0"/>
          <w:numId w:val="13"/>
        </w:numPr>
        <w:snapToGrid w:val="0"/>
        <w:spacing w:line="360" w:lineRule="auto"/>
        <w:ind w:firstLine="425"/>
        <w:rPr>
          <w:rFonts w:ascii="宋体" w:hAnsi="宋体" w:cs="宋体"/>
        </w:rPr>
      </w:pPr>
      <w:r>
        <w:rPr>
          <w:rFonts w:ascii="宋体" w:hAnsi="宋体" w:cs="宋体"/>
        </w:rPr>
        <w:t>状态：</w:t>
      </w:r>
      <w:r>
        <w:rPr>
          <w:rFonts w:hint="eastAsia" w:ascii="仿宋" w:hAnsi="仿宋" w:cs="宋体"/>
          <w:lang w:bidi="ar"/>
        </w:rPr>
        <w:t>管线状态分为在用、废弃、空管和其他，可咨询设施运维管理单位。</w:t>
      </w:r>
    </w:p>
    <w:p w14:paraId="56A136D3">
      <w:pPr>
        <w:numPr>
          <w:ilvl w:val="0"/>
          <w:numId w:val="13"/>
        </w:numPr>
        <w:snapToGrid w:val="0"/>
        <w:spacing w:line="360" w:lineRule="auto"/>
        <w:ind w:firstLine="425"/>
        <w:rPr>
          <w:rFonts w:ascii="宋体" w:hAnsi="宋体" w:cs="宋体"/>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0AE7BA90">
      <w:pPr>
        <w:numPr>
          <w:ilvl w:val="0"/>
          <w:numId w:val="13"/>
        </w:numPr>
        <w:snapToGrid w:val="0"/>
        <w:spacing w:line="360" w:lineRule="auto"/>
        <w:ind w:firstLine="425"/>
        <w:rPr>
          <w:rFonts w:ascii="仿宋" w:hAnsi="仿宋" w:cs="宋体"/>
          <w:lang w:bidi="ar"/>
        </w:rPr>
      </w:pPr>
      <w:r>
        <w:rPr>
          <w:rFonts w:hint="eastAsia" w:ascii="仿宋" w:hAnsi="仿宋" w:cs="宋体"/>
          <w:lang w:bidi="ar"/>
        </w:rPr>
        <w:t>基础形式：基础形式分为砂基，混凝土，支墩或其他，可咨询设施运维管理单位或查阅城建档案管理部门相关设计图纸或竣工图纸。</w:t>
      </w:r>
    </w:p>
    <w:p w14:paraId="5C6C0D5F">
      <w:pPr>
        <w:numPr>
          <w:ilvl w:val="0"/>
          <w:numId w:val="13"/>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2475846F">
      <w:pPr>
        <w:numPr>
          <w:ilvl w:val="0"/>
          <w:numId w:val="13"/>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1A82A2E9">
      <w:pPr>
        <w:numPr>
          <w:ilvl w:val="0"/>
          <w:numId w:val="13"/>
        </w:numPr>
        <w:snapToGrid w:val="0"/>
        <w:spacing w:line="360" w:lineRule="auto"/>
        <w:ind w:firstLine="425"/>
        <w:rPr>
          <w:rFonts w:ascii="仿宋" w:hAnsi="仿宋"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1A0B3662">
      <w:pPr>
        <w:numPr>
          <w:ilvl w:val="0"/>
          <w:numId w:val="13"/>
        </w:numPr>
        <w:snapToGrid w:val="0"/>
        <w:spacing w:line="360" w:lineRule="auto"/>
        <w:ind w:firstLine="425"/>
        <w:rPr>
          <w:rFonts w:ascii="宋体" w:hAnsi="宋体"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480CDD08">
      <w:pPr>
        <w:numPr>
          <w:ilvl w:val="0"/>
          <w:numId w:val="13"/>
        </w:numPr>
        <w:snapToGrid w:val="0"/>
        <w:spacing w:line="360" w:lineRule="auto"/>
        <w:ind w:firstLine="425"/>
        <w:rPr>
          <w:rFonts w:ascii="宋体" w:hAnsi="宋体"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036C9575">
      <w:pPr>
        <w:numPr>
          <w:ilvl w:val="0"/>
          <w:numId w:val="13"/>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42EC55B3">
      <w:pPr>
        <w:numPr>
          <w:ilvl w:val="0"/>
          <w:numId w:val="13"/>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601E9E0C">
      <w:pPr>
        <w:numPr>
          <w:ilvl w:val="0"/>
          <w:numId w:val="13"/>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2DDB9179">
      <w:pPr>
        <w:numPr>
          <w:ilvl w:val="0"/>
          <w:numId w:val="13"/>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3DEE850E">
      <w:pPr>
        <w:numPr>
          <w:ilvl w:val="0"/>
          <w:numId w:val="13"/>
        </w:numPr>
        <w:snapToGrid w:val="0"/>
        <w:spacing w:line="360" w:lineRule="auto"/>
        <w:ind w:firstLine="425"/>
        <w:rPr>
          <w:rFonts w:ascii="仿宋" w:hAnsi="仿宋" w:cs="宋体"/>
          <w:lang w:bidi="ar"/>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7B7D9D39">
      <w:pPr>
        <w:numPr>
          <w:ilvl w:val="0"/>
          <w:numId w:val="13"/>
        </w:numPr>
        <w:snapToGrid w:val="0"/>
        <w:spacing w:line="360" w:lineRule="auto"/>
        <w:ind w:firstLine="425"/>
        <w:rPr>
          <w:rFonts w:ascii="仿宋" w:hAnsi="仿宋" w:cs="宋体"/>
          <w:lang w:bidi="ar"/>
        </w:rPr>
      </w:pPr>
      <w:r>
        <w:rPr>
          <w:rFonts w:hint="eastAsia" w:ascii="仿宋" w:hAnsi="仿宋" w:cs="宋体"/>
          <w:lang w:bidi="ar"/>
        </w:rPr>
        <w:t>是否存在不良地质：</w:t>
      </w:r>
      <w:r>
        <w:rPr>
          <w:rFonts w:hint="eastAsia" w:ascii="宋体" w:hAnsi="宋体" w:cs="宋体"/>
          <w:lang w:bidi="ar"/>
        </w:rPr>
        <w:t>查阅设计文件（设计说明文件）。</w:t>
      </w:r>
    </w:p>
    <w:p w14:paraId="3B849D93">
      <w:pPr>
        <w:numPr>
          <w:ilvl w:val="0"/>
          <w:numId w:val="13"/>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69E7E51B">
      <w:pPr>
        <w:numPr>
          <w:ilvl w:val="0"/>
          <w:numId w:val="13"/>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6BF7F6F3">
      <w:pPr>
        <w:pStyle w:val="32"/>
        <w:numPr>
          <w:ilvl w:val="2"/>
          <w:numId w:val="1"/>
        </w:numPr>
        <w:snapToGrid w:val="0"/>
        <w:spacing w:line="360" w:lineRule="auto"/>
        <w:outlineLvl w:val="2"/>
        <w:rPr>
          <w:b/>
        </w:rPr>
      </w:pPr>
      <w:r>
        <w:rPr>
          <w:rFonts w:hint="eastAsia"/>
          <w:b/>
        </w:rPr>
        <w:t>电力（架空、供电、路灯等）、通信（架空、广播电视、电信、移动等）管段信息普查</w:t>
      </w:r>
    </w:p>
    <w:p w14:paraId="16A43D9B">
      <w:pPr>
        <w:pStyle w:val="32"/>
        <w:snapToGrid w:val="0"/>
        <w:spacing w:line="360" w:lineRule="auto"/>
        <w:ind w:firstLine="480" w:firstLineChars="200"/>
        <w:rPr>
          <w:rFonts w:ascii="宋体" w:hAnsi="宋体" w:cs="宋体"/>
        </w:rPr>
      </w:pPr>
      <w:r>
        <w:rPr>
          <w:rFonts w:hint="eastAsia" w:ascii="宋体" w:hAnsi="宋体" w:cs="宋体"/>
        </w:rPr>
        <w:t>普查内容为《电力（架空、供电、路灯等）、通信（架空、广播电视、电信、移动等）管段普查信息表》（详见附录C</w:t>
      </w:r>
      <w:r>
        <w:rPr>
          <w:rFonts w:ascii="宋体" w:hAnsi="宋体" w:cs="宋体"/>
        </w:rPr>
        <w:t xml:space="preserve"> 表</w:t>
      </w:r>
      <w:r>
        <w:rPr>
          <w:rFonts w:hint="eastAsia" w:ascii="宋体" w:hAnsi="宋体" w:cs="宋体"/>
        </w:rPr>
        <w:t>C.10）中项目，首先进行内业基本信息收集，</w:t>
      </w:r>
      <w:r>
        <w:rPr>
          <w:rFonts w:hint="eastAsia"/>
        </w:rPr>
        <w:t>之后</w:t>
      </w:r>
      <w:r>
        <w:rPr>
          <w:rFonts w:hint="eastAsia" w:ascii="宋体" w:hAnsi="宋体" w:cs="宋体"/>
        </w:rPr>
        <w:t>进行现场调查。</w:t>
      </w:r>
    </w:p>
    <w:p w14:paraId="0E4CE42F">
      <w:pPr>
        <w:numPr>
          <w:ilvl w:val="0"/>
          <w:numId w:val="14"/>
        </w:numPr>
        <w:snapToGrid w:val="0"/>
        <w:spacing w:line="360" w:lineRule="auto"/>
        <w:ind w:firstLine="425"/>
        <w:rPr>
          <w:rFonts w:ascii="宋体" w:hAnsi="宋体" w:cs="宋体"/>
        </w:rPr>
      </w:pPr>
      <w:r>
        <w:rPr>
          <w:rFonts w:hint="eastAsia"/>
        </w:rPr>
        <w:t>普</w:t>
      </w:r>
      <w:r>
        <w:rPr>
          <w:rFonts w:hint="eastAsia" w:ascii="宋体" w:hAnsi="宋体" w:cs="宋体"/>
        </w:rPr>
        <w:t>查单元编号：参照3.4.6普查单元编号规则。</w:t>
      </w:r>
    </w:p>
    <w:p w14:paraId="3DA0DB67">
      <w:pPr>
        <w:numPr>
          <w:ilvl w:val="0"/>
          <w:numId w:val="14"/>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67609A4D">
      <w:pPr>
        <w:numPr>
          <w:ilvl w:val="0"/>
          <w:numId w:val="14"/>
        </w:numPr>
        <w:snapToGrid w:val="0"/>
        <w:spacing w:line="360" w:lineRule="auto"/>
        <w:ind w:firstLine="425"/>
        <w:rPr>
          <w:rFonts w:ascii="宋体" w:hAnsi="宋体" w:cs="宋体"/>
        </w:rPr>
      </w:pPr>
      <w:r>
        <w:rPr>
          <w:rFonts w:hint="eastAsia" w:ascii="宋体" w:hAnsi="宋体" w:cs="宋体"/>
        </w:rPr>
        <w:t>设施编码：即物探点号，参照7.0.4设施编号规则。</w:t>
      </w:r>
    </w:p>
    <w:p w14:paraId="4F6B4E52">
      <w:pPr>
        <w:numPr>
          <w:ilvl w:val="0"/>
          <w:numId w:val="14"/>
        </w:numPr>
        <w:snapToGrid w:val="0"/>
        <w:spacing w:line="360" w:lineRule="auto"/>
        <w:ind w:firstLine="425"/>
        <w:rPr>
          <w:rFonts w:ascii="宋体" w:hAnsi="宋体" w:cs="宋体"/>
        </w:rPr>
      </w:pPr>
      <w:r>
        <w:rPr>
          <w:rFonts w:hint="eastAsia" w:ascii="宋体" w:hAnsi="宋体" w:cs="宋体"/>
        </w:rPr>
        <w:t>道路名称：填写实际道路名称。</w:t>
      </w:r>
    </w:p>
    <w:p w14:paraId="69BF235D">
      <w:pPr>
        <w:numPr>
          <w:ilvl w:val="0"/>
          <w:numId w:val="14"/>
        </w:numPr>
        <w:snapToGrid w:val="0"/>
        <w:spacing w:line="360" w:lineRule="auto"/>
        <w:ind w:firstLine="425"/>
        <w:rPr>
          <w:rFonts w:ascii="宋体" w:hAnsi="宋体" w:cs="宋体"/>
        </w:rPr>
      </w:pPr>
      <w:r>
        <w:rPr>
          <w:rFonts w:hint="eastAsia" w:ascii="宋体" w:hAnsi="宋体" w:cs="宋体"/>
        </w:rPr>
        <w:t>市州名称：按照实际行政区划名称填写。</w:t>
      </w:r>
    </w:p>
    <w:p w14:paraId="4DF4A7D5">
      <w:pPr>
        <w:numPr>
          <w:ilvl w:val="0"/>
          <w:numId w:val="14"/>
        </w:numPr>
        <w:snapToGrid w:val="0"/>
        <w:spacing w:line="360" w:lineRule="auto"/>
        <w:ind w:firstLine="425"/>
        <w:rPr>
          <w:rFonts w:ascii="宋体" w:hAnsi="宋体" w:cs="宋体"/>
        </w:rPr>
      </w:pPr>
      <w:r>
        <w:rPr>
          <w:rFonts w:hint="eastAsia" w:ascii="宋体" w:hAnsi="宋体" w:cs="宋体"/>
        </w:rPr>
        <w:t>区县名称：按照实际行政区划名称填写。</w:t>
      </w:r>
    </w:p>
    <w:p w14:paraId="63870B1B">
      <w:pPr>
        <w:numPr>
          <w:ilvl w:val="0"/>
          <w:numId w:val="14"/>
        </w:numPr>
        <w:snapToGrid w:val="0"/>
        <w:spacing w:line="360" w:lineRule="auto"/>
        <w:ind w:firstLine="425"/>
        <w:rPr>
          <w:rFonts w:ascii="宋体" w:hAnsi="宋体" w:cs="宋体"/>
        </w:rPr>
      </w:pPr>
      <w:r>
        <w:rPr>
          <w:rFonts w:hint="eastAsia" w:ascii="宋体" w:hAnsi="宋体" w:cs="宋体"/>
        </w:rPr>
        <w:t>街道乡镇名称：按照实际行政区划名称填写。</w:t>
      </w:r>
    </w:p>
    <w:p w14:paraId="7CEB13B3">
      <w:pPr>
        <w:numPr>
          <w:ilvl w:val="0"/>
          <w:numId w:val="14"/>
        </w:numPr>
        <w:snapToGrid w:val="0"/>
        <w:spacing w:line="360" w:lineRule="auto"/>
        <w:ind w:firstLine="425"/>
        <w:rPr>
          <w:rFonts w:ascii="宋体" w:hAnsi="宋体" w:cs="宋体"/>
        </w:rPr>
      </w:pPr>
      <w:r>
        <w:rPr>
          <w:rFonts w:hint="eastAsia" w:ascii="宋体" w:hAnsi="宋体" w:cs="宋体"/>
        </w:rPr>
        <w:t>政府主管部门：可咨询当地当地自然资源局、住建局、城管局、电力公司（电信、通讯公司）等。</w:t>
      </w:r>
    </w:p>
    <w:p w14:paraId="7FE91D57">
      <w:pPr>
        <w:numPr>
          <w:ilvl w:val="0"/>
          <w:numId w:val="14"/>
        </w:numPr>
        <w:snapToGrid w:val="0"/>
        <w:spacing w:line="360" w:lineRule="auto"/>
        <w:ind w:firstLine="425"/>
        <w:rPr>
          <w:rFonts w:ascii="宋体" w:hAnsi="宋体" w:cs="宋体"/>
        </w:rPr>
      </w:pPr>
      <w:r>
        <w:rPr>
          <w:rFonts w:hint="eastAsia" w:ascii="宋体" w:hAnsi="宋体" w:cs="宋体"/>
        </w:rPr>
        <w:t>运营部门：可咨询当地当地自然资源局、住建局、城管局、电力公司（电信、通讯公司）等。</w:t>
      </w:r>
    </w:p>
    <w:p w14:paraId="7F5FA15F">
      <w:pPr>
        <w:numPr>
          <w:ilvl w:val="0"/>
          <w:numId w:val="14"/>
        </w:numPr>
        <w:snapToGrid w:val="0"/>
        <w:spacing w:line="360" w:lineRule="auto"/>
        <w:ind w:firstLine="425"/>
        <w:rPr>
          <w:rFonts w:ascii="宋体" w:hAnsi="宋体" w:cs="宋体"/>
        </w:rPr>
      </w:pPr>
      <w:r>
        <w:rPr>
          <w:rFonts w:hint="eastAsia" w:ascii="宋体" w:hAnsi="宋体" w:cs="宋体"/>
        </w:rPr>
        <w:t>特许经营单位可咨询当地当地自然资源局、住建局、城管局、电力公司（电信、通讯公司）等。</w:t>
      </w:r>
    </w:p>
    <w:p w14:paraId="49ADB3D8">
      <w:pPr>
        <w:numPr>
          <w:ilvl w:val="0"/>
          <w:numId w:val="14"/>
        </w:numPr>
        <w:snapToGrid w:val="0"/>
        <w:spacing w:line="360" w:lineRule="auto"/>
        <w:ind w:firstLine="425"/>
        <w:rPr>
          <w:rFonts w:ascii="宋体" w:hAnsi="宋体" w:cs="宋体"/>
        </w:rPr>
      </w:pPr>
      <w:r>
        <w:rPr>
          <w:rFonts w:hint="eastAsia" w:ascii="宋体" w:hAnsi="宋体" w:cs="宋体"/>
        </w:rPr>
        <w:t>建设单位：可咨询当地当地自然资源局、住建局、城管局、电力公司（电信、通讯公司）等或查阅城建档案管理部门相关资料和图纸获取信息。</w:t>
      </w:r>
    </w:p>
    <w:p w14:paraId="1E1DDC0A">
      <w:pPr>
        <w:numPr>
          <w:ilvl w:val="0"/>
          <w:numId w:val="14"/>
        </w:numPr>
        <w:snapToGrid w:val="0"/>
        <w:spacing w:line="360" w:lineRule="auto"/>
        <w:ind w:firstLine="425"/>
        <w:rPr>
          <w:rFonts w:ascii="宋体" w:hAnsi="宋体" w:cs="宋体"/>
        </w:rPr>
      </w:pPr>
      <w:r>
        <w:rPr>
          <w:rFonts w:hint="eastAsia" w:ascii="宋体" w:hAnsi="宋体" w:cs="宋体"/>
        </w:rPr>
        <w:t>权属单位：可咨询当地当地自然资源局、住建局、城管局、电力公司（电信、通讯公司）等。</w:t>
      </w:r>
    </w:p>
    <w:p w14:paraId="1C117633">
      <w:pPr>
        <w:numPr>
          <w:ilvl w:val="0"/>
          <w:numId w:val="14"/>
        </w:numPr>
        <w:snapToGrid w:val="0"/>
        <w:spacing w:line="360" w:lineRule="auto"/>
        <w:ind w:firstLine="425"/>
        <w:rPr>
          <w:rFonts w:ascii="宋体" w:hAnsi="宋体" w:cs="宋体"/>
        </w:rPr>
      </w:pPr>
      <w:r>
        <w:rPr>
          <w:rFonts w:hint="eastAsia" w:ascii="宋体" w:hAnsi="宋体" w:cs="宋体"/>
        </w:rPr>
        <w:t>设计单位：可咨询当地当地自然资源局、住建局、城管局、电力公司（电信、通讯公司）等或查阅城建档案管理部门相关资料和图纸获取信息。</w:t>
      </w:r>
    </w:p>
    <w:p w14:paraId="55F79E2D">
      <w:pPr>
        <w:numPr>
          <w:ilvl w:val="0"/>
          <w:numId w:val="14"/>
        </w:numPr>
        <w:snapToGrid w:val="0"/>
        <w:spacing w:line="360" w:lineRule="auto"/>
        <w:ind w:firstLine="425"/>
        <w:rPr>
          <w:rFonts w:ascii="宋体" w:hAnsi="宋体" w:cs="宋体"/>
        </w:rPr>
      </w:pPr>
      <w:r>
        <w:rPr>
          <w:rFonts w:hint="eastAsia" w:ascii="宋体" w:hAnsi="宋体" w:cs="宋体"/>
        </w:rPr>
        <w:t>勘察单位：可咨询当地当地自然资源局、住建局、城管局、电力公司（电信、通讯公司）等或查阅城建档案管理部门相关资料和图纸获取信息。</w:t>
      </w:r>
    </w:p>
    <w:p w14:paraId="27CD0AE6">
      <w:pPr>
        <w:numPr>
          <w:ilvl w:val="0"/>
          <w:numId w:val="14"/>
        </w:numPr>
        <w:snapToGrid w:val="0"/>
        <w:spacing w:line="360" w:lineRule="auto"/>
        <w:ind w:firstLine="425"/>
        <w:rPr>
          <w:rFonts w:ascii="宋体" w:hAnsi="宋体" w:cs="宋体"/>
        </w:rPr>
      </w:pPr>
      <w:r>
        <w:rPr>
          <w:rFonts w:hint="eastAsia" w:ascii="宋体" w:hAnsi="宋体" w:cs="宋体"/>
        </w:rPr>
        <w:t>施工单位：可咨询当地当地自然资源局、住建局、城管局、电力公司（电信、通讯公司）等或查阅城建档案管理部门相关资料和图纸获取信息。</w:t>
      </w:r>
    </w:p>
    <w:p w14:paraId="1249E7B0">
      <w:pPr>
        <w:numPr>
          <w:ilvl w:val="0"/>
          <w:numId w:val="14"/>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32297D1E">
      <w:pPr>
        <w:numPr>
          <w:ilvl w:val="0"/>
          <w:numId w:val="14"/>
        </w:numPr>
        <w:snapToGrid w:val="0"/>
        <w:spacing w:line="360" w:lineRule="auto"/>
        <w:ind w:firstLine="425"/>
        <w:rPr>
          <w:rFonts w:ascii="宋体" w:hAnsi="宋体" w:cs="宋体"/>
        </w:rPr>
      </w:pPr>
      <w:r>
        <w:rPr>
          <w:rFonts w:hint="eastAsia" w:ascii="宋体" w:hAnsi="宋体" w:cs="宋体"/>
        </w:rPr>
        <w:t>开始使用年月:填写管线开始使用的年月，可查阅城建档案管理部门相关竣工资料。信息缺失“无法查明”的，此项为轻微隐患项目。</w:t>
      </w:r>
    </w:p>
    <w:p w14:paraId="7CA7C48F">
      <w:pPr>
        <w:numPr>
          <w:ilvl w:val="0"/>
          <w:numId w:val="14"/>
        </w:numPr>
        <w:snapToGrid w:val="0"/>
        <w:spacing w:line="360" w:lineRule="auto"/>
        <w:ind w:firstLine="425"/>
        <w:rPr>
          <w:rFonts w:ascii="宋体" w:hAnsi="宋体" w:cs="宋体"/>
        </w:rPr>
      </w:pPr>
      <w:r>
        <w:rPr>
          <w:rFonts w:hint="eastAsia" w:ascii="宋体" w:hAnsi="宋体" w:cs="宋体"/>
        </w:rPr>
        <w:t>管线子类</w:t>
      </w:r>
      <w:r>
        <w:rPr>
          <w:rFonts w:ascii="宋体" w:hAnsi="宋体" w:cs="宋体"/>
        </w:rPr>
        <w:t>：</w:t>
      </w:r>
      <w:r>
        <w:rPr>
          <w:rFonts w:hint="eastAsia" w:ascii="宋体" w:hAnsi="宋体" w:cs="宋体"/>
        </w:rPr>
        <w:t>管线类型小类，如电力、电力架空、路灯、广播电视、通信等。</w:t>
      </w:r>
    </w:p>
    <w:p w14:paraId="2910F471">
      <w:pPr>
        <w:numPr>
          <w:ilvl w:val="0"/>
          <w:numId w:val="14"/>
        </w:numPr>
        <w:snapToGrid w:val="0"/>
        <w:spacing w:line="360" w:lineRule="auto"/>
        <w:ind w:firstLine="425"/>
        <w:rPr>
          <w:rFonts w:ascii="宋体" w:hAnsi="宋体" w:cs="宋体"/>
        </w:rPr>
      </w:pPr>
      <w:r>
        <w:rPr>
          <w:rFonts w:ascii="宋体" w:hAnsi="宋体" w:cs="宋体"/>
        </w:rPr>
        <w:t>起点点号：</w:t>
      </w:r>
      <w:r>
        <w:rPr>
          <w:rFonts w:hint="eastAsia" w:ascii="宋体" w:hAnsi="宋体" w:cs="宋体"/>
        </w:rPr>
        <w:t>同管点普查信息中“物探点号”。</w:t>
      </w:r>
    </w:p>
    <w:p w14:paraId="05675CA8">
      <w:pPr>
        <w:numPr>
          <w:ilvl w:val="0"/>
          <w:numId w:val="14"/>
        </w:numPr>
        <w:snapToGrid w:val="0"/>
        <w:spacing w:line="360" w:lineRule="auto"/>
        <w:ind w:firstLine="425"/>
        <w:rPr>
          <w:rFonts w:ascii="宋体" w:hAnsi="宋体" w:cs="宋体"/>
        </w:rPr>
      </w:pPr>
      <w:r>
        <w:rPr>
          <w:rFonts w:ascii="宋体" w:hAnsi="宋体" w:cs="宋体"/>
        </w:rPr>
        <w:t>终点点号：</w:t>
      </w:r>
      <w:r>
        <w:rPr>
          <w:rFonts w:hint="eastAsia" w:ascii="宋体" w:hAnsi="宋体" w:cs="宋体"/>
        </w:rPr>
        <w:t>同管点普查信息中“物探点号”。</w:t>
      </w:r>
    </w:p>
    <w:p w14:paraId="480F85BC">
      <w:pPr>
        <w:numPr>
          <w:ilvl w:val="0"/>
          <w:numId w:val="14"/>
        </w:numPr>
        <w:snapToGrid w:val="0"/>
        <w:spacing w:line="360" w:lineRule="auto"/>
        <w:ind w:firstLine="425"/>
        <w:rPr>
          <w:rFonts w:ascii="宋体" w:hAnsi="宋体" w:cs="宋体"/>
        </w:rPr>
      </w:pPr>
      <w:r>
        <w:rPr>
          <w:rFonts w:ascii="宋体" w:hAnsi="宋体" w:cs="宋体"/>
        </w:rPr>
        <w:t>起点高程：</w:t>
      </w:r>
      <w:r>
        <w:rPr>
          <w:rFonts w:hint="eastAsia" w:ascii="宋体" w:hAnsi="宋体" w:cs="宋体"/>
        </w:rPr>
        <w:t>通过物探和测量方法获得，并与相关设计图纸或竣工图纸对照。</w:t>
      </w:r>
    </w:p>
    <w:p w14:paraId="4964D8B6">
      <w:pPr>
        <w:numPr>
          <w:ilvl w:val="0"/>
          <w:numId w:val="14"/>
        </w:numPr>
        <w:snapToGrid w:val="0"/>
        <w:spacing w:line="360" w:lineRule="auto"/>
        <w:ind w:firstLine="425"/>
        <w:rPr>
          <w:rFonts w:ascii="宋体" w:hAnsi="宋体" w:cs="宋体"/>
        </w:rPr>
      </w:pPr>
      <w:r>
        <w:rPr>
          <w:rFonts w:ascii="宋体" w:hAnsi="宋体" w:cs="宋体"/>
        </w:rPr>
        <w:t>终点高程：</w:t>
      </w:r>
      <w:r>
        <w:rPr>
          <w:rFonts w:hint="eastAsia" w:ascii="宋体" w:hAnsi="宋体" w:cs="宋体"/>
        </w:rPr>
        <w:t>通过物探和测量方法获得，并与相关设计图纸或竣工图纸对照。</w:t>
      </w:r>
    </w:p>
    <w:p w14:paraId="03E27456">
      <w:pPr>
        <w:numPr>
          <w:ilvl w:val="0"/>
          <w:numId w:val="14"/>
        </w:numPr>
        <w:snapToGrid w:val="0"/>
        <w:spacing w:line="360" w:lineRule="auto"/>
        <w:ind w:firstLine="425"/>
        <w:rPr>
          <w:rFonts w:ascii="宋体" w:hAnsi="宋体" w:cs="宋体"/>
        </w:rPr>
      </w:pPr>
      <w:r>
        <w:rPr>
          <w:rFonts w:hint="eastAsia" w:ascii="宋体" w:hAnsi="宋体" w:cs="宋体"/>
        </w:rPr>
        <w:t>起点埋深：通过物探和测量方法获得，并与相关设计图纸或竣工图纸对照。</w:t>
      </w:r>
    </w:p>
    <w:p w14:paraId="6A4BC651">
      <w:pPr>
        <w:numPr>
          <w:ilvl w:val="0"/>
          <w:numId w:val="14"/>
        </w:numPr>
        <w:snapToGrid w:val="0"/>
        <w:spacing w:line="360" w:lineRule="auto"/>
        <w:ind w:firstLine="425"/>
        <w:rPr>
          <w:rFonts w:ascii="宋体" w:hAnsi="宋体" w:cs="宋体"/>
        </w:rPr>
      </w:pPr>
      <w:r>
        <w:rPr>
          <w:rFonts w:hint="eastAsia" w:ascii="宋体" w:hAnsi="宋体" w:cs="宋体"/>
        </w:rPr>
        <w:t>终点埋深：通过物探和测量方法获得，并与相关设计图纸或竣工图纸对照。</w:t>
      </w:r>
    </w:p>
    <w:p w14:paraId="60687D5F">
      <w:pPr>
        <w:numPr>
          <w:ilvl w:val="0"/>
          <w:numId w:val="14"/>
        </w:numPr>
        <w:snapToGrid w:val="0"/>
        <w:spacing w:line="360" w:lineRule="auto"/>
        <w:ind w:firstLine="425"/>
        <w:rPr>
          <w:rFonts w:ascii="宋体" w:hAnsi="宋体" w:cs="宋体"/>
        </w:rPr>
      </w:pPr>
      <w:r>
        <w:rPr>
          <w:rFonts w:hint="eastAsia" w:ascii="宋体" w:hAnsi="宋体" w:cs="宋体"/>
        </w:rPr>
        <w:t>材质：强弱电管线材质，分为铜、光纤、其他，可咨询设施运维管理单位或查阅城建档案管理部门相关设计图纸或竣工图纸。</w:t>
      </w:r>
    </w:p>
    <w:p w14:paraId="283FC83D">
      <w:pPr>
        <w:numPr>
          <w:ilvl w:val="0"/>
          <w:numId w:val="14"/>
        </w:numPr>
        <w:snapToGrid w:val="0"/>
        <w:spacing w:line="360" w:lineRule="auto"/>
        <w:ind w:firstLine="425"/>
        <w:rPr>
          <w:rFonts w:ascii="宋体" w:hAnsi="宋体" w:cs="宋体"/>
        </w:rPr>
      </w:pPr>
      <w:r>
        <w:rPr>
          <w:rFonts w:hint="eastAsia" w:ascii="宋体" w:hAnsi="宋体" w:cs="宋体"/>
        </w:rPr>
        <w:t>埋设方式：敷设方式分为直埋和明装，直接埋于地下的管线属于直埋管线，架空管线和地下管廊中的管线均属于明装管线。</w:t>
      </w:r>
    </w:p>
    <w:p w14:paraId="752FBC00">
      <w:pPr>
        <w:numPr>
          <w:ilvl w:val="0"/>
          <w:numId w:val="14"/>
        </w:numPr>
        <w:snapToGrid w:val="0"/>
        <w:spacing w:line="360" w:lineRule="auto"/>
        <w:ind w:firstLine="425"/>
        <w:rPr>
          <w:rFonts w:ascii="宋体" w:hAnsi="宋体" w:cs="宋体"/>
        </w:rPr>
      </w:pPr>
      <w:r>
        <w:rPr>
          <w:rFonts w:hint="eastAsia" w:ascii="宋体" w:hAnsi="宋体" w:cs="宋体"/>
        </w:rPr>
        <w:t>明装管线外观检查：明装管线应沿线进行外观检查。此项为一般隐患项目。</w:t>
      </w:r>
    </w:p>
    <w:p w14:paraId="342B87D5">
      <w:pPr>
        <w:numPr>
          <w:ilvl w:val="0"/>
          <w:numId w:val="14"/>
        </w:numPr>
        <w:snapToGrid w:val="0"/>
        <w:spacing w:line="360" w:lineRule="auto"/>
        <w:ind w:firstLine="425"/>
        <w:rPr>
          <w:rFonts w:ascii="宋体" w:hAnsi="宋体" w:cs="宋体"/>
        </w:rPr>
      </w:pPr>
      <w:r>
        <w:rPr>
          <w:rFonts w:hint="eastAsia" w:ascii="宋体" w:hAnsi="宋体" w:cs="宋体"/>
        </w:rPr>
        <w:t>断面尺寸：断面为圆形的管道以管道公称直径表示；断面为矩形的管道以长×宽表示。单位均为毫米，具体数值可查阅城建档案管理部门相关设计图纸或竣工图纸。</w:t>
      </w:r>
    </w:p>
    <w:p w14:paraId="61538F74">
      <w:pPr>
        <w:numPr>
          <w:ilvl w:val="0"/>
          <w:numId w:val="14"/>
        </w:numPr>
        <w:snapToGrid w:val="0"/>
        <w:spacing w:line="360" w:lineRule="auto"/>
        <w:ind w:firstLine="425"/>
        <w:rPr>
          <w:rFonts w:ascii="宋体" w:hAnsi="宋体" w:cs="宋体"/>
        </w:rPr>
      </w:pPr>
      <w:r>
        <w:rPr>
          <w:rFonts w:ascii="宋体" w:hAnsi="宋体" w:cs="宋体"/>
        </w:rPr>
        <w:t>状态：</w:t>
      </w:r>
      <w:r>
        <w:rPr>
          <w:rFonts w:hint="eastAsia" w:ascii="宋体" w:hAnsi="宋体" w:cs="宋体"/>
        </w:rPr>
        <w:t>管线状态分为在用、废弃、空管和其他，可咨询设施运维管理单位。</w:t>
      </w:r>
    </w:p>
    <w:p w14:paraId="6E014146">
      <w:pPr>
        <w:numPr>
          <w:ilvl w:val="0"/>
          <w:numId w:val="14"/>
        </w:numPr>
        <w:snapToGrid w:val="0"/>
        <w:spacing w:line="360" w:lineRule="auto"/>
        <w:ind w:firstLine="425"/>
        <w:rPr>
          <w:rFonts w:ascii="宋体" w:hAnsi="宋体" w:cs="宋体"/>
        </w:rPr>
      </w:pPr>
      <w:r>
        <w:rPr>
          <w:rFonts w:hint="eastAsia" w:ascii="宋体" w:hAnsi="宋体" w:cs="宋体"/>
        </w:rPr>
        <w:t>管网长度：根据物探和测量方法获得的管网平面图和管线数据库计算。</w:t>
      </w:r>
    </w:p>
    <w:p w14:paraId="69E4D33C">
      <w:pPr>
        <w:numPr>
          <w:ilvl w:val="0"/>
          <w:numId w:val="14"/>
        </w:numPr>
        <w:snapToGrid w:val="0"/>
        <w:spacing w:line="360" w:lineRule="auto"/>
        <w:ind w:firstLine="425"/>
        <w:rPr>
          <w:rFonts w:ascii="宋体" w:hAnsi="宋体" w:cs="宋体"/>
        </w:rPr>
      </w:pPr>
      <w:r>
        <w:rPr>
          <w:rFonts w:hint="eastAsia" w:ascii="宋体" w:hAnsi="宋体" w:cs="宋体"/>
        </w:rPr>
        <w:t>电缆型号：可咨询设施运维管理单位或查阅城建档案管理部门相关设计图纸或竣工图纸。</w:t>
      </w:r>
    </w:p>
    <w:p w14:paraId="52602A63">
      <w:pPr>
        <w:numPr>
          <w:ilvl w:val="0"/>
          <w:numId w:val="14"/>
        </w:numPr>
        <w:snapToGrid w:val="0"/>
        <w:spacing w:line="360" w:lineRule="auto"/>
        <w:ind w:firstLine="425"/>
        <w:rPr>
          <w:rFonts w:ascii="宋体" w:hAnsi="宋体" w:cs="宋体"/>
        </w:rPr>
      </w:pPr>
      <w:r>
        <w:rPr>
          <w:rFonts w:hint="eastAsia" w:ascii="宋体" w:hAnsi="宋体" w:cs="宋体"/>
        </w:rPr>
        <w:t>电缆规格：可咨询设施运维管理单位或查阅城建档案管理部门相关设计图纸或竣工图纸。</w:t>
      </w:r>
    </w:p>
    <w:p w14:paraId="1CBCE831">
      <w:pPr>
        <w:numPr>
          <w:ilvl w:val="0"/>
          <w:numId w:val="14"/>
        </w:numPr>
        <w:snapToGrid w:val="0"/>
        <w:spacing w:line="360" w:lineRule="auto"/>
        <w:ind w:firstLine="425"/>
        <w:rPr>
          <w:rFonts w:ascii="宋体" w:hAnsi="宋体" w:cs="宋体"/>
        </w:rPr>
      </w:pPr>
      <w:r>
        <w:rPr>
          <w:rFonts w:hint="eastAsia" w:ascii="宋体" w:hAnsi="宋体" w:cs="宋体"/>
        </w:rPr>
        <w:t>电缆数量：通过外业调查获取。</w:t>
      </w:r>
    </w:p>
    <w:p w14:paraId="3E746E03">
      <w:pPr>
        <w:numPr>
          <w:ilvl w:val="0"/>
          <w:numId w:val="14"/>
        </w:numPr>
        <w:snapToGrid w:val="0"/>
        <w:spacing w:line="360" w:lineRule="auto"/>
        <w:ind w:firstLine="425"/>
        <w:rPr>
          <w:rFonts w:ascii="宋体" w:hAnsi="宋体" w:cs="宋体"/>
        </w:rPr>
      </w:pPr>
      <w:r>
        <w:rPr>
          <w:rFonts w:hint="eastAsia" w:ascii="宋体" w:hAnsi="宋体" w:cs="宋体"/>
        </w:rPr>
        <w:t>电压值：可咨询设施运维管理单位或查阅城建档案管理部门相关设计图纸或竣工图纸。</w:t>
      </w:r>
    </w:p>
    <w:p w14:paraId="4AC1EA42">
      <w:pPr>
        <w:numPr>
          <w:ilvl w:val="0"/>
          <w:numId w:val="14"/>
        </w:numPr>
        <w:snapToGrid w:val="0"/>
        <w:spacing w:line="360" w:lineRule="auto"/>
        <w:ind w:firstLine="425"/>
        <w:rPr>
          <w:rFonts w:ascii="宋体" w:hAnsi="宋体" w:cs="宋体"/>
        </w:rPr>
      </w:pPr>
      <w:r>
        <w:rPr>
          <w:rFonts w:hint="eastAsia" w:ascii="宋体" w:hAnsi="宋体" w:cs="宋体"/>
        </w:rPr>
        <w:t>光缆型号：可咨询设施运维管理单位或查阅城建档案管理部门相关设计图纸或竣工图纸。</w:t>
      </w:r>
    </w:p>
    <w:p w14:paraId="77FA5CF3">
      <w:pPr>
        <w:numPr>
          <w:ilvl w:val="0"/>
          <w:numId w:val="14"/>
        </w:numPr>
        <w:snapToGrid w:val="0"/>
        <w:spacing w:line="360" w:lineRule="auto"/>
        <w:ind w:firstLine="425"/>
        <w:rPr>
          <w:rFonts w:ascii="宋体" w:hAnsi="宋体" w:cs="宋体"/>
        </w:rPr>
      </w:pPr>
      <w:r>
        <w:rPr>
          <w:rFonts w:hint="eastAsia" w:ascii="宋体" w:hAnsi="宋体" w:cs="宋体"/>
        </w:rPr>
        <w:t>光缆规格：可咨询设施运维管理单位或查阅城建档案管理部门相关设计图纸或竣工图纸。</w:t>
      </w:r>
    </w:p>
    <w:p w14:paraId="41513AFD">
      <w:pPr>
        <w:numPr>
          <w:ilvl w:val="0"/>
          <w:numId w:val="14"/>
        </w:numPr>
        <w:snapToGrid w:val="0"/>
        <w:spacing w:line="360" w:lineRule="auto"/>
        <w:ind w:firstLine="425"/>
        <w:rPr>
          <w:rFonts w:ascii="宋体" w:hAnsi="宋体" w:cs="宋体"/>
        </w:rPr>
      </w:pPr>
      <w:r>
        <w:rPr>
          <w:rFonts w:hint="eastAsia" w:ascii="宋体" w:hAnsi="宋体" w:cs="宋体"/>
        </w:rPr>
        <w:t>光缆数量：通过外业调查获取。</w:t>
      </w:r>
    </w:p>
    <w:p w14:paraId="4F3DEA6B">
      <w:pPr>
        <w:numPr>
          <w:ilvl w:val="0"/>
          <w:numId w:val="14"/>
        </w:numPr>
        <w:snapToGrid w:val="0"/>
        <w:spacing w:line="360" w:lineRule="auto"/>
        <w:ind w:firstLine="425"/>
        <w:rPr>
          <w:rFonts w:ascii="宋体" w:hAnsi="宋体" w:cs="宋体"/>
        </w:rPr>
      </w:pPr>
      <w:r>
        <w:rPr>
          <w:rFonts w:hint="eastAsia" w:ascii="宋体" w:hAnsi="宋体" w:cs="宋体"/>
        </w:rPr>
        <w:t>总孔数：可咨询设施运维管理单位或查阅城建档案管理部门相关设计图纸或竣工图纸。</w:t>
      </w:r>
    </w:p>
    <w:p w14:paraId="01F33F77">
      <w:pPr>
        <w:numPr>
          <w:ilvl w:val="0"/>
          <w:numId w:val="14"/>
        </w:numPr>
        <w:snapToGrid w:val="0"/>
        <w:spacing w:line="360" w:lineRule="auto"/>
        <w:ind w:firstLine="425"/>
        <w:rPr>
          <w:rFonts w:ascii="宋体" w:hAnsi="宋体" w:cs="宋体"/>
        </w:rPr>
      </w:pPr>
      <w:r>
        <w:rPr>
          <w:rFonts w:hint="eastAsia" w:ascii="宋体" w:hAnsi="宋体" w:cs="宋体"/>
        </w:rPr>
        <w:t>已用孔数：通过外业调查获取。</w:t>
      </w:r>
    </w:p>
    <w:p w14:paraId="243889FB">
      <w:pPr>
        <w:numPr>
          <w:ilvl w:val="0"/>
          <w:numId w:val="14"/>
        </w:numPr>
        <w:snapToGrid w:val="0"/>
        <w:spacing w:line="360" w:lineRule="auto"/>
        <w:ind w:firstLine="425"/>
        <w:rPr>
          <w:rFonts w:ascii="宋体" w:hAnsi="宋体" w:cs="宋体"/>
        </w:rPr>
      </w:pPr>
      <w:r>
        <w:rPr>
          <w:rFonts w:hint="eastAsia" w:ascii="宋体" w:hAnsi="宋体" w:cs="宋体"/>
        </w:rPr>
        <w:t>设计报出时间：可咨询设施运维管理单位或查阅城建档案管理部门相关设计图纸或竣工图纸。</w:t>
      </w:r>
    </w:p>
    <w:p w14:paraId="3C7CEE2F">
      <w:pPr>
        <w:numPr>
          <w:ilvl w:val="0"/>
          <w:numId w:val="14"/>
        </w:numPr>
        <w:snapToGrid w:val="0"/>
        <w:spacing w:line="360" w:lineRule="auto"/>
        <w:ind w:firstLine="425"/>
        <w:rPr>
          <w:rFonts w:ascii="宋体" w:hAnsi="宋体" w:cs="宋体"/>
        </w:rPr>
      </w:pPr>
      <w:r>
        <w:rPr>
          <w:rFonts w:hint="eastAsia" w:ascii="宋体" w:hAnsi="宋体" w:cs="宋体"/>
        </w:rPr>
        <w:t>地基情况：地基情况分为天然地基、人工处理地基和其他，可咨询设施运维管理单位或查阅城建档案管理部门相关设计图纸或竣工图纸。</w:t>
      </w:r>
    </w:p>
    <w:p w14:paraId="6CCD5784">
      <w:pPr>
        <w:numPr>
          <w:ilvl w:val="0"/>
          <w:numId w:val="14"/>
        </w:numPr>
        <w:snapToGrid w:val="0"/>
        <w:spacing w:line="360" w:lineRule="auto"/>
        <w:ind w:firstLine="425"/>
        <w:rPr>
          <w:rFonts w:ascii="宋体" w:hAnsi="宋体" w:cs="宋体"/>
        </w:rPr>
      </w:pPr>
      <w:r>
        <w:rPr>
          <w:rFonts w:hint="eastAsia" w:ascii="宋体" w:hAnsi="宋体" w:cs="宋体"/>
        </w:rPr>
        <w:t>基础形式：基础形式分为砂基，混凝土，支墩或其他，可咨询设施运维管理单位或查阅城建档案管理部门相关设计图纸或竣工图纸。</w:t>
      </w:r>
    </w:p>
    <w:p w14:paraId="0718A5E2">
      <w:pPr>
        <w:numPr>
          <w:ilvl w:val="0"/>
          <w:numId w:val="14"/>
        </w:numPr>
        <w:snapToGrid w:val="0"/>
        <w:spacing w:line="360" w:lineRule="auto"/>
        <w:ind w:firstLine="425"/>
        <w:rPr>
          <w:rFonts w:ascii="宋体" w:hAnsi="宋体" w:cs="宋体"/>
        </w:rPr>
      </w:pPr>
      <w:r>
        <w:rPr>
          <w:rFonts w:ascii="宋体" w:hAnsi="宋体" w:cs="宋体"/>
        </w:rPr>
        <w:t>设计地下水位：</w:t>
      </w:r>
      <w:r>
        <w:rPr>
          <w:rFonts w:hint="eastAsia" w:ascii="宋体" w:hAnsi="宋体" w:cs="宋体"/>
        </w:rPr>
        <w:t>可咨询当地自然资源局、住建局、城管局或查阅城建档案管理部门相关资料和图纸获取信息。并根据报告结论填写关键信息。</w:t>
      </w:r>
    </w:p>
    <w:p w14:paraId="2D8E3823">
      <w:pPr>
        <w:numPr>
          <w:ilvl w:val="0"/>
          <w:numId w:val="14"/>
        </w:numPr>
        <w:snapToGrid w:val="0"/>
        <w:spacing w:line="360" w:lineRule="auto"/>
        <w:ind w:firstLine="425"/>
        <w:rPr>
          <w:rFonts w:ascii="宋体" w:hAnsi="宋体" w:cs="宋体"/>
        </w:rPr>
      </w:pPr>
      <w:r>
        <w:rPr>
          <w:rFonts w:ascii="宋体" w:hAnsi="宋体" w:cs="宋体"/>
        </w:rPr>
        <w:t>现状地下水位：</w:t>
      </w:r>
      <w:r>
        <w:rPr>
          <w:rFonts w:hint="eastAsia" w:ascii="宋体" w:hAnsi="宋体" w:cs="宋体"/>
        </w:rPr>
        <w:t>可咨询当地自然资源局、住建局、城管局或查阅城建档案管理部门相关资料和图纸获取信息。并根据报告结论填写关键信息。</w:t>
      </w:r>
    </w:p>
    <w:p w14:paraId="2A60EE36">
      <w:pPr>
        <w:numPr>
          <w:ilvl w:val="0"/>
          <w:numId w:val="14"/>
        </w:numPr>
        <w:snapToGrid w:val="0"/>
        <w:spacing w:line="360" w:lineRule="auto"/>
        <w:ind w:firstLine="425"/>
        <w:rPr>
          <w:rFonts w:ascii="宋体" w:hAnsi="宋体" w:cs="宋体"/>
        </w:rPr>
      </w:pPr>
      <w:r>
        <w:rPr>
          <w:rFonts w:hint="eastAsia" w:ascii="宋体" w:hAnsi="宋体" w:cs="宋体"/>
        </w:rPr>
        <w:t>地</w:t>
      </w:r>
      <w:r>
        <w:rPr>
          <w:rFonts w:ascii="宋体" w:hAnsi="宋体" w:cs="宋体"/>
        </w:rPr>
        <w:t>下水是否有腐蚀性：</w:t>
      </w:r>
      <w:r>
        <w:rPr>
          <w:rFonts w:hint="eastAsia" w:ascii="宋体" w:hAnsi="宋体" w:cs="宋体"/>
        </w:rPr>
        <w:t>可咨询当地自然资源局、住建局、城管局或查阅城建档案管理部门相关资料和图纸获取信息。并根据报告结论填写关键信息。</w:t>
      </w:r>
    </w:p>
    <w:p w14:paraId="0A20019E">
      <w:pPr>
        <w:numPr>
          <w:ilvl w:val="0"/>
          <w:numId w:val="14"/>
        </w:numPr>
        <w:snapToGrid w:val="0"/>
        <w:spacing w:line="360" w:lineRule="auto"/>
        <w:ind w:firstLine="425"/>
        <w:rPr>
          <w:rFonts w:ascii="宋体" w:hAnsi="宋体" w:cs="宋体"/>
        </w:rPr>
      </w:pPr>
      <w:r>
        <w:rPr>
          <w:rFonts w:hint="eastAsia" w:ascii="宋体" w:hAnsi="宋体" w:cs="宋体"/>
        </w:rPr>
        <w:t>施工方式：施工方式分为暗挖、明挖</w:t>
      </w:r>
      <w:r>
        <w:rPr>
          <w:rFonts w:ascii="宋体" w:hAnsi="宋体" w:cs="宋体"/>
        </w:rPr>
        <w:t>+</w:t>
      </w:r>
      <w:r>
        <w:rPr>
          <w:rFonts w:hint="eastAsia" w:ascii="宋体" w:hAnsi="宋体" w:cs="宋体"/>
        </w:rPr>
        <w:t>支护（支护形式）、明挖</w:t>
      </w:r>
      <w:r>
        <w:rPr>
          <w:rFonts w:ascii="宋体" w:hAnsi="宋体" w:cs="宋体"/>
        </w:rPr>
        <w:t>+放坡（</w:t>
      </w:r>
      <w:r>
        <w:rPr>
          <w:rFonts w:hint="eastAsia" w:ascii="宋体" w:hAnsi="宋体" w:cs="宋体"/>
        </w:rPr>
        <w:t>放坡角度），可咨询设施运维管理单位或查阅城建档案管理部门相关设计图纸或竣工图纸。</w:t>
      </w:r>
    </w:p>
    <w:p w14:paraId="7978637D">
      <w:pPr>
        <w:numPr>
          <w:ilvl w:val="0"/>
          <w:numId w:val="14"/>
        </w:numPr>
        <w:snapToGrid w:val="0"/>
        <w:spacing w:line="360" w:lineRule="auto"/>
        <w:ind w:firstLine="425"/>
        <w:rPr>
          <w:rFonts w:ascii="宋体" w:hAnsi="宋体" w:cs="宋体"/>
        </w:rPr>
      </w:pPr>
      <w:r>
        <w:rPr>
          <w:rFonts w:hint="eastAsia" w:ascii="宋体" w:hAnsi="宋体" w:cs="宋体"/>
        </w:rPr>
        <w:t>设计使用年限：查阅设计文件（设计说明文件）。</w:t>
      </w:r>
    </w:p>
    <w:p w14:paraId="4442B87D">
      <w:pPr>
        <w:numPr>
          <w:ilvl w:val="0"/>
          <w:numId w:val="14"/>
        </w:numPr>
        <w:snapToGrid w:val="0"/>
        <w:spacing w:line="360" w:lineRule="auto"/>
        <w:ind w:firstLine="425"/>
        <w:rPr>
          <w:rFonts w:ascii="宋体" w:hAnsi="宋体" w:cs="宋体"/>
        </w:rPr>
      </w:pPr>
      <w:r>
        <w:rPr>
          <w:rFonts w:hint="eastAsia" w:ascii="宋体" w:hAnsi="宋体" w:cs="宋体"/>
        </w:rPr>
        <w:t>结构设计安全等级：查阅设计文件（设计说明文件）。</w:t>
      </w:r>
    </w:p>
    <w:p w14:paraId="20A73EE5">
      <w:pPr>
        <w:numPr>
          <w:ilvl w:val="0"/>
          <w:numId w:val="14"/>
        </w:numPr>
        <w:snapToGrid w:val="0"/>
        <w:spacing w:line="360" w:lineRule="auto"/>
        <w:ind w:firstLine="425"/>
        <w:rPr>
          <w:rFonts w:ascii="宋体" w:hAnsi="宋体" w:cs="宋体"/>
        </w:rPr>
      </w:pPr>
      <w:r>
        <w:rPr>
          <w:rFonts w:hint="eastAsia" w:ascii="宋体" w:hAnsi="宋体" w:cs="宋体"/>
        </w:rPr>
        <w:t>抗震设防烈度：查阅设计文件（地勘文件、结构设计说明文件）。</w:t>
      </w:r>
    </w:p>
    <w:p w14:paraId="0BC017AC">
      <w:pPr>
        <w:numPr>
          <w:ilvl w:val="0"/>
          <w:numId w:val="14"/>
        </w:numPr>
        <w:snapToGrid w:val="0"/>
        <w:spacing w:line="360" w:lineRule="auto"/>
        <w:ind w:firstLine="425"/>
        <w:rPr>
          <w:rFonts w:ascii="宋体" w:hAnsi="宋体" w:cs="宋体"/>
        </w:rPr>
      </w:pPr>
      <w:r>
        <w:rPr>
          <w:rFonts w:hint="eastAsia" w:ascii="宋体" w:hAnsi="宋体" w:cs="宋体"/>
        </w:rPr>
        <w:t>抗震设防类别：查阅设计文件（设计说明文件）。</w:t>
      </w:r>
    </w:p>
    <w:p w14:paraId="43009C30">
      <w:pPr>
        <w:numPr>
          <w:ilvl w:val="0"/>
          <w:numId w:val="14"/>
        </w:numPr>
        <w:snapToGrid w:val="0"/>
        <w:spacing w:line="360" w:lineRule="auto"/>
        <w:ind w:firstLine="425"/>
        <w:rPr>
          <w:rFonts w:ascii="宋体" w:hAnsi="宋体" w:cs="宋体"/>
        </w:rPr>
      </w:pPr>
      <w:r>
        <w:rPr>
          <w:rFonts w:hint="eastAsia" w:ascii="宋体" w:hAnsi="宋体" w:cs="宋体"/>
        </w:rPr>
        <w:t>地面活载设计标准：查阅设计文件（设计说明文件）。</w:t>
      </w:r>
    </w:p>
    <w:p w14:paraId="5164C09C">
      <w:pPr>
        <w:numPr>
          <w:ilvl w:val="0"/>
          <w:numId w:val="14"/>
        </w:numPr>
        <w:snapToGrid w:val="0"/>
        <w:spacing w:line="360" w:lineRule="auto"/>
        <w:ind w:firstLine="425"/>
        <w:rPr>
          <w:rFonts w:ascii="宋体" w:hAnsi="宋体" w:cs="宋体"/>
        </w:rPr>
      </w:pPr>
      <w:r>
        <w:rPr>
          <w:rFonts w:hint="eastAsia" w:ascii="宋体" w:hAnsi="宋体" w:cs="宋体"/>
        </w:rPr>
        <w:t>是否处于地震断裂带：查阅设计文件（设计说明文件、地勘文件）。</w:t>
      </w:r>
    </w:p>
    <w:p w14:paraId="66749E5C">
      <w:pPr>
        <w:numPr>
          <w:ilvl w:val="0"/>
          <w:numId w:val="14"/>
        </w:numPr>
        <w:snapToGrid w:val="0"/>
        <w:spacing w:line="360" w:lineRule="auto"/>
        <w:ind w:firstLine="425"/>
        <w:rPr>
          <w:rFonts w:ascii="宋体" w:hAnsi="宋体" w:cs="宋体"/>
        </w:rPr>
      </w:pPr>
      <w:r>
        <w:rPr>
          <w:rFonts w:hint="eastAsia" w:ascii="宋体" w:hAnsi="宋体" w:cs="宋体"/>
        </w:rPr>
        <w:t>是否存在不良地质：查阅设计文件（设计说明文件）。</w:t>
      </w:r>
    </w:p>
    <w:p w14:paraId="67DCADD9">
      <w:pPr>
        <w:numPr>
          <w:ilvl w:val="0"/>
          <w:numId w:val="14"/>
        </w:numPr>
        <w:snapToGrid w:val="0"/>
        <w:spacing w:line="360" w:lineRule="auto"/>
        <w:ind w:firstLine="425"/>
        <w:rPr>
          <w:rFonts w:ascii="宋体" w:hAnsi="宋体" w:cs="宋体"/>
        </w:rPr>
      </w:pPr>
      <w:r>
        <w:rPr>
          <w:rFonts w:hint="eastAsia" w:ascii="宋体" w:hAnsi="宋体" w:cs="宋体"/>
        </w:rPr>
        <w:t>是否处于浅部砂层中：查阅设计文件（设计说明文件）</w:t>
      </w:r>
    </w:p>
    <w:p w14:paraId="1F60FC7B">
      <w:pPr>
        <w:numPr>
          <w:ilvl w:val="0"/>
          <w:numId w:val="14"/>
        </w:numPr>
        <w:snapToGrid w:val="0"/>
        <w:spacing w:line="360" w:lineRule="auto"/>
        <w:ind w:firstLine="425"/>
        <w:rPr>
          <w:rFonts w:ascii="宋体" w:hAnsi="宋体" w:cs="宋体"/>
        </w:rPr>
      </w:pPr>
      <w:r>
        <w:rPr>
          <w:rFonts w:ascii="宋体" w:hAnsi="宋体" w:cs="宋体"/>
        </w:rPr>
        <w:t>备注：</w:t>
      </w:r>
      <w:r>
        <w:rPr>
          <w:rFonts w:hint="eastAsia" w:ascii="宋体" w:hAnsi="宋体" w:cs="宋体"/>
        </w:rPr>
        <w:t>如设计文件中未注明或因年代久远无设计文件，不具备物探和测量条件的在此部分说明。</w:t>
      </w:r>
    </w:p>
    <w:p w14:paraId="32FE4D1B">
      <w:pPr>
        <w:pStyle w:val="32"/>
        <w:numPr>
          <w:ilvl w:val="2"/>
          <w:numId w:val="1"/>
        </w:numPr>
        <w:snapToGrid w:val="0"/>
        <w:spacing w:line="360" w:lineRule="auto"/>
        <w:outlineLvl w:val="2"/>
        <w:rPr>
          <w:b/>
        </w:rPr>
      </w:pPr>
      <w:r>
        <w:rPr>
          <w:rFonts w:hint="eastAsia"/>
          <w:b/>
        </w:rPr>
        <w:t>工业管点信息普查</w:t>
      </w:r>
    </w:p>
    <w:p w14:paraId="250F2A26">
      <w:pPr>
        <w:pStyle w:val="32"/>
        <w:snapToGrid w:val="0"/>
        <w:spacing w:line="360" w:lineRule="auto"/>
        <w:ind w:firstLine="480" w:firstLineChars="200"/>
        <w:rPr>
          <w:rFonts w:ascii="宋体" w:hAnsi="宋体" w:cs="宋体"/>
        </w:rPr>
      </w:pPr>
      <w:r>
        <w:rPr>
          <w:rFonts w:hint="eastAsia" w:ascii="宋体" w:hAnsi="宋体" w:cs="宋体"/>
        </w:rPr>
        <w:t>普查内容为《工业管点普查信息表》（详见附录C</w:t>
      </w:r>
      <w:r>
        <w:rPr>
          <w:rFonts w:ascii="宋体" w:hAnsi="宋体" w:cs="宋体"/>
        </w:rPr>
        <w:t xml:space="preserve"> 表</w:t>
      </w:r>
      <w:r>
        <w:rPr>
          <w:rFonts w:hint="eastAsia" w:ascii="宋体" w:hAnsi="宋体" w:cs="宋体"/>
        </w:rPr>
        <w:t>C.</w:t>
      </w:r>
      <w:r>
        <w:rPr>
          <w:rFonts w:ascii="宋体" w:hAnsi="宋体" w:cs="宋体"/>
        </w:rPr>
        <w:t>11</w:t>
      </w:r>
      <w:r>
        <w:rPr>
          <w:rFonts w:hint="eastAsia" w:ascii="宋体" w:hAnsi="宋体" w:cs="宋体"/>
        </w:rPr>
        <w:t>）中项目，首先进行内业基本信息收集，之后进行现场调查。</w:t>
      </w:r>
    </w:p>
    <w:p w14:paraId="3D21C6DF">
      <w:pPr>
        <w:numPr>
          <w:ilvl w:val="0"/>
          <w:numId w:val="15"/>
        </w:numPr>
        <w:snapToGrid w:val="0"/>
        <w:spacing w:line="360" w:lineRule="auto"/>
        <w:ind w:firstLine="425"/>
        <w:rPr>
          <w:rFonts w:ascii="宋体" w:hAnsi="宋体" w:cs="宋体"/>
        </w:rPr>
      </w:pPr>
      <w:r>
        <w:rPr>
          <w:rFonts w:hint="eastAsia"/>
        </w:rPr>
        <w:t>普</w:t>
      </w:r>
      <w:r>
        <w:rPr>
          <w:rFonts w:hint="eastAsia" w:ascii="宋体" w:hAnsi="宋体" w:cs="宋体"/>
        </w:rPr>
        <w:t>查单元编号：参照3.4.6普查单元编号规则。</w:t>
      </w:r>
    </w:p>
    <w:p w14:paraId="5681013F">
      <w:pPr>
        <w:numPr>
          <w:ilvl w:val="0"/>
          <w:numId w:val="15"/>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5A51785C">
      <w:pPr>
        <w:numPr>
          <w:ilvl w:val="0"/>
          <w:numId w:val="15"/>
        </w:numPr>
        <w:snapToGrid w:val="0"/>
        <w:spacing w:line="360" w:lineRule="auto"/>
        <w:ind w:firstLine="425"/>
        <w:rPr>
          <w:rFonts w:ascii="宋体" w:hAnsi="宋体" w:cs="宋体"/>
        </w:rPr>
      </w:pPr>
      <w:r>
        <w:rPr>
          <w:rFonts w:hint="eastAsia" w:ascii="宋体" w:hAnsi="宋体" w:cs="宋体"/>
        </w:rPr>
        <w:t>设施编码：即物探点号，参照7.0.4设施编号规则。</w:t>
      </w:r>
    </w:p>
    <w:p w14:paraId="2B110135">
      <w:pPr>
        <w:numPr>
          <w:ilvl w:val="0"/>
          <w:numId w:val="15"/>
        </w:numPr>
        <w:snapToGrid w:val="0"/>
        <w:spacing w:line="360" w:lineRule="auto"/>
        <w:ind w:firstLine="425"/>
        <w:rPr>
          <w:rFonts w:ascii="宋体" w:hAnsi="宋体" w:cs="宋体"/>
        </w:rPr>
      </w:pPr>
      <w:r>
        <w:rPr>
          <w:rFonts w:hint="eastAsia" w:ascii="宋体" w:hAnsi="宋体" w:cs="宋体"/>
        </w:rPr>
        <w:t>道路名称：填写实际道路名称。</w:t>
      </w:r>
    </w:p>
    <w:p w14:paraId="20E18029">
      <w:pPr>
        <w:numPr>
          <w:ilvl w:val="0"/>
          <w:numId w:val="15"/>
        </w:numPr>
        <w:snapToGrid w:val="0"/>
        <w:spacing w:line="360" w:lineRule="auto"/>
        <w:ind w:firstLine="425"/>
      </w:pPr>
      <w:r>
        <w:rPr>
          <w:rFonts w:hint="eastAsia"/>
        </w:rPr>
        <w:t>市州名称：按照实际行政区划名称填写。</w:t>
      </w:r>
    </w:p>
    <w:p w14:paraId="5FC2522E">
      <w:pPr>
        <w:numPr>
          <w:ilvl w:val="0"/>
          <w:numId w:val="15"/>
        </w:numPr>
        <w:snapToGrid w:val="0"/>
        <w:spacing w:line="360" w:lineRule="auto"/>
        <w:ind w:firstLine="425"/>
      </w:pPr>
      <w:r>
        <w:rPr>
          <w:rFonts w:hint="eastAsia"/>
        </w:rPr>
        <w:t>区县名称：按照实际行政区划名称填写。</w:t>
      </w:r>
    </w:p>
    <w:p w14:paraId="2EC4CF84">
      <w:pPr>
        <w:numPr>
          <w:ilvl w:val="0"/>
          <w:numId w:val="15"/>
        </w:numPr>
        <w:snapToGrid w:val="0"/>
        <w:spacing w:line="360" w:lineRule="auto"/>
        <w:ind w:firstLine="425"/>
        <w:rPr>
          <w:rFonts w:ascii="宋体" w:hAnsi="宋体" w:cs="宋体"/>
        </w:rPr>
      </w:pPr>
      <w:r>
        <w:rPr>
          <w:rFonts w:hint="eastAsia"/>
        </w:rPr>
        <w:t>街道乡镇名称：按照实际行政区划名称填写。</w:t>
      </w:r>
    </w:p>
    <w:p w14:paraId="15C94604">
      <w:pPr>
        <w:numPr>
          <w:ilvl w:val="0"/>
          <w:numId w:val="15"/>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可咨询当地当地自然资源局、住建局、城管局、管道权属单位等。</w:t>
      </w:r>
    </w:p>
    <w:p w14:paraId="478B8A31">
      <w:pPr>
        <w:numPr>
          <w:ilvl w:val="0"/>
          <w:numId w:val="15"/>
        </w:numPr>
        <w:snapToGrid w:val="0"/>
        <w:spacing w:line="360" w:lineRule="auto"/>
        <w:ind w:firstLine="425"/>
        <w:rPr>
          <w:rFonts w:ascii="宋体" w:hAnsi="宋体" w:cs="宋体"/>
        </w:rPr>
      </w:pPr>
      <w:r>
        <w:rPr>
          <w:rFonts w:hint="eastAsia" w:ascii="宋体" w:hAnsi="宋体" w:cs="宋体"/>
        </w:rPr>
        <w:t>运营部门：</w:t>
      </w:r>
      <w:r>
        <w:rPr>
          <w:rFonts w:hint="eastAsia" w:ascii="仿宋" w:hAnsi="仿宋" w:cs="宋体"/>
          <w:lang w:bidi="ar"/>
        </w:rPr>
        <w:t>可咨询当地当地自然资源局、住建局、城管局、管道权属单位等。</w:t>
      </w:r>
    </w:p>
    <w:p w14:paraId="5E32BFE9">
      <w:pPr>
        <w:numPr>
          <w:ilvl w:val="0"/>
          <w:numId w:val="15"/>
        </w:numPr>
        <w:snapToGrid w:val="0"/>
        <w:spacing w:line="360" w:lineRule="auto"/>
        <w:ind w:firstLine="425"/>
        <w:rPr>
          <w:rFonts w:ascii="宋体" w:hAnsi="宋体" w:cs="宋体"/>
        </w:rPr>
      </w:pPr>
      <w:r>
        <w:rPr>
          <w:rFonts w:hint="eastAsia" w:ascii="宋体" w:hAnsi="宋体" w:cs="宋体"/>
        </w:rPr>
        <w:t>特许经营单位：</w:t>
      </w:r>
      <w:r>
        <w:rPr>
          <w:rFonts w:hint="eastAsia" w:ascii="仿宋" w:hAnsi="仿宋" w:cs="宋体"/>
          <w:lang w:bidi="ar"/>
        </w:rPr>
        <w:t>可咨询当地当地自然资源局、住建局、城管局、管道权属单位等。</w:t>
      </w:r>
    </w:p>
    <w:p w14:paraId="0099CCB0">
      <w:pPr>
        <w:numPr>
          <w:ilvl w:val="0"/>
          <w:numId w:val="15"/>
        </w:numPr>
        <w:snapToGrid w:val="0"/>
        <w:spacing w:line="360" w:lineRule="auto"/>
        <w:ind w:firstLine="425"/>
        <w:rPr>
          <w:rFonts w:ascii="宋体" w:hAnsi="宋体" w:cs="宋体"/>
        </w:rPr>
      </w:pPr>
      <w:r>
        <w:rPr>
          <w:rFonts w:hint="eastAsia" w:ascii="宋体" w:hAnsi="宋体" w:cs="宋体"/>
        </w:rPr>
        <w:t>建设单位</w:t>
      </w:r>
      <w:r>
        <w:rPr>
          <w:rFonts w:hint="eastAsia" w:ascii="仿宋" w:hAnsi="仿宋" w:cs="宋体"/>
          <w:lang w:bidi="ar"/>
        </w:rPr>
        <w:t>可咨询当地当地自然资源局、住建局、城管局、管道权属单位等或查阅城建档案管理部门相关资料和图纸获取信息。</w:t>
      </w:r>
    </w:p>
    <w:p w14:paraId="2D0FC566">
      <w:pPr>
        <w:numPr>
          <w:ilvl w:val="0"/>
          <w:numId w:val="15"/>
        </w:numPr>
        <w:snapToGrid w:val="0"/>
        <w:spacing w:line="360" w:lineRule="auto"/>
        <w:ind w:firstLine="425"/>
        <w:rPr>
          <w:rFonts w:ascii="宋体" w:hAnsi="宋体" w:cs="宋体"/>
        </w:rPr>
      </w:pPr>
      <w:r>
        <w:rPr>
          <w:rFonts w:hint="eastAsia" w:ascii="宋体" w:hAnsi="宋体" w:cs="宋体"/>
        </w:rPr>
        <w:t>权属单位：</w:t>
      </w:r>
      <w:r>
        <w:rPr>
          <w:rFonts w:hint="eastAsia" w:ascii="仿宋" w:hAnsi="仿宋" w:cs="宋体"/>
          <w:lang w:bidi="ar"/>
        </w:rPr>
        <w:t>可咨询当地当地自然资源局、住建局、城管局、管道权属单位等。</w:t>
      </w:r>
    </w:p>
    <w:p w14:paraId="7F1E5E77">
      <w:pPr>
        <w:numPr>
          <w:ilvl w:val="0"/>
          <w:numId w:val="15"/>
        </w:numPr>
        <w:snapToGrid w:val="0"/>
        <w:spacing w:line="360" w:lineRule="auto"/>
        <w:ind w:firstLine="425"/>
        <w:rPr>
          <w:rFonts w:ascii="宋体" w:hAnsi="宋体" w:cs="宋体"/>
        </w:rPr>
      </w:pPr>
      <w:r>
        <w:rPr>
          <w:rFonts w:hint="eastAsia" w:ascii="宋体" w:hAnsi="宋体" w:cs="宋体"/>
        </w:rPr>
        <w:t>设计单位：</w:t>
      </w:r>
      <w:r>
        <w:rPr>
          <w:rFonts w:hint="eastAsia" w:ascii="仿宋" w:hAnsi="仿宋" w:cs="宋体"/>
          <w:lang w:bidi="ar"/>
        </w:rPr>
        <w:t>可咨询当地当地自然资源局、住建局、城管局、管道权属单位等或查阅城建档案管理部门相关资料和图纸获取信息。</w:t>
      </w:r>
    </w:p>
    <w:p w14:paraId="6F4491F9">
      <w:pPr>
        <w:numPr>
          <w:ilvl w:val="0"/>
          <w:numId w:val="15"/>
        </w:numPr>
        <w:snapToGrid w:val="0"/>
        <w:spacing w:line="360" w:lineRule="auto"/>
        <w:ind w:firstLine="425"/>
        <w:rPr>
          <w:rFonts w:ascii="宋体" w:hAnsi="宋体" w:cs="宋体"/>
        </w:rPr>
      </w:pPr>
      <w:r>
        <w:rPr>
          <w:rFonts w:hint="eastAsia" w:ascii="宋体" w:hAnsi="宋体" w:cs="宋体"/>
        </w:rPr>
        <w:t>勘察单位：</w:t>
      </w:r>
      <w:r>
        <w:rPr>
          <w:rFonts w:hint="eastAsia" w:ascii="仿宋" w:hAnsi="仿宋" w:cs="宋体"/>
          <w:lang w:bidi="ar"/>
        </w:rPr>
        <w:t>可咨询当地当地自然资源局、住建局、城管局、电力公司（电信、通讯公司）等或查阅城建档案管理部门相关资料和图纸获取信息。</w:t>
      </w:r>
    </w:p>
    <w:p w14:paraId="074206BB">
      <w:pPr>
        <w:numPr>
          <w:ilvl w:val="0"/>
          <w:numId w:val="15"/>
        </w:numPr>
        <w:snapToGrid w:val="0"/>
        <w:spacing w:line="360" w:lineRule="auto"/>
        <w:ind w:firstLine="425"/>
        <w:rPr>
          <w:rFonts w:ascii="宋体" w:hAnsi="宋体" w:cs="宋体"/>
        </w:rPr>
      </w:pPr>
      <w:r>
        <w:rPr>
          <w:rFonts w:hint="eastAsia" w:ascii="宋体" w:hAnsi="宋体" w:cs="宋体"/>
        </w:rPr>
        <w:t>施工单位：</w:t>
      </w:r>
      <w:r>
        <w:rPr>
          <w:rFonts w:hint="eastAsia" w:ascii="仿宋" w:hAnsi="仿宋" w:cs="宋体"/>
          <w:lang w:bidi="ar"/>
        </w:rPr>
        <w:t>可咨询当地当地自然资源局、住建局、城管局、管道权属单位等或查阅城建档案管理部门相关资料和图纸获取信息。</w:t>
      </w:r>
    </w:p>
    <w:p w14:paraId="5337176F">
      <w:pPr>
        <w:numPr>
          <w:ilvl w:val="0"/>
          <w:numId w:val="15"/>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7B00C86C">
      <w:pPr>
        <w:numPr>
          <w:ilvl w:val="0"/>
          <w:numId w:val="15"/>
        </w:numPr>
        <w:snapToGrid w:val="0"/>
        <w:spacing w:line="360" w:lineRule="auto"/>
        <w:ind w:firstLine="425"/>
        <w:rPr>
          <w:rFonts w:ascii="宋体" w:hAnsi="宋体" w:cs="宋体"/>
        </w:rPr>
      </w:pPr>
      <w:r>
        <w:rPr>
          <w:rFonts w:hint="eastAsia" w:ascii="宋体" w:hAnsi="宋体" w:cs="宋体"/>
        </w:rPr>
        <w:t>开始使用年月:</w:t>
      </w:r>
      <w:r>
        <w:rPr>
          <w:rFonts w:hint="eastAsia" w:ascii="仿宋" w:hAnsi="仿宋" w:cs="宋体"/>
          <w:lang w:bidi="ar"/>
        </w:rPr>
        <w:t>填写管线开始使用的年月，可查阅城建档案管理部门相关竣工资料。信息缺失“无法查明”的，此项为轻微隐患项目。</w:t>
      </w:r>
    </w:p>
    <w:p w14:paraId="380DC0F2">
      <w:pPr>
        <w:numPr>
          <w:ilvl w:val="0"/>
          <w:numId w:val="15"/>
        </w:numPr>
        <w:snapToGrid w:val="0"/>
        <w:spacing w:line="360" w:lineRule="auto"/>
        <w:ind w:firstLine="425"/>
        <w:rPr>
          <w:rFonts w:ascii="宋体" w:hAnsi="宋体" w:cs="宋体"/>
        </w:rPr>
      </w:pPr>
      <w:r>
        <w:rPr>
          <w:rFonts w:hint="eastAsia" w:ascii="宋体" w:hAnsi="宋体" w:cs="宋体"/>
        </w:rPr>
        <w:t>管线子类</w:t>
      </w:r>
      <w:r>
        <w:rPr>
          <w:rFonts w:ascii="宋体" w:hAnsi="宋体" w:cs="宋体"/>
        </w:rPr>
        <w:t>：</w:t>
      </w:r>
      <w:r>
        <w:rPr>
          <w:rFonts w:hint="eastAsia" w:ascii="宋体" w:hAnsi="宋体" w:cs="宋体"/>
        </w:rPr>
        <w:t>管线类型小类，如氢气、氧气、乙炔、乙烯等。</w:t>
      </w:r>
    </w:p>
    <w:p w14:paraId="06FDEBD9">
      <w:pPr>
        <w:numPr>
          <w:ilvl w:val="0"/>
          <w:numId w:val="15"/>
        </w:numPr>
        <w:snapToGrid w:val="0"/>
        <w:spacing w:line="360" w:lineRule="auto"/>
        <w:ind w:firstLine="425"/>
        <w:rPr>
          <w:rFonts w:ascii="宋体" w:hAnsi="宋体" w:cs="宋体"/>
        </w:rPr>
      </w:pPr>
      <w:r>
        <w:rPr>
          <w:rFonts w:ascii="宋体" w:hAnsi="宋体" w:cs="宋体"/>
        </w:rPr>
        <w:t>符号代码：参阅《城市地下管线探测规程》CJJ 61</w:t>
      </w:r>
    </w:p>
    <w:p w14:paraId="0A259C65">
      <w:pPr>
        <w:numPr>
          <w:ilvl w:val="0"/>
          <w:numId w:val="15"/>
        </w:numPr>
        <w:snapToGrid w:val="0"/>
        <w:spacing w:line="360" w:lineRule="auto"/>
        <w:ind w:firstLine="425"/>
        <w:rPr>
          <w:rFonts w:ascii="宋体" w:hAnsi="宋体" w:cs="宋体"/>
        </w:rPr>
      </w:pPr>
      <w:r>
        <w:rPr>
          <w:rFonts w:ascii="宋体" w:hAnsi="宋体" w:cs="宋体"/>
        </w:rPr>
        <w:t>是否接边点：</w:t>
      </w:r>
      <w:r>
        <w:rPr>
          <w:rFonts w:hint="eastAsia" w:ascii="宋体" w:hAnsi="宋体" w:cs="宋体"/>
        </w:rPr>
        <w:t>填写</w:t>
      </w:r>
      <w:r>
        <w:rPr>
          <w:rFonts w:ascii="宋体" w:hAnsi="宋体" w:cs="宋体"/>
        </w:rPr>
        <w:t>是、否</w:t>
      </w:r>
      <w:r>
        <w:rPr>
          <w:rFonts w:hint="eastAsia" w:ascii="宋体" w:hAnsi="宋体" w:cs="宋体"/>
        </w:rPr>
        <w:t>。</w:t>
      </w:r>
    </w:p>
    <w:p w14:paraId="1FE3ADB8">
      <w:pPr>
        <w:numPr>
          <w:ilvl w:val="0"/>
          <w:numId w:val="15"/>
        </w:numPr>
        <w:snapToGrid w:val="0"/>
        <w:spacing w:line="360" w:lineRule="auto"/>
        <w:ind w:firstLine="425"/>
        <w:rPr>
          <w:rFonts w:ascii="宋体" w:hAnsi="宋体" w:cs="宋体"/>
        </w:rPr>
      </w:pPr>
      <w:r>
        <w:rPr>
          <w:rFonts w:ascii="宋体" w:hAnsi="宋体" w:cs="宋体"/>
        </w:rPr>
        <w:t>接边点点号：</w:t>
      </w:r>
      <w:r>
        <w:rPr>
          <w:rFonts w:hint="eastAsia" w:ascii="宋体" w:hAnsi="宋体" w:cs="宋体"/>
        </w:rPr>
        <w:t>对应接边处的物探点点号。</w:t>
      </w:r>
    </w:p>
    <w:p w14:paraId="15DDC014">
      <w:pPr>
        <w:numPr>
          <w:ilvl w:val="0"/>
          <w:numId w:val="15"/>
        </w:numPr>
        <w:snapToGrid w:val="0"/>
        <w:spacing w:line="360" w:lineRule="auto"/>
        <w:ind w:firstLine="425"/>
        <w:rPr>
          <w:rFonts w:ascii="宋体" w:hAnsi="宋体" w:cs="宋体"/>
        </w:rPr>
      </w:pPr>
      <w:r>
        <w:rPr>
          <w:rFonts w:ascii="宋体" w:hAnsi="宋体" w:cs="宋体"/>
        </w:rPr>
        <w:t>X坐标：通过物探及测量方法获得。</w:t>
      </w:r>
    </w:p>
    <w:p w14:paraId="3A430316">
      <w:pPr>
        <w:numPr>
          <w:ilvl w:val="0"/>
          <w:numId w:val="15"/>
        </w:numPr>
        <w:snapToGrid w:val="0"/>
        <w:spacing w:line="360" w:lineRule="auto"/>
        <w:ind w:firstLine="425"/>
        <w:rPr>
          <w:rFonts w:ascii="宋体" w:hAnsi="宋体" w:cs="宋体"/>
        </w:rPr>
      </w:pPr>
      <w:r>
        <w:rPr>
          <w:rFonts w:ascii="宋体" w:hAnsi="宋体" w:cs="宋体"/>
        </w:rPr>
        <w:t>Y坐标：通过物探及测量方法获得</w:t>
      </w:r>
      <w:r>
        <w:rPr>
          <w:rFonts w:hint="eastAsia" w:ascii="宋体" w:hAnsi="宋体" w:cs="宋体"/>
        </w:rPr>
        <w:t>。</w:t>
      </w:r>
    </w:p>
    <w:p w14:paraId="3D378587">
      <w:pPr>
        <w:numPr>
          <w:ilvl w:val="0"/>
          <w:numId w:val="15"/>
        </w:numPr>
        <w:snapToGrid w:val="0"/>
        <w:spacing w:line="360" w:lineRule="auto"/>
        <w:ind w:firstLine="425"/>
        <w:rPr>
          <w:rFonts w:ascii="宋体" w:hAnsi="宋体" w:cs="宋体"/>
        </w:rPr>
      </w:pPr>
      <w:r>
        <w:rPr>
          <w:rFonts w:ascii="宋体" w:hAnsi="宋体" w:cs="宋体"/>
        </w:rPr>
        <w:t>地面高程：通过测量方法获得。</w:t>
      </w:r>
    </w:p>
    <w:p w14:paraId="10061CA9">
      <w:pPr>
        <w:numPr>
          <w:ilvl w:val="0"/>
          <w:numId w:val="15"/>
        </w:numPr>
        <w:snapToGrid w:val="0"/>
        <w:spacing w:line="360" w:lineRule="auto"/>
        <w:ind w:firstLine="425"/>
        <w:rPr>
          <w:rFonts w:ascii="宋体" w:hAnsi="宋体" w:cs="宋体"/>
        </w:rPr>
      </w:pPr>
      <w:r>
        <w:rPr>
          <w:rFonts w:ascii="宋体" w:hAnsi="宋体" w:cs="宋体"/>
        </w:rPr>
        <w:t>管线点高程：通过物探方法获得。</w:t>
      </w:r>
    </w:p>
    <w:p w14:paraId="5A5A750C">
      <w:pPr>
        <w:numPr>
          <w:ilvl w:val="0"/>
          <w:numId w:val="15"/>
        </w:numPr>
        <w:snapToGrid w:val="0"/>
        <w:spacing w:line="360" w:lineRule="auto"/>
        <w:ind w:firstLine="425"/>
        <w:rPr>
          <w:rFonts w:ascii="宋体" w:hAnsi="宋体" w:cs="宋体"/>
        </w:rPr>
      </w:pPr>
      <w:r>
        <w:rPr>
          <w:rFonts w:ascii="宋体" w:hAnsi="宋体" w:cs="宋体"/>
        </w:rPr>
        <w:t>特征：</w:t>
      </w:r>
      <w:r>
        <w:rPr>
          <w:rFonts w:hint="eastAsia" w:ascii="宋体" w:hAnsi="宋体" w:cs="宋体"/>
        </w:rPr>
        <w:t>指管线点特征，如：拐点、三通、四通等。</w:t>
      </w:r>
    </w:p>
    <w:p w14:paraId="01CA15DD">
      <w:pPr>
        <w:numPr>
          <w:ilvl w:val="0"/>
          <w:numId w:val="15"/>
        </w:numPr>
        <w:snapToGrid w:val="0"/>
        <w:spacing w:line="360" w:lineRule="auto"/>
        <w:ind w:firstLine="425"/>
        <w:rPr>
          <w:rFonts w:ascii="宋体" w:hAnsi="宋体" w:cs="宋体"/>
        </w:rPr>
      </w:pPr>
      <w:r>
        <w:rPr>
          <w:rFonts w:ascii="宋体" w:hAnsi="宋体" w:cs="宋体"/>
        </w:rPr>
        <w:t>附属物：</w:t>
      </w:r>
      <w:r>
        <w:rPr>
          <w:rFonts w:hint="eastAsia" w:ascii="宋体" w:hAnsi="宋体" w:cs="宋体"/>
        </w:rPr>
        <w:t>附属物包括管线检查井、安全阀、调压装置等。</w:t>
      </w:r>
    </w:p>
    <w:p w14:paraId="37F31C23">
      <w:pPr>
        <w:numPr>
          <w:ilvl w:val="0"/>
          <w:numId w:val="15"/>
        </w:numPr>
        <w:snapToGrid w:val="0"/>
        <w:spacing w:line="360" w:lineRule="auto"/>
        <w:ind w:firstLine="425"/>
        <w:rPr>
          <w:rFonts w:ascii="宋体" w:hAnsi="宋体" w:cs="宋体"/>
        </w:rPr>
      </w:pPr>
      <w:r>
        <w:rPr>
          <w:rFonts w:ascii="宋体" w:hAnsi="宋体" w:cs="宋体"/>
        </w:rPr>
        <w:t>普查单位：据实填写。</w:t>
      </w:r>
    </w:p>
    <w:p w14:paraId="4EC52E56">
      <w:pPr>
        <w:numPr>
          <w:ilvl w:val="0"/>
          <w:numId w:val="15"/>
        </w:numPr>
        <w:snapToGrid w:val="0"/>
        <w:spacing w:line="360" w:lineRule="auto"/>
        <w:ind w:firstLine="425"/>
        <w:rPr>
          <w:rFonts w:ascii="宋体" w:hAnsi="宋体" w:cs="宋体"/>
        </w:rPr>
      </w:pPr>
      <w:r>
        <w:rPr>
          <w:rFonts w:ascii="宋体" w:hAnsi="宋体" w:cs="宋体"/>
        </w:rPr>
        <w:t>监理单位：据实填写。</w:t>
      </w:r>
    </w:p>
    <w:p w14:paraId="1EA1130B">
      <w:pPr>
        <w:numPr>
          <w:ilvl w:val="0"/>
          <w:numId w:val="15"/>
        </w:numPr>
        <w:snapToGrid w:val="0"/>
        <w:spacing w:line="360" w:lineRule="auto"/>
        <w:ind w:firstLine="425"/>
        <w:rPr>
          <w:rFonts w:ascii="宋体" w:hAnsi="宋体" w:cs="宋体"/>
        </w:rPr>
      </w:pPr>
      <w:r>
        <w:rPr>
          <w:rFonts w:ascii="宋体" w:hAnsi="宋体" w:cs="宋体"/>
        </w:rPr>
        <w:t>井底深度：</w:t>
      </w:r>
      <w:r>
        <w:rPr>
          <w:rFonts w:hint="eastAsia" w:ascii="宋体" w:hAnsi="宋体" w:cs="宋体"/>
        </w:rPr>
        <w:t>实地</w:t>
      </w:r>
      <w:r>
        <w:rPr>
          <w:rFonts w:ascii="宋体" w:hAnsi="宋体" w:cs="宋体"/>
        </w:rPr>
        <w:t>通过尺或测深杆量取。</w:t>
      </w:r>
    </w:p>
    <w:p w14:paraId="3A306354">
      <w:pPr>
        <w:numPr>
          <w:ilvl w:val="0"/>
          <w:numId w:val="15"/>
        </w:numPr>
        <w:snapToGrid w:val="0"/>
        <w:spacing w:line="360" w:lineRule="auto"/>
        <w:ind w:firstLine="425"/>
        <w:rPr>
          <w:rFonts w:ascii="宋体" w:hAnsi="宋体" w:cs="宋体"/>
        </w:rPr>
      </w:pPr>
      <w:r>
        <w:rPr>
          <w:rFonts w:ascii="宋体" w:hAnsi="宋体" w:cs="宋体"/>
        </w:rPr>
        <w:t>井脖深：</w:t>
      </w:r>
      <w:r>
        <w:rPr>
          <w:rFonts w:hint="eastAsia" w:ascii="宋体" w:hAnsi="宋体" w:cs="宋体"/>
        </w:rPr>
        <w:t>实地</w:t>
      </w:r>
      <w:r>
        <w:rPr>
          <w:rFonts w:ascii="宋体" w:hAnsi="宋体" w:cs="宋体"/>
        </w:rPr>
        <w:t>通过尺或测深杆量取。</w:t>
      </w:r>
    </w:p>
    <w:p w14:paraId="4C4F02DC">
      <w:pPr>
        <w:numPr>
          <w:ilvl w:val="0"/>
          <w:numId w:val="15"/>
        </w:numPr>
        <w:snapToGrid w:val="0"/>
        <w:spacing w:line="360" w:lineRule="auto"/>
        <w:ind w:firstLine="425"/>
        <w:rPr>
          <w:rFonts w:ascii="宋体" w:hAnsi="宋体" w:cs="宋体"/>
        </w:rPr>
      </w:pPr>
      <w:r>
        <w:rPr>
          <w:rFonts w:ascii="宋体" w:hAnsi="宋体" w:cs="宋体"/>
        </w:rPr>
        <w:t>结构形式：</w:t>
      </w:r>
      <w:r>
        <w:rPr>
          <w:rFonts w:hint="eastAsia" w:ascii="宋体" w:hAnsi="宋体" w:cs="宋体"/>
        </w:rPr>
        <w:t>填写</w:t>
      </w:r>
      <w:r>
        <w:rPr>
          <w:rFonts w:ascii="宋体" w:hAnsi="宋体" w:cs="宋体"/>
        </w:rPr>
        <w:t>井室的结构形式，分为</w:t>
      </w:r>
      <w:r>
        <w:rPr>
          <w:rFonts w:hint="eastAsia" w:ascii="宋体" w:hAnsi="宋体" w:cs="宋体"/>
        </w:rPr>
        <w:t>钢筋混凝土、混合结构、其他。</w:t>
      </w:r>
    </w:p>
    <w:p w14:paraId="74AAF92A">
      <w:pPr>
        <w:numPr>
          <w:ilvl w:val="0"/>
          <w:numId w:val="15"/>
        </w:numPr>
        <w:snapToGrid w:val="0"/>
        <w:spacing w:line="360" w:lineRule="auto"/>
        <w:ind w:firstLine="425"/>
        <w:rPr>
          <w:rFonts w:ascii="宋体" w:hAnsi="宋体" w:cs="宋体"/>
        </w:rPr>
      </w:pPr>
      <w:r>
        <w:rPr>
          <w:rFonts w:ascii="宋体" w:hAnsi="宋体" w:cs="宋体"/>
        </w:rPr>
        <w:t>井盖形状：</w:t>
      </w:r>
      <w:r>
        <w:rPr>
          <w:rFonts w:hint="eastAsia" w:ascii="宋体" w:hAnsi="宋体" w:cs="宋体"/>
        </w:rPr>
        <w:t>填写</w:t>
      </w:r>
      <w:r>
        <w:rPr>
          <w:rFonts w:ascii="宋体" w:hAnsi="宋体" w:cs="宋体"/>
        </w:rPr>
        <w:t>圆形或方形。</w:t>
      </w:r>
    </w:p>
    <w:p w14:paraId="591E9CBD">
      <w:pPr>
        <w:numPr>
          <w:ilvl w:val="0"/>
          <w:numId w:val="15"/>
        </w:numPr>
        <w:snapToGrid w:val="0"/>
        <w:spacing w:line="360" w:lineRule="auto"/>
        <w:ind w:firstLine="425"/>
        <w:rPr>
          <w:rFonts w:ascii="宋体" w:hAnsi="宋体" w:cs="宋体"/>
        </w:rPr>
      </w:pPr>
      <w:r>
        <w:rPr>
          <w:rFonts w:ascii="宋体" w:hAnsi="宋体" w:cs="宋体"/>
        </w:rPr>
        <w:t>井盖尺寸：实地调查测量获得。圆形井盖填写井盖直径，如：</w:t>
      </w:r>
      <w:r>
        <w:rPr>
          <w:rFonts w:hint="eastAsia" w:ascii="宋体" w:hAnsi="宋体" w:cs="宋体"/>
        </w:rPr>
        <w:t>5</w:t>
      </w:r>
      <w:r>
        <w:rPr>
          <w:rFonts w:ascii="宋体" w:hAnsi="宋体" w:cs="宋体"/>
        </w:rPr>
        <w:t>00，方形井盖填写长×宽，如：</w:t>
      </w:r>
      <w:r>
        <w:rPr>
          <w:rFonts w:hint="eastAsia" w:ascii="宋体" w:hAnsi="宋体" w:cs="宋体"/>
        </w:rPr>
        <w:t>2</w:t>
      </w:r>
      <w:r>
        <w:rPr>
          <w:rFonts w:ascii="宋体" w:hAnsi="宋体" w:cs="宋体"/>
        </w:rPr>
        <w:t>00×200</w:t>
      </w:r>
      <w:r>
        <w:rPr>
          <w:rFonts w:hint="eastAsia" w:ascii="宋体" w:hAnsi="宋体" w:cs="宋体"/>
        </w:rPr>
        <w:t>。</w:t>
      </w:r>
    </w:p>
    <w:p w14:paraId="7D902D63">
      <w:pPr>
        <w:numPr>
          <w:ilvl w:val="0"/>
          <w:numId w:val="15"/>
        </w:numPr>
        <w:snapToGrid w:val="0"/>
        <w:spacing w:line="360" w:lineRule="auto"/>
        <w:ind w:firstLine="425"/>
        <w:rPr>
          <w:rFonts w:ascii="宋体" w:hAnsi="宋体" w:cs="宋体"/>
        </w:rPr>
      </w:pPr>
      <w:r>
        <w:rPr>
          <w:rFonts w:ascii="宋体" w:hAnsi="宋体" w:cs="宋体"/>
        </w:rPr>
        <w:t>状态：</w:t>
      </w:r>
      <w:r>
        <w:rPr>
          <w:rFonts w:hint="eastAsia" w:ascii="仿宋" w:hAnsi="仿宋" w:cs="宋体"/>
          <w:lang w:bidi="ar"/>
        </w:rPr>
        <w:t>管线状态分为在用、废弃、空管和其他，可咨询设施运维管理单位。</w:t>
      </w:r>
    </w:p>
    <w:p w14:paraId="3A604634">
      <w:pPr>
        <w:numPr>
          <w:ilvl w:val="0"/>
          <w:numId w:val="15"/>
        </w:numPr>
        <w:snapToGrid w:val="0"/>
        <w:spacing w:line="360" w:lineRule="auto"/>
        <w:ind w:firstLine="425"/>
        <w:rPr>
          <w:rFonts w:ascii="宋体" w:hAnsi="宋体" w:cs="宋体"/>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54F79CD1">
      <w:pPr>
        <w:numPr>
          <w:ilvl w:val="0"/>
          <w:numId w:val="15"/>
        </w:numPr>
        <w:snapToGrid w:val="0"/>
        <w:spacing w:line="360" w:lineRule="auto"/>
        <w:ind w:firstLine="425"/>
        <w:rPr>
          <w:rFonts w:ascii="仿宋" w:hAnsi="仿宋" w:cs="宋体"/>
          <w:lang w:bidi="ar"/>
        </w:rPr>
      </w:pPr>
      <w:r>
        <w:rPr>
          <w:rFonts w:hint="eastAsia" w:ascii="仿宋" w:hAnsi="仿宋" w:cs="宋体"/>
          <w:lang w:bidi="ar"/>
        </w:rPr>
        <w:t>基础形式：基础形式分为砂基，混凝土，支墩或其他，可咨询设施运维管理单位或查阅城建档案管理部门相关设计图纸或竣工图纸。</w:t>
      </w:r>
    </w:p>
    <w:p w14:paraId="4CBD6ED3">
      <w:pPr>
        <w:numPr>
          <w:ilvl w:val="0"/>
          <w:numId w:val="15"/>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11C5A8D2">
      <w:pPr>
        <w:numPr>
          <w:ilvl w:val="0"/>
          <w:numId w:val="15"/>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75C7432B">
      <w:pPr>
        <w:numPr>
          <w:ilvl w:val="0"/>
          <w:numId w:val="15"/>
        </w:numPr>
        <w:snapToGrid w:val="0"/>
        <w:spacing w:line="360" w:lineRule="auto"/>
        <w:ind w:firstLine="425"/>
        <w:rPr>
          <w:rFonts w:ascii="仿宋" w:hAnsi="仿宋" w:cs="宋体"/>
          <w:lang w:bidi="ar"/>
        </w:rPr>
      </w:pPr>
      <w:r>
        <w:rPr>
          <w:rFonts w:hint="eastAsia"/>
        </w:rPr>
        <w:t>地</w:t>
      </w:r>
      <w:r>
        <w:rPr>
          <w:rFonts w:ascii="宋体" w:hAnsi="宋体" w:cs="宋体"/>
        </w:rPr>
        <w:t>下水是否有腐蚀性：</w:t>
      </w:r>
      <w:r>
        <w:rPr>
          <w:rFonts w:hint="eastAsia"/>
        </w:rPr>
        <w:t>可咨询当地自然资源局、住建局、城管局或查阅城建档案管理部门相关资料和图纸获取信息。并根据报告结论填写关键信息。</w:t>
      </w:r>
    </w:p>
    <w:p w14:paraId="6EBA5B02">
      <w:pPr>
        <w:numPr>
          <w:ilvl w:val="0"/>
          <w:numId w:val="15"/>
        </w:numPr>
        <w:snapToGrid w:val="0"/>
        <w:spacing w:line="360" w:lineRule="auto"/>
        <w:ind w:firstLine="425"/>
        <w:rPr>
          <w:rFonts w:ascii="宋体" w:hAnsi="宋体"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519EA49E">
      <w:pPr>
        <w:numPr>
          <w:ilvl w:val="0"/>
          <w:numId w:val="15"/>
        </w:numPr>
        <w:snapToGrid w:val="0"/>
        <w:spacing w:line="360" w:lineRule="auto"/>
        <w:ind w:firstLine="425"/>
        <w:rPr>
          <w:rFonts w:ascii="宋体" w:hAnsi="宋体"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19CC0C12">
      <w:pPr>
        <w:numPr>
          <w:ilvl w:val="0"/>
          <w:numId w:val="15"/>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72423767">
      <w:pPr>
        <w:numPr>
          <w:ilvl w:val="0"/>
          <w:numId w:val="15"/>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76E4E478">
      <w:pPr>
        <w:numPr>
          <w:ilvl w:val="0"/>
          <w:numId w:val="15"/>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393B650A">
      <w:pPr>
        <w:numPr>
          <w:ilvl w:val="0"/>
          <w:numId w:val="15"/>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43E69F0B">
      <w:pPr>
        <w:numPr>
          <w:ilvl w:val="0"/>
          <w:numId w:val="15"/>
        </w:numPr>
        <w:snapToGrid w:val="0"/>
        <w:spacing w:line="360" w:lineRule="auto"/>
        <w:ind w:firstLine="425"/>
        <w:rPr>
          <w:rFonts w:ascii="仿宋" w:hAnsi="仿宋" w:cs="宋体"/>
          <w:lang w:bidi="ar"/>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67CC005F">
      <w:pPr>
        <w:numPr>
          <w:ilvl w:val="0"/>
          <w:numId w:val="15"/>
        </w:numPr>
        <w:snapToGrid w:val="0"/>
        <w:spacing w:line="360" w:lineRule="auto"/>
        <w:ind w:firstLine="425"/>
        <w:rPr>
          <w:rFonts w:ascii="仿宋" w:hAnsi="仿宋" w:cs="宋体"/>
          <w:lang w:bidi="ar"/>
        </w:rPr>
      </w:pPr>
      <w:r>
        <w:rPr>
          <w:rFonts w:hint="eastAsia" w:ascii="仿宋" w:hAnsi="仿宋" w:cs="宋体"/>
          <w:lang w:bidi="ar"/>
        </w:rPr>
        <w:t>是否存在不良地质：</w:t>
      </w:r>
      <w:r>
        <w:rPr>
          <w:rFonts w:hint="eastAsia" w:ascii="宋体" w:hAnsi="宋体" w:cs="宋体"/>
          <w:lang w:bidi="ar"/>
        </w:rPr>
        <w:t>查阅设计文件（设计说明文件）。</w:t>
      </w:r>
    </w:p>
    <w:p w14:paraId="2EC97A21">
      <w:pPr>
        <w:numPr>
          <w:ilvl w:val="0"/>
          <w:numId w:val="15"/>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725DD3A0">
      <w:pPr>
        <w:numPr>
          <w:ilvl w:val="0"/>
          <w:numId w:val="15"/>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6E37E0CE">
      <w:pPr>
        <w:pStyle w:val="32"/>
        <w:numPr>
          <w:ilvl w:val="2"/>
          <w:numId w:val="1"/>
        </w:numPr>
        <w:snapToGrid w:val="0"/>
        <w:spacing w:line="360" w:lineRule="auto"/>
        <w:outlineLvl w:val="2"/>
        <w:rPr>
          <w:b/>
        </w:rPr>
      </w:pPr>
      <w:r>
        <w:rPr>
          <w:rFonts w:hint="eastAsia"/>
          <w:b/>
        </w:rPr>
        <w:t>工业管段信息普查</w:t>
      </w:r>
    </w:p>
    <w:p w14:paraId="165EB0A0">
      <w:pPr>
        <w:pStyle w:val="32"/>
        <w:snapToGrid w:val="0"/>
        <w:spacing w:line="360" w:lineRule="auto"/>
        <w:ind w:firstLine="480" w:firstLineChars="200"/>
        <w:rPr>
          <w:rFonts w:ascii="宋体" w:hAnsi="宋体" w:cs="宋体"/>
        </w:rPr>
      </w:pPr>
      <w:r>
        <w:rPr>
          <w:rFonts w:hint="eastAsia" w:ascii="宋体" w:hAnsi="宋体" w:cs="宋体"/>
        </w:rPr>
        <w:t>普查内容为《工业管段普查信息表》（详见附录C</w:t>
      </w:r>
      <w:r>
        <w:rPr>
          <w:rFonts w:ascii="宋体" w:hAnsi="宋体" w:cs="宋体"/>
        </w:rPr>
        <w:t xml:space="preserve"> 表</w:t>
      </w:r>
      <w:r>
        <w:rPr>
          <w:rFonts w:hint="eastAsia" w:ascii="宋体" w:hAnsi="宋体" w:cs="宋体"/>
        </w:rPr>
        <w:t>C.12）中项目，首先进行内业基本信息收集，</w:t>
      </w:r>
      <w:r>
        <w:rPr>
          <w:rFonts w:hint="eastAsia"/>
        </w:rPr>
        <w:t>之后</w:t>
      </w:r>
      <w:r>
        <w:rPr>
          <w:rFonts w:hint="eastAsia" w:ascii="宋体" w:hAnsi="宋体" w:cs="宋体"/>
        </w:rPr>
        <w:t>进行现场调查。</w:t>
      </w:r>
    </w:p>
    <w:p w14:paraId="3C2483AB">
      <w:pPr>
        <w:numPr>
          <w:ilvl w:val="0"/>
          <w:numId w:val="16"/>
        </w:numPr>
        <w:snapToGrid w:val="0"/>
        <w:spacing w:line="360" w:lineRule="auto"/>
        <w:ind w:firstLine="425"/>
      </w:pPr>
      <w:r>
        <w:rPr>
          <w:rFonts w:hint="eastAsia"/>
        </w:rPr>
        <w:t>普查单元编号：参照3.4.6普查单元编号规则。</w:t>
      </w:r>
    </w:p>
    <w:p w14:paraId="719401F2">
      <w:pPr>
        <w:numPr>
          <w:ilvl w:val="0"/>
          <w:numId w:val="16"/>
        </w:numPr>
        <w:snapToGrid w:val="0"/>
        <w:spacing w:line="360" w:lineRule="auto"/>
        <w:ind w:firstLine="425"/>
      </w:pPr>
      <w:r>
        <w:rPr>
          <w:rFonts w:hint="eastAsia"/>
        </w:rPr>
        <w:t>普查日期：填写该普查单元普查完成时间。</w:t>
      </w:r>
    </w:p>
    <w:p w14:paraId="2AD513A8">
      <w:pPr>
        <w:numPr>
          <w:ilvl w:val="0"/>
          <w:numId w:val="16"/>
        </w:numPr>
        <w:snapToGrid w:val="0"/>
        <w:spacing w:line="360" w:lineRule="auto"/>
        <w:ind w:firstLine="425"/>
      </w:pPr>
      <w:r>
        <w:rPr>
          <w:rFonts w:hint="eastAsia"/>
        </w:rPr>
        <w:t>设施编码：即物探点号，参照7.0.4设施编号规则。</w:t>
      </w:r>
    </w:p>
    <w:p w14:paraId="7AAB4E79">
      <w:pPr>
        <w:numPr>
          <w:ilvl w:val="0"/>
          <w:numId w:val="16"/>
        </w:numPr>
        <w:snapToGrid w:val="0"/>
        <w:spacing w:line="360" w:lineRule="auto"/>
        <w:ind w:firstLine="425"/>
      </w:pPr>
      <w:r>
        <w:rPr>
          <w:rFonts w:hint="eastAsia"/>
        </w:rPr>
        <w:t>道路名称：填写实际道路名称。</w:t>
      </w:r>
    </w:p>
    <w:p w14:paraId="7EE8FC26">
      <w:pPr>
        <w:numPr>
          <w:ilvl w:val="0"/>
          <w:numId w:val="16"/>
        </w:numPr>
        <w:snapToGrid w:val="0"/>
        <w:spacing w:line="360" w:lineRule="auto"/>
        <w:ind w:firstLine="425"/>
      </w:pPr>
      <w:r>
        <w:rPr>
          <w:rFonts w:hint="eastAsia"/>
        </w:rPr>
        <w:t>市州名称：按照实际行政区划名称填写。</w:t>
      </w:r>
    </w:p>
    <w:p w14:paraId="70333481">
      <w:pPr>
        <w:numPr>
          <w:ilvl w:val="0"/>
          <w:numId w:val="16"/>
        </w:numPr>
        <w:snapToGrid w:val="0"/>
        <w:spacing w:line="360" w:lineRule="auto"/>
        <w:ind w:firstLine="425"/>
        <w:rPr>
          <w:rFonts w:ascii="宋体" w:hAnsi="宋体" w:cs="宋体"/>
        </w:rPr>
      </w:pPr>
      <w:r>
        <w:rPr>
          <w:rFonts w:hint="eastAsia"/>
        </w:rPr>
        <w:t>区县名称：按照实际行政区划名称填写。</w:t>
      </w:r>
    </w:p>
    <w:p w14:paraId="0A2B00EE">
      <w:pPr>
        <w:numPr>
          <w:ilvl w:val="0"/>
          <w:numId w:val="16"/>
        </w:numPr>
        <w:snapToGrid w:val="0"/>
        <w:spacing w:line="360" w:lineRule="auto"/>
        <w:ind w:firstLine="425"/>
        <w:rPr>
          <w:rFonts w:ascii="宋体" w:hAnsi="宋体" w:cs="宋体"/>
        </w:rPr>
      </w:pPr>
      <w:r>
        <w:rPr>
          <w:rFonts w:hint="eastAsia"/>
        </w:rPr>
        <w:t>街道乡镇名称：按照实际行政区划名称填写。</w:t>
      </w:r>
    </w:p>
    <w:p w14:paraId="39EC772B">
      <w:pPr>
        <w:numPr>
          <w:ilvl w:val="0"/>
          <w:numId w:val="16"/>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可咨询当地当地自然资源局、住建局、城管局、管道权属单位等。</w:t>
      </w:r>
    </w:p>
    <w:p w14:paraId="699353B6">
      <w:pPr>
        <w:numPr>
          <w:ilvl w:val="0"/>
          <w:numId w:val="16"/>
        </w:numPr>
        <w:snapToGrid w:val="0"/>
        <w:spacing w:line="360" w:lineRule="auto"/>
        <w:ind w:firstLine="425"/>
        <w:rPr>
          <w:rFonts w:ascii="宋体" w:hAnsi="宋体" w:cs="宋体"/>
        </w:rPr>
      </w:pPr>
      <w:r>
        <w:rPr>
          <w:rFonts w:hint="eastAsia" w:ascii="宋体" w:hAnsi="宋体" w:cs="宋体"/>
        </w:rPr>
        <w:t>运营部门：</w:t>
      </w:r>
      <w:r>
        <w:rPr>
          <w:rFonts w:hint="eastAsia" w:ascii="仿宋" w:hAnsi="仿宋" w:cs="宋体"/>
          <w:lang w:bidi="ar"/>
        </w:rPr>
        <w:t>可咨询当地当地自然资源局、住建局、城管局、管道权属单位等。</w:t>
      </w:r>
    </w:p>
    <w:p w14:paraId="75FF5615">
      <w:pPr>
        <w:numPr>
          <w:ilvl w:val="0"/>
          <w:numId w:val="16"/>
        </w:numPr>
        <w:snapToGrid w:val="0"/>
        <w:spacing w:line="360" w:lineRule="auto"/>
        <w:ind w:firstLine="425"/>
        <w:rPr>
          <w:rFonts w:ascii="宋体" w:hAnsi="宋体" w:cs="宋体"/>
        </w:rPr>
      </w:pPr>
      <w:r>
        <w:rPr>
          <w:rFonts w:hint="eastAsia" w:ascii="宋体" w:hAnsi="宋体" w:cs="宋体"/>
        </w:rPr>
        <w:t>特许经营单位</w:t>
      </w:r>
      <w:r>
        <w:rPr>
          <w:rFonts w:hint="eastAsia" w:ascii="仿宋" w:hAnsi="仿宋" w:cs="宋体"/>
          <w:lang w:bidi="ar"/>
        </w:rPr>
        <w:t>可咨询当地当地自然资源局、住建局、城管局、管道权属单位等。</w:t>
      </w:r>
    </w:p>
    <w:p w14:paraId="3E3742CE">
      <w:pPr>
        <w:numPr>
          <w:ilvl w:val="0"/>
          <w:numId w:val="16"/>
        </w:numPr>
        <w:snapToGrid w:val="0"/>
        <w:spacing w:line="360" w:lineRule="auto"/>
        <w:ind w:firstLine="425"/>
        <w:rPr>
          <w:rFonts w:ascii="宋体" w:hAnsi="宋体" w:cs="宋体"/>
        </w:rPr>
      </w:pPr>
      <w:r>
        <w:rPr>
          <w:rFonts w:hint="eastAsia" w:ascii="宋体" w:hAnsi="宋体" w:cs="宋体"/>
        </w:rPr>
        <w:t>建设单位：</w:t>
      </w:r>
      <w:r>
        <w:rPr>
          <w:rFonts w:hint="eastAsia" w:ascii="仿宋" w:hAnsi="仿宋" w:cs="宋体"/>
          <w:lang w:bidi="ar"/>
        </w:rPr>
        <w:t>可咨询当地当地自然资源局、住建局、城管局、管道权属单位等或查阅城建档案管理部门相关资料和图纸获取信息。</w:t>
      </w:r>
    </w:p>
    <w:p w14:paraId="4DDAAD38">
      <w:pPr>
        <w:numPr>
          <w:ilvl w:val="0"/>
          <w:numId w:val="16"/>
        </w:numPr>
        <w:snapToGrid w:val="0"/>
        <w:spacing w:line="360" w:lineRule="auto"/>
        <w:ind w:firstLine="425"/>
        <w:rPr>
          <w:rFonts w:ascii="宋体" w:hAnsi="宋体" w:cs="宋体"/>
        </w:rPr>
      </w:pPr>
      <w:r>
        <w:rPr>
          <w:rFonts w:hint="eastAsia" w:ascii="宋体" w:hAnsi="宋体" w:cs="宋体"/>
        </w:rPr>
        <w:t>权属单位：</w:t>
      </w:r>
      <w:r>
        <w:rPr>
          <w:rFonts w:hint="eastAsia" w:ascii="仿宋" w:hAnsi="仿宋" w:cs="宋体"/>
          <w:lang w:bidi="ar"/>
        </w:rPr>
        <w:t>可咨询当地当地自然资源局、住建局、城管局、管道权属单位等。</w:t>
      </w:r>
    </w:p>
    <w:p w14:paraId="46039741">
      <w:pPr>
        <w:numPr>
          <w:ilvl w:val="0"/>
          <w:numId w:val="16"/>
        </w:numPr>
        <w:snapToGrid w:val="0"/>
        <w:spacing w:line="360" w:lineRule="auto"/>
        <w:ind w:firstLine="425"/>
        <w:rPr>
          <w:rFonts w:ascii="宋体" w:hAnsi="宋体" w:cs="宋体"/>
        </w:rPr>
      </w:pPr>
      <w:r>
        <w:rPr>
          <w:rFonts w:hint="eastAsia" w:ascii="宋体" w:hAnsi="宋体" w:cs="宋体"/>
        </w:rPr>
        <w:t>设计单位：</w:t>
      </w:r>
      <w:r>
        <w:rPr>
          <w:rFonts w:hint="eastAsia" w:ascii="仿宋" w:hAnsi="仿宋" w:cs="宋体"/>
          <w:lang w:bidi="ar"/>
        </w:rPr>
        <w:t>可咨询当地当地自然资源局、住建局、城管局、管道权属单位等或查阅城建档案管理部门相关资料和图纸获取信息。</w:t>
      </w:r>
    </w:p>
    <w:p w14:paraId="53B0BA51">
      <w:pPr>
        <w:numPr>
          <w:ilvl w:val="0"/>
          <w:numId w:val="16"/>
        </w:numPr>
        <w:snapToGrid w:val="0"/>
        <w:spacing w:line="360" w:lineRule="auto"/>
        <w:ind w:firstLine="425"/>
        <w:rPr>
          <w:rFonts w:ascii="宋体" w:hAnsi="宋体" w:cs="宋体"/>
        </w:rPr>
      </w:pPr>
      <w:r>
        <w:rPr>
          <w:rFonts w:hint="eastAsia" w:ascii="宋体" w:hAnsi="宋体" w:cs="宋体"/>
        </w:rPr>
        <w:t>勘察单位：</w:t>
      </w:r>
      <w:r>
        <w:rPr>
          <w:rFonts w:hint="eastAsia" w:ascii="仿宋" w:hAnsi="仿宋" w:cs="宋体"/>
          <w:lang w:bidi="ar"/>
        </w:rPr>
        <w:t>可咨询当地当地自然资源局、住建局、城管局、管道权属单位等或查阅城建档案管理部门相关资料和图纸获取信息。</w:t>
      </w:r>
    </w:p>
    <w:p w14:paraId="54420650">
      <w:pPr>
        <w:numPr>
          <w:ilvl w:val="0"/>
          <w:numId w:val="16"/>
        </w:numPr>
        <w:snapToGrid w:val="0"/>
        <w:spacing w:line="360" w:lineRule="auto"/>
        <w:ind w:firstLine="425"/>
        <w:rPr>
          <w:rFonts w:ascii="宋体" w:hAnsi="宋体" w:cs="宋体"/>
        </w:rPr>
      </w:pPr>
      <w:r>
        <w:rPr>
          <w:rFonts w:hint="eastAsia" w:ascii="宋体" w:hAnsi="宋体" w:cs="宋体"/>
        </w:rPr>
        <w:t>施工单位：</w:t>
      </w:r>
      <w:r>
        <w:rPr>
          <w:rFonts w:hint="eastAsia" w:ascii="仿宋" w:hAnsi="仿宋" w:cs="宋体"/>
          <w:lang w:bidi="ar"/>
        </w:rPr>
        <w:t>可咨询当地当地自然资源局、住建局、城管局、管道权属单位等或查阅城建档案管理部门相关资料和图纸获取信息。</w:t>
      </w:r>
    </w:p>
    <w:p w14:paraId="7F1E1264">
      <w:pPr>
        <w:numPr>
          <w:ilvl w:val="0"/>
          <w:numId w:val="16"/>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0C117C07">
      <w:pPr>
        <w:numPr>
          <w:ilvl w:val="0"/>
          <w:numId w:val="16"/>
        </w:numPr>
        <w:snapToGrid w:val="0"/>
        <w:spacing w:line="360" w:lineRule="auto"/>
        <w:ind w:firstLine="425"/>
        <w:rPr>
          <w:rFonts w:ascii="宋体" w:hAnsi="宋体" w:cs="宋体"/>
        </w:rPr>
      </w:pPr>
      <w:r>
        <w:rPr>
          <w:rFonts w:hint="eastAsia" w:ascii="宋体" w:hAnsi="宋体" w:cs="宋体"/>
        </w:rPr>
        <w:t>开始使用年月:</w:t>
      </w:r>
      <w:r>
        <w:rPr>
          <w:rFonts w:hint="eastAsia" w:ascii="仿宋" w:hAnsi="仿宋" w:cs="宋体"/>
          <w:lang w:bidi="ar"/>
        </w:rPr>
        <w:t>填写管线开始使用的年月，可查阅城建档案管理部门相关竣工资料。信息缺失“无法查明”的，此项为轻微隐患项目。</w:t>
      </w:r>
    </w:p>
    <w:p w14:paraId="278E0687">
      <w:pPr>
        <w:numPr>
          <w:ilvl w:val="0"/>
          <w:numId w:val="16"/>
        </w:numPr>
        <w:snapToGrid w:val="0"/>
        <w:spacing w:line="360" w:lineRule="auto"/>
        <w:ind w:firstLine="425"/>
        <w:rPr>
          <w:rFonts w:ascii="仿宋" w:hAnsi="仿宋" w:cs="宋体"/>
          <w:lang w:bidi="ar"/>
        </w:rPr>
      </w:pPr>
      <w:r>
        <w:rPr>
          <w:rFonts w:hint="eastAsia" w:ascii="宋体" w:hAnsi="宋体" w:cs="宋体"/>
        </w:rPr>
        <w:t>管线子类</w:t>
      </w:r>
      <w:r>
        <w:rPr>
          <w:rFonts w:ascii="宋体" w:hAnsi="宋体" w:cs="宋体"/>
        </w:rPr>
        <w:t>：</w:t>
      </w:r>
      <w:r>
        <w:rPr>
          <w:rFonts w:hint="eastAsia" w:ascii="宋体" w:hAnsi="宋体" w:cs="宋体"/>
        </w:rPr>
        <w:t>管线类型小类，如氢气、氧气、乙炔、乙烯等。</w:t>
      </w:r>
    </w:p>
    <w:p w14:paraId="63AFFBEA">
      <w:pPr>
        <w:numPr>
          <w:ilvl w:val="0"/>
          <w:numId w:val="16"/>
        </w:numPr>
        <w:snapToGrid w:val="0"/>
        <w:spacing w:line="360" w:lineRule="auto"/>
        <w:ind w:firstLine="425"/>
        <w:rPr>
          <w:rFonts w:ascii="仿宋" w:hAnsi="仿宋" w:cs="宋体"/>
          <w:lang w:bidi="ar"/>
        </w:rPr>
      </w:pPr>
      <w:r>
        <w:rPr>
          <w:rFonts w:ascii="宋体" w:hAnsi="宋体" w:cs="宋体"/>
        </w:rPr>
        <w:t>起点点号：</w:t>
      </w:r>
      <w:r>
        <w:rPr>
          <w:rFonts w:hint="eastAsia" w:ascii="宋体" w:hAnsi="宋体" w:cs="宋体"/>
        </w:rPr>
        <w:t>同管点普查信息中“物探点号”。</w:t>
      </w:r>
    </w:p>
    <w:p w14:paraId="5AE636C4">
      <w:pPr>
        <w:numPr>
          <w:ilvl w:val="0"/>
          <w:numId w:val="16"/>
        </w:numPr>
        <w:snapToGrid w:val="0"/>
        <w:spacing w:line="360" w:lineRule="auto"/>
        <w:ind w:firstLine="425"/>
        <w:rPr>
          <w:rFonts w:ascii="仿宋" w:hAnsi="仿宋" w:cs="宋体"/>
          <w:lang w:bidi="ar"/>
        </w:rPr>
      </w:pPr>
      <w:r>
        <w:rPr>
          <w:rFonts w:ascii="宋体" w:hAnsi="宋体" w:cs="宋体"/>
        </w:rPr>
        <w:t>终点点号：</w:t>
      </w:r>
      <w:r>
        <w:rPr>
          <w:rFonts w:hint="eastAsia" w:ascii="宋体" w:hAnsi="宋体" w:cs="宋体"/>
        </w:rPr>
        <w:t>同管点普查信息中“物探点号”。</w:t>
      </w:r>
    </w:p>
    <w:p w14:paraId="4D3CC8CE">
      <w:pPr>
        <w:numPr>
          <w:ilvl w:val="0"/>
          <w:numId w:val="16"/>
        </w:numPr>
        <w:snapToGrid w:val="0"/>
        <w:spacing w:line="360" w:lineRule="auto"/>
        <w:ind w:firstLine="425"/>
        <w:rPr>
          <w:rFonts w:ascii="宋体" w:hAnsi="宋体" w:cs="宋体"/>
        </w:rPr>
      </w:pPr>
      <w:r>
        <w:rPr>
          <w:rFonts w:ascii="宋体" w:hAnsi="宋体" w:cs="宋体"/>
        </w:rPr>
        <w:t>起点高程：</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26579381">
      <w:pPr>
        <w:numPr>
          <w:ilvl w:val="0"/>
          <w:numId w:val="16"/>
        </w:numPr>
        <w:snapToGrid w:val="0"/>
        <w:spacing w:line="360" w:lineRule="auto"/>
        <w:ind w:firstLine="425"/>
      </w:pPr>
      <w:r>
        <w:rPr>
          <w:rFonts w:ascii="宋体" w:hAnsi="宋体" w:cs="宋体"/>
        </w:rPr>
        <w:t>终点高程：</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4AB297CB">
      <w:pPr>
        <w:numPr>
          <w:ilvl w:val="0"/>
          <w:numId w:val="16"/>
        </w:numPr>
        <w:snapToGrid w:val="0"/>
        <w:spacing w:line="360" w:lineRule="auto"/>
        <w:ind w:firstLine="425"/>
        <w:rPr>
          <w:rFonts w:ascii="宋体" w:hAnsi="宋体" w:cs="宋体"/>
          <w:lang w:bidi="ar"/>
        </w:rPr>
      </w:pPr>
      <w:r>
        <w:rPr>
          <w:rFonts w:hint="eastAsia" w:ascii="宋体" w:hAnsi="宋体" w:cs="宋体"/>
        </w:rPr>
        <w:t>起点埋深：</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3E2F476B">
      <w:pPr>
        <w:numPr>
          <w:ilvl w:val="0"/>
          <w:numId w:val="16"/>
        </w:numPr>
        <w:snapToGrid w:val="0"/>
        <w:spacing w:line="360" w:lineRule="auto"/>
        <w:ind w:firstLine="425"/>
        <w:rPr>
          <w:rFonts w:ascii="宋体" w:hAnsi="宋体" w:cs="宋体"/>
          <w:lang w:bidi="ar"/>
        </w:rPr>
      </w:pPr>
      <w:r>
        <w:rPr>
          <w:rFonts w:hint="eastAsia" w:ascii="宋体" w:hAnsi="宋体" w:cs="宋体"/>
        </w:rPr>
        <w:t>终点埋深：</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07C72814">
      <w:pPr>
        <w:numPr>
          <w:ilvl w:val="0"/>
          <w:numId w:val="16"/>
        </w:numPr>
        <w:snapToGrid w:val="0"/>
        <w:spacing w:line="360" w:lineRule="auto"/>
        <w:ind w:firstLine="425"/>
        <w:rPr>
          <w:rFonts w:ascii="宋体" w:hAnsi="宋体" w:cs="宋体"/>
          <w:lang w:bidi="ar"/>
        </w:rPr>
      </w:pPr>
      <w:r>
        <w:rPr>
          <w:rFonts w:hint="eastAsia" w:ascii="宋体" w:hAnsi="宋体" w:cs="宋体"/>
          <w:lang w:bidi="ar"/>
        </w:rPr>
        <w:t>材质：</w:t>
      </w:r>
      <w:r>
        <w:rPr>
          <w:rFonts w:hint="eastAsia" w:ascii="仿宋" w:hAnsi="仿宋" w:cs="宋体"/>
          <w:lang w:bidi="ar"/>
        </w:rPr>
        <w:t>工业管道管材，分为焊接钢管、无缝钢管、灰口铸铁管、球墨铸铁管、混凝土管、玻璃钢管、PVC管、PE管、其他，可咨询设施运维管理单位或查阅城建档案管理部门相关设计图纸或竣工图纸，从而</w:t>
      </w:r>
      <w:r>
        <w:rPr>
          <w:rFonts w:hint="eastAsia" w:ascii="宋体" w:hAnsi="宋体" w:cs="宋体"/>
        </w:rPr>
        <w:t>填写</w:t>
      </w:r>
      <w:r>
        <w:rPr>
          <w:rFonts w:hint="eastAsia" w:ascii="仿宋" w:hAnsi="仿宋" w:cs="宋体"/>
          <w:lang w:bidi="ar"/>
        </w:rPr>
        <w:t>内容。</w:t>
      </w:r>
    </w:p>
    <w:p w14:paraId="2180E1C4">
      <w:pPr>
        <w:numPr>
          <w:ilvl w:val="0"/>
          <w:numId w:val="16"/>
        </w:numPr>
        <w:snapToGrid w:val="0"/>
        <w:spacing w:line="360" w:lineRule="auto"/>
        <w:ind w:firstLine="425"/>
        <w:rPr>
          <w:rFonts w:ascii="仿宋" w:hAnsi="仿宋" w:cs="宋体"/>
          <w:lang w:bidi="ar"/>
        </w:rPr>
      </w:pPr>
      <w:r>
        <w:rPr>
          <w:rFonts w:hint="eastAsia" w:ascii="宋体" w:hAnsi="宋体" w:cs="宋体"/>
        </w:rPr>
        <w:t>埋设方式：</w:t>
      </w:r>
      <w:r>
        <w:rPr>
          <w:rFonts w:hint="eastAsia" w:ascii="宋体" w:hAnsi="宋体" w:cs="宋体"/>
          <w:lang w:bidi="ar"/>
        </w:rPr>
        <w:t>敷设方式分为直埋和明装，直接埋于地下的管线属于直埋管线，架空管线和地下管廊中的管线均属于明装管线。</w:t>
      </w:r>
    </w:p>
    <w:p w14:paraId="7D402CF7">
      <w:pPr>
        <w:numPr>
          <w:ilvl w:val="0"/>
          <w:numId w:val="16"/>
        </w:numPr>
        <w:snapToGrid w:val="0"/>
        <w:spacing w:line="360" w:lineRule="auto"/>
        <w:ind w:firstLine="425"/>
        <w:rPr>
          <w:rFonts w:ascii="宋体" w:hAnsi="宋体" w:cs="宋体"/>
        </w:rPr>
      </w:pPr>
      <w:r>
        <w:rPr>
          <w:rFonts w:hint="eastAsia" w:ascii="宋体" w:hAnsi="宋体" w:cs="宋体"/>
          <w:lang w:bidi="ar"/>
        </w:rPr>
        <w:t>明装管线外观检查：明装管线应沿线进行外观检查。此项为一般隐患项目。</w:t>
      </w:r>
    </w:p>
    <w:p w14:paraId="205F0947">
      <w:pPr>
        <w:numPr>
          <w:ilvl w:val="0"/>
          <w:numId w:val="16"/>
        </w:numPr>
        <w:snapToGrid w:val="0"/>
        <w:spacing w:line="360" w:lineRule="auto"/>
        <w:ind w:firstLine="425"/>
        <w:rPr>
          <w:rFonts w:ascii="仿宋" w:hAnsi="仿宋" w:cs="宋体"/>
          <w:lang w:bidi="ar"/>
        </w:rPr>
      </w:pPr>
      <w:r>
        <w:rPr>
          <w:rFonts w:hint="eastAsia" w:ascii="宋体" w:hAnsi="宋体" w:cs="宋体"/>
        </w:rPr>
        <w:t>断面尺寸：</w:t>
      </w:r>
      <w:r>
        <w:rPr>
          <w:rFonts w:hint="eastAsia" w:ascii="仿宋" w:hAnsi="仿宋" w:cs="宋体"/>
          <w:lang w:bidi="ar"/>
        </w:rPr>
        <w:t>断面为圆形的管道以管道公称直径表示；断面为矩形的管道以长</w:t>
      </w:r>
      <w:r>
        <w:rPr>
          <w:rFonts w:hint="eastAsia" w:ascii="仿宋" w:hAnsi="仿宋" w:eastAsia="仿宋" w:cs="宋体"/>
          <w:lang w:bidi="ar"/>
        </w:rPr>
        <w:t>×</w:t>
      </w:r>
      <w:r>
        <w:rPr>
          <w:rFonts w:hint="eastAsia" w:ascii="仿宋" w:hAnsi="仿宋" w:cs="宋体"/>
          <w:lang w:bidi="ar"/>
        </w:rPr>
        <w:t>宽表示。单位均为毫米，具体数值可查阅城建档案管理部门相关设计图纸或竣工图纸。</w:t>
      </w:r>
    </w:p>
    <w:p w14:paraId="1821A7D3">
      <w:pPr>
        <w:numPr>
          <w:ilvl w:val="0"/>
          <w:numId w:val="16"/>
        </w:numPr>
        <w:snapToGrid w:val="0"/>
        <w:spacing w:line="360" w:lineRule="auto"/>
        <w:ind w:firstLine="425"/>
        <w:rPr>
          <w:rFonts w:ascii="仿宋" w:hAnsi="仿宋" w:cs="宋体"/>
          <w:lang w:bidi="ar"/>
        </w:rPr>
      </w:pPr>
      <w:r>
        <w:rPr>
          <w:rFonts w:ascii="宋体" w:hAnsi="宋体" w:cs="宋体"/>
        </w:rPr>
        <w:t>状态：</w:t>
      </w:r>
      <w:r>
        <w:rPr>
          <w:rFonts w:hint="eastAsia" w:ascii="仿宋" w:hAnsi="仿宋" w:cs="宋体"/>
          <w:lang w:bidi="ar"/>
        </w:rPr>
        <w:t>管线状态分为在用、废弃、空管和其他，可咨询设施运维管理单位。</w:t>
      </w:r>
    </w:p>
    <w:p w14:paraId="58665F1F">
      <w:pPr>
        <w:numPr>
          <w:ilvl w:val="0"/>
          <w:numId w:val="16"/>
        </w:numPr>
        <w:snapToGrid w:val="0"/>
        <w:spacing w:line="360" w:lineRule="auto"/>
        <w:ind w:firstLine="425"/>
        <w:rPr>
          <w:rFonts w:ascii="仿宋" w:hAnsi="仿宋" w:cs="宋体"/>
          <w:lang w:bidi="ar"/>
        </w:rPr>
      </w:pPr>
      <w:r>
        <w:rPr>
          <w:rFonts w:hint="eastAsia" w:ascii="宋体" w:hAnsi="宋体" w:cs="宋体"/>
        </w:rPr>
        <w:t>管网长度：</w:t>
      </w:r>
      <w:r>
        <w:rPr>
          <w:rFonts w:hint="eastAsia" w:ascii="仿宋" w:hAnsi="仿宋" w:cs="宋体"/>
          <w:lang w:bidi="ar"/>
        </w:rPr>
        <w:t>根据</w:t>
      </w:r>
      <w:r>
        <w:rPr>
          <w:rFonts w:hint="eastAsia" w:ascii="宋体" w:hAnsi="宋体" w:cs="宋体"/>
          <w:lang w:bidi="ar"/>
        </w:rPr>
        <w:t>物探和测量方法获得的</w:t>
      </w:r>
      <w:r>
        <w:rPr>
          <w:rFonts w:hint="eastAsia" w:ascii="宋体" w:hAnsi="宋体" w:cs="宋体"/>
        </w:rPr>
        <w:t>管网平面图和管线数据库计算。</w:t>
      </w:r>
    </w:p>
    <w:p w14:paraId="39A77E8A">
      <w:pPr>
        <w:numPr>
          <w:ilvl w:val="0"/>
          <w:numId w:val="16"/>
        </w:numPr>
        <w:snapToGrid w:val="0"/>
        <w:spacing w:line="360" w:lineRule="auto"/>
        <w:ind w:firstLine="425"/>
        <w:rPr>
          <w:rFonts w:ascii="仿宋" w:hAnsi="仿宋" w:cs="宋体"/>
          <w:lang w:bidi="ar"/>
        </w:rPr>
      </w:pPr>
      <w:r>
        <w:rPr>
          <w:rFonts w:hint="eastAsia" w:ascii="仿宋" w:hAnsi="仿宋" w:cs="宋体"/>
          <w:lang w:bidi="ar"/>
        </w:rPr>
        <w:t>压力：可咨询设施运维管理单位或查阅城建档案管理部门相关设计图纸或竣工图纸。</w:t>
      </w:r>
    </w:p>
    <w:p w14:paraId="09C6D4AE">
      <w:pPr>
        <w:numPr>
          <w:ilvl w:val="0"/>
          <w:numId w:val="16"/>
        </w:numPr>
        <w:snapToGrid w:val="0"/>
        <w:spacing w:line="360" w:lineRule="auto"/>
        <w:ind w:firstLine="425"/>
        <w:rPr>
          <w:rFonts w:ascii="仿宋" w:hAnsi="仿宋" w:cs="宋体"/>
          <w:lang w:bidi="ar"/>
        </w:rPr>
      </w:pPr>
      <w:r>
        <w:rPr>
          <w:rFonts w:hint="eastAsia" w:ascii="仿宋" w:hAnsi="仿宋" w:cs="宋体"/>
          <w:lang w:bidi="ar"/>
        </w:rPr>
        <w:t>流体性质：可咨询设施运维管理单位或查阅城建档案管理部门相关设计图纸或竣工图纸。</w:t>
      </w:r>
    </w:p>
    <w:p w14:paraId="1BC53C1E">
      <w:pPr>
        <w:numPr>
          <w:ilvl w:val="0"/>
          <w:numId w:val="16"/>
        </w:numPr>
        <w:snapToGrid w:val="0"/>
        <w:spacing w:line="360" w:lineRule="auto"/>
        <w:ind w:firstLine="425"/>
        <w:rPr>
          <w:rFonts w:ascii="仿宋" w:hAnsi="仿宋" w:cs="宋体"/>
          <w:lang w:bidi="ar"/>
        </w:rPr>
      </w:pPr>
      <w:r>
        <w:rPr>
          <w:rFonts w:hint="eastAsia" w:ascii="仿宋" w:hAnsi="仿宋" w:cs="宋体"/>
          <w:lang w:bidi="ar"/>
        </w:rPr>
        <w:t>管道接口形式：</w:t>
      </w:r>
      <w:r>
        <w:rPr>
          <w:rFonts w:hint="eastAsia" w:ascii="宋体" w:hAnsi="宋体" w:cs="宋体"/>
          <w:lang w:bidi="ar"/>
        </w:rPr>
        <w:t>管道接口形式分为焊接、承插口、螺纹、热熔或其他，</w:t>
      </w:r>
      <w:r>
        <w:rPr>
          <w:rFonts w:hint="eastAsia" w:ascii="仿宋" w:hAnsi="仿宋" w:cs="宋体"/>
          <w:lang w:bidi="ar"/>
        </w:rPr>
        <w:t>可咨询设施运维管理单位或查阅城建档案管理部门相关设计图纸或竣工图纸。</w:t>
      </w:r>
    </w:p>
    <w:p w14:paraId="615CDBD4">
      <w:pPr>
        <w:numPr>
          <w:ilvl w:val="0"/>
          <w:numId w:val="16"/>
        </w:numPr>
        <w:snapToGrid w:val="0"/>
        <w:spacing w:line="360" w:lineRule="auto"/>
        <w:ind w:firstLine="425"/>
        <w:rPr>
          <w:rFonts w:ascii="仿宋" w:hAnsi="仿宋"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71811247">
      <w:pPr>
        <w:numPr>
          <w:ilvl w:val="0"/>
          <w:numId w:val="16"/>
        </w:numPr>
        <w:snapToGrid w:val="0"/>
        <w:spacing w:line="360" w:lineRule="auto"/>
        <w:ind w:firstLine="425"/>
        <w:rPr>
          <w:rFonts w:ascii="仿宋" w:hAnsi="仿宋" w:cs="宋体"/>
          <w:lang w:bidi="ar"/>
        </w:rPr>
      </w:pPr>
      <w:r>
        <w:rPr>
          <w:rFonts w:hint="eastAsia" w:ascii="仿宋" w:hAnsi="仿宋" w:cs="宋体"/>
          <w:lang w:bidi="ar"/>
        </w:rPr>
        <w:t>地基情况：地基情况分为天然地基、人工处理地基和其他，可咨询设施运维管理单位或查阅城建档案管理部门相关设计图纸或竣工图纸。</w:t>
      </w:r>
    </w:p>
    <w:p w14:paraId="50550D57">
      <w:pPr>
        <w:numPr>
          <w:ilvl w:val="0"/>
          <w:numId w:val="16"/>
        </w:numPr>
        <w:snapToGrid w:val="0"/>
        <w:spacing w:line="360" w:lineRule="auto"/>
        <w:ind w:firstLine="425"/>
        <w:rPr>
          <w:rFonts w:ascii="仿宋" w:hAnsi="仿宋" w:cs="宋体"/>
          <w:lang w:bidi="ar"/>
        </w:rPr>
      </w:pPr>
      <w:r>
        <w:rPr>
          <w:rFonts w:hint="eastAsia" w:ascii="仿宋" w:hAnsi="仿宋" w:cs="宋体"/>
          <w:lang w:bidi="ar"/>
        </w:rPr>
        <w:t>基础形式：基础形式分为砂基，混凝土，支墩或其他，可咨询设施运维管理单位或查阅城建档案管理部门相关设计图纸或竣工图纸。</w:t>
      </w:r>
    </w:p>
    <w:p w14:paraId="459ED83F">
      <w:pPr>
        <w:numPr>
          <w:ilvl w:val="0"/>
          <w:numId w:val="16"/>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0F8DF9A8">
      <w:pPr>
        <w:numPr>
          <w:ilvl w:val="0"/>
          <w:numId w:val="16"/>
        </w:numPr>
        <w:snapToGrid w:val="0"/>
        <w:spacing w:line="360" w:lineRule="auto"/>
        <w:ind w:firstLine="425"/>
        <w:rPr>
          <w:rFonts w:ascii="宋体" w:hAnsi="宋体"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6CD03719">
      <w:pPr>
        <w:numPr>
          <w:ilvl w:val="0"/>
          <w:numId w:val="16"/>
        </w:numPr>
        <w:snapToGrid w:val="0"/>
        <w:spacing w:line="360" w:lineRule="auto"/>
        <w:ind w:firstLine="425"/>
        <w:rPr>
          <w:rFonts w:ascii="宋体" w:hAnsi="宋体" w:cs="宋体"/>
          <w:lang w:bidi="ar"/>
        </w:rPr>
      </w:pPr>
      <w:r>
        <w:rPr>
          <w:rFonts w:hint="eastAsia"/>
        </w:rPr>
        <w:t>地</w:t>
      </w:r>
      <w:r>
        <w:rPr>
          <w:rFonts w:ascii="宋体" w:hAnsi="宋体" w:cs="宋体"/>
        </w:rPr>
        <w:t>下水是否有腐蚀性：</w:t>
      </w:r>
      <w:r>
        <w:rPr>
          <w:rFonts w:hint="eastAsia"/>
        </w:rPr>
        <w:t>可咨询当地自然资源局、住建局、城管局或查阅城建档案管理部门相关资料和图纸获取信息。并根据报告结论填写关键信息。</w:t>
      </w:r>
    </w:p>
    <w:p w14:paraId="3D935D1C">
      <w:pPr>
        <w:numPr>
          <w:ilvl w:val="0"/>
          <w:numId w:val="16"/>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77AE0B49">
      <w:pPr>
        <w:numPr>
          <w:ilvl w:val="0"/>
          <w:numId w:val="16"/>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195C2A46">
      <w:pPr>
        <w:numPr>
          <w:ilvl w:val="0"/>
          <w:numId w:val="16"/>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3AAA4200">
      <w:pPr>
        <w:numPr>
          <w:ilvl w:val="0"/>
          <w:numId w:val="16"/>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49786627">
      <w:pPr>
        <w:numPr>
          <w:ilvl w:val="0"/>
          <w:numId w:val="16"/>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4F16408F">
      <w:pPr>
        <w:numPr>
          <w:ilvl w:val="0"/>
          <w:numId w:val="16"/>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2701DEE3">
      <w:pPr>
        <w:numPr>
          <w:ilvl w:val="0"/>
          <w:numId w:val="16"/>
        </w:numPr>
        <w:snapToGrid w:val="0"/>
        <w:spacing w:line="360" w:lineRule="auto"/>
        <w:ind w:firstLine="425"/>
        <w:rPr>
          <w:rFonts w:ascii="仿宋" w:hAnsi="仿宋" w:cs="宋体"/>
          <w:lang w:bidi="ar"/>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1B36EEF8">
      <w:pPr>
        <w:numPr>
          <w:ilvl w:val="0"/>
          <w:numId w:val="16"/>
        </w:numPr>
        <w:snapToGrid w:val="0"/>
        <w:spacing w:line="360" w:lineRule="auto"/>
        <w:ind w:firstLine="425"/>
        <w:rPr>
          <w:rFonts w:ascii="宋体" w:hAnsi="宋体" w:cs="宋体"/>
        </w:rPr>
      </w:pPr>
      <w:r>
        <w:rPr>
          <w:rFonts w:hint="eastAsia" w:ascii="仿宋" w:hAnsi="仿宋" w:cs="宋体"/>
          <w:lang w:bidi="ar"/>
        </w:rPr>
        <w:t>是否存在不良地质：</w:t>
      </w:r>
      <w:r>
        <w:rPr>
          <w:rFonts w:hint="eastAsia" w:ascii="宋体" w:hAnsi="宋体" w:cs="宋体"/>
          <w:lang w:bidi="ar"/>
        </w:rPr>
        <w:t>查阅设计文件（设计说明文件）。</w:t>
      </w:r>
    </w:p>
    <w:p w14:paraId="6E9D3240">
      <w:pPr>
        <w:numPr>
          <w:ilvl w:val="0"/>
          <w:numId w:val="16"/>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09D168F1">
      <w:pPr>
        <w:numPr>
          <w:ilvl w:val="0"/>
          <w:numId w:val="16"/>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43B29ACD">
      <w:pPr>
        <w:pStyle w:val="32"/>
        <w:numPr>
          <w:ilvl w:val="2"/>
          <w:numId w:val="1"/>
        </w:numPr>
        <w:snapToGrid w:val="0"/>
        <w:spacing w:line="360" w:lineRule="auto"/>
        <w:outlineLvl w:val="2"/>
        <w:rPr>
          <w:b/>
        </w:rPr>
      </w:pPr>
      <w:r>
        <w:rPr>
          <w:rFonts w:hint="eastAsia"/>
          <w:b/>
        </w:rPr>
        <w:t>综合管廊点信息普查</w:t>
      </w:r>
    </w:p>
    <w:p w14:paraId="01299F87">
      <w:pPr>
        <w:pStyle w:val="32"/>
        <w:snapToGrid w:val="0"/>
        <w:spacing w:line="360" w:lineRule="auto"/>
        <w:ind w:firstLine="480" w:firstLineChars="200"/>
        <w:rPr>
          <w:rFonts w:ascii="宋体" w:hAnsi="宋体" w:cs="宋体"/>
        </w:rPr>
      </w:pPr>
      <w:r>
        <w:rPr>
          <w:rFonts w:hint="eastAsia" w:ascii="宋体" w:hAnsi="宋体" w:cs="宋体"/>
        </w:rPr>
        <w:t>普查内容为《综合管廊点普查信息表》（详见附录C</w:t>
      </w:r>
      <w:r>
        <w:rPr>
          <w:rFonts w:ascii="宋体" w:hAnsi="宋体" w:cs="宋体"/>
        </w:rPr>
        <w:t xml:space="preserve"> 表</w:t>
      </w:r>
      <w:r>
        <w:rPr>
          <w:rFonts w:hint="eastAsia" w:ascii="宋体" w:hAnsi="宋体" w:cs="宋体"/>
        </w:rPr>
        <w:t>C.13）中项目，首先进行内业基本信息收集，之后进行现场调查。</w:t>
      </w:r>
    </w:p>
    <w:p w14:paraId="2E869611">
      <w:pPr>
        <w:numPr>
          <w:ilvl w:val="0"/>
          <w:numId w:val="17"/>
        </w:numPr>
        <w:snapToGrid w:val="0"/>
        <w:spacing w:line="360" w:lineRule="auto"/>
        <w:ind w:firstLine="425"/>
      </w:pPr>
      <w:r>
        <w:rPr>
          <w:rFonts w:hint="eastAsia"/>
        </w:rPr>
        <w:t>普查单元编号：参照3.4.6普查单元编号规则。</w:t>
      </w:r>
    </w:p>
    <w:p w14:paraId="11F99CA5">
      <w:pPr>
        <w:numPr>
          <w:ilvl w:val="0"/>
          <w:numId w:val="17"/>
        </w:numPr>
        <w:snapToGrid w:val="0"/>
        <w:spacing w:line="360" w:lineRule="auto"/>
        <w:ind w:firstLine="425"/>
      </w:pPr>
      <w:r>
        <w:rPr>
          <w:rFonts w:hint="eastAsia"/>
        </w:rPr>
        <w:t>普查日期：填写该普查单元普查完成时间。</w:t>
      </w:r>
    </w:p>
    <w:p w14:paraId="2975E987">
      <w:pPr>
        <w:numPr>
          <w:ilvl w:val="0"/>
          <w:numId w:val="17"/>
        </w:numPr>
        <w:snapToGrid w:val="0"/>
        <w:spacing w:line="360" w:lineRule="auto"/>
        <w:ind w:firstLine="425"/>
      </w:pPr>
      <w:r>
        <w:rPr>
          <w:rFonts w:hint="eastAsia"/>
        </w:rPr>
        <w:t>设施编码：即物探点号，参照7.0.4设施编号规则。</w:t>
      </w:r>
    </w:p>
    <w:p w14:paraId="047C0E35">
      <w:pPr>
        <w:numPr>
          <w:ilvl w:val="0"/>
          <w:numId w:val="17"/>
        </w:numPr>
        <w:snapToGrid w:val="0"/>
        <w:spacing w:line="360" w:lineRule="auto"/>
        <w:ind w:firstLine="425"/>
      </w:pPr>
      <w:r>
        <w:rPr>
          <w:rFonts w:hint="eastAsia"/>
        </w:rPr>
        <w:t>道路名称：填写实际道路名称。</w:t>
      </w:r>
    </w:p>
    <w:p w14:paraId="4D38AC7D">
      <w:pPr>
        <w:numPr>
          <w:ilvl w:val="0"/>
          <w:numId w:val="17"/>
        </w:numPr>
        <w:snapToGrid w:val="0"/>
        <w:spacing w:line="360" w:lineRule="auto"/>
        <w:ind w:firstLine="425"/>
      </w:pPr>
      <w:r>
        <w:rPr>
          <w:rFonts w:hint="eastAsia"/>
        </w:rPr>
        <w:t>市州名称：按照实际行政区划名称填写。</w:t>
      </w:r>
    </w:p>
    <w:p w14:paraId="59F6DBD1">
      <w:pPr>
        <w:numPr>
          <w:ilvl w:val="0"/>
          <w:numId w:val="17"/>
        </w:numPr>
        <w:snapToGrid w:val="0"/>
        <w:spacing w:line="360" w:lineRule="auto"/>
        <w:ind w:firstLine="425"/>
        <w:rPr>
          <w:rFonts w:ascii="宋体" w:hAnsi="宋体" w:cs="宋体"/>
        </w:rPr>
      </w:pPr>
      <w:r>
        <w:rPr>
          <w:rFonts w:hint="eastAsia"/>
        </w:rPr>
        <w:t>区县名称：按照实际行政区划名称填写。</w:t>
      </w:r>
    </w:p>
    <w:p w14:paraId="1E3A5FD6">
      <w:pPr>
        <w:numPr>
          <w:ilvl w:val="0"/>
          <w:numId w:val="17"/>
        </w:numPr>
        <w:snapToGrid w:val="0"/>
        <w:spacing w:line="360" w:lineRule="auto"/>
        <w:ind w:firstLine="425"/>
        <w:rPr>
          <w:rFonts w:ascii="宋体" w:hAnsi="宋体" w:cs="宋体"/>
        </w:rPr>
      </w:pPr>
      <w:r>
        <w:rPr>
          <w:rFonts w:hint="eastAsia"/>
        </w:rPr>
        <w:t>街道乡镇名称：按照实际行政区划名称填写。</w:t>
      </w:r>
    </w:p>
    <w:p w14:paraId="30076764">
      <w:pPr>
        <w:numPr>
          <w:ilvl w:val="0"/>
          <w:numId w:val="17"/>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可咨询当地当地自然资源局、住建局、城管局、综合管廊公司等。</w:t>
      </w:r>
    </w:p>
    <w:p w14:paraId="63861580">
      <w:pPr>
        <w:numPr>
          <w:ilvl w:val="0"/>
          <w:numId w:val="17"/>
        </w:numPr>
        <w:snapToGrid w:val="0"/>
        <w:spacing w:line="360" w:lineRule="auto"/>
        <w:ind w:firstLine="425"/>
        <w:rPr>
          <w:rFonts w:ascii="宋体" w:hAnsi="宋体" w:cs="宋体"/>
        </w:rPr>
      </w:pPr>
      <w:r>
        <w:rPr>
          <w:rFonts w:hint="eastAsia" w:ascii="宋体" w:hAnsi="宋体" w:cs="宋体"/>
        </w:rPr>
        <w:t>运营部门：</w:t>
      </w:r>
      <w:r>
        <w:rPr>
          <w:rFonts w:hint="eastAsia" w:ascii="仿宋" w:hAnsi="仿宋" w:cs="宋体"/>
          <w:lang w:bidi="ar"/>
        </w:rPr>
        <w:t>可咨询当地当地自然资源局、住建局、城管局、综合管廊公司等。</w:t>
      </w:r>
    </w:p>
    <w:p w14:paraId="606C4EEF">
      <w:pPr>
        <w:numPr>
          <w:ilvl w:val="0"/>
          <w:numId w:val="17"/>
        </w:numPr>
        <w:snapToGrid w:val="0"/>
        <w:spacing w:line="360" w:lineRule="auto"/>
        <w:ind w:firstLine="425"/>
        <w:rPr>
          <w:rFonts w:ascii="宋体" w:hAnsi="宋体" w:cs="宋体"/>
        </w:rPr>
      </w:pPr>
      <w:r>
        <w:rPr>
          <w:rFonts w:hint="eastAsia" w:ascii="宋体" w:hAnsi="宋体" w:cs="宋体"/>
        </w:rPr>
        <w:t>特许经营单位：</w:t>
      </w:r>
      <w:r>
        <w:rPr>
          <w:rFonts w:hint="eastAsia" w:ascii="仿宋" w:hAnsi="仿宋" w:cs="宋体"/>
          <w:lang w:bidi="ar"/>
        </w:rPr>
        <w:t>可咨询当地当地自然资源局、住建局、城管局、综合管廊公司等。</w:t>
      </w:r>
    </w:p>
    <w:p w14:paraId="17DC5A96">
      <w:pPr>
        <w:numPr>
          <w:ilvl w:val="0"/>
          <w:numId w:val="17"/>
        </w:numPr>
        <w:snapToGrid w:val="0"/>
        <w:spacing w:line="360" w:lineRule="auto"/>
        <w:ind w:firstLine="425"/>
        <w:rPr>
          <w:rFonts w:ascii="宋体" w:hAnsi="宋体" w:cs="宋体"/>
        </w:rPr>
      </w:pPr>
      <w:r>
        <w:rPr>
          <w:rFonts w:hint="eastAsia" w:ascii="宋体" w:hAnsi="宋体" w:cs="宋体"/>
        </w:rPr>
        <w:t>建设单位：</w:t>
      </w:r>
      <w:r>
        <w:rPr>
          <w:rFonts w:hint="eastAsia" w:ascii="仿宋" w:hAnsi="仿宋" w:cs="宋体"/>
          <w:lang w:bidi="ar"/>
        </w:rPr>
        <w:t>可咨询当地当地自然资源局、住建局、城管局、综合管廊公司等或查阅城建档案管理部门相关资料和图纸获取信息。</w:t>
      </w:r>
    </w:p>
    <w:p w14:paraId="2127A6B6">
      <w:pPr>
        <w:numPr>
          <w:ilvl w:val="0"/>
          <w:numId w:val="17"/>
        </w:numPr>
        <w:snapToGrid w:val="0"/>
        <w:spacing w:line="360" w:lineRule="auto"/>
        <w:ind w:firstLine="425"/>
        <w:rPr>
          <w:rFonts w:ascii="宋体" w:hAnsi="宋体" w:cs="宋体"/>
        </w:rPr>
      </w:pPr>
      <w:r>
        <w:rPr>
          <w:rFonts w:hint="eastAsia" w:ascii="宋体" w:hAnsi="宋体" w:cs="宋体"/>
        </w:rPr>
        <w:t>权属单位：</w:t>
      </w:r>
      <w:r>
        <w:rPr>
          <w:rFonts w:hint="eastAsia" w:ascii="仿宋" w:hAnsi="仿宋" w:cs="宋体"/>
          <w:lang w:bidi="ar"/>
        </w:rPr>
        <w:t>可咨询当地当地自然资源局、住建局、城管局、综合管廊公司等。</w:t>
      </w:r>
    </w:p>
    <w:p w14:paraId="4AA9CCF6">
      <w:pPr>
        <w:numPr>
          <w:ilvl w:val="0"/>
          <w:numId w:val="17"/>
        </w:numPr>
        <w:snapToGrid w:val="0"/>
        <w:spacing w:line="360" w:lineRule="auto"/>
        <w:ind w:firstLine="425"/>
        <w:rPr>
          <w:rFonts w:ascii="宋体" w:hAnsi="宋体" w:cs="宋体"/>
        </w:rPr>
      </w:pPr>
      <w:r>
        <w:rPr>
          <w:rFonts w:hint="eastAsia" w:ascii="宋体" w:hAnsi="宋体" w:cs="宋体"/>
        </w:rPr>
        <w:t>设计单位</w:t>
      </w:r>
      <w:r>
        <w:rPr>
          <w:rFonts w:hint="eastAsia" w:ascii="仿宋" w:hAnsi="仿宋" w:cs="宋体"/>
          <w:lang w:bidi="ar"/>
        </w:rPr>
        <w:t>可咨询当地当地自然资源局、住建局、城管局、综合管廊公司等或查阅城建档案管理部门相关资料和图纸获取信息。</w:t>
      </w:r>
    </w:p>
    <w:p w14:paraId="30E48469">
      <w:pPr>
        <w:numPr>
          <w:ilvl w:val="0"/>
          <w:numId w:val="17"/>
        </w:numPr>
        <w:snapToGrid w:val="0"/>
        <w:spacing w:line="360" w:lineRule="auto"/>
        <w:ind w:firstLine="425"/>
        <w:rPr>
          <w:rFonts w:ascii="宋体" w:hAnsi="宋体" w:cs="宋体"/>
        </w:rPr>
      </w:pPr>
      <w:r>
        <w:rPr>
          <w:rFonts w:hint="eastAsia" w:ascii="宋体" w:hAnsi="宋体" w:cs="宋体"/>
        </w:rPr>
        <w:t>勘察单位：</w:t>
      </w:r>
      <w:r>
        <w:rPr>
          <w:rFonts w:hint="eastAsia" w:ascii="仿宋" w:hAnsi="仿宋" w:cs="宋体"/>
          <w:lang w:bidi="ar"/>
        </w:rPr>
        <w:t>可咨询当地当地自然资源局、住建局、城管局、综合管廊公司等或查阅城建档案管理部门相关资料和图纸获取信息。</w:t>
      </w:r>
    </w:p>
    <w:p w14:paraId="6659C69F">
      <w:pPr>
        <w:numPr>
          <w:ilvl w:val="0"/>
          <w:numId w:val="17"/>
        </w:numPr>
        <w:snapToGrid w:val="0"/>
        <w:spacing w:line="360" w:lineRule="auto"/>
        <w:ind w:firstLine="425"/>
        <w:rPr>
          <w:rFonts w:ascii="宋体" w:hAnsi="宋体" w:cs="宋体"/>
        </w:rPr>
      </w:pPr>
      <w:r>
        <w:rPr>
          <w:rFonts w:hint="eastAsia" w:ascii="宋体" w:hAnsi="宋体" w:cs="宋体"/>
        </w:rPr>
        <w:t>施工单位：</w:t>
      </w:r>
      <w:r>
        <w:rPr>
          <w:rFonts w:hint="eastAsia" w:ascii="仿宋" w:hAnsi="仿宋" w:cs="宋体"/>
          <w:lang w:bidi="ar"/>
        </w:rPr>
        <w:t>可咨询当地当地自然资源局、住建局、城管局、综合管廊公司等或查阅城建档案管理部门相关资料和图纸获取信息。</w:t>
      </w:r>
    </w:p>
    <w:p w14:paraId="44D55F92">
      <w:pPr>
        <w:numPr>
          <w:ilvl w:val="0"/>
          <w:numId w:val="17"/>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520FBFA9">
      <w:pPr>
        <w:numPr>
          <w:ilvl w:val="0"/>
          <w:numId w:val="17"/>
        </w:numPr>
        <w:snapToGrid w:val="0"/>
        <w:spacing w:line="360" w:lineRule="auto"/>
        <w:ind w:firstLine="425"/>
        <w:rPr>
          <w:rFonts w:ascii="宋体" w:hAnsi="宋体" w:cs="宋体"/>
        </w:rPr>
      </w:pPr>
      <w:r>
        <w:rPr>
          <w:rFonts w:hint="eastAsia" w:ascii="宋体" w:hAnsi="宋体" w:cs="宋体"/>
        </w:rPr>
        <w:t>开始使用年月:</w:t>
      </w:r>
      <w:r>
        <w:rPr>
          <w:rFonts w:hint="eastAsia" w:ascii="仿宋" w:hAnsi="仿宋" w:cs="宋体"/>
          <w:lang w:bidi="ar"/>
        </w:rPr>
        <w:t>填写管线开始使用的年月，可查阅城建档案管理部门相关竣工资料。信息缺失“无法查明”的，此项为轻微隐患项目。</w:t>
      </w:r>
    </w:p>
    <w:p w14:paraId="02715C31">
      <w:pPr>
        <w:numPr>
          <w:ilvl w:val="0"/>
          <w:numId w:val="17"/>
        </w:numPr>
        <w:snapToGrid w:val="0"/>
        <w:spacing w:line="360" w:lineRule="auto"/>
        <w:ind w:firstLine="425"/>
        <w:rPr>
          <w:rFonts w:ascii="宋体" w:hAnsi="宋体" w:cs="宋体"/>
        </w:rPr>
      </w:pPr>
      <w:r>
        <w:rPr>
          <w:rFonts w:ascii="宋体" w:hAnsi="宋体" w:cs="宋体"/>
        </w:rPr>
        <w:t>符号代码：参阅《城市地下管线探测规程》CJJ 61</w:t>
      </w:r>
    </w:p>
    <w:p w14:paraId="0FA921CA">
      <w:pPr>
        <w:numPr>
          <w:ilvl w:val="0"/>
          <w:numId w:val="17"/>
        </w:numPr>
        <w:snapToGrid w:val="0"/>
        <w:spacing w:line="360" w:lineRule="auto"/>
        <w:ind w:firstLine="425"/>
        <w:rPr>
          <w:rFonts w:ascii="宋体" w:hAnsi="宋体" w:cs="宋体"/>
        </w:rPr>
      </w:pPr>
      <w:r>
        <w:rPr>
          <w:rFonts w:ascii="宋体" w:hAnsi="宋体" w:cs="宋体"/>
        </w:rPr>
        <w:t>是否接边点：</w:t>
      </w:r>
      <w:r>
        <w:rPr>
          <w:rFonts w:hint="eastAsia" w:ascii="宋体" w:hAnsi="宋体" w:cs="宋体"/>
        </w:rPr>
        <w:t>填写</w:t>
      </w:r>
      <w:r>
        <w:rPr>
          <w:rFonts w:ascii="宋体" w:hAnsi="宋体" w:cs="宋体"/>
        </w:rPr>
        <w:t>是、否</w:t>
      </w:r>
      <w:r>
        <w:rPr>
          <w:rFonts w:hint="eastAsia" w:ascii="宋体" w:hAnsi="宋体" w:cs="宋体"/>
        </w:rPr>
        <w:t>。</w:t>
      </w:r>
    </w:p>
    <w:p w14:paraId="3A5615BE">
      <w:pPr>
        <w:numPr>
          <w:ilvl w:val="0"/>
          <w:numId w:val="17"/>
        </w:numPr>
        <w:snapToGrid w:val="0"/>
        <w:spacing w:line="360" w:lineRule="auto"/>
        <w:ind w:firstLine="425"/>
        <w:rPr>
          <w:rFonts w:ascii="宋体" w:hAnsi="宋体" w:cs="宋体"/>
        </w:rPr>
      </w:pPr>
      <w:r>
        <w:rPr>
          <w:rFonts w:ascii="宋体" w:hAnsi="宋体" w:cs="宋体"/>
        </w:rPr>
        <w:t>接边点点号：</w:t>
      </w:r>
      <w:r>
        <w:rPr>
          <w:rFonts w:hint="eastAsia" w:ascii="宋体" w:hAnsi="宋体" w:cs="宋体"/>
        </w:rPr>
        <w:t>对应接边处的物探点点号。</w:t>
      </w:r>
    </w:p>
    <w:p w14:paraId="27441693">
      <w:pPr>
        <w:numPr>
          <w:ilvl w:val="0"/>
          <w:numId w:val="17"/>
        </w:numPr>
        <w:snapToGrid w:val="0"/>
        <w:spacing w:line="360" w:lineRule="auto"/>
        <w:ind w:firstLine="425"/>
        <w:rPr>
          <w:rFonts w:ascii="宋体" w:hAnsi="宋体" w:cs="宋体"/>
        </w:rPr>
      </w:pPr>
      <w:r>
        <w:rPr>
          <w:rFonts w:ascii="宋体" w:hAnsi="宋体" w:cs="宋体"/>
        </w:rPr>
        <w:t>X坐标：通过物探及测量方法获得。</w:t>
      </w:r>
    </w:p>
    <w:p w14:paraId="7DF72B7F">
      <w:pPr>
        <w:numPr>
          <w:ilvl w:val="0"/>
          <w:numId w:val="17"/>
        </w:numPr>
        <w:snapToGrid w:val="0"/>
        <w:spacing w:line="360" w:lineRule="auto"/>
        <w:ind w:firstLine="425"/>
        <w:rPr>
          <w:rFonts w:ascii="宋体" w:hAnsi="宋体" w:cs="宋体"/>
        </w:rPr>
      </w:pPr>
      <w:r>
        <w:rPr>
          <w:rFonts w:ascii="宋体" w:hAnsi="宋体" w:cs="宋体"/>
        </w:rPr>
        <w:t>Y坐标：通过物探及测量方法获得。</w:t>
      </w:r>
    </w:p>
    <w:p w14:paraId="6B9333FF">
      <w:pPr>
        <w:numPr>
          <w:ilvl w:val="0"/>
          <w:numId w:val="17"/>
        </w:numPr>
        <w:snapToGrid w:val="0"/>
        <w:spacing w:line="360" w:lineRule="auto"/>
        <w:ind w:firstLine="425"/>
        <w:rPr>
          <w:rFonts w:ascii="宋体" w:hAnsi="宋体" w:cs="宋体"/>
        </w:rPr>
      </w:pPr>
      <w:r>
        <w:rPr>
          <w:rFonts w:ascii="宋体" w:hAnsi="宋体" w:cs="宋体"/>
        </w:rPr>
        <w:t>地面高程：通过测量方法获得。</w:t>
      </w:r>
    </w:p>
    <w:p w14:paraId="6F9DFF4D">
      <w:pPr>
        <w:numPr>
          <w:ilvl w:val="0"/>
          <w:numId w:val="17"/>
        </w:numPr>
        <w:snapToGrid w:val="0"/>
        <w:spacing w:line="360" w:lineRule="auto"/>
        <w:ind w:firstLine="425"/>
        <w:rPr>
          <w:rFonts w:ascii="宋体" w:hAnsi="宋体" w:cs="宋体"/>
        </w:rPr>
      </w:pPr>
      <w:r>
        <w:rPr>
          <w:rFonts w:ascii="宋体" w:hAnsi="宋体" w:cs="宋体"/>
        </w:rPr>
        <w:t>管线点高程：通过物探方法获得。</w:t>
      </w:r>
    </w:p>
    <w:p w14:paraId="6F7645E2">
      <w:pPr>
        <w:numPr>
          <w:ilvl w:val="0"/>
          <w:numId w:val="17"/>
        </w:numPr>
        <w:snapToGrid w:val="0"/>
        <w:spacing w:line="360" w:lineRule="auto"/>
        <w:ind w:firstLine="425"/>
        <w:rPr>
          <w:rFonts w:ascii="宋体" w:hAnsi="宋体" w:cs="宋体"/>
        </w:rPr>
      </w:pPr>
      <w:r>
        <w:rPr>
          <w:rFonts w:ascii="宋体" w:hAnsi="宋体" w:cs="宋体"/>
        </w:rPr>
        <w:t>特征：</w:t>
      </w:r>
      <w:r>
        <w:rPr>
          <w:rFonts w:hint="eastAsia" w:ascii="宋体" w:hAnsi="宋体" w:cs="宋体"/>
        </w:rPr>
        <w:t>指管线点特征，如：拐点、三通、四通等。</w:t>
      </w:r>
    </w:p>
    <w:p w14:paraId="009C8F8A">
      <w:pPr>
        <w:numPr>
          <w:ilvl w:val="0"/>
          <w:numId w:val="17"/>
        </w:numPr>
        <w:snapToGrid w:val="0"/>
        <w:spacing w:line="360" w:lineRule="auto"/>
        <w:ind w:firstLine="425"/>
        <w:rPr>
          <w:rFonts w:ascii="宋体" w:hAnsi="宋体" w:cs="宋体"/>
        </w:rPr>
      </w:pPr>
      <w:r>
        <w:rPr>
          <w:rFonts w:ascii="宋体" w:hAnsi="宋体" w:cs="宋体"/>
        </w:rPr>
        <w:t>附属物：</w:t>
      </w:r>
      <w:r>
        <w:rPr>
          <w:rFonts w:hint="eastAsia" w:ascii="宋体" w:hAnsi="宋体" w:cs="宋体"/>
        </w:rPr>
        <w:t>附属物包括管线检查井、通风井、吊装孔等。</w:t>
      </w:r>
    </w:p>
    <w:p w14:paraId="522796F9">
      <w:pPr>
        <w:numPr>
          <w:ilvl w:val="0"/>
          <w:numId w:val="17"/>
        </w:numPr>
        <w:snapToGrid w:val="0"/>
        <w:spacing w:line="360" w:lineRule="auto"/>
        <w:ind w:firstLine="425"/>
        <w:rPr>
          <w:rFonts w:ascii="宋体" w:hAnsi="宋体" w:cs="宋体"/>
        </w:rPr>
      </w:pPr>
      <w:r>
        <w:rPr>
          <w:rFonts w:ascii="宋体" w:hAnsi="宋体" w:cs="宋体"/>
        </w:rPr>
        <w:t>普查单位：据实填写。</w:t>
      </w:r>
    </w:p>
    <w:p w14:paraId="03FDC3D3">
      <w:pPr>
        <w:numPr>
          <w:ilvl w:val="0"/>
          <w:numId w:val="17"/>
        </w:numPr>
        <w:snapToGrid w:val="0"/>
        <w:spacing w:line="360" w:lineRule="auto"/>
        <w:ind w:firstLine="425"/>
        <w:rPr>
          <w:rFonts w:ascii="宋体" w:hAnsi="宋体" w:cs="宋体"/>
        </w:rPr>
      </w:pPr>
      <w:r>
        <w:rPr>
          <w:rFonts w:ascii="宋体" w:hAnsi="宋体" w:cs="宋体"/>
        </w:rPr>
        <w:t>监理单位：据实填写。</w:t>
      </w:r>
    </w:p>
    <w:p w14:paraId="6C4FCEA2">
      <w:pPr>
        <w:numPr>
          <w:ilvl w:val="0"/>
          <w:numId w:val="17"/>
        </w:numPr>
        <w:snapToGrid w:val="0"/>
        <w:spacing w:line="360" w:lineRule="auto"/>
        <w:ind w:firstLine="425"/>
        <w:rPr>
          <w:rFonts w:ascii="宋体" w:hAnsi="宋体" w:cs="宋体"/>
        </w:rPr>
      </w:pPr>
      <w:r>
        <w:rPr>
          <w:rFonts w:ascii="宋体" w:hAnsi="宋体" w:cs="宋体"/>
        </w:rPr>
        <w:t>井底深度：</w:t>
      </w:r>
      <w:r>
        <w:rPr>
          <w:rFonts w:hint="eastAsia" w:ascii="宋体" w:hAnsi="宋体" w:cs="宋体"/>
        </w:rPr>
        <w:t>实地</w:t>
      </w:r>
      <w:r>
        <w:rPr>
          <w:rFonts w:ascii="宋体" w:hAnsi="宋体" w:cs="宋体"/>
        </w:rPr>
        <w:t>通过尺或测深杆量取。</w:t>
      </w:r>
    </w:p>
    <w:p w14:paraId="5C236EE8">
      <w:pPr>
        <w:numPr>
          <w:ilvl w:val="0"/>
          <w:numId w:val="17"/>
        </w:numPr>
        <w:snapToGrid w:val="0"/>
        <w:spacing w:line="360" w:lineRule="auto"/>
        <w:ind w:firstLine="425"/>
        <w:rPr>
          <w:rFonts w:ascii="宋体" w:hAnsi="宋体" w:cs="宋体"/>
        </w:rPr>
      </w:pPr>
      <w:r>
        <w:rPr>
          <w:rFonts w:ascii="宋体" w:hAnsi="宋体" w:cs="宋体"/>
        </w:rPr>
        <w:t>井脖深：</w:t>
      </w:r>
      <w:r>
        <w:rPr>
          <w:rFonts w:hint="eastAsia" w:ascii="宋体" w:hAnsi="宋体" w:cs="宋体"/>
        </w:rPr>
        <w:t>实地</w:t>
      </w:r>
      <w:r>
        <w:rPr>
          <w:rFonts w:ascii="宋体" w:hAnsi="宋体" w:cs="宋体"/>
        </w:rPr>
        <w:t>通过尺或测深杆量取。</w:t>
      </w:r>
    </w:p>
    <w:p w14:paraId="17237CA0">
      <w:pPr>
        <w:numPr>
          <w:ilvl w:val="0"/>
          <w:numId w:val="17"/>
        </w:numPr>
        <w:snapToGrid w:val="0"/>
        <w:spacing w:line="360" w:lineRule="auto"/>
        <w:ind w:firstLine="425"/>
        <w:rPr>
          <w:rFonts w:ascii="宋体" w:hAnsi="宋体" w:cs="宋体"/>
        </w:rPr>
      </w:pPr>
      <w:r>
        <w:rPr>
          <w:rFonts w:ascii="宋体" w:hAnsi="宋体" w:cs="宋体"/>
        </w:rPr>
        <w:t>结构形式：</w:t>
      </w:r>
      <w:r>
        <w:rPr>
          <w:rFonts w:hint="eastAsia" w:ascii="宋体" w:hAnsi="宋体" w:cs="宋体"/>
        </w:rPr>
        <w:t>填写</w:t>
      </w:r>
      <w:r>
        <w:rPr>
          <w:rFonts w:ascii="宋体" w:hAnsi="宋体" w:cs="宋体"/>
        </w:rPr>
        <w:t>井室的结构形式，分为</w:t>
      </w:r>
      <w:r>
        <w:rPr>
          <w:rFonts w:hint="eastAsia" w:ascii="宋体" w:hAnsi="宋体" w:cs="宋体"/>
        </w:rPr>
        <w:t>钢筋混凝土、混合结构、其他。</w:t>
      </w:r>
    </w:p>
    <w:p w14:paraId="4C49430B">
      <w:pPr>
        <w:numPr>
          <w:ilvl w:val="0"/>
          <w:numId w:val="17"/>
        </w:numPr>
        <w:snapToGrid w:val="0"/>
        <w:spacing w:line="360" w:lineRule="auto"/>
        <w:ind w:firstLine="425"/>
        <w:rPr>
          <w:rFonts w:ascii="宋体" w:hAnsi="宋体" w:cs="宋体"/>
        </w:rPr>
      </w:pPr>
      <w:r>
        <w:rPr>
          <w:rFonts w:ascii="宋体" w:hAnsi="宋体" w:cs="宋体"/>
        </w:rPr>
        <w:t>井盖形状：</w:t>
      </w:r>
      <w:r>
        <w:rPr>
          <w:rFonts w:hint="eastAsia" w:ascii="宋体" w:hAnsi="宋体" w:cs="宋体"/>
        </w:rPr>
        <w:t>填写</w:t>
      </w:r>
      <w:r>
        <w:rPr>
          <w:rFonts w:ascii="宋体" w:hAnsi="宋体" w:cs="宋体"/>
        </w:rPr>
        <w:t>圆形或方形。</w:t>
      </w:r>
    </w:p>
    <w:p w14:paraId="4BF11541">
      <w:pPr>
        <w:numPr>
          <w:ilvl w:val="0"/>
          <w:numId w:val="17"/>
        </w:numPr>
        <w:snapToGrid w:val="0"/>
        <w:spacing w:line="360" w:lineRule="auto"/>
        <w:ind w:firstLine="425"/>
        <w:rPr>
          <w:rFonts w:ascii="宋体" w:hAnsi="宋体" w:cs="宋体"/>
        </w:rPr>
      </w:pPr>
      <w:r>
        <w:rPr>
          <w:rFonts w:ascii="宋体" w:hAnsi="宋体" w:cs="宋体"/>
        </w:rPr>
        <w:t>井盖尺寸：实地调查测量获得。圆形井盖填写井盖直径，如：</w:t>
      </w:r>
      <w:r>
        <w:rPr>
          <w:rFonts w:hint="eastAsia" w:ascii="宋体" w:hAnsi="宋体" w:cs="宋体"/>
        </w:rPr>
        <w:t>5</w:t>
      </w:r>
      <w:r>
        <w:rPr>
          <w:rFonts w:ascii="宋体" w:hAnsi="宋体" w:cs="宋体"/>
        </w:rPr>
        <w:t>00，方形井盖填写长×宽，如：</w:t>
      </w:r>
      <w:r>
        <w:rPr>
          <w:rFonts w:hint="eastAsia" w:ascii="宋体" w:hAnsi="宋体" w:cs="宋体"/>
        </w:rPr>
        <w:t>2</w:t>
      </w:r>
      <w:r>
        <w:rPr>
          <w:rFonts w:ascii="宋体" w:hAnsi="宋体" w:cs="宋体"/>
        </w:rPr>
        <w:t>00×200</w:t>
      </w:r>
      <w:r>
        <w:rPr>
          <w:rFonts w:hint="eastAsia" w:ascii="宋体" w:hAnsi="宋体" w:cs="宋体"/>
        </w:rPr>
        <w:t>。</w:t>
      </w:r>
    </w:p>
    <w:p w14:paraId="585A2036">
      <w:pPr>
        <w:numPr>
          <w:ilvl w:val="0"/>
          <w:numId w:val="17"/>
        </w:numPr>
        <w:snapToGrid w:val="0"/>
        <w:spacing w:line="360" w:lineRule="auto"/>
        <w:ind w:firstLine="425"/>
        <w:rPr>
          <w:rFonts w:ascii="宋体" w:hAnsi="宋体" w:cs="宋体"/>
        </w:rPr>
      </w:pPr>
      <w:r>
        <w:rPr>
          <w:rFonts w:ascii="宋体" w:hAnsi="宋体" w:cs="宋体"/>
        </w:rPr>
        <w:t>状态：</w:t>
      </w:r>
      <w:r>
        <w:rPr>
          <w:rFonts w:hint="eastAsia" w:ascii="仿宋" w:hAnsi="仿宋" w:cs="宋体"/>
          <w:lang w:bidi="ar"/>
        </w:rPr>
        <w:t>管线状态分为在用、废弃、空管和其他，可咨询设施运维管理单位。</w:t>
      </w:r>
    </w:p>
    <w:p w14:paraId="1A070572">
      <w:pPr>
        <w:numPr>
          <w:ilvl w:val="0"/>
          <w:numId w:val="17"/>
        </w:numPr>
        <w:snapToGrid w:val="0"/>
        <w:spacing w:line="360" w:lineRule="auto"/>
        <w:ind w:firstLine="425"/>
        <w:rPr>
          <w:rFonts w:ascii="仿宋" w:hAnsi="仿宋"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4C0E12BD">
      <w:pPr>
        <w:numPr>
          <w:ilvl w:val="0"/>
          <w:numId w:val="17"/>
        </w:numPr>
        <w:snapToGrid w:val="0"/>
        <w:spacing w:line="360" w:lineRule="auto"/>
        <w:ind w:firstLine="425"/>
        <w:rPr>
          <w:rFonts w:ascii="仿宋" w:hAnsi="仿宋" w:cs="宋体"/>
          <w:lang w:bidi="ar"/>
        </w:rPr>
      </w:pPr>
      <w:r>
        <w:rPr>
          <w:rFonts w:hint="eastAsia" w:ascii="仿宋" w:hAnsi="仿宋" w:cs="宋体"/>
          <w:lang w:bidi="ar"/>
        </w:rPr>
        <w:t>基础形式：基础形式分为砂基，混凝土，支墩或其他，可咨询设施运维管理单位或查阅城建档案管理部门相关设计图纸或竣工图纸。</w:t>
      </w:r>
    </w:p>
    <w:p w14:paraId="5679B137">
      <w:pPr>
        <w:numPr>
          <w:ilvl w:val="0"/>
          <w:numId w:val="17"/>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21315814">
      <w:pPr>
        <w:numPr>
          <w:ilvl w:val="0"/>
          <w:numId w:val="17"/>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4344BCA3">
      <w:pPr>
        <w:numPr>
          <w:ilvl w:val="0"/>
          <w:numId w:val="17"/>
        </w:numPr>
        <w:snapToGrid w:val="0"/>
        <w:spacing w:line="360" w:lineRule="auto"/>
        <w:ind w:firstLine="425"/>
        <w:rPr>
          <w:rFonts w:ascii="宋体" w:hAnsi="宋体"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081971B3">
      <w:pPr>
        <w:numPr>
          <w:ilvl w:val="0"/>
          <w:numId w:val="17"/>
        </w:numPr>
        <w:snapToGrid w:val="0"/>
        <w:spacing w:line="360" w:lineRule="auto"/>
        <w:ind w:firstLine="425"/>
        <w:rPr>
          <w:rFonts w:ascii="宋体" w:hAnsi="宋体"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02DE8AB2">
      <w:pPr>
        <w:numPr>
          <w:ilvl w:val="0"/>
          <w:numId w:val="17"/>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7A9EBCFA">
      <w:pPr>
        <w:numPr>
          <w:ilvl w:val="0"/>
          <w:numId w:val="17"/>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1F678BE1">
      <w:pPr>
        <w:numPr>
          <w:ilvl w:val="0"/>
          <w:numId w:val="17"/>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79A7938F">
      <w:pPr>
        <w:numPr>
          <w:ilvl w:val="0"/>
          <w:numId w:val="17"/>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57C0B92A">
      <w:pPr>
        <w:numPr>
          <w:ilvl w:val="0"/>
          <w:numId w:val="17"/>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02065BD8">
      <w:pPr>
        <w:numPr>
          <w:ilvl w:val="0"/>
          <w:numId w:val="17"/>
        </w:numPr>
        <w:snapToGrid w:val="0"/>
        <w:spacing w:line="360" w:lineRule="auto"/>
        <w:ind w:firstLine="425"/>
        <w:rPr>
          <w:rFonts w:ascii="仿宋" w:hAnsi="仿宋" w:cs="宋体"/>
          <w:lang w:bidi="ar"/>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5E84CD65">
      <w:pPr>
        <w:numPr>
          <w:ilvl w:val="0"/>
          <w:numId w:val="17"/>
        </w:numPr>
        <w:snapToGrid w:val="0"/>
        <w:spacing w:line="360" w:lineRule="auto"/>
        <w:ind w:firstLine="425"/>
        <w:rPr>
          <w:rFonts w:ascii="宋体" w:hAnsi="宋体" w:cs="宋体"/>
        </w:rPr>
      </w:pPr>
      <w:r>
        <w:rPr>
          <w:rFonts w:hint="eastAsia" w:ascii="仿宋" w:hAnsi="仿宋" w:cs="宋体"/>
          <w:lang w:bidi="ar"/>
        </w:rPr>
        <w:t>是否存在不良地质：</w:t>
      </w:r>
      <w:r>
        <w:rPr>
          <w:rFonts w:hint="eastAsia" w:ascii="宋体" w:hAnsi="宋体" w:cs="宋体"/>
          <w:lang w:bidi="ar"/>
        </w:rPr>
        <w:t>查阅设计文件（设计说明文件）。</w:t>
      </w:r>
    </w:p>
    <w:p w14:paraId="5849C677">
      <w:pPr>
        <w:numPr>
          <w:ilvl w:val="0"/>
          <w:numId w:val="17"/>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26C6AD06">
      <w:pPr>
        <w:numPr>
          <w:ilvl w:val="0"/>
          <w:numId w:val="17"/>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115869D7">
      <w:pPr>
        <w:pStyle w:val="32"/>
        <w:numPr>
          <w:ilvl w:val="2"/>
          <w:numId w:val="1"/>
        </w:numPr>
        <w:snapToGrid w:val="0"/>
        <w:spacing w:line="360" w:lineRule="auto"/>
        <w:outlineLvl w:val="2"/>
        <w:rPr>
          <w:b/>
        </w:rPr>
      </w:pPr>
      <w:r>
        <w:rPr>
          <w:rFonts w:hint="eastAsia"/>
          <w:b/>
        </w:rPr>
        <w:t>综合管廊段信息普查</w:t>
      </w:r>
    </w:p>
    <w:p w14:paraId="49FB1213">
      <w:pPr>
        <w:pStyle w:val="32"/>
        <w:snapToGrid w:val="0"/>
        <w:spacing w:line="360" w:lineRule="auto"/>
        <w:ind w:firstLine="480" w:firstLineChars="200"/>
        <w:rPr>
          <w:rFonts w:ascii="宋体" w:hAnsi="宋体" w:cs="宋体"/>
        </w:rPr>
      </w:pPr>
      <w:r>
        <w:rPr>
          <w:rFonts w:hint="eastAsia" w:ascii="宋体" w:hAnsi="宋体" w:cs="宋体"/>
        </w:rPr>
        <w:t>普查内容为《综合管廊段普查信息表》（详见附录C</w:t>
      </w:r>
      <w:r>
        <w:rPr>
          <w:rFonts w:ascii="宋体" w:hAnsi="宋体" w:cs="宋体"/>
        </w:rPr>
        <w:t xml:space="preserve"> 表</w:t>
      </w:r>
      <w:r>
        <w:rPr>
          <w:rFonts w:hint="eastAsia" w:ascii="宋体" w:hAnsi="宋体" w:cs="宋体"/>
        </w:rPr>
        <w:t>C.1</w:t>
      </w:r>
      <w:r>
        <w:rPr>
          <w:rFonts w:ascii="宋体" w:hAnsi="宋体" w:cs="宋体"/>
        </w:rPr>
        <w:t>4</w:t>
      </w:r>
      <w:r>
        <w:rPr>
          <w:rFonts w:hint="eastAsia" w:ascii="宋体" w:hAnsi="宋体" w:cs="宋体"/>
        </w:rPr>
        <w:t>）中项目，首先进行内业基本信息收集，</w:t>
      </w:r>
      <w:r>
        <w:rPr>
          <w:rFonts w:hint="eastAsia"/>
        </w:rPr>
        <w:t>之后</w:t>
      </w:r>
      <w:r>
        <w:rPr>
          <w:rFonts w:hint="eastAsia" w:ascii="宋体" w:hAnsi="宋体" w:cs="宋体"/>
        </w:rPr>
        <w:t>进行现场调查。</w:t>
      </w:r>
    </w:p>
    <w:p w14:paraId="0869FC9F">
      <w:pPr>
        <w:numPr>
          <w:ilvl w:val="0"/>
          <w:numId w:val="18"/>
        </w:numPr>
        <w:snapToGrid w:val="0"/>
        <w:spacing w:line="360" w:lineRule="auto"/>
        <w:ind w:firstLine="425"/>
      </w:pPr>
      <w:r>
        <w:rPr>
          <w:rFonts w:hint="eastAsia"/>
        </w:rPr>
        <w:t>普查单元编号：参照3.4.6普查单元编号规则。</w:t>
      </w:r>
    </w:p>
    <w:p w14:paraId="4E0F2D7C">
      <w:pPr>
        <w:numPr>
          <w:ilvl w:val="0"/>
          <w:numId w:val="18"/>
        </w:numPr>
        <w:snapToGrid w:val="0"/>
        <w:spacing w:line="360" w:lineRule="auto"/>
        <w:ind w:firstLine="425"/>
      </w:pPr>
      <w:r>
        <w:rPr>
          <w:rFonts w:hint="eastAsia"/>
        </w:rPr>
        <w:t>普查日期：填写该普查单元普查完成时间。</w:t>
      </w:r>
    </w:p>
    <w:p w14:paraId="55798692">
      <w:pPr>
        <w:numPr>
          <w:ilvl w:val="0"/>
          <w:numId w:val="18"/>
        </w:numPr>
        <w:snapToGrid w:val="0"/>
        <w:spacing w:line="360" w:lineRule="auto"/>
        <w:ind w:firstLine="425"/>
      </w:pPr>
      <w:r>
        <w:rPr>
          <w:rFonts w:hint="eastAsia"/>
        </w:rPr>
        <w:t>设施编码：即物探点号，参照7.0.4设施编号规则。</w:t>
      </w:r>
    </w:p>
    <w:p w14:paraId="35BCBFF4">
      <w:pPr>
        <w:numPr>
          <w:ilvl w:val="0"/>
          <w:numId w:val="18"/>
        </w:numPr>
        <w:snapToGrid w:val="0"/>
        <w:spacing w:line="360" w:lineRule="auto"/>
        <w:ind w:firstLine="425"/>
      </w:pPr>
      <w:r>
        <w:rPr>
          <w:rFonts w:hint="eastAsia"/>
        </w:rPr>
        <w:t>道路名称：填写实际道路名称。</w:t>
      </w:r>
    </w:p>
    <w:p w14:paraId="28E468F6">
      <w:pPr>
        <w:numPr>
          <w:ilvl w:val="0"/>
          <w:numId w:val="18"/>
        </w:numPr>
        <w:snapToGrid w:val="0"/>
        <w:spacing w:line="360" w:lineRule="auto"/>
        <w:ind w:firstLine="425"/>
      </w:pPr>
      <w:r>
        <w:rPr>
          <w:rFonts w:hint="eastAsia"/>
        </w:rPr>
        <w:t>市州名称：按照实际行政区划名称填写。</w:t>
      </w:r>
    </w:p>
    <w:p w14:paraId="5E8831E8">
      <w:pPr>
        <w:numPr>
          <w:ilvl w:val="0"/>
          <w:numId w:val="18"/>
        </w:numPr>
        <w:snapToGrid w:val="0"/>
        <w:spacing w:line="360" w:lineRule="auto"/>
        <w:ind w:firstLine="425"/>
      </w:pPr>
      <w:r>
        <w:rPr>
          <w:rFonts w:hint="eastAsia"/>
        </w:rPr>
        <w:t>区县名称：按照实际行政区划名称填写。</w:t>
      </w:r>
    </w:p>
    <w:p w14:paraId="3BBAD7CA">
      <w:pPr>
        <w:numPr>
          <w:ilvl w:val="0"/>
          <w:numId w:val="18"/>
        </w:numPr>
        <w:snapToGrid w:val="0"/>
        <w:spacing w:line="360" w:lineRule="auto"/>
        <w:ind w:firstLine="425"/>
        <w:rPr>
          <w:rFonts w:ascii="宋体" w:hAnsi="宋体" w:cs="宋体"/>
        </w:rPr>
      </w:pPr>
      <w:r>
        <w:rPr>
          <w:rFonts w:hint="eastAsia"/>
        </w:rPr>
        <w:t>街道乡镇名称：按照实际行政区划名称填写。</w:t>
      </w:r>
    </w:p>
    <w:p w14:paraId="1F324778">
      <w:pPr>
        <w:numPr>
          <w:ilvl w:val="0"/>
          <w:numId w:val="18"/>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可咨询当地当地自然资源局、住建局、城管局、综合管廊公司等。</w:t>
      </w:r>
    </w:p>
    <w:p w14:paraId="00ABD045">
      <w:pPr>
        <w:numPr>
          <w:ilvl w:val="0"/>
          <w:numId w:val="18"/>
        </w:numPr>
        <w:snapToGrid w:val="0"/>
        <w:spacing w:line="360" w:lineRule="auto"/>
        <w:ind w:firstLine="425"/>
        <w:rPr>
          <w:rFonts w:ascii="宋体" w:hAnsi="宋体" w:cs="宋体"/>
        </w:rPr>
      </w:pPr>
      <w:r>
        <w:rPr>
          <w:rFonts w:hint="eastAsia" w:ascii="宋体" w:hAnsi="宋体" w:cs="宋体"/>
        </w:rPr>
        <w:t>运营部门：</w:t>
      </w:r>
      <w:r>
        <w:rPr>
          <w:rFonts w:hint="eastAsia" w:ascii="仿宋" w:hAnsi="仿宋" w:cs="宋体"/>
          <w:lang w:bidi="ar"/>
        </w:rPr>
        <w:t>可咨询当地当地自然资源局、住建局、城管局、综合管廊公司等。</w:t>
      </w:r>
    </w:p>
    <w:p w14:paraId="48E137C9">
      <w:pPr>
        <w:numPr>
          <w:ilvl w:val="0"/>
          <w:numId w:val="18"/>
        </w:numPr>
        <w:snapToGrid w:val="0"/>
        <w:spacing w:line="360" w:lineRule="auto"/>
        <w:ind w:firstLine="425"/>
        <w:rPr>
          <w:rFonts w:ascii="宋体" w:hAnsi="宋体" w:cs="宋体"/>
        </w:rPr>
      </w:pPr>
      <w:r>
        <w:rPr>
          <w:rFonts w:hint="eastAsia" w:ascii="宋体" w:hAnsi="宋体" w:cs="宋体"/>
        </w:rPr>
        <w:t>特许经营单位：</w:t>
      </w:r>
      <w:r>
        <w:rPr>
          <w:rFonts w:hint="eastAsia" w:ascii="仿宋" w:hAnsi="仿宋" w:cs="宋体"/>
          <w:lang w:bidi="ar"/>
        </w:rPr>
        <w:t>可咨询当地当地自然资源局、住建局、城管局、综合管廊公司等。</w:t>
      </w:r>
    </w:p>
    <w:p w14:paraId="7B2C9D43">
      <w:pPr>
        <w:numPr>
          <w:ilvl w:val="0"/>
          <w:numId w:val="18"/>
        </w:numPr>
        <w:snapToGrid w:val="0"/>
        <w:spacing w:line="360" w:lineRule="auto"/>
        <w:ind w:firstLine="425"/>
        <w:rPr>
          <w:rFonts w:ascii="宋体" w:hAnsi="宋体" w:cs="宋体"/>
        </w:rPr>
      </w:pPr>
      <w:r>
        <w:rPr>
          <w:rFonts w:hint="eastAsia" w:ascii="宋体" w:hAnsi="宋体" w:cs="宋体"/>
        </w:rPr>
        <w:t>建设单位：</w:t>
      </w:r>
      <w:r>
        <w:rPr>
          <w:rFonts w:hint="eastAsia" w:ascii="仿宋" w:hAnsi="仿宋" w:cs="宋体"/>
          <w:lang w:bidi="ar"/>
        </w:rPr>
        <w:t>可咨询当地当地自然资源局、住建局、城管局、综合管廊公司等或查阅城建档案管理部门相关资料和图纸获取信息。</w:t>
      </w:r>
    </w:p>
    <w:p w14:paraId="43FCC720">
      <w:pPr>
        <w:numPr>
          <w:ilvl w:val="0"/>
          <w:numId w:val="18"/>
        </w:numPr>
        <w:snapToGrid w:val="0"/>
        <w:spacing w:line="360" w:lineRule="auto"/>
        <w:ind w:firstLine="425"/>
        <w:rPr>
          <w:rFonts w:ascii="宋体" w:hAnsi="宋体" w:cs="宋体"/>
        </w:rPr>
      </w:pPr>
      <w:r>
        <w:rPr>
          <w:rFonts w:hint="eastAsia" w:ascii="宋体" w:hAnsi="宋体" w:cs="宋体"/>
        </w:rPr>
        <w:t>权属单位：</w:t>
      </w:r>
      <w:r>
        <w:rPr>
          <w:rFonts w:hint="eastAsia" w:ascii="仿宋" w:hAnsi="仿宋" w:cs="宋体"/>
          <w:lang w:bidi="ar"/>
        </w:rPr>
        <w:t>可咨询当地当地自然资源局、住建局、城管局、综合管廊公司等。</w:t>
      </w:r>
    </w:p>
    <w:p w14:paraId="7C262306">
      <w:pPr>
        <w:numPr>
          <w:ilvl w:val="0"/>
          <w:numId w:val="18"/>
        </w:numPr>
        <w:snapToGrid w:val="0"/>
        <w:spacing w:line="360" w:lineRule="auto"/>
        <w:ind w:firstLine="425"/>
        <w:rPr>
          <w:rFonts w:ascii="宋体" w:hAnsi="宋体" w:cs="宋体"/>
        </w:rPr>
      </w:pPr>
      <w:r>
        <w:rPr>
          <w:rFonts w:hint="eastAsia" w:ascii="宋体" w:hAnsi="宋体" w:cs="宋体"/>
        </w:rPr>
        <w:t>设计单位：</w:t>
      </w:r>
      <w:r>
        <w:rPr>
          <w:rFonts w:hint="eastAsia" w:ascii="仿宋" w:hAnsi="仿宋" w:cs="宋体"/>
          <w:lang w:bidi="ar"/>
        </w:rPr>
        <w:t>可咨询当地当地自然资源局、住建局、城管局、综合管廊公司等或查阅城建档案管理部门相关资料和图纸获取信息。</w:t>
      </w:r>
    </w:p>
    <w:p w14:paraId="06858692">
      <w:pPr>
        <w:numPr>
          <w:ilvl w:val="0"/>
          <w:numId w:val="18"/>
        </w:numPr>
        <w:snapToGrid w:val="0"/>
        <w:spacing w:line="360" w:lineRule="auto"/>
        <w:ind w:firstLine="425"/>
        <w:rPr>
          <w:rFonts w:ascii="宋体" w:hAnsi="宋体" w:cs="宋体"/>
        </w:rPr>
      </w:pPr>
      <w:r>
        <w:rPr>
          <w:rFonts w:hint="eastAsia" w:ascii="宋体" w:hAnsi="宋体" w:cs="宋体"/>
        </w:rPr>
        <w:t>勘察单位：</w:t>
      </w:r>
      <w:r>
        <w:rPr>
          <w:rFonts w:hint="eastAsia" w:ascii="仿宋" w:hAnsi="仿宋" w:cs="宋体"/>
          <w:lang w:bidi="ar"/>
        </w:rPr>
        <w:t>可咨询当地当地自然资源局、住建局、城管局、综合管廊公司等或查阅城建档案管理部门相关资料和图纸获取信息。</w:t>
      </w:r>
    </w:p>
    <w:p w14:paraId="4AFB2654">
      <w:pPr>
        <w:numPr>
          <w:ilvl w:val="0"/>
          <w:numId w:val="18"/>
        </w:numPr>
        <w:snapToGrid w:val="0"/>
        <w:spacing w:line="360" w:lineRule="auto"/>
        <w:ind w:firstLine="425"/>
        <w:rPr>
          <w:rFonts w:ascii="宋体" w:hAnsi="宋体" w:cs="宋体"/>
        </w:rPr>
      </w:pPr>
      <w:r>
        <w:rPr>
          <w:rFonts w:hint="eastAsia" w:ascii="宋体" w:hAnsi="宋体" w:cs="宋体"/>
        </w:rPr>
        <w:t>施工单位：</w:t>
      </w:r>
      <w:r>
        <w:rPr>
          <w:rFonts w:hint="eastAsia" w:ascii="仿宋" w:hAnsi="仿宋" w:cs="宋体"/>
          <w:lang w:bidi="ar"/>
        </w:rPr>
        <w:t>可咨询当地当地自然资源局、住建局、城管局、综合管廊公司等或查阅城建档案管理部门相关资料和图纸获取信息。</w:t>
      </w:r>
    </w:p>
    <w:p w14:paraId="100CBEEE">
      <w:pPr>
        <w:numPr>
          <w:ilvl w:val="0"/>
          <w:numId w:val="18"/>
        </w:numPr>
        <w:snapToGrid w:val="0"/>
        <w:spacing w:line="360" w:lineRule="auto"/>
        <w:ind w:firstLine="425"/>
        <w:rPr>
          <w:rFonts w:ascii="宋体" w:hAnsi="宋体" w:cs="宋体"/>
        </w:rPr>
      </w:pPr>
      <w:r>
        <w:rPr>
          <w:rFonts w:hint="eastAsia" w:ascii="宋体" w:hAnsi="宋体" w:cs="宋体"/>
        </w:rPr>
        <w:t>建成年月：填写管线建成的年月，可查阅城建档案管理部门相关竣工资料。信息缺失</w:t>
      </w:r>
      <w:r>
        <w:rPr>
          <w:rFonts w:ascii="宋体" w:hAnsi="宋体" w:cs="宋体"/>
        </w:rPr>
        <w:t>”</w:t>
      </w:r>
      <w:r>
        <w:rPr>
          <w:rFonts w:hint="eastAsia" w:ascii="宋体" w:hAnsi="宋体" w:cs="宋体"/>
        </w:rPr>
        <w:t>无法查明</w:t>
      </w:r>
      <w:r>
        <w:rPr>
          <w:rFonts w:ascii="宋体" w:hAnsi="宋体" w:cs="宋体"/>
        </w:rPr>
        <w:t>”</w:t>
      </w:r>
      <w:r>
        <w:rPr>
          <w:rFonts w:hint="eastAsia" w:ascii="宋体" w:hAnsi="宋体" w:cs="宋体"/>
        </w:rPr>
        <w:t>的，可赋值大概时间，例如：80年代，90年代。并备注说明，此项为轻微隐患项目。</w:t>
      </w:r>
    </w:p>
    <w:p w14:paraId="20C6E323">
      <w:pPr>
        <w:numPr>
          <w:ilvl w:val="0"/>
          <w:numId w:val="18"/>
        </w:numPr>
        <w:snapToGrid w:val="0"/>
        <w:spacing w:line="360" w:lineRule="auto"/>
        <w:ind w:firstLine="425"/>
        <w:rPr>
          <w:rFonts w:ascii="宋体" w:hAnsi="宋体" w:cs="宋体"/>
        </w:rPr>
      </w:pPr>
      <w:r>
        <w:rPr>
          <w:rFonts w:hint="eastAsia" w:ascii="宋体" w:hAnsi="宋体" w:cs="宋体"/>
        </w:rPr>
        <w:t>开始使用年月:</w:t>
      </w:r>
      <w:r>
        <w:rPr>
          <w:rFonts w:hint="eastAsia" w:ascii="仿宋" w:hAnsi="仿宋" w:cs="宋体"/>
          <w:lang w:bidi="ar"/>
        </w:rPr>
        <w:t>填写管线开始使用的年月，可查阅城建档案管理部门相关竣工资料。信息缺失“无法查明”的，此项为轻微隐患项目。</w:t>
      </w:r>
    </w:p>
    <w:p w14:paraId="51146BE8">
      <w:pPr>
        <w:numPr>
          <w:ilvl w:val="0"/>
          <w:numId w:val="18"/>
        </w:numPr>
        <w:snapToGrid w:val="0"/>
        <w:spacing w:line="360" w:lineRule="auto"/>
        <w:ind w:firstLine="425"/>
        <w:rPr>
          <w:rFonts w:ascii="仿宋" w:hAnsi="仿宋" w:cs="宋体"/>
          <w:lang w:bidi="ar"/>
        </w:rPr>
      </w:pPr>
      <w:r>
        <w:rPr>
          <w:rFonts w:ascii="宋体" w:hAnsi="宋体" w:cs="宋体"/>
        </w:rPr>
        <w:t>起点点号：</w:t>
      </w:r>
      <w:r>
        <w:rPr>
          <w:rFonts w:hint="eastAsia" w:ascii="宋体" w:hAnsi="宋体" w:cs="宋体"/>
        </w:rPr>
        <w:t>同管点普查信息中“物探点号”。</w:t>
      </w:r>
    </w:p>
    <w:p w14:paraId="01774654">
      <w:pPr>
        <w:numPr>
          <w:ilvl w:val="0"/>
          <w:numId w:val="18"/>
        </w:numPr>
        <w:snapToGrid w:val="0"/>
        <w:spacing w:line="360" w:lineRule="auto"/>
        <w:ind w:firstLine="425"/>
        <w:rPr>
          <w:rFonts w:ascii="仿宋" w:hAnsi="仿宋" w:cs="宋体"/>
          <w:lang w:bidi="ar"/>
        </w:rPr>
      </w:pPr>
      <w:r>
        <w:rPr>
          <w:rFonts w:ascii="宋体" w:hAnsi="宋体" w:cs="宋体"/>
        </w:rPr>
        <w:t>终点点号：</w:t>
      </w:r>
      <w:r>
        <w:rPr>
          <w:rFonts w:hint="eastAsia" w:ascii="宋体" w:hAnsi="宋体" w:cs="宋体"/>
        </w:rPr>
        <w:t>同管点普查信息中“物探点号”。</w:t>
      </w:r>
    </w:p>
    <w:p w14:paraId="33F9D4E7">
      <w:pPr>
        <w:numPr>
          <w:ilvl w:val="0"/>
          <w:numId w:val="18"/>
        </w:numPr>
        <w:snapToGrid w:val="0"/>
        <w:spacing w:line="360" w:lineRule="auto"/>
        <w:ind w:firstLine="425"/>
        <w:rPr>
          <w:rFonts w:ascii="仿宋" w:hAnsi="仿宋" w:cs="宋体"/>
          <w:lang w:bidi="ar"/>
        </w:rPr>
      </w:pPr>
      <w:r>
        <w:rPr>
          <w:rFonts w:ascii="宋体" w:hAnsi="宋体" w:cs="宋体"/>
        </w:rPr>
        <w:t>起点高程：</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1A7DB129">
      <w:pPr>
        <w:numPr>
          <w:ilvl w:val="0"/>
          <w:numId w:val="18"/>
        </w:numPr>
        <w:snapToGrid w:val="0"/>
        <w:spacing w:line="360" w:lineRule="auto"/>
        <w:ind w:firstLine="425"/>
        <w:rPr>
          <w:rFonts w:ascii="宋体" w:hAnsi="宋体" w:cs="宋体"/>
        </w:rPr>
      </w:pPr>
      <w:r>
        <w:rPr>
          <w:rFonts w:ascii="宋体" w:hAnsi="宋体" w:cs="宋体"/>
        </w:rPr>
        <w:t>终点高程：</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2CFB4282">
      <w:pPr>
        <w:numPr>
          <w:ilvl w:val="0"/>
          <w:numId w:val="18"/>
        </w:numPr>
        <w:snapToGrid w:val="0"/>
        <w:spacing w:line="360" w:lineRule="auto"/>
        <w:ind w:firstLine="425"/>
      </w:pPr>
      <w:r>
        <w:rPr>
          <w:rFonts w:hint="eastAsia" w:ascii="宋体" w:hAnsi="宋体" w:cs="宋体"/>
        </w:rPr>
        <w:t>起点埋深：</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064C2530">
      <w:pPr>
        <w:numPr>
          <w:ilvl w:val="0"/>
          <w:numId w:val="18"/>
        </w:numPr>
        <w:snapToGrid w:val="0"/>
        <w:spacing w:line="360" w:lineRule="auto"/>
        <w:ind w:firstLine="425"/>
        <w:rPr>
          <w:rFonts w:ascii="宋体" w:hAnsi="宋体" w:cs="宋体"/>
          <w:lang w:bidi="ar"/>
        </w:rPr>
      </w:pPr>
      <w:r>
        <w:rPr>
          <w:rFonts w:hint="eastAsia" w:ascii="宋体" w:hAnsi="宋体" w:cs="宋体"/>
        </w:rPr>
        <w:t>终点埋深：</w:t>
      </w:r>
      <w:r>
        <w:rPr>
          <w:rFonts w:hint="eastAsia" w:ascii="宋体" w:hAnsi="宋体" w:cs="宋体"/>
          <w:lang w:bidi="ar"/>
        </w:rPr>
        <w:t>通过物探和测量方法获得，并与</w:t>
      </w:r>
      <w:r>
        <w:rPr>
          <w:rFonts w:hint="eastAsia" w:ascii="仿宋" w:hAnsi="仿宋" w:cs="宋体"/>
          <w:lang w:bidi="ar"/>
        </w:rPr>
        <w:t>相关设计图纸或竣工图纸对照。</w:t>
      </w:r>
    </w:p>
    <w:p w14:paraId="55F41446">
      <w:pPr>
        <w:numPr>
          <w:ilvl w:val="0"/>
          <w:numId w:val="18"/>
        </w:numPr>
        <w:snapToGrid w:val="0"/>
        <w:spacing w:line="360" w:lineRule="auto"/>
        <w:ind w:firstLine="425"/>
        <w:rPr>
          <w:rFonts w:ascii="宋体" w:hAnsi="宋体" w:cs="宋体"/>
          <w:lang w:bidi="ar"/>
        </w:rPr>
      </w:pPr>
      <w:r>
        <w:rPr>
          <w:rFonts w:hint="eastAsia" w:ascii="宋体" w:hAnsi="宋体" w:cs="宋体"/>
          <w:lang w:bidi="ar"/>
        </w:rPr>
        <w:t>材质：综合</w:t>
      </w:r>
      <w:r>
        <w:rPr>
          <w:rFonts w:hint="eastAsia" w:ascii="仿宋" w:hAnsi="仿宋" w:cs="宋体"/>
          <w:lang w:bidi="ar"/>
        </w:rPr>
        <w:t>管廊材质一般为砼结构，可咨询设施运维管理单位或查阅城建档案管理部门相关设计图纸或竣工图纸。</w:t>
      </w:r>
    </w:p>
    <w:p w14:paraId="373B9DE3">
      <w:pPr>
        <w:numPr>
          <w:ilvl w:val="0"/>
          <w:numId w:val="18"/>
        </w:numPr>
        <w:snapToGrid w:val="0"/>
        <w:spacing w:line="360" w:lineRule="auto"/>
        <w:ind w:firstLine="425"/>
        <w:rPr>
          <w:rFonts w:ascii="宋体" w:hAnsi="宋体" w:cs="宋体"/>
          <w:lang w:bidi="ar"/>
        </w:rPr>
      </w:pPr>
      <w:r>
        <w:rPr>
          <w:rFonts w:hint="eastAsia" w:ascii="宋体" w:hAnsi="宋体" w:cs="宋体"/>
        </w:rPr>
        <w:t>埋设方式：</w:t>
      </w:r>
      <w:r>
        <w:rPr>
          <w:rFonts w:hint="eastAsia" w:ascii="宋体" w:hAnsi="宋体" w:cs="宋体"/>
          <w:lang w:bidi="ar"/>
        </w:rPr>
        <w:t>敷设方式分为直埋和明装，直接埋于地下的管线属于直埋管线，架空管线和地下管廊中的管线均属于明装管线。</w:t>
      </w:r>
    </w:p>
    <w:p w14:paraId="43561BE9">
      <w:pPr>
        <w:numPr>
          <w:ilvl w:val="0"/>
          <w:numId w:val="18"/>
        </w:numPr>
        <w:snapToGrid w:val="0"/>
        <w:spacing w:line="360" w:lineRule="auto"/>
        <w:ind w:firstLine="425"/>
        <w:rPr>
          <w:rFonts w:ascii="宋体" w:hAnsi="宋体" w:cs="宋体"/>
        </w:rPr>
      </w:pPr>
      <w:r>
        <w:rPr>
          <w:rFonts w:hint="eastAsia" w:ascii="宋体" w:hAnsi="宋体" w:cs="宋体"/>
        </w:rPr>
        <w:t>断面尺寸：</w:t>
      </w:r>
      <w:r>
        <w:rPr>
          <w:rFonts w:hint="eastAsia" w:ascii="仿宋" w:hAnsi="仿宋" w:cs="宋体"/>
          <w:lang w:bidi="ar"/>
        </w:rPr>
        <w:t>断面为圆形的管道以管道公称直径表示；断面为矩形的管道以长</w:t>
      </w:r>
      <w:r>
        <w:rPr>
          <w:rFonts w:hint="eastAsia" w:ascii="仿宋" w:hAnsi="仿宋" w:eastAsia="仿宋" w:cs="宋体"/>
          <w:lang w:bidi="ar"/>
        </w:rPr>
        <w:t>×</w:t>
      </w:r>
      <w:r>
        <w:rPr>
          <w:rFonts w:hint="eastAsia" w:ascii="仿宋" w:hAnsi="仿宋" w:cs="宋体"/>
          <w:lang w:bidi="ar"/>
        </w:rPr>
        <w:t>宽表示。单位均为毫米，具体数值可查阅城建档案管理部门相关设计图纸或竣工图纸。</w:t>
      </w:r>
    </w:p>
    <w:p w14:paraId="2CC7154D">
      <w:pPr>
        <w:numPr>
          <w:ilvl w:val="0"/>
          <w:numId w:val="18"/>
        </w:numPr>
        <w:snapToGrid w:val="0"/>
        <w:spacing w:line="360" w:lineRule="auto"/>
        <w:ind w:firstLine="425"/>
        <w:rPr>
          <w:rFonts w:ascii="仿宋" w:hAnsi="仿宋" w:cs="宋体"/>
          <w:lang w:bidi="ar"/>
        </w:rPr>
      </w:pPr>
      <w:r>
        <w:rPr>
          <w:rFonts w:hint="eastAsia" w:ascii="宋体" w:hAnsi="宋体" w:cs="宋体"/>
          <w:lang w:bidi="ar"/>
        </w:rPr>
        <w:t>明装管线外观检查：明装管线应沿线进行外观检查。此项为一般隐患项目。</w:t>
      </w:r>
    </w:p>
    <w:p w14:paraId="2AFE2AFE">
      <w:pPr>
        <w:numPr>
          <w:ilvl w:val="0"/>
          <w:numId w:val="18"/>
        </w:numPr>
        <w:snapToGrid w:val="0"/>
        <w:spacing w:line="360" w:lineRule="auto"/>
        <w:ind w:firstLine="425"/>
        <w:rPr>
          <w:rFonts w:ascii="仿宋" w:hAnsi="仿宋" w:cs="宋体"/>
          <w:lang w:bidi="ar"/>
        </w:rPr>
      </w:pPr>
      <w:r>
        <w:rPr>
          <w:rFonts w:ascii="宋体" w:hAnsi="宋体" w:cs="宋体"/>
        </w:rPr>
        <w:t>状态：</w:t>
      </w:r>
      <w:r>
        <w:rPr>
          <w:rFonts w:hint="eastAsia" w:ascii="宋体" w:hAnsi="宋体" w:cs="宋体"/>
        </w:rPr>
        <w:t>综合管廊</w:t>
      </w:r>
      <w:r>
        <w:rPr>
          <w:rFonts w:hint="eastAsia" w:ascii="仿宋" w:hAnsi="仿宋" w:cs="宋体"/>
          <w:lang w:bidi="ar"/>
        </w:rPr>
        <w:t>状态分为在用、废弃、空管和其他，可咨询设施运维管理单位。</w:t>
      </w:r>
    </w:p>
    <w:p w14:paraId="19AA43BC">
      <w:pPr>
        <w:numPr>
          <w:ilvl w:val="0"/>
          <w:numId w:val="18"/>
        </w:numPr>
        <w:snapToGrid w:val="0"/>
        <w:spacing w:line="360" w:lineRule="auto"/>
        <w:ind w:firstLine="425"/>
        <w:rPr>
          <w:rFonts w:ascii="宋体" w:hAnsi="宋体" w:cs="宋体"/>
          <w:lang w:bidi="ar"/>
        </w:rPr>
      </w:pPr>
      <w:r>
        <w:rPr>
          <w:rFonts w:hint="eastAsia" w:ascii="宋体" w:hAnsi="宋体" w:cs="宋体"/>
        </w:rPr>
        <w:t>管网长度：</w:t>
      </w:r>
      <w:r>
        <w:rPr>
          <w:rFonts w:hint="eastAsia" w:ascii="仿宋" w:hAnsi="仿宋" w:cs="宋体"/>
          <w:lang w:bidi="ar"/>
        </w:rPr>
        <w:t>根据</w:t>
      </w:r>
      <w:r>
        <w:rPr>
          <w:rFonts w:hint="eastAsia" w:ascii="宋体" w:hAnsi="宋体" w:cs="宋体"/>
          <w:lang w:bidi="ar"/>
        </w:rPr>
        <w:t>物探和测量方法获得的</w:t>
      </w:r>
      <w:r>
        <w:rPr>
          <w:rFonts w:hint="eastAsia" w:ascii="宋体" w:hAnsi="宋体" w:cs="宋体"/>
        </w:rPr>
        <w:t>管网平面图和管线数据库计算。</w:t>
      </w:r>
    </w:p>
    <w:p w14:paraId="47258D81">
      <w:pPr>
        <w:numPr>
          <w:ilvl w:val="0"/>
          <w:numId w:val="18"/>
        </w:numPr>
        <w:snapToGrid w:val="0"/>
        <w:spacing w:line="360" w:lineRule="auto"/>
        <w:ind w:firstLine="425"/>
        <w:rPr>
          <w:rFonts w:ascii="仿宋" w:hAnsi="仿宋" w:cs="宋体"/>
          <w:lang w:bidi="ar"/>
        </w:rPr>
      </w:pPr>
      <w:r>
        <w:rPr>
          <w:rFonts w:hint="eastAsia" w:ascii="仿宋" w:hAnsi="仿宋" w:cs="宋体"/>
          <w:lang w:bidi="ar"/>
        </w:rPr>
        <w:t>廊舱室数量：</w:t>
      </w:r>
      <w:r>
        <w:rPr>
          <w:rFonts w:hint="eastAsia" w:ascii="宋体" w:hAnsi="宋体" w:cs="宋体"/>
          <w:lang w:bidi="ar"/>
        </w:rPr>
        <w:t>可咨询设施运维管理单位或查阅城建档案管理部门相关设计图纸或竣工图纸。</w:t>
      </w:r>
    </w:p>
    <w:p w14:paraId="71BF1B81">
      <w:pPr>
        <w:numPr>
          <w:ilvl w:val="0"/>
          <w:numId w:val="18"/>
        </w:numPr>
        <w:snapToGrid w:val="0"/>
        <w:spacing w:line="360" w:lineRule="auto"/>
        <w:ind w:firstLine="425"/>
        <w:rPr>
          <w:rFonts w:ascii="宋体" w:hAnsi="宋体" w:cs="宋体"/>
          <w:lang w:bidi="ar"/>
        </w:rPr>
      </w:pPr>
      <w:r>
        <w:rPr>
          <w:rFonts w:hint="eastAsia" w:ascii="仿宋" w:hAnsi="仿宋" w:cs="宋体"/>
          <w:lang w:bidi="ar"/>
        </w:rPr>
        <w:t>结构外轮廓尺寸：</w:t>
      </w:r>
      <w:r>
        <w:rPr>
          <w:rFonts w:hint="eastAsia" w:ascii="宋体" w:hAnsi="宋体" w:cs="宋体"/>
          <w:lang w:bidi="ar"/>
        </w:rPr>
        <w:t>通过测量的方法获得，并与相关设计图纸或竣工图纸对照。</w:t>
      </w:r>
    </w:p>
    <w:p w14:paraId="0ACBFABA">
      <w:pPr>
        <w:numPr>
          <w:ilvl w:val="0"/>
          <w:numId w:val="18"/>
        </w:numPr>
        <w:snapToGrid w:val="0"/>
        <w:spacing w:line="360" w:lineRule="auto"/>
        <w:ind w:firstLine="425"/>
        <w:rPr>
          <w:rFonts w:ascii="仿宋" w:hAnsi="仿宋" w:cs="宋体"/>
          <w:lang w:bidi="ar"/>
        </w:rPr>
      </w:pPr>
      <w:r>
        <w:rPr>
          <w:rFonts w:hint="eastAsia" w:ascii="仿宋" w:hAnsi="仿宋" w:cs="宋体"/>
          <w:lang w:bidi="ar"/>
        </w:rPr>
        <w:t>结构外轮廓坐标：</w:t>
      </w:r>
      <w:r>
        <w:rPr>
          <w:rFonts w:hint="eastAsia" w:ascii="宋体" w:hAnsi="宋体" w:cs="宋体"/>
          <w:lang w:bidi="ar"/>
        </w:rPr>
        <w:t>结构外轮廓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04644DBA">
      <w:pPr>
        <w:numPr>
          <w:ilvl w:val="0"/>
          <w:numId w:val="18"/>
        </w:numPr>
        <w:snapToGrid w:val="0"/>
        <w:spacing w:line="360" w:lineRule="auto"/>
        <w:ind w:firstLine="425"/>
        <w:rPr>
          <w:rFonts w:ascii="仿宋" w:hAnsi="仿宋" w:cs="宋体"/>
          <w:lang w:bidi="ar"/>
        </w:rPr>
      </w:pPr>
      <w:r>
        <w:rPr>
          <w:rFonts w:hint="eastAsia" w:ascii="仿宋" w:hAnsi="仿宋" w:cs="宋体"/>
          <w:lang w:bidi="ar"/>
        </w:rPr>
        <w:t>结构顶板顶面高程：</w:t>
      </w:r>
      <w:r>
        <w:rPr>
          <w:rFonts w:hint="eastAsia" w:ascii="宋体" w:hAnsi="宋体" w:cs="宋体"/>
          <w:lang w:bidi="ar"/>
        </w:rPr>
        <w:t>通过测量的方法获得，并与相关设计图纸或竣工图纸对照。</w:t>
      </w:r>
    </w:p>
    <w:p w14:paraId="77BB1F45">
      <w:pPr>
        <w:numPr>
          <w:ilvl w:val="0"/>
          <w:numId w:val="18"/>
        </w:numPr>
        <w:snapToGrid w:val="0"/>
        <w:spacing w:line="360" w:lineRule="auto"/>
        <w:ind w:firstLine="425"/>
        <w:rPr>
          <w:rFonts w:ascii="仿宋" w:hAnsi="仿宋" w:cs="宋体"/>
          <w:lang w:bidi="ar"/>
        </w:rPr>
      </w:pPr>
      <w:r>
        <w:rPr>
          <w:rFonts w:hint="eastAsia" w:ascii="仿宋" w:hAnsi="仿宋" w:cs="宋体"/>
          <w:lang w:bidi="ar"/>
        </w:rPr>
        <w:t>顶板覆土厚度：</w:t>
      </w:r>
      <w:r>
        <w:rPr>
          <w:rFonts w:hint="eastAsia" w:ascii="宋体" w:hAnsi="宋体" w:cs="宋体"/>
          <w:lang w:bidi="ar"/>
        </w:rPr>
        <w:t>通过测量的方式获得，并与相关设计图纸或竣工图纸对照。</w:t>
      </w:r>
    </w:p>
    <w:p w14:paraId="17384039">
      <w:pPr>
        <w:numPr>
          <w:ilvl w:val="0"/>
          <w:numId w:val="18"/>
        </w:numPr>
        <w:snapToGrid w:val="0"/>
        <w:spacing w:line="360" w:lineRule="auto"/>
        <w:ind w:firstLine="425"/>
        <w:rPr>
          <w:rFonts w:ascii="仿宋" w:hAnsi="仿宋" w:cs="宋体"/>
          <w:lang w:bidi="ar"/>
        </w:rPr>
      </w:pPr>
      <w:r>
        <w:rPr>
          <w:rFonts w:hint="eastAsia" w:ascii="仿宋" w:hAnsi="仿宋" w:cs="宋体"/>
          <w:lang w:bidi="ar"/>
        </w:rPr>
        <w:t>管廊内运行管线种类：</w:t>
      </w:r>
      <w:r>
        <w:rPr>
          <w:rFonts w:hint="eastAsia" w:ascii="宋体" w:hAnsi="宋体" w:cs="宋体"/>
          <w:lang w:bidi="ar"/>
        </w:rPr>
        <w:t>可咨询设施运维管理单位或查阅城建档案管理部门相关设计图纸或竣工图纸。</w:t>
      </w:r>
    </w:p>
    <w:p w14:paraId="6E1D5B27">
      <w:pPr>
        <w:numPr>
          <w:ilvl w:val="0"/>
          <w:numId w:val="18"/>
        </w:numPr>
        <w:snapToGrid w:val="0"/>
        <w:spacing w:line="360" w:lineRule="auto"/>
        <w:ind w:firstLine="425"/>
        <w:rPr>
          <w:rFonts w:ascii="仿宋" w:hAnsi="仿宋" w:cs="宋体"/>
          <w:lang w:bidi="ar"/>
        </w:rPr>
      </w:pPr>
      <w:r>
        <w:rPr>
          <w:rFonts w:hint="eastAsia" w:ascii="仿宋" w:hAnsi="仿宋" w:cs="宋体"/>
          <w:lang w:bidi="ar"/>
        </w:rPr>
        <w:t>注浆范围：可咨询设施运维管理单位或查阅城建档案管理部门相关设计图纸或竣工图纸。</w:t>
      </w:r>
    </w:p>
    <w:p w14:paraId="37E0096A">
      <w:pPr>
        <w:numPr>
          <w:ilvl w:val="0"/>
          <w:numId w:val="18"/>
        </w:numPr>
        <w:snapToGrid w:val="0"/>
        <w:spacing w:line="360" w:lineRule="auto"/>
        <w:ind w:firstLine="425"/>
        <w:rPr>
          <w:rFonts w:ascii="仿宋" w:hAnsi="仿宋"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31385FD4">
      <w:pPr>
        <w:numPr>
          <w:ilvl w:val="0"/>
          <w:numId w:val="18"/>
        </w:numPr>
        <w:snapToGrid w:val="0"/>
        <w:spacing w:line="360" w:lineRule="auto"/>
        <w:ind w:firstLine="425"/>
        <w:rPr>
          <w:rFonts w:ascii="仿宋" w:hAnsi="仿宋" w:cs="宋体"/>
          <w:lang w:bidi="ar"/>
        </w:rPr>
      </w:pPr>
      <w:r>
        <w:rPr>
          <w:rFonts w:hint="eastAsia" w:ascii="仿宋" w:hAnsi="仿宋" w:cs="宋体"/>
          <w:lang w:bidi="ar"/>
        </w:rPr>
        <w:t>地基情况：地基情况分为天然地基、人工处理地基和其他，可咨询设施运维管理单位或查阅城建档案管理部门相关设计图纸或竣工图纸。</w:t>
      </w:r>
    </w:p>
    <w:p w14:paraId="75E20884">
      <w:pPr>
        <w:numPr>
          <w:ilvl w:val="0"/>
          <w:numId w:val="18"/>
        </w:numPr>
        <w:snapToGrid w:val="0"/>
        <w:spacing w:line="360" w:lineRule="auto"/>
        <w:ind w:firstLine="425"/>
        <w:rPr>
          <w:rFonts w:ascii="仿宋" w:hAnsi="仿宋" w:cs="宋体"/>
          <w:lang w:bidi="ar"/>
        </w:rPr>
      </w:pPr>
      <w:r>
        <w:rPr>
          <w:rFonts w:hint="eastAsia" w:ascii="仿宋" w:hAnsi="仿宋" w:cs="宋体"/>
          <w:lang w:bidi="ar"/>
        </w:rPr>
        <w:t>基础形式：基础形式分为砂基，混凝土，支墩或其他，可咨询设施运维管理单位或查阅城建档案管理部门相关设计图纸或竣工图纸。</w:t>
      </w:r>
    </w:p>
    <w:p w14:paraId="0D274453">
      <w:pPr>
        <w:numPr>
          <w:ilvl w:val="0"/>
          <w:numId w:val="18"/>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3EB4FBE3">
      <w:pPr>
        <w:numPr>
          <w:ilvl w:val="0"/>
          <w:numId w:val="18"/>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747EA946">
      <w:pPr>
        <w:numPr>
          <w:ilvl w:val="0"/>
          <w:numId w:val="18"/>
        </w:numPr>
        <w:snapToGrid w:val="0"/>
        <w:spacing w:line="360" w:lineRule="auto"/>
        <w:ind w:firstLine="425"/>
        <w:rPr>
          <w:rFonts w:ascii="宋体" w:hAnsi="宋体"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4FEBF451">
      <w:pPr>
        <w:numPr>
          <w:ilvl w:val="0"/>
          <w:numId w:val="18"/>
        </w:numPr>
        <w:snapToGrid w:val="0"/>
        <w:spacing w:line="360" w:lineRule="auto"/>
        <w:ind w:firstLine="425"/>
        <w:rPr>
          <w:rFonts w:ascii="宋体" w:hAnsi="宋体" w:cs="宋体"/>
          <w:lang w:bidi="ar"/>
        </w:rPr>
      </w:pPr>
      <w:r>
        <w:rPr>
          <w:rFonts w:hint="eastAsia"/>
        </w:rPr>
        <w:t>施</w:t>
      </w:r>
      <w:r>
        <w:rPr>
          <w:rFonts w:hint="eastAsia" w:ascii="仿宋" w:hAnsi="仿宋" w:cs="宋体"/>
          <w:lang w:bidi="ar"/>
        </w:rPr>
        <w:t>工方式：施工方式分为暗挖、明挖+支护（支护形式）、明挖+放坡（放坡角度），可咨询设施运维管理单位或查阅城建档案管理部门相关设计图纸或竣工图纸。</w:t>
      </w:r>
    </w:p>
    <w:p w14:paraId="18D61746">
      <w:pPr>
        <w:numPr>
          <w:ilvl w:val="0"/>
          <w:numId w:val="18"/>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7F81C22F">
      <w:pPr>
        <w:numPr>
          <w:ilvl w:val="0"/>
          <w:numId w:val="18"/>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2C57F556">
      <w:pPr>
        <w:numPr>
          <w:ilvl w:val="0"/>
          <w:numId w:val="18"/>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1D871824">
      <w:pPr>
        <w:numPr>
          <w:ilvl w:val="0"/>
          <w:numId w:val="18"/>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2C597835">
      <w:pPr>
        <w:numPr>
          <w:ilvl w:val="0"/>
          <w:numId w:val="18"/>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701D7E0A">
      <w:pPr>
        <w:numPr>
          <w:ilvl w:val="0"/>
          <w:numId w:val="18"/>
        </w:numPr>
        <w:snapToGrid w:val="0"/>
        <w:spacing w:line="360" w:lineRule="auto"/>
        <w:ind w:firstLine="425"/>
        <w:rPr>
          <w:rFonts w:ascii="仿宋" w:hAnsi="仿宋" w:cs="宋体"/>
          <w:lang w:bidi="ar"/>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596220E0">
      <w:pPr>
        <w:numPr>
          <w:ilvl w:val="0"/>
          <w:numId w:val="18"/>
        </w:numPr>
        <w:snapToGrid w:val="0"/>
        <w:spacing w:line="360" w:lineRule="auto"/>
        <w:ind w:firstLine="425"/>
        <w:rPr>
          <w:rFonts w:ascii="仿宋" w:hAnsi="仿宋" w:cs="宋体"/>
          <w:lang w:bidi="ar"/>
        </w:rPr>
      </w:pPr>
      <w:r>
        <w:rPr>
          <w:rFonts w:hint="eastAsia" w:ascii="仿宋" w:hAnsi="仿宋" w:cs="宋体"/>
          <w:lang w:bidi="ar"/>
        </w:rPr>
        <w:t>是否存在不良地质：</w:t>
      </w:r>
      <w:r>
        <w:rPr>
          <w:rFonts w:hint="eastAsia" w:ascii="宋体" w:hAnsi="宋体" w:cs="宋体"/>
          <w:lang w:bidi="ar"/>
        </w:rPr>
        <w:t>查阅设计文件（设计说明文件）。</w:t>
      </w:r>
    </w:p>
    <w:p w14:paraId="4BD6CD97">
      <w:pPr>
        <w:numPr>
          <w:ilvl w:val="0"/>
          <w:numId w:val="18"/>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7E7CDC35">
      <w:pPr>
        <w:numPr>
          <w:ilvl w:val="0"/>
          <w:numId w:val="18"/>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1935737E">
      <w:pPr>
        <w:pStyle w:val="5"/>
        <w:numPr>
          <w:ilvl w:val="1"/>
          <w:numId w:val="1"/>
        </w:numPr>
        <w:ind w:left="492" w:hanging="492"/>
        <w:rPr>
          <w:rFonts w:hint="default"/>
        </w:rPr>
      </w:pPr>
      <w:bookmarkStart w:id="140" w:name="_Toc112246959"/>
      <w:r>
        <w:t>城市地下交通设施普查</w:t>
      </w:r>
      <w:bookmarkEnd w:id="140"/>
    </w:p>
    <w:p w14:paraId="6E61949F">
      <w:pPr>
        <w:tabs>
          <w:tab w:val="left" w:pos="312"/>
        </w:tabs>
        <w:spacing w:line="360" w:lineRule="auto"/>
        <w:ind w:firstLine="480" w:firstLineChars="200"/>
        <w:rPr>
          <w:rFonts w:ascii="宋体" w:hAnsi="宋体" w:cs="宋体"/>
        </w:rPr>
      </w:pPr>
      <w:r>
        <w:rPr>
          <w:rFonts w:hint="eastAsia" w:ascii="宋体" w:hAnsi="宋体" w:cs="宋体"/>
        </w:rPr>
        <w:t>城市地下交通设施包括轨道交通设施，人行地下通道，地下停车设施等。</w:t>
      </w:r>
    </w:p>
    <w:p w14:paraId="3A111257">
      <w:pPr>
        <w:spacing w:line="360" w:lineRule="auto"/>
        <w:ind w:firstLine="420"/>
        <w:jc w:val="both"/>
        <w:rPr>
          <w:rFonts w:ascii="宋体" w:hAnsi="宋体" w:cs="宋体"/>
        </w:rPr>
      </w:pPr>
      <w:r>
        <w:rPr>
          <w:rFonts w:hint="eastAsia" w:ascii="宋体" w:hAnsi="宋体" w:cs="宋体"/>
        </w:rPr>
        <w:t>地下交通设施平面图图幅一般采用1:500比例尺，50cm×50cm分幅，也可依测区情况采用非正规分幅。图幅尺寸过大时可酌情分幅。</w:t>
      </w:r>
    </w:p>
    <w:p w14:paraId="40061848">
      <w:pPr>
        <w:pStyle w:val="32"/>
        <w:numPr>
          <w:ilvl w:val="2"/>
          <w:numId w:val="1"/>
        </w:numPr>
        <w:snapToGrid w:val="0"/>
        <w:spacing w:line="360" w:lineRule="auto"/>
        <w:outlineLvl w:val="2"/>
        <w:rPr>
          <w:b/>
        </w:rPr>
      </w:pPr>
      <w:r>
        <w:rPr>
          <w:rFonts w:hint="eastAsia"/>
          <w:b/>
        </w:rPr>
        <w:t>轨道交通线路信息普查</w:t>
      </w:r>
    </w:p>
    <w:p w14:paraId="551CC1D1">
      <w:pPr>
        <w:pStyle w:val="32"/>
        <w:snapToGrid w:val="0"/>
        <w:spacing w:line="360" w:lineRule="auto"/>
        <w:ind w:firstLine="480" w:firstLineChars="200"/>
        <w:rPr>
          <w:rFonts w:ascii="宋体" w:hAnsi="宋体" w:cs="宋体"/>
          <w:b/>
        </w:rPr>
      </w:pPr>
      <w:r>
        <w:rPr>
          <w:rFonts w:hint="eastAsia" w:ascii="宋体" w:hAnsi="宋体" w:cs="宋体"/>
        </w:rPr>
        <w:t>普查内容为《轨道交通线路普查信息表》（详见附录D 表D.1）中项目，首先进行内业基本信息收集，</w:t>
      </w:r>
      <w:r>
        <w:rPr>
          <w:rFonts w:hint="eastAsia"/>
        </w:rPr>
        <w:t>之后</w:t>
      </w:r>
      <w:r>
        <w:rPr>
          <w:rFonts w:hint="eastAsia" w:ascii="宋体" w:hAnsi="宋体" w:cs="宋体"/>
        </w:rPr>
        <w:t>进行现场调查。</w:t>
      </w:r>
    </w:p>
    <w:p w14:paraId="55E9C48A">
      <w:pPr>
        <w:numPr>
          <w:ilvl w:val="0"/>
          <w:numId w:val="19"/>
        </w:numPr>
        <w:snapToGrid w:val="0"/>
        <w:spacing w:line="360" w:lineRule="auto"/>
        <w:ind w:firstLine="425"/>
      </w:pPr>
      <w:r>
        <w:rPr>
          <w:rFonts w:hint="eastAsia"/>
        </w:rPr>
        <w:t>普查单元编号：参照3.4.6普查单元编号规则</w:t>
      </w:r>
      <w:r>
        <w:rPr>
          <w:rFonts w:hint="eastAsia" w:ascii="宋体" w:hAnsi="宋体" w:cs="宋体"/>
        </w:rPr>
        <w:t>。</w:t>
      </w:r>
    </w:p>
    <w:p w14:paraId="56377FB1">
      <w:pPr>
        <w:numPr>
          <w:ilvl w:val="0"/>
          <w:numId w:val="19"/>
        </w:numPr>
        <w:snapToGrid w:val="0"/>
        <w:spacing w:line="360" w:lineRule="auto"/>
        <w:ind w:firstLine="425"/>
      </w:pPr>
      <w:r>
        <w:rPr>
          <w:rFonts w:hint="eastAsia"/>
        </w:rPr>
        <w:t>普查日期：填写该普查单元普查完成时间。</w:t>
      </w:r>
    </w:p>
    <w:p w14:paraId="39F50A5C">
      <w:pPr>
        <w:numPr>
          <w:ilvl w:val="0"/>
          <w:numId w:val="19"/>
        </w:numPr>
        <w:snapToGrid w:val="0"/>
        <w:spacing w:line="360" w:lineRule="auto"/>
        <w:ind w:firstLine="425"/>
      </w:pPr>
      <w:r>
        <w:rPr>
          <w:rFonts w:hint="eastAsia"/>
        </w:rPr>
        <w:t>设施编号：即线路编号，参照7.0.4设施编号规则。</w:t>
      </w:r>
    </w:p>
    <w:p w14:paraId="1B8A74C2">
      <w:pPr>
        <w:numPr>
          <w:ilvl w:val="0"/>
          <w:numId w:val="19"/>
        </w:numPr>
        <w:snapToGrid w:val="0"/>
        <w:spacing w:line="360" w:lineRule="auto"/>
        <w:ind w:firstLine="425"/>
      </w:pPr>
      <w:r>
        <w:rPr>
          <w:rFonts w:hint="eastAsia"/>
        </w:rPr>
        <w:t>普查单位：据实填写。</w:t>
      </w:r>
    </w:p>
    <w:p w14:paraId="573BFB8F">
      <w:pPr>
        <w:numPr>
          <w:ilvl w:val="0"/>
          <w:numId w:val="19"/>
        </w:numPr>
        <w:snapToGrid w:val="0"/>
        <w:spacing w:line="360" w:lineRule="auto"/>
        <w:ind w:firstLine="425"/>
      </w:pPr>
      <w:r>
        <w:rPr>
          <w:rFonts w:hint="eastAsia"/>
        </w:rPr>
        <w:t>市州名称：按照实际行政区划名称填写。</w:t>
      </w:r>
    </w:p>
    <w:p w14:paraId="56EB790D">
      <w:pPr>
        <w:numPr>
          <w:ilvl w:val="0"/>
          <w:numId w:val="19"/>
        </w:numPr>
        <w:snapToGrid w:val="0"/>
        <w:spacing w:line="360" w:lineRule="auto"/>
        <w:ind w:firstLine="425"/>
      </w:pPr>
      <w:r>
        <w:rPr>
          <w:rFonts w:hint="eastAsia"/>
        </w:rPr>
        <w:t>线路名称：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5339A01A">
      <w:pPr>
        <w:numPr>
          <w:ilvl w:val="0"/>
          <w:numId w:val="19"/>
        </w:numPr>
        <w:snapToGrid w:val="0"/>
        <w:spacing w:line="360" w:lineRule="auto"/>
        <w:ind w:firstLine="425"/>
      </w:pPr>
      <w:r>
        <w:rPr>
          <w:rFonts w:hint="eastAsia"/>
        </w:rPr>
        <w:t>运营单位：可通过咨询当地自然资源局、住建局、城管局、地铁公司等。</w:t>
      </w:r>
    </w:p>
    <w:p w14:paraId="0941E22E">
      <w:pPr>
        <w:numPr>
          <w:ilvl w:val="0"/>
          <w:numId w:val="19"/>
        </w:numPr>
        <w:snapToGrid w:val="0"/>
        <w:spacing w:line="360" w:lineRule="auto"/>
        <w:ind w:firstLine="425"/>
      </w:pPr>
      <w:r>
        <w:rPr>
          <w:rFonts w:hint="eastAsia"/>
        </w:rPr>
        <w:t>特许经营单位：可通过</w:t>
      </w:r>
      <w:r>
        <w:rPr>
          <w:rFonts w:hint="eastAsia" w:asciiTheme="minorEastAsia" w:hAnsiTheme="minorEastAsia"/>
          <w:szCs w:val="21"/>
        </w:rPr>
        <w:t>咨询</w:t>
      </w:r>
      <w:r>
        <w:rPr>
          <w:rFonts w:hint="eastAsia"/>
        </w:rPr>
        <w:t>当地自然资源局、住建局、城管局、地铁公司等。</w:t>
      </w:r>
    </w:p>
    <w:p w14:paraId="75FE0D6D">
      <w:pPr>
        <w:numPr>
          <w:ilvl w:val="0"/>
          <w:numId w:val="19"/>
        </w:numPr>
        <w:snapToGrid w:val="0"/>
        <w:spacing w:line="360" w:lineRule="auto"/>
        <w:ind w:firstLine="425"/>
      </w:pPr>
      <w:r>
        <w:rPr>
          <w:rFonts w:hint="eastAsia"/>
        </w:rPr>
        <w:t>建设单位：可通过咨询当地自然资源局、城管局、地铁公司等相关单位或查询设计图纸、竣工图纸等相关资料。</w:t>
      </w:r>
    </w:p>
    <w:p w14:paraId="0B0A6519">
      <w:pPr>
        <w:numPr>
          <w:ilvl w:val="0"/>
          <w:numId w:val="19"/>
        </w:numPr>
        <w:snapToGrid w:val="0"/>
        <w:spacing w:line="360" w:lineRule="auto"/>
        <w:ind w:firstLine="425"/>
      </w:pPr>
      <w:r>
        <w:rPr>
          <w:rFonts w:hint="eastAsia"/>
        </w:rPr>
        <w:t>权属单位：可通过咨询当地自然资源局、城管局、地铁公司等相关单位或查询设计图纸、竣工图纸等相关资料。</w:t>
      </w:r>
    </w:p>
    <w:p w14:paraId="33418C9D">
      <w:pPr>
        <w:numPr>
          <w:ilvl w:val="0"/>
          <w:numId w:val="19"/>
        </w:numPr>
        <w:snapToGrid w:val="0"/>
        <w:spacing w:line="360" w:lineRule="auto"/>
        <w:ind w:firstLine="425"/>
      </w:pPr>
      <w:r>
        <w:rPr>
          <w:rFonts w:hint="eastAsia"/>
        </w:rPr>
        <w:t>建成年月：可通过咨询当地自然资源局、城管局等、地铁公司相关单位或查询设计图纸、竣工图纸等相关资料。</w:t>
      </w:r>
    </w:p>
    <w:p w14:paraId="5E817631">
      <w:pPr>
        <w:numPr>
          <w:ilvl w:val="0"/>
          <w:numId w:val="19"/>
        </w:numPr>
        <w:snapToGrid w:val="0"/>
        <w:spacing w:line="360" w:lineRule="auto"/>
        <w:ind w:firstLine="425"/>
      </w:pPr>
      <w:r>
        <w:rPr>
          <w:rFonts w:hint="eastAsia"/>
        </w:rPr>
        <w:t>开始使用年月：可通过咨询当地自然资源局、城管局、地铁公司等相关单位或查询设计图纸、竣工图纸等相关资料。</w:t>
      </w:r>
    </w:p>
    <w:p w14:paraId="0EEF37FB">
      <w:pPr>
        <w:numPr>
          <w:ilvl w:val="0"/>
          <w:numId w:val="19"/>
        </w:numPr>
        <w:snapToGrid w:val="0"/>
        <w:spacing w:line="360" w:lineRule="auto"/>
        <w:ind w:firstLine="425"/>
      </w:pPr>
      <w:r>
        <w:rPr>
          <w:rFonts w:hint="eastAsia"/>
        </w:rPr>
        <w:t>车站数量：</w:t>
      </w:r>
      <w:r>
        <w:rPr>
          <w:rFonts w:hint="eastAsia" w:ascii="仿宋" w:hAnsi="仿宋" w:cs="宋体"/>
          <w:lang w:bidi="ar"/>
        </w:rPr>
        <w:t>可咨询设施运维管理单位或查阅城建档案管理部门相关设计图纸或竣工图纸。</w:t>
      </w:r>
    </w:p>
    <w:p w14:paraId="74913796">
      <w:pPr>
        <w:numPr>
          <w:ilvl w:val="0"/>
          <w:numId w:val="19"/>
        </w:numPr>
        <w:snapToGrid w:val="0"/>
        <w:spacing w:line="360" w:lineRule="auto"/>
        <w:ind w:firstLine="425"/>
      </w:pPr>
      <w:r>
        <w:rPr>
          <w:rFonts w:hint="eastAsia"/>
        </w:rPr>
        <w:t>线路长度：</w:t>
      </w:r>
      <w:r>
        <w:rPr>
          <w:rFonts w:hint="eastAsia" w:ascii="仿宋" w:hAnsi="仿宋" w:cs="宋体"/>
          <w:lang w:bidi="ar"/>
        </w:rPr>
        <w:t>可咨询设施运维管理单位或查阅城建档案管理部门相关设计图纸或竣工图纸。</w:t>
      </w:r>
    </w:p>
    <w:p w14:paraId="0B1D3586">
      <w:pPr>
        <w:numPr>
          <w:ilvl w:val="0"/>
          <w:numId w:val="19"/>
        </w:numPr>
        <w:snapToGrid w:val="0"/>
        <w:spacing w:line="360" w:lineRule="auto"/>
        <w:ind w:firstLine="425"/>
        <w:rPr>
          <w:rFonts w:ascii="仿宋" w:hAnsi="仿宋" w:cs="宋体"/>
          <w:lang w:bidi="ar"/>
        </w:rPr>
      </w:pPr>
      <w:r>
        <w:rPr>
          <w:rFonts w:hint="eastAsia" w:ascii="仿宋" w:hAnsi="仿宋" w:cs="宋体"/>
          <w:lang w:bidi="ar"/>
        </w:rPr>
        <w:t>线路坐标串：线路中心线坐标串，可咨询设施运维管理单位或查阅城建档案管理部门相关设计图纸或竣工图纸。</w:t>
      </w:r>
    </w:p>
    <w:p w14:paraId="5FBB08FC">
      <w:pPr>
        <w:numPr>
          <w:ilvl w:val="0"/>
          <w:numId w:val="19"/>
        </w:numPr>
        <w:snapToGrid w:val="0"/>
        <w:spacing w:line="360" w:lineRule="auto"/>
        <w:ind w:firstLine="425"/>
      </w:pPr>
      <w:r>
        <w:rPr>
          <w:rFonts w:hint="eastAsia"/>
        </w:rPr>
        <w:t>备注：</w:t>
      </w:r>
      <w:r>
        <w:rPr>
          <w:rFonts w:hint="eastAsia" w:ascii="宋体" w:hAnsi="宋体" w:cs="宋体"/>
          <w:lang w:bidi="ar"/>
        </w:rPr>
        <w:t>如设计文件中未注明或因年代久远无设计文件，不具备物探和测量条件的在此部分说明。</w:t>
      </w:r>
    </w:p>
    <w:p w14:paraId="5A4F68DB">
      <w:pPr>
        <w:pStyle w:val="32"/>
        <w:numPr>
          <w:ilvl w:val="2"/>
          <w:numId w:val="1"/>
        </w:numPr>
        <w:snapToGrid w:val="0"/>
        <w:spacing w:line="360" w:lineRule="auto"/>
        <w:outlineLvl w:val="2"/>
        <w:rPr>
          <w:b/>
        </w:rPr>
      </w:pPr>
      <w:r>
        <w:rPr>
          <w:rFonts w:hint="eastAsia"/>
          <w:b/>
        </w:rPr>
        <w:t>轨道交通车站（最大范围线）信息普查</w:t>
      </w:r>
    </w:p>
    <w:p w14:paraId="405B5336">
      <w:pPr>
        <w:pStyle w:val="32"/>
        <w:snapToGrid w:val="0"/>
        <w:spacing w:line="360" w:lineRule="auto"/>
        <w:ind w:firstLine="480" w:firstLineChars="200"/>
        <w:rPr>
          <w:rFonts w:ascii="宋体" w:hAnsi="宋体" w:cs="宋体"/>
        </w:rPr>
      </w:pPr>
      <w:r>
        <w:rPr>
          <w:rFonts w:hint="eastAsia" w:ascii="宋体" w:hAnsi="宋体" w:cs="宋体"/>
        </w:rPr>
        <w:t>普查内容为《 轨道交通车站（最大范围线）普查信息表》（详见附录D 表D.2）中项目，首先进行内业基本信息收集，</w:t>
      </w:r>
      <w:r>
        <w:rPr>
          <w:rFonts w:hint="eastAsia"/>
        </w:rPr>
        <w:t>之后</w:t>
      </w:r>
      <w:r>
        <w:rPr>
          <w:rFonts w:hint="eastAsia" w:ascii="宋体" w:hAnsi="宋体" w:cs="宋体"/>
        </w:rPr>
        <w:t>进行现场调查。</w:t>
      </w:r>
    </w:p>
    <w:p w14:paraId="4A43692F">
      <w:pPr>
        <w:numPr>
          <w:ilvl w:val="0"/>
          <w:numId w:val="20"/>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716FCBF0">
      <w:pPr>
        <w:numPr>
          <w:ilvl w:val="0"/>
          <w:numId w:val="20"/>
        </w:numPr>
        <w:snapToGrid w:val="0"/>
        <w:spacing w:line="360" w:lineRule="auto"/>
        <w:ind w:firstLine="425"/>
      </w:pPr>
      <w:r>
        <w:rPr>
          <w:rFonts w:hint="eastAsia"/>
        </w:rPr>
        <w:t>普查日期：填写该普查单元普查完成时间。</w:t>
      </w:r>
    </w:p>
    <w:p w14:paraId="63F97EA8">
      <w:pPr>
        <w:numPr>
          <w:ilvl w:val="0"/>
          <w:numId w:val="20"/>
        </w:numPr>
        <w:snapToGrid w:val="0"/>
        <w:spacing w:line="360" w:lineRule="auto"/>
        <w:ind w:firstLine="425"/>
      </w:pPr>
      <w:r>
        <w:rPr>
          <w:rFonts w:hint="eastAsia"/>
        </w:rPr>
        <w:t>设施编号：即车站编号，参照7.0.4设施编号规则。</w:t>
      </w:r>
    </w:p>
    <w:p w14:paraId="42F3FD2F">
      <w:pPr>
        <w:numPr>
          <w:ilvl w:val="0"/>
          <w:numId w:val="20"/>
        </w:numPr>
        <w:snapToGrid w:val="0"/>
        <w:spacing w:line="360" w:lineRule="auto"/>
        <w:ind w:firstLine="425"/>
      </w:pPr>
      <w:r>
        <w:rPr>
          <w:rFonts w:hint="eastAsia"/>
        </w:rPr>
        <w:t>车站名称：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12A292C9">
      <w:pPr>
        <w:numPr>
          <w:ilvl w:val="0"/>
          <w:numId w:val="20"/>
        </w:numPr>
        <w:snapToGrid w:val="0"/>
        <w:spacing w:line="360" w:lineRule="auto"/>
        <w:ind w:firstLine="425"/>
      </w:pPr>
      <w:r>
        <w:rPr>
          <w:rFonts w:hint="eastAsia"/>
        </w:rPr>
        <w:t>线路编号：车站所在轨道交通线路编号。</w:t>
      </w:r>
    </w:p>
    <w:p w14:paraId="15E3C729">
      <w:pPr>
        <w:numPr>
          <w:ilvl w:val="0"/>
          <w:numId w:val="20"/>
        </w:numPr>
        <w:snapToGrid w:val="0"/>
        <w:spacing w:line="360" w:lineRule="auto"/>
        <w:ind w:firstLine="425"/>
      </w:pPr>
      <w:r>
        <w:rPr>
          <w:rFonts w:hint="eastAsia"/>
        </w:rPr>
        <w:t>线路名称：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343B6B0F">
      <w:pPr>
        <w:numPr>
          <w:ilvl w:val="0"/>
          <w:numId w:val="20"/>
        </w:numPr>
        <w:snapToGrid w:val="0"/>
        <w:spacing w:line="360" w:lineRule="auto"/>
        <w:ind w:firstLine="425"/>
      </w:pPr>
      <w:r>
        <w:rPr>
          <w:rFonts w:hint="eastAsia" w:ascii="宋体" w:hAnsi="宋体" w:cs="宋体"/>
          <w:lang w:bidi="ar"/>
        </w:rPr>
        <w:t>道路名称：</w:t>
      </w:r>
      <w:r>
        <w:rPr>
          <w:rFonts w:hint="eastAsia" w:ascii="仿宋" w:hAnsi="仿宋" w:cs="宋体"/>
          <w:lang w:bidi="ar"/>
        </w:rPr>
        <w:t>填写所在实际道路名称。</w:t>
      </w:r>
    </w:p>
    <w:p w14:paraId="28EF37FC">
      <w:pPr>
        <w:numPr>
          <w:ilvl w:val="0"/>
          <w:numId w:val="20"/>
        </w:numPr>
        <w:snapToGrid w:val="0"/>
        <w:spacing w:line="360" w:lineRule="auto"/>
        <w:ind w:firstLine="425"/>
      </w:pPr>
      <w:r>
        <w:rPr>
          <w:rFonts w:hint="eastAsia"/>
        </w:rPr>
        <w:t>车站类型：车站类型分为地下车站、地面车站、高架车站。</w:t>
      </w:r>
    </w:p>
    <w:p w14:paraId="098475C6">
      <w:pPr>
        <w:numPr>
          <w:ilvl w:val="0"/>
          <w:numId w:val="20"/>
        </w:numPr>
        <w:snapToGrid w:val="0"/>
        <w:spacing w:line="360" w:lineRule="auto"/>
        <w:ind w:firstLine="425"/>
      </w:pPr>
      <w:r>
        <w:rPr>
          <w:rFonts w:hint="eastAsia"/>
        </w:rPr>
        <w:t>运营性质：车站运营性质分为起点站、终点站、中间站、折返站、换乘站、衔接站。</w:t>
      </w:r>
    </w:p>
    <w:p w14:paraId="4CA64D1C">
      <w:pPr>
        <w:numPr>
          <w:ilvl w:val="0"/>
          <w:numId w:val="20"/>
        </w:numPr>
        <w:snapToGrid w:val="0"/>
        <w:spacing w:line="360" w:lineRule="auto"/>
        <w:ind w:firstLine="425"/>
      </w:pPr>
      <w:r>
        <w:rPr>
          <w:rFonts w:hint="eastAsia"/>
        </w:rPr>
        <w:t>起点里程：通过外业测量结合</w:t>
      </w:r>
      <w:r>
        <w:rPr>
          <w:rFonts w:hint="eastAsia" w:ascii="仿宋" w:hAnsi="仿宋" w:cs="宋体"/>
          <w:lang w:bidi="ar"/>
        </w:rPr>
        <w:t>相关设计图纸或竣工图纸获取。</w:t>
      </w:r>
    </w:p>
    <w:p w14:paraId="11811942">
      <w:pPr>
        <w:numPr>
          <w:ilvl w:val="0"/>
          <w:numId w:val="20"/>
        </w:numPr>
        <w:snapToGrid w:val="0"/>
        <w:spacing w:line="360" w:lineRule="auto"/>
        <w:ind w:firstLine="425"/>
      </w:pPr>
      <w:r>
        <w:rPr>
          <w:rFonts w:hint="eastAsia"/>
        </w:rPr>
        <w:t>终点里程：通过外业测量结合</w:t>
      </w:r>
      <w:r>
        <w:rPr>
          <w:rFonts w:hint="eastAsia" w:ascii="仿宋" w:hAnsi="仿宋" w:cs="宋体"/>
          <w:lang w:bidi="ar"/>
        </w:rPr>
        <w:t>相关设计图纸或竣工图纸获取。</w:t>
      </w:r>
    </w:p>
    <w:p w14:paraId="5CB73B66">
      <w:pPr>
        <w:numPr>
          <w:ilvl w:val="0"/>
          <w:numId w:val="20"/>
        </w:numPr>
        <w:snapToGrid w:val="0"/>
        <w:spacing w:line="360" w:lineRule="auto"/>
        <w:ind w:firstLine="425"/>
      </w:pPr>
      <w:r>
        <w:rPr>
          <w:rFonts w:hint="eastAsia"/>
        </w:rPr>
        <w:t>车站长度：通过外业测量结合</w:t>
      </w:r>
      <w:r>
        <w:rPr>
          <w:rFonts w:hint="eastAsia" w:ascii="仿宋" w:hAnsi="仿宋" w:cs="宋体"/>
          <w:lang w:bidi="ar"/>
        </w:rPr>
        <w:t>相关设计图纸或竣工图纸获取。</w:t>
      </w:r>
    </w:p>
    <w:p w14:paraId="5F91790C">
      <w:pPr>
        <w:numPr>
          <w:ilvl w:val="0"/>
          <w:numId w:val="20"/>
        </w:numPr>
        <w:snapToGrid w:val="0"/>
        <w:spacing w:line="360" w:lineRule="auto"/>
        <w:ind w:firstLine="425"/>
      </w:pPr>
      <w:r>
        <w:rPr>
          <w:rFonts w:hint="eastAsia"/>
        </w:rPr>
        <w:t>出入口数量：通过外业测量结合</w:t>
      </w:r>
      <w:r>
        <w:rPr>
          <w:rFonts w:hint="eastAsia" w:ascii="仿宋" w:hAnsi="仿宋" w:cs="宋体"/>
          <w:lang w:bidi="ar"/>
        </w:rPr>
        <w:t>相关设计图纸或竣工图纸获取。</w:t>
      </w:r>
    </w:p>
    <w:p w14:paraId="757691A9">
      <w:pPr>
        <w:numPr>
          <w:ilvl w:val="0"/>
          <w:numId w:val="20"/>
        </w:numPr>
        <w:snapToGrid w:val="0"/>
        <w:spacing w:line="360" w:lineRule="auto"/>
        <w:ind w:firstLine="425"/>
      </w:pPr>
      <w:r>
        <w:rPr>
          <w:rFonts w:hint="eastAsia"/>
        </w:rPr>
        <w:t>风亭数量：通过外业测量结合</w:t>
      </w:r>
      <w:r>
        <w:rPr>
          <w:rFonts w:hint="eastAsia" w:ascii="仿宋" w:hAnsi="仿宋" w:cs="宋体"/>
          <w:lang w:bidi="ar"/>
        </w:rPr>
        <w:t>相关设计图纸或竣工图纸获取。</w:t>
      </w:r>
    </w:p>
    <w:p w14:paraId="062C2CEB">
      <w:pPr>
        <w:numPr>
          <w:ilvl w:val="0"/>
          <w:numId w:val="20"/>
        </w:numPr>
        <w:snapToGrid w:val="0"/>
        <w:spacing w:line="360" w:lineRule="auto"/>
        <w:ind w:firstLine="425"/>
      </w:pPr>
      <w:r>
        <w:rPr>
          <w:rFonts w:hint="eastAsia"/>
        </w:rPr>
        <w:t>地上层数：通过外业测量结合</w:t>
      </w:r>
      <w:r>
        <w:rPr>
          <w:rFonts w:hint="eastAsia" w:ascii="仿宋" w:hAnsi="仿宋" w:cs="宋体"/>
          <w:lang w:bidi="ar"/>
        </w:rPr>
        <w:t>相关设计图纸或竣工图纸获取。</w:t>
      </w:r>
    </w:p>
    <w:p w14:paraId="07ADFA98">
      <w:pPr>
        <w:numPr>
          <w:ilvl w:val="0"/>
          <w:numId w:val="20"/>
        </w:numPr>
        <w:snapToGrid w:val="0"/>
        <w:spacing w:line="360" w:lineRule="auto"/>
        <w:ind w:firstLine="425"/>
      </w:pPr>
      <w:r>
        <w:rPr>
          <w:rFonts w:hint="eastAsia"/>
        </w:rPr>
        <w:t>地下层数：通过外业测量结合</w:t>
      </w:r>
      <w:r>
        <w:rPr>
          <w:rFonts w:hint="eastAsia" w:ascii="仿宋" w:hAnsi="仿宋" w:cs="宋体"/>
          <w:lang w:bidi="ar"/>
        </w:rPr>
        <w:t>相关设计图纸或竣工图纸获取。</w:t>
      </w:r>
    </w:p>
    <w:p w14:paraId="7F186E43">
      <w:pPr>
        <w:numPr>
          <w:ilvl w:val="0"/>
          <w:numId w:val="20"/>
        </w:numPr>
        <w:snapToGrid w:val="0"/>
        <w:spacing w:line="360" w:lineRule="auto"/>
        <w:ind w:firstLine="425"/>
      </w:pPr>
      <w:r>
        <w:rPr>
          <w:rFonts w:hint="eastAsia"/>
        </w:rPr>
        <w:t>市州名称：按照实际行政区划名称填写。</w:t>
      </w:r>
    </w:p>
    <w:p w14:paraId="7309A42E">
      <w:pPr>
        <w:numPr>
          <w:ilvl w:val="0"/>
          <w:numId w:val="20"/>
        </w:numPr>
        <w:snapToGrid w:val="0"/>
        <w:spacing w:line="360" w:lineRule="auto"/>
        <w:ind w:firstLine="425"/>
      </w:pPr>
      <w:r>
        <w:rPr>
          <w:rFonts w:hint="eastAsia"/>
        </w:rPr>
        <w:t>区县名称：按照实际行政区划名称填写。</w:t>
      </w:r>
    </w:p>
    <w:p w14:paraId="27E93196">
      <w:pPr>
        <w:numPr>
          <w:ilvl w:val="0"/>
          <w:numId w:val="20"/>
        </w:numPr>
        <w:snapToGrid w:val="0"/>
        <w:spacing w:line="360" w:lineRule="auto"/>
        <w:ind w:firstLine="425"/>
      </w:pPr>
      <w:r>
        <w:rPr>
          <w:rFonts w:hint="eastAsia"/>
        </w:rPr>
        <w:t>街道乡镇名称：按照实际行政区划名称填写。</w:t>
      </w:r>
    </w:p>
    <w:p w14:paraId="4E60C8AF">
      <w:pPr>
        <w:numPr>
          <w:ilvl w:val="0"/>
          <w:numId w:val="20"/>
        </w:numPr>
        <w:snapToGrid w:val="0"/>
        <w:spacing w:line="360" w:lineRule="auto"/>
        <w:ind w:firstLine="425"/>
      </w:pPr>
      <w:r>
        <w:rPr>
          <w:rFonts w:hint="eastAsia"/>
        </w:rPr>
        <w:t>政府主管部门：</w:t>
      </w:r>
      <w:r>
        <w:rPr>
          <w:rFonts w:hint="eastAsia" w:ascii="仿宋" w:hAnsi="仿宋" w:cs="宋体"/>
          <w:lang w:bidi="ar"/>
        </w:rPr>
        <w:t>可咨询当地当地自然资源局、城管局等。</w:t>
      </w:r>
    </w:p>
    <w:p w14:paraId="02E16ED3">
      <w:pPr>
        <w:numPr>
          <w:ilvl w:val="0"/>
          <w:numId w:val="20"/>
        </w:numPr>
        <w:snapToGrid w:val="0"/>
        <w:spacing w:line="360" w:lineRule="auto"/>
        <w:ind w:firstLine="425"/>
      </w:pPr>
      <w:r>
        <w:rPr>
          <w:rFonts w:hint="eastAsia"/>
        </w:rPr>
        <w:t>运营单位：可通过咨询当地自然资源局、住建局、城管局等。</w:t>
      </w:r>
    </w:p>
    <w:p w14:paraId="0F1560EC">
      <w:pPr>
        <w:numPr>
          <w:ilvl w:val="0"/>
          <w:numId w:val="20"/>
        </w:numPr>
        <w:snapToGrid w:val="0"/>
        <w:spacing w:line="360" w:lineRule="auto"/>
        <w:ind w:firstLine="425"/>
      </w:pPr>
      <w:r>
        <w:rPr>
          <w:rFonts w:hint="eastAsia"/>
        </w:rPr>
        <w:t>特许经营单位：可通过咨询当地自然资源局、住建局、城管局等</w:t>
      </w:r>
    </w:p>
    <w:p w14:paraId="724EA30F">
      <w:pPr>
        <w:numPr>
          <w:ilvl w:val="0"/>
          <w:numId w:val="20"/>
        </w:numPr>
        <w:snapToGrid w:val="0"/>
        <w:spacing w:line="360" w:lineRule="auto"/>
        <w:ind w:firstLine="425"/>
      </w:pPr>
      <w:r>
        <w:rPr>
          <w:rFonts w:hint="eastAsia"/>
        </w:rPr>
        <w:t>建设单位：可通过咨询当地自然资源局、城管局等相关单位或查询设计图纸、竣工图纸等相关资料。</w:t>
      </w:r>
    </w:p>
    <w:p w14:paraId="7C1ACB03">
      <w:pPr>
        <w:numPr>
          <w:ilvl w:val="0"/>
          <w:numId w:val="20"/>
        </w:numPr>
        <w:snapToGrid w:val="0"/>
        <w:spacing w:line="360" w:lineRule="auto"/>
        <w:ind w:firstLine="425"/>
      </w:pPr>
      <w:r>
        <w:rPr>
          <w:rFonts w:hint="eastAsia"/>
        </w:rPr>
        <w:t>权属单位：可通过咨询当地自然资源局、城管局等相关单位或查询设计图纸、竣工图纸等相关资料。</w:t>
      </w:r>
    </w:p>
    <w:p w14:paraId="4BF2BC08">
      <w:pPr>
        <w:numPr>
          <w:ilvl w:val="0"/>
          <w:numId w:val="20"/>
        </w:numPr>
        <w:snapToGrid w:val="0"/>
        <w:spacing w:line="360" w:lineRule="auto"/>
        <w:ind w:firstLine="425"/>
      </w:pPr>
      <w:r>
        <w:rPr>
          <w:rFonts w:hint="eastAsia"/>
        </w:rPr>
        <w:t>设计单位：可通过咨询当地自然资源局、城管局等相关单位或查询设计图纸、竣工图纸等相关资料。</w:t>
      </w:r>
    </w:p>
    <w:p w14:paraId="26556283">
      <w:pPr>
        <w:numPr>
          <w:ilvl w:val="0"/>
          <w:numId w:val="20"/>
        </w:numPr>
        <w:snapToGrid w:val="0"/>
        <w:spacing w:line="360" w:lineRule="auto"/>
        <w:ind w:firstLine="425"/>
      </w:pPr>
      <w:r>
        <w:rPr>
          <w:rFonts w:hint="eastAsia"/>
        </w:rPr>
        <w:t>勘察单位：可通过咨询当地自然资源局、城管局等相关单位或查询设计图纸、竣工图纸等相关资料。</w:t>
      </w:r>
    </w:p>
    <w:p w14:paraId="2643F973">
      <w:pPr>
        <w:numPr>
          <w:ilvl w:val="0"/>
          <w:numId w:val="20"/>
        </w:numPr>
        <w:snapToGrid w:val="0"/>
        <w:spacing w:line="360" w:lineRule="auto"/>
        <w:ind w:firstLine="425"/>
      </w:pPr>
      <w:r>
        <w:rPr>
          <w:rFonts w:hint="eastAsia"/>
        </w:rPr>
        <w:t>施工单位：可通过咨询当地自然资源局、城管局等相关单位或查询设计图纸、竣工图纸等相关资料。</w:t>
      </w:r>
    </w:p>
    <w:p w14:paraId="7BD1BDE3">
      <w:pPr>
        <w:numPr>
          <w:ilvl w:val="0"/>
          <w:numId w:val="20"/>
        </w:numPr>
        <w:snapToGrid w:val="0"/>
        <w:spacing w:line="360" w:lineRule="auto"/>
        <w:ind w:firstLine="425"/>
      </w:pPr>
      <w:r>
        <w:rPr>
          <w:rFonts w:hint="eastAsia"/>
        </w:rPr>
        <w:t>建成年月：可通过咨询当地自然资源局、城管局等相关单位或查询设计图纸、竣工图纸等相关资料。</w:t>
      </w:r>
    </w:p>
    <w:p w14:paraId="6B77B7CF">
      <w:pPr>
        <w:numPr>
          <w:ilvl w:val="0"/>
          <w:numId w:val="20"/>
        </w:numPr>
        <w:snapToGrid w:val="0"/>
        <w:spacing w:line="360" w:lineRule="auto"/>
        <w:ind w:firstLine="425"/>
        <w:rPr>
          <w:rFonts w:ascii="宋体" w:hAnsi="宋体" w:cs="宋体"/>
          <w:lang w:bidi="ar"/>
        </w:rPr>
      </w:pPr>
      <w:r>
        <w:rPr>
          <w:rFonts w:hint="eastAsia"/>
        </w:rPr>
        <w:t>开始使用年月：可通过咨询当地自然资源局、城管局等相关单位或查询设计图纸、竣工图纸等相关资料。</w:t>
      </w:r>
    </w:p>
    <w:p w14:paraId="6F2AF371">
      <w:pPr>
        <w:numPr>
          <w:ilvl w:val="0"/>
          <w:numId w:val="20"/>
        </w:numPr>
        <w:snapToGrid w:val="0"/>
        <w:spacing w:line="360" w:lineRule="auto"/>
        <w:ind w:firstLine="425"/>
        <w:rPr>
          <w:rFonts w:ascii="宋体" w:hAnsi="宋体"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65286F69">
      <w:pPr>
        <w:numPr>
          <w:ilvl w:val="0"/>
          <w:numId w:val="20"/>
        </w:numPr>
        <w:snapToGrid w:val="0"/>
        <w:spacing w:line="360" w:lineRule="auto"/>
        <w:ind w:firstLine="425"/>
        <w:rPr>
          <w:rFonts w:ascii="宋体" w:hAnsi="宋体" w:cs="宋体"/>
        </w:rPr>
      </w:pPr>
      <w:r>
        <w:rPr>
          <w:rFonts w:hint="eastAsia" w:ascii="宋体" w:hAnsi="宋体" w:cs="宋体"/>
          <w:lang w:bidi="ar"/>
        </w:rPr>
        <w:t>结构外轮廓尺寸：通过结构外轮廓坐标计算所得，并与相关设计图纸或竣工图纸对照。</w:t>
      </w:r>
    </w:p>
    <w:p w14:paraId="5EC3A199">
      <w:pPr>
        <w:numPr>
          <w:ilvl w:val="0"/>
          <w:numId w:val="20"/>
        </w:numPr>
        <w:snapToGrid w:val="0"/>
        <w:spacing w:line="360" w:lineRule="auto"/>
        <w:ind w:firstLine="425"/>
        <w:rPr>
          <w:rFonts w:ascii="宋体" w:hAnsi="宋体" w:cs="宋体"/>
          <w:lang w:bidi="ar"/>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1B7860FE">
      <w:pPr>
        <w:numPr>
          <w:ilvl w:val="0"/>
          <w:numId w:val="20"/>
        </w:numPr>
        <w:snapToGrid w:val="0"/>
        <w:spacing w:line="360" w:lineRule="auto"/>
        <w:ind w:firstLine="425"/>
        <w:rPr>
          <w:rFonts w:ascii="宋体" w:hAnsi="宋体" w:cs="宋体"/>
          <w:lang w:bidi="ar"/>
        </w:rPr>
      </w:pPr>
      <w:r>
        <w:rPr>
          <w:rFonts w:hint="eastAsia" w:ascii="宋体" w:hAnsi="宋体" w:cs="宋体"/>
          <w:lang w:bidi="ar"/>
        </w:rPr>
        <w:t>结构顶板顶面高程：结构顶板顶面</w:t>
      </w:r>
      <w:r>
        <w:rPr>
          <w:rFonts w:hint="eastAsia" w:ascii="宋体" w:hAnsi="宋体" w:cs="宋体"/>
        </w:rPr>
        <w:t>无法直接测量的情况下，顶板顶面高程可根据实测顶板底面点高程采用外推法确定。外推时顶板厚度可采用实测数据求得，在外墙厚度可视处如出入口、通风口处，应量测顶板厚度进行核实。</w:t>
      </w:r>
      <w:r>
        <w:rPr>
          <w:rFonts w:hint="eastAsia" w:ascii="宋体" w:hAnsi="宋体" w:cs="宋体"/>
          <w:lang w:bidi="ar"/>
        </w:rPr>
        <w:t>并与相关设计图纸或竣工图纸对照。</w:t>
      </w:r>
    </w:p>
    <w:p w14:paraId="6E84EC8D">
      <w:pPr>
        <w:numPr>
          <w:ilvl w:val="0"/>
          <w:numId w:val="20"/>
        </w:numPr>
        <w:snapToGrid w:val="0"/>
        <w:spacing w:line="360" w:lineRule="auto"/>
        <w:ind w:firstLine="425"/>
        <w:rPr>
          <w:rFonts w:ascii="仿宋" w:hAnsi="仿宋" w:cs="宋体"/>
          <w:lang w:bidi="ar"/>
        </w:rPr>
      </w:pPr>
      <w:r>
        <w:rPr>
          <w:rFonts w:hint="eastAsia" w:ascii="宋体" w:hAnsi="宋体" w:cs="宋体"/>
          <w:lang w:bidi="ar"/>
        </w:rPr>
        <w:t>结构顶板覆土厚度：通过测量所得地面高程与结构顶板顶面高程作差的方式获得，并与相关设计图纸或竣工图纸对照。</w:t>
      </w:r>
    </w:p>
    <w:p w14:paraId="173B470B">
      <w:pPr>
        <w:numPr>
          <w:ilvl w:val="0"/>
          <w:numId w:val="20"/>
        </w:numPr>
        <w:snapToGrid w:val="0"/>
        <w:spacing w:line="360" w:lineRule="auto"/>
        <w:ind w:firstLine="425"/>
        <w:rPr>
          <w:rFonts w:ascii="宋体" w:hAnsi="宋体" w:cs="宋体"/>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72642CBD">
      <w:pPr>
        <w:numPr>
          <w:ilvl w:val="0"/>
          <w:numId w:val="20"/>
        </w:numPr>
        <w:snapToGrid w:val="0"/>
        <w:spacing w:line="360" w:lineRule="auto"/>
        <w:ind w:firstLine="425"/>
        <w:rPr>
          <w:rFonts w:ascii="仿宋" w:hAnsi="仿宋"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007D0224">
      <w:pPr>
        <w:numPr>
          <w:ilvl w:val="0"/>
          <w:numId w:val="20"/>
        </w:numPr>
        <w:snapToGrid w:val="0"/>
        <w:spacing w:line="360" w:lineRule="auto"/>
        <w:ind w:firstLine="425"/>
        <w:rPr>
          <w:rFonts w:ascii="仿宋" w:hAnsi="仿宋"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57A6E50C">
      <w:pPr>
        <w:numPr>
          <w:ilvl w:val="0"/>
          <w:numId w:val="20"/>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335F50A4">
      <w:pPr>
        <w:numPr>
          <w:ilvl w:val="0"/>
          <w:numId w:val="20"/>
        </w:numPr>
        <w:snapToGrid w:val="0"/>
        <w:spacing w:line="360" w:lineRule="auto"/>
        <w:ind w:firstLine="425"/>
        <w:rPr>
          <w:rFonts w:ascii="宋体" w:hAnsi="宋体"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3E931E70">
      <w:pPr>
        <w:numPr>
          <w:ilvl w:val="0"/>
          <w:numId w:val="20"/>
        </w:numPr>
        <w:snapToGrid w:val="0"/>
        <w:spacing w:line="360" w:lineRule="auto"/>
        <w:ind w:firstLine="425"/>
        <w:rPr>
          <w:rFonts w:ascii="宋体" w:hAnsi="宋体"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134376EF">
      <w:pPr>
        <w:numPr>
          <w:ilvl w:val="0"/>
          <w:numId w:val="20"/>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06B5B639">
      <w:pPr>
        <w:numPr>
          <w:ilvl w:val="0"/>
          <w:numId w:val="20"/>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0486E004">
      <w:pPr>
        <w:numPr>
          <w:ilvl w:val="0"/>
          <w:numId w:val="20"/>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3703B70F">
      <w:pPr>
        <w:numPr>
          <w:ilvl w:val="0"/>
          <w:numId w:val="20"/>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0935B852">
      <w:pPr>
        <w:numPr>
          <w:ilvl w:val="0"/>
          <w:numId w:val="20"/>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46662056">
      <w:pPr>
        <w:numPr>
          <w:ilvl w:val="0"/>
          <w:numId w:val="20"/>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61B64FA6">
      <w:pPr>
        <w:numPr>
          <w:ilvl w:val="0"/>
          <w:numId w:val="20"/>
        </w:numPr>
        <w:snapToGrid w:val="0"/>
        <w:spacing w:line="360" w:lineRule="auto"/>
        <w:ind w:firstLine="425"/>
        <w:rPr>
          <w:rFonts w:ascii="宋体" w:hAnsi="宋体" w:cs="宋体"/>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23205D7C">
      <w:pPr>
        <w:numPr>
          <w:ilvl w:val="0"/>
          <w:numId w:val="20"/>
        </w:numPr>
        <w:snapToGrid w:val="0"/>
        <w:spacing w:line="360" w:lineRule="auto"/>
        <w:ind w:firstLine="425"/>
        <w:rPr>
          <w:rFonts w:ascii="宋体" w:hAnsi="宋体" w:cs="宋体"/>
        </w:rPr>
      </w:pPr>
      <w:r>
        <w:rPr>
          <w:rFonts w:hint="eastAsia" w:ascii="仿宋" w:hAnsi="仿宋" w:cs="宋体"/>
          <w:lang w:bidi="ar"/>
        </w:rPr>
        <w:t>是否存在不良地质：</w:t>
      </w:r>
      <w:r>
        <w:rPr>
          <w:rFonts w:hint="eastAsia" w:ascii="宋体" w:hAnsi="宋体" w:cs="宋体"/>
          <w:lang w:bidi="ar"/>
        </w:rPr>
        <w:t>查阅设计文件（设计说明文件）。</w:t>
      </w:r>
    </w:p>
    <w:p w14:paraId="00B81112">
      <w:pPr>
        <w:numPr>
          <w:ilvl w:val="0"/>
          <w:numId w:val="20"/>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3348217D">
      <w:pPr>
        <w:numPr>
          <w:ilvl w:val="0"/>
          <w:numId w:val="20"/>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15D21611">
      <w:pPr>
        <w:pStyle w:val="32"/>
        <w:numPr>
          <w:ilvl w:val="2"/>
          <w:numId w:val="1"/>
        </w:numPr>
        <w:snapToGrid w:val="0"/>
        <w:spacing w:line="360" w:lineRule="auto"/>
        <w:outlineLvl w:val="2"/>
        <w:rPr>
          <w:rFonts w:ascii="宋体" w:hAnsi="宋体" w:cs="宋体"/>
          <w:b/>
        </w:rPr>
      </w:pPr>
      <w:r>
        <w:rPr>
          <w:rFonts w:hint="eastAsia" w:ascii="宋体" w:hAnsi="宋体" w:cs="宋体"/>
          <w:b/>
        </w:rPr>
        <w:t>轨道交通车站分层信息普查</w:t>
      </w:r>
    </w:p>
    <w:p w14:paraId="1348086A">
      <w:pPr>
        <w:pStyle w:val="32"/>
        <w:snapToGrid w:val="0"/>
        <w:spacing w:line="360" w:lineRule="auto"/>
        <w:ind w:firstLine="480" w:firstLineChars="200"/>
        <w:rPr>
          <w:rFonts w:ascii="宋体" w:hAnsi="宋体" w:cs="宋体"/>
        </w:rPr>
      </w:pPr>
      <w:r>
        <w:rPr>
          <w:rFonts w:hint="eastAsia" w:ascii="宋体" w:hAnsi="宋体" w:cs="宋体"/>
        </w:rPr>
        <w:t>普查内容为《 轨道交通车站分层普查信息表》（详见附录D 表D.3）中项目，首先进行内业基本信息收集，</w:t>
      </w:r>
      <w:r>
        <w:rPr>
          <w:rFonts w:hint="eastAsia"/>
        </w:rPr>
        <w:t>之后</w:t>
      </w:r>
      <w:r>
        <w:rPr>
          <w:rFonts w:hint="eastAsia" w:ascii="宋体" w:hAnsi="宋体" w:cs="宋体"/>
        </w:rPr>
        <w:t>进行现场调查。</w:t>
      </w:r>
    </w:p>
    <w:p w14:paraId="21F79FFC">
      <w:pPr>
        <w:numPr>
          <w:ilvl w:val="0"/>
          <w:numId w:val="21"/>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63E1DCC4">
      <w:pPr>
        <w:numPr>
          <w:ilvl w:val="0"/>
          <w:numId w:val="21"/>
        </w:numPr>
        <w:snapToGrid w:val="0"/>
        <w:spacing w:line="360" w:lineRule="auto"/>
        <w:ind w:firstLine="425"/>
      </w:pPr>
      <w:r>
        <w:rPr>
          <w:rFonts w:hint="eastAsia" w:ascii="宋体" w:hAnsi="宋体" w:cs="宋体"/>
        </w:rPr>
        <w:t>普查日期：填写该普查单元普查完成时间。</w:t>
      </w:r>
    </w:p>
    <w:p w14:paraId="48D6B59D">
      <w:pPr>
        <w:numPr>
          <w:ilvl w:val="0"/>
          <w:numId w:val="21"/>
        </w:numPr>
        <w:snapToGrid w:val="0"/>
        <w:spacing w:line="360" w:lineRule="auto"/>
        <w:ind w:firstLine="425"/>
      </w:pPr>
      <w:r>
        <w:rPr>
          <w:rFonts w:hint="eastAsia"/>
        </w:rPr>
        <w:t>设施编号：即车站分层编号，参照7.0.4设施编号规则。</w:t>
      </w:r>
    </w:p>
    <w:p w14:paraId="719C972D">
      <w:pPr>
        <w:numPr>
          <w:ilvl w:val="0"/>
          <w:numId w:val="21"/>
        </w:numPr>
        <w:snapToGrid w:val="0"/>
        <w:spacing w:line="360" w:lineRule="auto"/>
        <w:ind w:firstLine="425"/>
      </w:pPr>
      <w:r>
        <w:rPr>
          <w:rFonts w:hint="eastAsia"/>
        </w:rPr>
        <w:t>车站编号：车站分层对应的车站编号。。</w:t>
      </w:r>
    </w:p>
    <w:p w14:paraId="0954BF57">
      <w:pPr>
        <w:numPr>
          <w:ilvl w:val="0"/>
          <w:numId w:val="21"/>
        </w:numPr>
        <w:snapToGrid w:val="0"/>
        <w:spacing w:line="360" w:lineRule="auto"/>
        <w:ind w:firstLine="425"/>
      </w:pPr>
      <w:r>
        <w:rPr>
          <w:rFonts w:hint="eastAsia"/>
        </w:rPr>
        <w:t>车站名称：</w:t>
      </w:r>
      <w:r>
        <w:rPr>
          <w:rFonts w:hint="eastAsia" w:ascii="宋体" w:hAnsi="宋体" w:cs="宋体"/>
          <w:lang w:bidi="ar"/>
        </w:rPr>
        <w:t>地方规划部门确定的名称。可咨询当地自然资源局、住建</w:t>
      </w:r>
    </w:p>
    <w:p w14:paraId="689CEEF3">
      <w:pPr>
        <w:numPr>
          <w:ilvl w:val="0"/>
          <w:numId w:val="21"/>
        </w:numPr>
        <w:snapToGrid w:val="0"/>
        <w:spacing w:line="360" w:lineRule="auto"/>
        <w:ind w:firstLine="425"/>
      </w:pPr>
      <w:r>
        <w:rPr>
          <w:rFonts w:hint="eastAsia"/>
        </w:rPr>
        <w:t>所在地层：轨道交通车站所在地层。如：负一层，则填写“UD1”；负二层，则填写“UD2”；负一层夹层，则填写“UD1夹”。</w:t>
      </w:r>
    </w:p>
    <w:p w14:paraId="377FF38E">
      <w:pPr>
        <w:numPr>
          <w:ilvl w:val="0"/>
          <w:numId w:val="21"/>
        </w:numPr>
        <w:snapToGrid w:val="0"/>
        <w:spacing w:line="360" w:lineRule="auto"/>
        <w:ind w:firstLine="425"/>
      </w:pPr>
      <w:r>
        <w:rPr>
          <w:rFonts w:hint="eastAsia"/>
        </w:rPr>
        <w:t>地层高程：所在地层的标高高程，通过测量方法获取。</w:t>
      </w:r>
    </w:p>
    <w:p w14:paraId="34E2FA65">
      <w:pPr>
        <w:numPr>
          <w:ilvl w:val="0"/>
          <w:numId w:val="21"/>
        </w:numPr>
        <w:snapToGrid w:val="0"/>
        <w:spacing w:line="360" w:lineRule="auto"/>
        <w:ind w:firstLine="425"/>
      </w:pPr>
      <w:r>
        <w:rPr>
          <w:rFonts w:hint="eastAsia"/>
        </w:rPr>
        <w:t>地层层高：所在地下楼层的有代表性的层高，通过测量方法获取。</w:t>
      </w:r>
    </w:p>
    <w:p w14:paraId="35C95D96">
      <w:pPr>
        <w:numPr>
          <w:ilvl w:val="0"/>
          <w:numId w:val="21"/>
        </w:numPr>
        <w:snapToGrid w:val="0"/>
        <w:spacing w:line="360" w:lineRule="auto"/>
        <w:ind w:firstLine="425"/>
      </w:pPr>
      <w:r>
        <w:rPr>
          <w:rFonts w:hint="eastAsia"/>
        </w:rPr>
        <w:t>净空高：建筑设施所在地下楼层的净空高，通过测量方法获取。</w:t>
      </w:r>
    </w:p>
    <w:p w14:paraId="4F847C67">
      <w:pPr>
        <w:numPr>
          <w:ilvl w:val="0"/>
          <w:numId w:val="21"/>
        </w:numPr>
        <w:snapToGrid w:val="0"/>
        <w:spacing w:line="360" w:lineRule="auto"/>
        <w:ind w:firstLine="425"/>
      </w:pPr>
      <w:r>
        <w:rPr>
          <w:rFonts w:hint="eastAsia"/>
        </w:rPr>
        <w:t>地层面积：通过测量方法获取。并与</w:t>
      </w:r>
      <w:r>
        <w:rPr>
          <w:rFonts w:hint="eastAsia" w:ascii="仿宋" w:hAnsi="仿宋" w:cs="宋体"/>
          <w:lang w:bidi="ar"/>
        </w:rPr>
        <w:t>相关设计图纸或竣工图纸比对。</w:t>
      </w:r>
    </w:p>
    <w:p w14:paraId="1421722C">
      <w:pPr>
        <w:numPr>
          <w:ilvl w:val="0"/>
          <w:numId w:val="21"/>
        </w:numPr>
        <w:snapToGrid w:val="0"/>
        <w:spacing w:line="360" w:lineRule="auto"/>
        <w:ind w:firstLine="425"/>
      </w:pPr>
      <w:r>
        <w:rPr>
          <w:rFonts w:hint="eastAsia"/>
        </w:rPr>
        <w:t>最大净空高：各层底板至顶板的高度最大值，通过测量方法获取。</w:t>
      </w:r>
    </w:p>
    <w:p w14:paraId="3E1EFE59">
      <w:pPr>
        <w:numPr>
          <w:ilvl w:val="0"/>
          <w:numId w:val="21"/>
        </w:numPr>
        <w:snapToGrid w:val="0"/>
        <w:spacing w:line="360" w:lineRule="auto"/>
        <w:ind w:firstLine="425"/>
        <w:rPr>
          <w:rFonts w:ascii="宋体" w:hAnsi="宋体" w:cs="宋体"/>
          <w:lang w:bidi="ar"/>
        </w:rPr>
      </w:pPr>
      <w:r>
        <w:rPr>
          <w:rFonts w:hint="eastAsia" w:ascii="宋体" w:hAnsi="宋体" w:cs="宋体"/>
          <w:lang w:bidi="ar"/>
        </w:rPr>
        <w:t>最小净空高：各层底板至顶板的高度最小值，通过测量方法获取。</w:t>
      </w:r>
    </w:p>
    <w:p w14:paraId="7D807BC3">
      <w:pPr>
        <w:numPr>
          <w:ilvl w:val="0"/>
          <w:numId w:val="21"/>
        </w:numPr>
        <w:snapToGrid w:val="0"/>
        <w:spacing w:line="360" w:lineRule="auto"/>
        <w:ind w:firstLine="425"/>
        <w:rPr>
          <w:rFonts w:ascii="宋体" w:hAnsi="宋体" w:cs="宋体"/>
          <w:lang w:bidi="ar"/>
        </w:rPr>
      </w:pPr>
      <w:r>
        <w:rPr>
          <w:rFonts w:hint="eastAsia" w:ascii="宋体" w:hAnsi="宋体" w:cs="宋体"/>
          <w:lang w:bidi="ar"/>
        </w:rPr>
        <w:t>普查单位：据实填写。</w:t>
      </w:r>
    </w:p>
    <w:p w14:paraId="46BF4689">
      <w:pPr>
        <w:numPr>
          <w:ilvl w:val="0"/>
          <w:numId w:val="21"/>
        </w:numPr>
        <w:snapToGrid w:val="0"/>
        <w:spacing w:line="360" w:lineRule="auto"/>
        <w:ind w:firstLine="425"/>
        <w:rPr>
          <w:rFonts w:ascii="宋体" w:hAnsi="宋体" w:cs="宋体"/>
          <w:lang w:bidi="ar"/>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77BA8756">
      <w:pPr>
        <w:numPr>
          <w:ilvl w:val="0"/>
          <w:numId w:val="21"/>
        </w:numPr>
        <w:snapToGrid w:val="0"/>
        <w:spacing w:line="360" w:lineRule="auto"/>
        <w:ind w:firstLine="425"/>
        <w:rPr>
          <w:rFonts w:ascii="宋体" w:hAnsi="宋体" w:cs="宋体"/>
          <w:lang w:bidi="ar"/>
        </w:rPr>
      </w:pPr>
      <w:r>
        <w:rPr>
          <w:rFonts w:hint="eastAsia" w:ascii="宋体" w:hAnsi="宋体" w:cs="宋体"/>
          <w:lang w:bidi="ar"/>
        </w:rPr>
        <w:t>备注：如设计文件中未注明或因年代久远无设计文件，不具备物探和测量条件的在此部分说明。</w:t>
      </w:r>
    </w:p>
    <w:p w14:paraId="08DDDF9C">
      <w:pPr>
        <w:pStyle w:val="32"/>
        <w:numPr>
          <w:ilvl w:val="2"/>
          <w:numId w:val="1"/>
        </w:numPr>
        <w:snapToGrid w:val="0"/>
        <w:spacing w:line="360" w:lineRule="auto"/>
        <w:outlineLvl w:val="2"/>
        <w:rPr>
          <w:rFonts w:ascii="宋体" w:hAnsi="宋体" w:cs="宋体"/>
          <w:b/>
        </w:rPr>
      </w:pPr>
      <w:r>
        <w:rPr>
          <w:rFonts w:hint="eastAsia" w:ascii="宋体" w:hAnsi="宋体" w:cs="宋体"/>
          <w:b/>
        </w:rPr>
        <w:t>轨道交通出入口信息普查</w:t>
      </w:r>
    </w:p>
    <w:p w14:paraId="2DD4744A">
      <w:pPr>
        <w:pStyle w:val="32"/>
        <w:snapToGrid w:val="0"/>
        <w:spacing w:line="360" w:lineRule="auto"/>
        <w:ind w:firstLine="480" w:firstLineChars="200"/>
        <w:rPr>
          <w:rFonts w:ascii="宋体" w:hAnsi="宋体" w:cs="宋体"/>
        </w:rPr>
      </w:pPr>
      <w:r>
        <w:rPr>
          <w:rFonts w:hint="eastAsia" w:ascii="宋体" w:hAnsi="宋体" w:cs="宋体"/>
        </w:rPr>
        <w:t>普查内容为《轨道交通出入口普查信息表》（详见附录D 表D.4）中项目，首先进行内业基本信息收集，</w:t>
      </w:r>
      <w:r>
        <w:rPr>
          <w:rFonts w:hint="eastAsia"/>
        </w:rPr>
        <w:t>之后</w:t>
      </w:r>
      <w:r>
        <w:rPr>
          <w:rFonts w:hint="eastAsia" w:ascii="宋体" w:hAnsi="宋体" w:cs="宋体"/>
        </w:rPr>
        <w:t>进行现场调查。</w:t>
      </w:r>
    </w:p>
    <w:p w14:paraId="7637A8A3">
      <w:pPr>
        <w:numPr>
          <w:ilvl w:val="0"/>
          <w:numId w:val="22"/>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7C0C79E2">
      <w:pPr>
        <w:numPr>
          <w:ilvl w:val="0"/>
          <w:numId w:val="22"/>
        </w:numPr>
        <w:snapToGrid w:val="0"/>
        <w:spacing w:line="360" w:lineRule="auto"/>
        <w:ind w:firstLine="425"/>
      </w:pPr>
      <w:r>
        <w:rPr>
          <w:rFonts w:hint="eastAsia" w:ascii="宋体" w:hAnsi="宋体" w:cs="宋体"/>
        </w:rPr>
        <w:t>普查日期：填写该普查单元普查完成时间。</w:t>
      </w:r>
    </w:p>
    <w:p w14:paraId="78167E4D">
      <w:pPr>
        <w:numPr>
          <w:ilvl w:val="0"/>
          <w:numId w:val="22"/>
        </w:numPr>
        <w:snapToGrid w:val="0"/>
        <w:spacing w:line="360" w:lineRule="auto"/>
        <w:ind w:firstLine="425"/>
      </w:pPr>
      <w:r>
        <w:rPr>
          <w:rFonts w:hint="eastAsia"/>
        </w:rPr>
        <w:t>设施编号：即出入口编号，参照7.0.4设施编号规则。</w:t>
      </w:r>
    </w:p>
    <w:p w14:paraId="067221D9">
      <w:pPr>
        <w:numPr>
          <w:ilvl w:val="0"/>
          <w:numId w:val="22"/>
        </w:numPr>
        <w:snapToGrid w:val="0"/>
        <w:spacing w:line="360" w:lineRule="auto"/>
        <w:ind w:firstLine="425"/>
      </w:pPr>
      <w:r>
        <w:rPr>
          <w:rFonts w:hint="eastAsia"/>
        </w:rPr>
        <w:t>出入口名称：</w:t>
      </w:r>
      <w:r>
        <w:rPr>
          <w:rFonts w:hint="eastAsia" w:ascii="宋体" w:hAnsi="宋体" w:cs="宋体"/>
          <w:lang w:bidi="ar"/>
        </w:rPr>
        <w:t>地方规划部门确定的名称。可咨询当地自然资源局、住建局、城管局、地铁公司或查阅城建档案管理部门相关资料和图纸获取信息。</w:t>
      </w:r>
    </w:p>
    <w:p w14:paraId="436026E2">
      <w:pPr>
        <w:numPr>
          <w:ilvl w:val="0"/>
          <w:numId w:val="22"/>
        </w:numPr>
        <w:snapToGrid w:val="0"/>
        <w:spacing w:line="360" w:lineRule="auto"/>
        <w:ind w:firstLine="425"/>
      </w:pPr>
      <w:r>
        <w:rPr>
          <w:rFonts w:hint="eastAsia"/>
        </w:rPr>
        <w:t>出入口</w:t>
      </w:r>
      <w:r>
        <w:rPr>
          <w:rFonts w:hint="eastAsia" w:ascii="宋体" w:hAnsi="宋体" w:cs="宋体"/>
          <w:lang w:bidi="ar"/>
        </w:rPr>
        <w:t>地铁公司</w:t>
      </w:r>
      <w:r>
        <w:rPr>
          <w:rFonts w:hint="eastAsia"/>
        </w:rPr>
        <w:t>高程：出入口平均高程，通过测量方法获取。</w:t>
      </w:r>
    </w:p>
    <w:p w14:paraId="1A12CBA1">
      <w:pPr>
        <w:numPr>
          <w:ilvl w:val="0"/>
          <w:numId w:val="22"/>
        </w:numPr>
        <w:snapToGrid w:val="0"/>
        <w:spacing w:line="360" w:lineRule="auto"/>
        <w:ind w:firstLine="425"/>
      </w:pPr>
      <w:r>
        <w:rPr>
          <w:rFonts w:hint="eastAsia"/>
        </w:rPr>
        <w:t>出入口类型：分为人行、车行、人车共用等。</w:t>
      </w:r>
    </w:p>
    <w:p w14:paraId="2B6F6A84">
      <w:pPr>
        <w:numPr>
          <w:ilvl w:val="0"/>
          <w:numId w:val="22"/>
        </w:numPr>
        <w:snapToGrid w:val="0"/>
        <w:spacing w:line="360" w:lineRule="auto"/>
        <w:ind w:firstLine="425"/>
      </w:pPr>
      <w:r>
        <w:rPr>
          <w:rFonts w:hint="eastAsia"/>
        </w:rPr>
        <w:t>出入口特征：分为楼梯式、斜坡式等。</w:t>
      </w:r>
    </w:p>
    <w:p w14:paraId="308AAEF3">
      <w:pPr>
        <w:numPr>
          <w:ilvl w:val="0"/>
          <w:numId w:val="22"/>
        </w:numPr>
        <w:snapToGrid w:val="0"/>
        <w:spacing w:line="360" w:lineRule="auto"/>
        <w:ind w:firstLine="425"/>
      </w:pPr>
      <w:r>
        <w:rPr>
          <w:rFonts w:hint="eastAsia"/>
        </w:rPr>
        <w:t>车站编号：出入口对应的车站编号。。</w:t>
      </w:r>
    </w:p>
    <w:p w14:paraId="31918B71">
      <w:pPr>
        <w:numPr>
          <w:ilvl w:val="0"/>
          <w:numId w:val="22"/>
        </w:numPr>
        <w:snapToGrid w:val="0"/>
        <w:spacing w:line="360" w:lineRule="auto"/>
        <w:ind w:firstLine="425"/>
      </w:pPr>
      <w:r>
        <w:rPr>
          <w:rFonts w:hint="eastAsia"/>
        </w:rPr>
        <w:t>车站名称：地方规划部门确定的名称。可咨询当地自然资源局、住建局、城管局、</w:t>
      </w:r>
      <w:r>
        <w:rPr>
          <w:rFonts w:hint="eastAsia" w:ascii="宋体" w:hAnsi="宋体" w:cs="宋体"/>
          <w:lang w:bidi="ar"/>
        </w:rPr>
        <w:t>地铁公司</w:t>
      </w:r>
      <w:r>
        <w:rPr>
          <w:rFonts w:hint="eastAsia"/>
        </w:rPr>
        <w:t>或查阅城建档案管理部门相关资料和图纸获取信息。</w:t>
      </w:r>
    </w:p>
    <w:p w14:paraId="7B61A9D2">
      <w:pPr>
        <w:numPr>
          <w:ilvl w:val="0"/>
          <w:numId w:val="22"/>
        </w:numPr>
        <w:snapToGrid w:val="0"/>
        <w:spacing w:line="360" w:lineRule="auto"/>
        <w:ind w:firstLine="425"/>
      </w:pPr>
      <w:r>
        <w:rPr>
          <w:rFonts w:hint="eastAsia"/>
        </w:rPr>
        <w:t>道路名称：</w:t>
      </w:r>
      <w:r>
        <w:rPr>
          <w:rFonts w:hint="eastAsia" w:ascii="仿宋" w:hAnsi="仿宋" w:cs="宋体"/>
          <w:lang w:bidi="ar"/>
        </w:rPr>
        <w:t>填写所在实际道路名称。</w:t>
      </w:r>
    </w:p>
    <w:p w14:paraId="270568F0">
      <w:pPr>
        <w:numPr>
          <w:ilvl w:val="0"/>
          <w:numId w:val="22"/>
        </w:numPr>
        <w:snapToGrid w:val="0"/>
        <w:spacing w:line="360" w:lineRule="auto"/>
        <w:ind w:firstLine="425"/>
      </w:pPr>
      <w:r>
        <w:rPr>
          <w:rFonts w:hint="eastAsia"/>
        </w:rPr>
        <w:t>线路编号：对应车站所在轨道交通线路编号。</w:t>
      </w:r>
    </w:p>
    <w:p w14:paraId="1CF5C333">
      <w:pPr>
        <w:numPr>
          <w:ilvl w:val="0"/>
          <w:numId w:val="22"/>
        </w:numPr>
        <w:snapToGrid w:val="0"/>
        <w:spacing w:line="360" w:lineRule="auto"/>
        <w:ind w:firstLine="425"/>
      </w:pPr>
      <w:r>
        <w:rPr>
          <w:rFonts w:hint="eastAsia"/>
        </w:rPr>
        <w:t>线路名称：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561EB274">
      <w:pPr>
        <w:numPr>
          <w:ilvl w:val="0"/>
          <w:numId w:val="22"/>
        </w:numPr>
        <w:snapToGrid w:val="0"/>
        <w:spacing w:line="360" w:lineRule="auto"/>
        <w:ind w:firstLine="425"/>
      </w:pPr>
      <w:r>
        <w:rPr>
          <w:rFonts w:hint="eastAsia"/>
        </w:rPr>
        <w:t>中心点X坐标：通过测量方法获取。</w:t>
      </w:r>
    </w:p>
    <w:p w14:paraId="4D1A01BA">
      <w:pPr>
        <w:numPr>
          <w:ilvl w:val="0"/>
          <w:numId w:val="22"/>
        </w:numPr>
        <w:snapToGrid w:val="0"/>
        <w:spacing w:line="360" w:lineRule="auto"/>
        <w:ind w:firstLine="425"/>
      </w:pPr>
      <w:r>
        <w:rPr>
          <w:rFonts w:hint="eastAsia"/>
        </w:rPr>
        <w:t>中心点Y坐标：通过测量方法获取。</w:t>
      </w:r>
    </w:p>
    <w:p w14:paraId="1D543107">
      <w:pPr>
        <w:numPr>
          <w:ilvl w:val="0"/>
          <w:numId w:val="22"/>
        </w:numPr>
        <w:snapToGrid w:val="0"/>
        <w:spacing w:line="360" w:lineRule="auto"/>
        <w:ind w:firstLine="425"/>
      </w:pPr>
      <w:r>
        <w:rPr>
          <w:rFonts w:hint="eastAsia"/>
        </w:rPr>
        <w:t>最小净高：出入口的最小净空高，通过测量方法获取。</w:t>
      </w:r>
    </w:p>
    <w:p w14:paraId="04818F6C">
      <w:pPr>
        <w:numPr>
          <w:ilvl w:val="0"/>
          <w:numId w:val="22"/>
        </w:numPr>
        <w:snapToGrid w:val="0"/>
        <w:spacing w:line="360" w:lineRule="auto"/>
        <w:ind w:firstLine="425"/>
      </w:pPr>
      <w:r>
        <w:rPr>
          <w:rFonts w:hint="eastAsia"/>
        </w:rPr>
        <w:t>最小净宽：出入口的最小净宽，通过测量方法获取。</w:t>
      </w:r>
    </w:p>
    <w:p w14:paraId="563CE76A">
      <w:pPr>
        <w:numPr>
          <w:ilvl w:val="0"/>
          <w:numId w:val="22"/>
        </w:numPr>
        <w:snapToGrid w:val="0"/>
        <w:spacing w:line="360" w:lineRule="auto"/>
        <w:ind w:firstLine="425"/>
      </w:pPr>
      <w:r>
        <w:rPr>
          <w:rFonts w:hint="eastAsia"/>
        </w:rPr>
        <w:t>市州名称：按照实际行政区划名称填写。</w:t>
      </w:r>
    </w:p>
    <w:p w14:paraId="455F704E">
      <w:pPr>
        <w:numPr>
          <w:ilvl w:val="0"/>
          <w:numId w:val="22"/>
        </w:numPr>
        <w:snapToGrid w:val="0"/>
        <w:spacing w:line="360" w:lineRule="auto"/>
        <w:ind w:firstLine="425"/>
      </w:pPr>
      <w:r>
        <w:rPr>
          <w:rFonts w:hint="eastAsia"/>
        </w:rPr>
        <w:t>区县名称：按照实际行政区划名称填写。</w:t>
      </w:r>
    </w:p>
    <w:p w14:paraId="0E164FA1">
      <w:pPr>
        <w:numPr>
          <w:ilvl w:val="0"/>
          <w:numId w:val="22"/>
        </w:numPr>
        <w:snapToGrid w:val="0"/>
        <w:spacing w:line="360" w:lineRule="auto"/>
        <w:ind w:firstLine="425"/>
      </w:pPr>
      <w:r>
        <w:rPr>
          <w:rFonts w:hint="eastAsia"/>
        </w:rPr>
        <w:t>普查单位：据实填写。</w:t>
      </w:r>
    </w:p>
    <w:p w14:paraId="7E94F689">
      <w:pPr>
        <w:numPr>
          <w:ilvl w:val="0"/>
          <w:numId w:val="22"/>
        </w:numPr>
        <w:snapToGrid w:val="0"/>
        <w:spacing w:line="360" w:lineRule="auto"/>
        <w:ind w:firstLine="425"/>
      </w:pPr>
      <w:r>
        <w:rPr>
          <w:rFonts w:hint="eastAsia"/>
        </w:rPr>
        <w:t>政府主管部门：</w:t>
      </w:r>
      <w:r>
        <w:rPr>
          <w:rFonts w:hint="eastAsia" w:ascii="仿宋" w:hAnsi="仿宋" w:cs="宋体"/>
          <w:lang w:bidi="ar"/>
        </w:rPr>
        <w:t>可咨询当地当地自然资源局、城管局等。</w:t>
      </w:r>
    </w:p>
    <w:p w14:paraId="12EB0EE5">
      <w:pPr>
        <w:numPr>
          <w:ilvl w:val="0"/>
          <w:numId w:val="22"/>
        </w:numPr>
        <w:snapToGrid w:val="0"/>
        <w:spacing w:line="360" w:lineRule="auto"/>
        <w:ind w:firstLine="425"/>
      </w:pPr>
      <w:r>
        <w:rPr>
          <w:rFonts w:hint="eastAsia"/>
        </w:rPr>
        <w:t>运营单位：可通过咨询当地自然资源局、住建局、城管局等。</w:t>
      </w:r>
    </w:p>
    <w:p w14:paraId="43FADAE5">
      <w:pPr>
        <w:numPr>
          <w:ilvl w:val="0"/>
          <w:numId w:val="22"/>
        </w:numPr>
        <w:snapToGrid w:val="0"/>
        <w:spacing w:line="360" w:lineRule="auto"/>
        <w:ind w:firstLine="425"/>
      </w:pPr>
      <w:r>
        <w:rPr>
          <w:rFonts w:hint="eastAsia"/>
        </w:rPr>
        <w:t>特许经营单位：可通过咨询当地自然资源局、住建局、城管局等</w:t>
      </w:r>
    </w:p>
    <w:p w14:paraId="69A55C8F">
      <w:pPr>
        <w:numPr>
          <w:ilvl w:val="0"/>
          <w:numId w:val="22"/>
        </w:numPr>
        <w:snapToGrid w:val="0"/>
        <w:spacing w:line="360" w:lineRule="auto"/>
        <w:ind w:firstLine="425"/>
      </w:pPr>
      <w:r>
        <w:rPr>
          <w:rFonts w:hint="eastAsia"/>
        </w:rPr>
        <w:t>建设单位：可通过咨询当地自然资源局、城管局等相关单位或查询设计图纸、竣工图纸等相关资料。</w:t>
      </w:r>
    </w:p>
    <w:p w14:paraId="1AE8E9A0">
      <w:pPr>
        <w:numPr>
          <w:ilvl w:val="0"/>
          <w:numId w:val="22"/>
        </w:numPr>
        <w:snapToGrid w:val="0"/>
        <w:spacing w:line="360" w:lineRule="auto"/>
        <w:ind w:firstLine="425"/>
      </w:pPr>
      <w:r>
        <w:rPr>
          <w:rFonts w:hint="eastAsia"/>
        </w:rPr>
        <w:t>权属单位：可通过咨询当地自然资源局、城管局等相关单位或查询设计图纸、竣工图纸等相关资料。</w:t>
      </w:r>
    </w:p>
    <w:p w14:paraId="7D632099">
      <w:pPr>
        <w:numPr>
          <w:ilvl w:val="0"/>
          <w:numId w:val="22"/>
        </w:numPr>
        <w:snapToGrid w:val="0"/>
        <w:spacing w:line="360" w:lineRule="auto"/>
        <w:ind w:firstLine="425"/>
      </w:pPr>
      <w:r>
        <w:rPr>
          <w:rFonts w:hint="eastAsia"/>
        </w:rPr>
        <w:t>设计单位：可通过咨询当地自然资源局、城管局等相关单位或查询设计图纸、竣工图纸等相关资料。</w:t>
      </w:r>
    </w:p>
    <w:p w14:paraId="7D8B957B">
      <w:pPr>
        <w:numPr>
          <w:ilvl w:val="0"/>
          <w:numId w:val="22"/>
        </w:numPr>
        <w:snapToGrid w:val="0"/>
        <w:spacing w:line="360" w:lineRule="auto"/>
        <w:ind w:firstLine="425"/>
      </w:pPr>
      <w:r>
        <w:rPr>
          <w:rFonts w:hint="eastAsia"/>
        </w:rPr>
        <w:t>勘察单位：可通过咨询当地自然资源局、城管局等相关单位或查询设计图纸、竣工图纸等相关资料。</w:t>
      </w:r>
    </w:p>
    <w:p w14:paraId="58F42287">
      <w:pPr>
        <w:numPr>
          <w:ilvl w:val="0"/>
          <w:numId w:val="22"/>
        </w:numPr>
        <w:snapToGrid w:val="0"/>
        <w:spacing w:line="360" w:lineRule="auto"/>
        <w:ind w:firstLine="425"/>
      </w:pPr>
      <w:r>
        <w:rPr>
          <w:rFonts w:hint="eastAsia"/>
        </w:rPr>
        <w:t>施工单位：可通过咨询当地自然资源局、城管局等相关单位或查询设计图纸、竣工图纸等相关资料。</w:t>
      </w:r>
    </w:p>
    <w:p w14:paraId="6994BEE2">
      <w:pPr>
        <w:numPr>
          <w:ilvl w:val="0"/>
          <w:numId w:val="22"/>
        </w:numPr>
        <w:snapToGrid w:val="0"/>
        <w:spacing w:line="360" w:lineRule="auto"/>
        <w:ind w:firstLine="425"/>
        <w:rPr>
          <w:rFonts w:ascii="宋体" w:hAnsi="宋体" w:cs="宋体"/>
          <w:lang w:bidi="ar"/>
        </w:rPr>
      </w:pPr>
      <w:r>
        <w:rPr>
          <w:rFonts w:hint="eastAsia"/>
        </w:rPr>
        <w:t>建成年月：可通过咨询当地自然资源局、城管局等相关单位或查询设计图纸、竣工图纸等相关资料。</w:t>
      </w:r>
    </w:p>
    <w:p w14:paraId="572EFC5A">
      <w:pPr>
        <w:numPr>
          <w:ilvl w:val="0"/>
          <w:numId w:val="22"/>
        </w:numPr>
        <w:snapToGrid w:val="0"/>
        <w:spacing w:line="360" w:lineRule="auto"/>
        <w:ind w:firstLine="425"/>
        <w:rPr>
          <w:rFonts w:ascii="宋体" w:hAnsi="宋体" w:cs="宋体"/>
          <w:lang w:bidi="ar"/>
        </w:rPr>
      </w:pPr>
      <w:r>
        <w:rPr>
          <w:rFonts w:hint="eastAsia"/>
        </w:rPr>
        <w:t>开始使用年月：可通过咨询当地自然资源局、城管局等相关单位或查询设计图纸、竣工图纸等相关资料。</w:t>
      </w:r>
    </w:p>
    <w:p w14:paraId="5C87D768">
      <w:pPr>
        <w:numPr>
          <w:ilvl w:val="0"/>
          <w:numId w:val="22"/>
        </w:numPr>
        <w:snapToGrid w:val="0"/>
        <w:spacing w:line="360" w:lineRule="auto"/>
        <w:ind w:firstLine="425"/>
        <w:rPr>
          <w:rFonts w:ascii="宋体" w:hAnsi="宋体" w:cs="宋体"/>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3FEC45C1">
      <w:pPr>
        <w:numPr>
          <w:ilvl w:val="0"/>
          <w:numId w:val="22"/>
        </w:numPr>
        <w:snapToGrid w:val="0"/>
        <w:spacing w:line="360" w:lineRule="auto"/>
        <w:ind w:firstLine="425"/>
        <w:rPr>
          <w:rFonts w:ascii="仿宋" w:hAnsi="仿宋" w:cs="宋体"/>
          <w:lang w:bidi="ar"/>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31DF2494">
      <w:pPr>
        <w:numPr>
          <w:ilvl w:val="0"/>
          <w:numId w:val="22"/>
        </w:numPr>
        <w:snapToGrid w:val="0"/>
        <w:spacing w:line="360" w:lineRule="auto"/>
        <w:ind w:firstLine="425"/>
        <w:rPr>
          <w:rFonts w:ascii="仿宋" w:hAnsi="仿宋"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424F9EFB">
      <w:pPr>
        <w:numPr>
          <w:ilvl w:val="0"/>
          <w:numId w:val="22"/>
        </w:numPr>
        <w:snapToGrid w:val="0"/>
        <w:spacing w:line="360" w:lineRule="auto"/>
        <w:ind w:firstLine="425"/>
        <w:rPr>
          <w:rFonts w:ascii="仿宋" w:hAnsi="仿宋"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3E3031AD">
      <w:pPr>
        <w:numPr>
          <w:ilvl w:val="0"/>
          <w:numId w:val="22"/>
        </w:numPr>
        <w:snapToGrid w:val="0"/>
        <w:spacing w:line="360" w:lineRule="auto"/>
        <w:ind w:firstLine="425"/>
        <w:rPr>
          <w:rFonts w:ascii="宋体" w:hAnsi="宋体"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067166C6">
      <w:pPr>
        <w:numPr>
          <w:ilvl w:val="0"/>
          <w:numId w:val="22"/>
        </w:numPr>
        <w:snapToGrid w:val="0"/>
        <w:spacing w:line="360" w:lineRule="auto"/>
        <w:ind w:firstLine="425"/>
        <w:rPr>
          <w:rFonts w:ascii="宋体" w:hAnsi="宋体"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77F37357">
      <w:pPr>
        <w:numPr>
          <w:ilvl w:val="0"/>
          <w:numId w:val="22"/>
        </w:numPr>
        <w:snapToGrid w:val="0"/>
        <w:spacing w:line="360" w:lineRule="auto"/>
        <w:ind w:firstLine="425"/>
        <w:rPr>
          <w:rFonts w:ascii="仿宋" w:hAnsi="仿宋"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65FE9363">
      <w:pPr>
        <w:numPr>
          <w:ilvl w:val="0"/>
          <w:numId w:val="22"/>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69C6C98D">
      <w:pPr>
        <w:numPr>
          <w:ilvl w:val="0"/>
          <w:numId w:val="22"/>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26AFF3CE">
      <w:pPr>
        <w:numPr>
          <w:ilvl w:val="0"/>
          <w:numId w:val="22"/>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5CB93550">
      <w:pPr>
        <w:numPr>
          <w:ilvl w:val="0"/>
          <w:numId w:val="22"/>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76784BD0">
      <w:pPr>
        <w:numPr>
          <w:ilvl w:val="0"/>
          <w:numId w:val="22"/>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58715D5A">
      <w:pPr>
        <w:numPr>
          <w:ilvl w:val="0"/>
          <w:numId w:val="22"/>
        </w:numPr>
        <w:snapToGrid w:val="0"/>
        <w:spacing w:line="360" w:lineRule="auto"/>
        <w:ind w:firstLine="425"/>
        <w:rPr>
          <w:rFonts w:ascii="宋体" w:hAnsi="宋体" w:cs="宋体"/>
          <w:lang w:bidi="ar"/>
        </w:rPr>
      </w:pPr>
      <w:r>
        <w:rPr>
          <w:rFonts w:hint="eastAsia" w:ascii="宋体" w:hAnsi="宋体" w:cs="宋体"/>
          <w:lang w:bidi="ar"/>
        </w:rPr>
        <w:t>地面活载设计标准：查阅设计文件（设计说明文件）。</w:t>
      </w:r>
    </w:p>
    <w:p w14:paraId="27799292">
      <w:pPr>
        <w:numPr>
          <w:ilvl w:val="0"/>
          <w:numId w:val="22"/>
        </w:numPr>
        <w:snapToGrid w:val="0"/>
        <w:spacing w:line="360" w:lineRule="auto"/>
        <w:ind w:firstLine="425"/>
        <w:rPr>
          <w:rFonts w:ascii="宋体" w:hAnsi="宋体" w:cs="宋体"/>
          <w:lang w:bidi="ar"/>
        </w:rPr>
      </w:pPr>
      <w:r>
        <w:rPr>
          <w:rFonts w:hint="eastAsia" w:ascii="宋体" w:hAnsi="宋体" w:cs="宋体"/>
          <w:lang w:bidi="ar"/>
        </w:rPr>
        <w:t>是否处于地震断裂带：查阅设计文件（设计说明文件、地勘文件）。</w:t>
      </w:r>
    </w:p>
    <w:p w14:paraId="704C82F0">
      <w:pPr>
        <w:numPr>
          <w:ilvl w:val="0"/>
          <w:numId w:val="22"/>
        </w:numPr>
        <w:snapToGrid w:val="0"/>
        <w:spacing w:line="360" w:lineRule="auto"/>
        <w:ind w:firstLine="425"/>
        <w:rPr>
          <w:rFonts w:ascii="宋体" w:hAnsi="宋体" w:cs="宋体"/>
          <w:lang w:bidi="ar"/>
        </w:rPr>
      </w:pPr>
      <w:r>
        <w:rPr>
          <w:rFonts w:hint="eastAsia" w:ascii="宋体" w:hAnsi="宋体" w:cs="宋体"/>
          <w:lang w:bidi="ar"/>
        </w:rPr>
        <w:t>是否存在不良地质：查阅设计文件（设计说明文件）。</w:t>
      </w:r>
    </w:p>
    <w:p w14:paraId="73DA35AE">
      <w:pPr>
        <w:numPr>
          <w:ilvl w:val="0"/>
          <w:numId w:val="22"/>
        </w:numPr>
        <w:snapToGrid w:val="0"/>
        <w:spacing w:line="360" w:lineRule="auto"/>
        <w:ind w:firstLine="425"/>
        <w:rPr>
          <w:rFonts w:ascii="宋体" w:hAnsi="宋体" w:cs="宋体"/>
          <w:lang w:bidi="ar"/>
        </w:rPr>
      </w:pPr>
      <w:r>
        <w:rPr>
          <w:rFonts w:hint="eastAsia" w:ascii="宋体" w:hAnsi="宋体" w:cs="宋体"/>
          <w:lang w:bidi="ar"/>
        </w:rPr>
        <w:t>是否处于浅部砂层中：查阅设计文件（设计说明文件）</w:t>
      </w:r>
    </w:p>
    <w:p w14:paraId="3C83B356">
      <w:pPr>
        <w:numPr>
          <w:ilvl w:val="0"/>
          <w:numId w:val="22"/>
        </w:numPr>
        <w:snapToGrid w:val="0"/>
        <w:spacing w:line="360" w:lineRule="auto"/>
        <w:ind w:firstLine="425"/>
        <w:rPr>
          <w:rFonts w:ascii="宋体" w:hAnsi="宋体" w:cs="宋体"/>
          <w:lang w:bidi="ar"/>
        </w:rPr>
      </w:pPr>
      <w:r>
        <w:rPr>
          <w:rFonts w:hint="eastAsia" w:ascii="宋体" w:hAnsi="宋体" w:cs="宋体"/>
          <w:lang w:bidi="ar"/>
        </w:rPr>
        <w:t>备注：如设计文件中未注明或因年代久远无设计文件，不具备物探和测量条件的在此部分说明。</w:t>
      </w:r>
    </w:p>
    <w:p w14:paraId="0703DC33">
      <w:pPr>
        <w:pStyle w:val="32"/>
        <w:numPr>
          <w:ilvl w:val="2"/>
          <w:numId w:val="1"/>
        </w:numPr>
        <w:snapToGrid w:val="0"/>
        <w:spacing w:line="360" w:lineRule="auto"/>
        <w:outlineLvl w:val="2"/>
        <w:rPr>
          <w:rFonts w:ascii="宋体" w:hAnsi="宋体" w:cs="宋体"/>
          <w:b/>
        </w:rPr>
      </w:pPr>
      <w:r>
        <w:rPr>
          <w:rFonts w:hint="eastAsia" w:ascii="宋体" w:hAnsi="宋体" w:cs="宋体"/>
          <w:b/>
        </w:rPr>
        <w:t>轨道交通区间信息普查</w:t>
      </w:r>
    </w:p>
    <w:p w14:paraId="02DF99DD">
      <w:pPr>
        <w:pStyle w:val="32"/>
        <w:snapToGrid w:val="0"/>
        <w:spacing w:line="360" w:lineRule="auto"/>
        <w:ind w:firstLine="480" w:firstLineChars="200"/>
        <w:rPr>
          <w:rFonts w:ascii="宋体" w:hAnsi="宋体" w:cs="宋体"/>
        </w:rPr>
      </w:pPr>
      <w:r>
        <w:rPr>
          <w:rFonts w:hint="eastAsia" w:ascii="宋体" w:hAnsi="宋体" w:cs="宋体"/>
        </w:rPr>
        <w:t>普查内容为《轨道交通区间普查信息表》（详见附录D 表D.5）中项目，首先进行内业基本信息收集，</w:t>
      </w:r>
      <w:r>
        <w:rPr>
          <w:rFonts w:hint="eastAsia"/>
        </w:rPr>
        <w:t>之后</w:t>
      </w:r>
      <w:r>
        <w:rPr>
          <w:rFonts w:hint="eastAsia" w:ascii="宋体" w:hAnsi="宋体" w:cs="宋体"/>
        </w:rPr>
        <w:t>进行现场调查。</w:t>
      </w:r>
    </w:p>
    <w:p w14:paraId="242D7455">
      <w:pPr>
        <w:numPr>
          <w:ilvl w:val="0"/>
          <w:numId w:val="23"/>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65A4908C">
      <w:pPr>
        <w:numPr>
          <w:ilvl w:val="0"/>
          <w:numId w:val="23"/>
        </w:numPr>
        <w:snapToGrid w:val="0"/>
        <w:spacing w:line="360" w:lineRule="auto"/>
        <w:ind w:firstLine="425"/>
      </w:pPr>
      <w:r>
        <w:rPr>
          <w:rFonts w:hint="eastAsia"/>
        </w:rPr>
        <w:t>普查日期：填写该普查单元普查完成时间。</w:t>
      </w:r>
    </w:p>
    <w:p w14:paraId="55B97F61">
      <w:pPr>
        <w:numPr>
          <w:ilvl w:val="0"/>
          <w:numId w:val="23"/>
        </w:numPr>
        <w:snapToGrid w:val="0"/>
        <w:spacing w:line="360" w:lineRule="auto"/>
        <w:ind w:firstLine="425"/>
      </w:pPr>
      <w:r>
        <w:rPr>
          <w:rFonts w:hint="eastAsia"/>
        </w:rPr>
        <w:t>设施编号：即区间编号，参照7.0.4设施编号规则。</w:t>
      </w:r>
    </w:p>
    <w:p w14:paraId="5B0CD182">
      <w:pPr>
        <w:numPr>
          <w:ilvl w:val="0"/>
          <w:numId w:val="23"/>
        </w:numPr>
        <w:snapToGrid w:val="0"/>
        <w:spacing w:line="360" w:lineRule="auto"/>
        <w:ind w:firstLine="425"/>
      </w:pPr>
      <w:r>
        <w:rPr>
          <w:rFonts w:hint="eastAsia"/>
        </w:rPr>
        <w:t>区间名称：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7D0E73CC">
      <w:pPr>
        <w:numPr>
          <w:ilvl w:val="0"/>
          <w:numId w:val="23"/>
        </w:numPr>
        <w:snapToGrid w:val="0"/>
        <w:spacing w:line="360" w:lineRule="auto"/>
        <w:ind w:firstLine="425"/>
      </w:pPr>
      <w:r>
        <w:rPr>
          <w:rFonts w:hint="eastAsia"/>
        </w:rPr>
        <w:t>线路编号：区间所在线路编号。</w:t>
      </w:r>
    </w:p>
    <w:p w14:paraId="159E29A6">
      <w:pPr>
        <w:numPr>
          <w:ilvl w:val="0"/>
          <w:numId w:val="23"/>
        </w:numPr>
        <w:snapToGrid w:val="0"/>
        <w:spacing w:line="360" w:lineRule="auto"/>
        <w:ind w:firstLine="425"/>
      </w:pPr>
      <w:r>
        <w:rPr>
          <w:rFonts w:hint="eastAsia"/>
        </w:rPr>
        <w:t>线路名称：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2EC2DF5B">
      <w:pPr>
        <w:numPr>
          <w:ilvl w:val="0"/>
          <w:numId w:val="23"/>
        </w:numPr>
        <w:snapToGrid w:val="0"/>
        <w:spacing w:line="360" w:lineRule="auto"/>
        <w:ind w:firstLine="425"/>
      </w:pPr>
      <w:r>
        <w:rPr>
          <w:rFonts w:hint="eastAsia"/>
        </w:rPr>
        <w:t>区间类型：区间类型分为高架、地面、地下。</w:t>
      </w:r>
    </w:p>
    <w:p w14:paraId="7E337F88">
      <w:pPr>
        <w:numPr>
          <w:ilvl w:val="0"/>
          <w:numId w:val="23"/>
        </w:numPr>
        <w:snapToGrid w:val="0"/>
        <w:spacing w:line="360" w:lineRule="auto"/>
        <w:ind w:firstLine="425"/>
      </w:pPr>
      <w:r>
        <w:rPr>
          <w:rFonts w:hint="eastAsia"/>
        </w:rPr>
        <w:t>断面形式：区间断面形式性质分为矩形、圆形、拱形、U型、其他。</w:t>
      </w:r>
    </w:p>
    <w:p w14:paraId="24A84184">
      <w:pPr>
        <w:numPr>
          <w:ilvl w:val="0"/>
          <w:numId w:val="23"/>
        </w:numPr>
        <w:snapToGrid w:val="0"/>
        <w:spacing w:line="360" w:lineRule="auto"/>
        <w:ind w:firstLine="425"/>
      </w:pPr>
      <w:r>
        <w:rPr>
          <w:rFonts w:hint="eastAsia"/>
        </w:rPr>
        <w:t>起点里程：通过外业测量结合</w:t>
      </w:r>
      <w:r>
        <w:rPr>
          <w:rFonts w:hint="eastAsia" w:ascii="仿宋" w:hAnsi="仿宋" w:cs="宋体"/>
          <w:lang w:bidi="ar"/>
        </w:rPr>
        <w:t>相关设计图纸或竣工图纸获取。</w:t>
      </w:r>
    </w:p>
    <w:p w14:paraId="70871F98">
      <w:pPr>
        <w:numPr>
          <w:ilvl w:val="0"/>
          <w:numId w:val="23"/>
        </w:numPr>
        <w:snapToGrid w:val="0"/>
        <w:spacing w:line="360" w:lineRule="auto"/>
        <w:ind w:firstLine="425"/>
      </w:pPr>
      <w:r>
        <w:rPr>
          <w:rFonts w:hint="eastAsia"/>
        </w:rPr>
        <w:t>终点里程：通过外业测量结合</w:t>
      </w:r>
      <w:r>
        <w:rPr>
          <w:rFonts w:hint="eastAsia" w:ascii="仿宋" w:hAnsi="仿宋" w:cs="宋体"/>
          <w:lang w:bidi="ar"/>
        </w:rPr>
        <w:t>相关设计图纸或竣工图纸获取。</w:t>
      </w:r>
    </w:p>
    <w:p w14:paraId="5284AA8B">
      <w:pPr>
        <w:numPr>
          <w:ilvl w:val="0"/>
          <w:numId w:val="23"/>
        </w:numPr>
        <w:snapToGrid w:val="0"/>
        <w:spacing w:line="360" w:lineRule="auto"/>
        <w:ind w:firstLine="425"/>
      </w:pPr>
      <w:r>
        <w:rPr>
          <w:rFonts w:hint="eastAsia"/>
        </w:rPr>
        <w:t>左线长度：通过外业测量结合</w:t>
      </w:r>
      <w:r>
        <w:rPr>
          <w:rFonts w:hint="eastAsia" w:ascii="仿宋" w:hAnsi="仿宋" w:cs="宋体"/>
          <w:lang w:bidi="ar"/>
        </w:rPr>
        <w:t>相关设计图纸或竣工图纸获取。</w:t>
      </w:r>
    </w:p>
    <w:p w14:paraId="07607D03">
      <w:pPr>
        <w:numPr>
          <w:ilvl w:val="0"/>
          <w:numId w:val="23"/>
        </w:numPr>
        <w:snapToGrid w:val="0"/>
        <w:spacing w:line="360" w:lineRule="auto"/>
        <w:ind w:firstLine="425"/>
      </w:pPr>
      <w:r>
        <w:rPr>
          <w:rFonts w:hint="eastAsia" w:ascii="仿宋" w:hAnsi="仿宋" w:cs="宋体"/>
          <w:lang w:bidi="ar"/>
        </w:rPr>
        <w:t>右线长度：</w:t>
      </w:r>
      <w:r>
        <w:rPr>
          <w:rFonts w:hint="eastAsia"/>
        </w:rPr>
        <w:t>通过外业测量结合</w:t>
      </w:r>
      <w:r>
        <w:rPr>
          <w:rFonts w:hint="eastAsia" w:ascii="仿宋" w:hAnsi="仿宋" w:cs="宋体"/>
          <w:lang w:bidi="ar"/>
        </w:rPr>
        <w:t>相关设计图纸或竣工图纸获取。</w:t>
      </w:r>
    </w:p>
    <w:p w14:paraId="5D63D35D">
      <w:pPr>
        <w:numPr>
          <w:ilvl w:val="0"/>
          <w:numId w:val="23"/>
        </w:numPr>
        <w:snapToGrid w:val="0"/>
        <w:spacing w:line="360" w:lineRule="auto"/>
        <w:ind w:firstLine="425"/>
      </w:pPr>
      <w:r>
        <w:rPr>
          <w:rFonts w:hint="eastAsia" w:ascii="仿宋" w:hAnsi="仿宋" w:cs="宋体"/>
          <w:lang w:bidi="ar"/>
        </w:rPr>
        <w:t>联络通道个数：</w:t>
      </w:r>
      <w:r>
        <w:rPr>
          <w:rFonts w:hint="eastAsia"/>
        </w:rPr>
        <w:t>通过外业测量结合</w:t>
      </w:r>
      <w:r>
        <w:rPr>
          <w:rFonts w:hint="eastAsia" w:ascii="仿宋" w:hAnsi="仿宋" w:cs="宋体"/>
          <w:lang w:bidi="ar"/>
        </w:rPr>
        <w:t>相关设计图纸或竣工图纸获取。</w:t>
      </w:r>
    </w:p>
    <w:p w14:paraId="235D3410">
      <w:pPr>
        <w:numPr>
          <w:ilvl w:val="0"/>
          <w:numId w:val="23"/>
        </w:numPr>
        <w:snapToGrid w:val="0"/>
        <w:spacing w:line="360" w:lineRule="auto"/>
        <w:ind w:firstLine="425"/>
      </w:pPr>
      <w:r>
        <w:rPr>
          <w:rFonts w:hint="eastAsia"/>
        </w:rPr>
        <w:t>中间风井个数：通过外业测量结合</w:t>
      </w:r>
      <w:r>
        <w:rPr>
          <w:rFonts w:hint="eastAsia" w:ascii="仿宋" w:hAnsi="仿宋" w:cs="宋体"/>
          <w:lang w:bidi="ar"/>
        </w:rPr>
        <w:t>相关设计图纸或竣工图纸获取。</w:t>
      </w:r>
    </w:p>
    <w:p w14:paraId="6127475D">
      <w:pPr>
        <w:numPr>
          <w:ilvl w:val="0"/>
          <w:numId w:val="23"/>
        </w:numPr>
        <w:snapToGrid w:val="0"/>
        <w:spacing w:line="360" w:lineRule="auto"/>
        <w:ind w:firstLine="425"/>
      </w:pPr>
      <w:r>
        <w:rPr>
          <w:rFonts w:hint="eastAsia"/>
        </w:rPr>
        <w:t>市州名称：按照实际行政区划名称填写。</w:t>
      </w:r>
    </w:p>
    <w:p w14:paraId="659CFF77">
      <w:pPr>
        <w:numPr>
          <w:ilvl w:val="0"/>
          <w:numId w:val="23"/>
        </w:numPr>
        <w:snapToGrid w:val="0"/>
        <w:spacing w:line="360" w:lineRule="auto"/>
        <w:ind w:firstLine="425"/>
      </w:pPr>
      <w:r>
        <w:rPr>
          <w:rFonts w:hint="eastAsia"/>
        </w:rPr>
        <w:t>区县名称：按照实际行政区划名称填写。</w:t>
      </w:r>
    </w:p>
    <w:p w14:paraId="0A332A03">
      <w:pPr>
        <w:numPr>
          <w:ilvl w:val="0"/>
          <w:numId w:val="23"/>
        </w:numPr>
        <w:snapToGrid w:val="0"/>
        <w:spacing w:line="360" w:lineRule="auto"/>
        <w:ind w:firstLine="425"/>
      </w:pPr>
      <w:r>
        <w:rPr>
          <w:rFonts w:hint="eastAsia"/>
        </w:rPr>
        <w:t>普查单位：据实填写。</w:t>
      </w:r>
    </w:p>
    <w:p w14:paraId="12B219D8">
      <w:pPr>
        <w:numPr>
          <w:ilvl w:val="0"/>
          <w:numId w:val="23"/>
        </w:numPr>
        <w:snapToGrid w:val="0"/>
        <w:spacing w:line="360" w:lineRule="auto"/>
        <w:ind w:firstLine="425"/>
      </w:pPr>
      <w:r>
        <w:rPr>
          <w:rFonts w:hint="eastAsia"/>
        </w:rPr>
        <w:t>政府主管部门：</w:t>
      </w:r>
      <w:r>
        <w:rPr>
          <w:rFonts w:hint="eastAsia" w:ascii="仿宋" w:hAnsi="仿宋" w:cs="宋体"/>
          <w:lang w:bidi="ar"/>
        </w:rPr>
        <w:t>可咨询当地当地自然资源局、城管局等。</w:t>
      </w:r>
    </w:p>
    <w:p w14:paraId="523CC8BA">
      <w:pPr>
        <w:numPr>
          <w:ilvl w:val="0"/>
          <w:numId w:val="23"/>
        </w:numPr>
        <w:snapToGrid w:val="0"/>
        <w:spacing w:line="360" w:lineRule="auto"/>
        <w:ind w:firstLine="425"/>
      </w:pPr>
      <w:r>
        <w:rPr>
          <w:rFonts w:hint="eastAsia"/>
        </w:rPr>
        <w:t>运营单位：可通过咨询当地自然资源局、住建局、城管局等。</w:t>
      </w:r>
    </w:p>
    <w:p w14:paraId="4FD05B43">
      <w:pPr>
        <w:numPr>
          <w:ilvl w:val="0"/>
          <w:numId w:val="23"/>
        </w:numPr>
        <w:snapToGrid w:val="0"/>
        <w:spacing w:line="360" w:lineRule="auto"/>
        <w:ind w:firstLine="425"/>
      </w:pPr>
      <w:r>
        <w:rPr>
          <w:rFonts w:hint="eastAsia"/>
        </w:rPr>
        <w:t>特许经营单位：可通过咨询当地自然资源局、住建局、城管局等</w:t>
      </w:r>
    </w:p>
    <w:p w14:paraId="115DA9C5">
      <w:pPr>
        <w:numPr>
          <w:ilvl w:val="0"/>
          <w:numId w:val="23"/>
        </w:numPr>
        <w:snapToGrid w:val="0"/>
        <w:spacing w:line="360" w:lineRule="auto"/>
        <w:ind w:firstLine="425"/>
      </w:pPr>
      <w:r>
        <w:rPr>
          <w:rFonts w:hint="eastAsia"/>
        </w:rPr>
        <w:t>建设单位：可通过咨询当地自然资源局、城管局等相关单位或查询设计图纸、竣工图纸等相关资料。</w:t>
      </w:r>
    </w:p>
    <w:p w14:paraId="2AABDEF0">
      <w:pPr>
        <w:numPr>
          <w:ilvl w:val="0"/>
          <w:numId w:val="23"/>
        </w:numPr>
        <w:snapToGrid w:val="0"/>
        <w:spacing w:line="360" w:lineRule="auto"/>
        <w:ind w:firstLine="425"/>
      </w:pPr>
      <w:r>
        <w:rPr>
          <w:rFonts w:hint="eastAsia"/>
        </w:rPr>
        <w:t>权属单位：可通过咨询当地自然资源局、城管局等相关单位或查询设计图纸、竣工图纸等相关资料。</w:t>
      </w:r>
    </w:p>
    <w:p w14:paraId="51C332A6">
      <w:pPr>
        <w:numPr>
          <w:ilvl w:val="0"/>
          <w:numId w:val="23"/>
        </w:numPr>
        <w:snapToGrid w:val="0"/>
        <w:spacing w:line="360" w:lineRule="auto"/>
        <w:ind w:firstLine="425"/>
      </w:pPr>
      <w:r>
        <w:rPr>
          <w:rFonts w:hint="eastAsia"/>
        </w:rPr>
        <w:t>设计单位：可通过咨询当地自然资源局、城管局等相关单位或查询设计图纸、竣工图纸等相关资料。</w:t>
      </w:r>
    </w:p>
    <w:p w14:paraId="5ABE1E06">
      <w:pPr>
        <w:numPr>
          <w:ilvl w:val="0"/>
          <w:numId w:val="23"/>
        </w:numPr>
        <w:snapToGrid w:val="0"/>
        <w:spacing w:line="360" w:lineRule="auto"/>
        <w:ind w:firstLine="425"/>
      </w:pPr>
      <w:r>
        <w:rPr>
          <w:rFonts w:hint="eastAsia"/>
        </w:rPr>
        <w:t>勘察单位：可通过咨询当地自然资源局、城管局等相关单位或查询设计图纸、竣工图纸等相关资料。</w:t>
      </w:r>
    </w:p>
    <w:p w14:paraId="6430909B">
      <w:pPr>
        <w:numPr>
          <w:ilvl w:val="0"/>
          <w:numId w:val="23"/>
        </w:numPr>
        <w:snapToGrid w:val="0"/>
        <w:spacing w:line="360" w:lineRule="auto"/>
        <w:ind w:firstLine="425"/>
      </w:pPr>
      <w:r>
        <w:rPr>
          <w:rFonts w:hint="eastAsia"/>
        </w:rPr>
        <w:t>施工单位：可通过咨询当地自然资源局、城管局等相关单位或查询设计图纸、竣工图纸等相关资料。</w:t>
      </w:r>
    </w:p>
    <w:p w14:paraId="398304D9">
      <w:pPr>
        <w:numPr>
          <w:ilvl w:val="0"/>
          <w:numId w:val="23"/>
        </w:numPr>
        <w:snapToGrid w:val="0"/>
        <w:spacing w:line="360" w:lineRule="auto"/>
        <w:ind w:firstLine="425"/>
        <w:rPr>
          <w:rFonts w:ascii="宋体" w:hAnsi="宋体" w:cs="宋体"/>
          <w:lang w:bidi="ar"/>
        </w:rPr>
      </w:pPr>
      <w:r>
        <w:rPr>
          <w:rFonts w:hint="eastAsia"/>
        </w:rPr>
        <w:t>建成年月：可通过咨询当地自然资源局、城管局等相关单位或查询设计图纸、竣工图纸等相关资料。</w:t>
      </w:r>
    </w:p>
    <w:p w14:paraId="727AEEAA">
      <w:pPr>
        <w:numPr>
          <w:ilvl w:val="0"/>
          <w:numId w:val="23"/>
        </w:numPr>
        <w:snapToGrid w:val="0"/>
        <w:spacing w:line="360" w:lineRule="auto"/>
        <w:ind w:firstLine="425"/>
        <w:rPr>
          <w:rFonts w:ascii="宋体" w:hAnsi="宋体" w:cs="宋体"/>
          <w:lang w:bidi="ar"/>
        </w:rPr>
      </w:pPr>
      <w:r>
        <w:rPr>
          <w:rFonts w:hint="eastAsia"/>
        </w:rPr>
        <w:t>开始使用年月：可通过咨询当地自然资源局、城管局等相关单位或查询设计图纸、竣工图纸等相关资料。</w:t>
      </w:r>
    </w:p>
    <w:p w14:paraId="156F6040">
      <w:pPr>
        <w:numPr>
          <w:ilvl w:val="0"/>
          <w:numId w:val="23"/>
        </w:numPr>
        <w:snapToGrid w:val="0"/>
        <w:spacing w:line="360" w:lineRule="auto"/>
        <w:ind w:firstLine="425"/>
        <w:rPr>
          <w:rFonts w:ascii="宋体" w:hAnsi="宋体" w:cs="宋体"/>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43538DC8">
      <w:pPr>
        <w:numPr>
          <w:ilvl w:val="0"/>
          <w:numId w:val="23"/>
        </w:numPr>
        <w:snapToGrid w:val="0"/>
        <w:spacing w:line="360" w:lineRule="auto"/>
        <w:ind w:firstLine="425"/>
        <w:rPr>
          <w:rFonts w:ascii="宋体" w:hAnsi="宋体" w:cs="宋体"/>
          <w:lang w:bidi="ar"/>
        </w:rPr>
      </w:pPr>
      <w:r>
        <w:rPr>
          <w:rFonts w:hint="eastAsia" w:ascii="宋体" w:hAnsi="宋体" w:cs="宋体"/>
          <w:lang w:bidi="ar"/>
        </w:rPr>
        <w:t>结构外轮廓尺寸：通过结构外轮廓坐标计算所得，并与相关设计图纸或竣工图纸对照。</w:t>
      </w:r>
    </w:p>
    <w:p w14:paraId="24F9B3DF">
      <w:pPr>
        <w:numPr>
          <w:ilvl w:val="0"/>
          <w:numId w:val="23"/>
        </w:numPr>
        <w:snapToGrid w:val="0"/>
        <w:spacing w:line="360" w:lineRule="auto"/>
        <w:ind w:firstLine="425"/>
        <w:rPr>
          <w:rFonts w:ascii="宋体" w:hAnsi="宋体" w:cs="宋体"/>
          <w:lang w:bidi="ar"/>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72251604">
      <w:pPr>
        <w:numPr>
          <w:ilvl w:val="0"/>
          <w:numId w:val="23"/>
        </w:numPr>
        <w:snapToGrid w:val="0"/>
        <w:spacing w:line="360" w:lineRule="auto"/>
        <w:ind w:firstLine="425"/>
        <w:rPr>
          <w:rFonts w:ascii="仿宋" w:hAnsi="仿宋" w:cs="宋体"/>
          <w:lang w:bidi="ar"/>
        </w:rPr>
      </w:pPr>
      <w:r>
        <w:rPr>
          <w:rFonts w:hint="eastAsia" w:ascii="宋体" w:hAnsi="宋体" w:cs="宋体"/>
          <w:lang w:bidi="ar"/>
        </w:rPr>
        <w:t>结构顶板顶面高程：结构顶板顶面</w:t>
      </w:r>
      <w:r>
        <w:rPr>
          <w:rFonts w:hint="eastAsia" w:ascii="宋体" w:hAnsi="宋体" w:cs="宋体"/>
        </w:rPr>
        <w:t>无法直接测量的情况下，顶板顶面高程可根据实测顶板底面点高程采用外推法确定。外推时顶板厚度可采用实测数据求得，在外墙厚度可视处如出入口、通风口处，应量测顶板厚度进行核实。</w:t>
      </w:r>
      <w:r>
        <w:rPr>
          <w:rFonts w:hint="eastAsia" w:ascii="宋体" w:hAnsi="宋体" w:cs="宋体"/>
          <w:lang w:bidi="ar"/>
        </w:rPr>
        <w:t>并与相关设计图纸或竣工图纸对照。</w:t>
      </w:r>
    </w:p>
    <w:p w14:paraId="164FBBA0">
      <w:pPr>
        <w:numPr>
          <w:ilvl w:val="0"/>
          <w:numId w:val="23"/>
        </w:numPr>
        <w:snapToGrid w:val="0"/>
        <w:spacing w:line="360" w:lineRule="auto"/>
        <w:ind w:firstLine="425"/>
        <w:rPr>
          <w:rFonts w:ascii="宋体" w:hAnsi="宋体" w:cs="宋体"/>
        </w:rPr>
      </w:pPr>
      <w:r>
        <w:rPr>
          <w:rFonts w:hint="eastAsia" w:ascii="宋体" w:hAnsi="宋体" w:cs="宋体"/>
          <w:lang w:bidi="ar"/>
        </w:rPr>
        <w:t>结构顶板覆土厚度：通过测量所得地面高程与结构顶板顶面高程作差的方式获得，并与相关设计图纸或竣工图纸对照。</w:t>
      </w:r>
    </w:p>
    <w:p w14:paraId="76F5BBF2">
      <w:pPr>
        <w:numPr>
          <w:ilvl w:val="0"/>
          <w:numId w:val="23"/>
        </w:numPr>
        <w:snapToGrid w:val="0"/>
        <w:spacing w:line="360" w:lineRule="auto"/>
        <w:ind w:firstLine="425"/>
        <w:rPr>
          <w:rFonts w:ascii="仿宋" w:hAnsi="仿宋" w:cs="宋体"/>
          <w:lang w:bidi="ar"/>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60D5068F">
      <w:pPr>
        <w:numPr>
          <w:ilvl w:val="0"/>
          <w:numId w:val="23"/>
        </w:numPr>
        <w:snapToGrid w:val="0"/>
        <w:spacing w:line="360" w:lineRule="auto"/>
        <w:ind w:firstLine="425"/>
        <w:rPr>
          <w:rFonts w:ascii="仿宋" w:hAnsi="仿宋"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7DF38F48">
      <w:pPr>
        <w:numPr>
          <w:ilvl w:val="0"/>
          <w:numId w:val="23"/>
        </w:numPr>
        <w:snapToGrid w:val="0"/>
        <w:spacing w:line="360" w:lineRule="auto"/>
        <w:ind w:firstLine="425"/>
        <w:rPr>
          <w:rFonts w:ascii="仿宋" w:hAnsi="仿宋"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4C4FAC6D">
      <w:pPr>
        <w:numPr>
          <w:ilvl w:val="0"/>
          <w:numId w:val="23"/>
        </w:numPr>
        <w:snapToGrid w:val="0"/>
        <w:spacing w:line="360" w:lineRule="auto"/>
        <w:ind w:firstLine="425"/>
        <w:rPr>
          <w:rFonts w:ascii="宋体" w:hAnsi="宋体"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4B61FB0F">
      <w:pPr>
        <w:numPr>
          <w:ilvl w:val="0"/>
          <w:numId w:val="23"/>
        </w:numPr>
        <w:snapToGrid w:val="0"/>
        <w:spacing w:line="360" w:lineRule="auto"/>
        <w:ind w:firstLine="425"/>
        <w:rPr>
          <w:rFonts w:ascii="宋体" w:hAnsi="宋体"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5D5FECAA">
      <w:pPr>
        <w:numPr>
          <w:ilvl w:val="0"/>
          <w:numId w:val="23"/>
        </w:numPr>
        <w:snapToGrid w:val="0"/>
        <w:spacing w:line="360" w:lineRule="auto"/>
        <w:ind w:firstLine="425"/>
        <w:rPr>
          <w:rFonts w:ascii="仿宋" w:hAnsi="仿宋"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572D7742">
      <w:pPr>
        <w:numPr>
          <w:ilvl w:val="0"/>
          <w:numId w:val="23"/>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78999922">
      <w:pPr>
        <w:numPr>
          <w:ilvl w:val="0"/>
          <w:numId w:val="23"/>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161A5B93">
      <w:pPr>
        <w:numPr>
          <w:ilvl w:val="0"/>
          <w:numId w:val="23"/>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2BCCF682">
      <w:pPr>
        <w:numPr>
          <w:ilvl w:val="0"/>
          <w:numId w:val="23"/>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60AEA146">
      <w:pPr>
        <w:numPr>
          <w:ilvl w:val="0"/>
          <w:numId w:val="23"/>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38DB6299">
      <w:pPr>
        <w:numPr>
          <w:ilvl w:val="0"/>
          <w:numId w:val="23"/>
        </w:numPr>
        <w:snapToGrid w:val="0"/>
        <w:spacing w:line="360" w:lineRule="auto"/>
        <w:ind w:firstLine="425"/>
        <w:rPr>
          <w:rFonts w:ascii="宋体" w:hAnsi="宋体" w:cs="宋体"/>
        </w:rPr>
      </w:pPr>
      <w:r>
        <w:rPr>
          <w:rFonts w:hint="eastAsia" w:ascii="仿宋" w:hAnsi="仿宋" w:cs="宋体"/>
          <w:lang w:bidi="ar"/>
        </w:rPr>
        <w:t>地面活载设计标准：</w:t>
      </w:r>
      <w:r>
        <w:rPr>
          <w:rFonts w:hint="eastAsia" w:ascii="宋体" w:hAnsi="宋体" w:cs="宋体"/>
          <w:lang w:bidi="ar"/>
        </w:rPr>
        <w:t>查阅设计文件（设计说明文件）。</w:t>
      </w:r>
    </w:p>
    <w:p w14:paraId="75F88D1B">
      <w:pPr>
        <w:numPr>
          <w:ilvl w:val="0"/>
          <w:numId w:val="23"/>
        </w:numPr>
        <w:snapToGrid w:val="0"/>
        <w:spacing w:line="360" w:lineRule="auto"/>
        <w:ind w:firstLine="425"/>
        <w:rPr>
          <w:rFonts w:ascii="宋体" w:hAnsi="宋体" w:cs="宋体"/>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5164F587">
      <w:pPr>
        <w:numPr>
          <w:ilvl w:val="0"/>
          <w:numId w:val="23"/>
        </w:numPr>
        <w:snapToGrid w:val="0"/>
        <w:spacing w:line="360" w:lineRule="auto"/>
        <w:ind w:firstLine="425"/>
        <w:rPr>
          <w:rFonts w:ascii="宋体" w:hAnsi="宋体" w:cs="宋体"/>
        </w:rPr>
      </w:pPr>
      <w:r>
        <w:rPr>
          <w:rFonts w:hint="eastAsia" w:ascii="仿宋" w:hAnsi="仿宋" w:cs="宋体"/>
          <w:lang w:bidi="ar"/>
        </w:rPr>
        <w:t>是否存在不良地质：</w:t>
      </w:r>
      <w:r>
        <w:rPr>
          <w:rFonts w:hint="eastAsia" w:ascii="宋体" w:hAnsi="宋体" w:cs="宋体"/>
          <w:lang w:bidi="ar"/>
        </w:rPr>
        <w:t>查阅设计文件（设计说明文件）。</w:t>
      </w:r>
    </w:p>
    <w:p w14:paraId="48594C3E">
      <w:pPr>
        <w:numPr>
          <w:ilvl w:val="0"/>
          <w:numId w:val="23"/>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39832BDF">
      <w:pPr>
        <w:numPr>
          <w:ilvl w:val="0"/>
          <w:numId w:val="23"/>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24117FD8">
      <w:pPr>
        <w:pStyle w:val="32"/>
        <w:numPr>
          <w:ilvl w:val="2"/>
          <w:numId w:val="1"/>
        </w:numPr>
        <w:snapToGrid w:val="0"/>
        <w:spacing w:line="360" w:lineRule="auto"/>
        <w:outlineLvl w:val="2"/>
        <w:rPr>
          <w:rFonts w:ascii="宋体" w:hAnsi="宋体" w:cs="宋体"/>
          <w:b/>
        </w:rPr>
      </w:pPr>
      <w:r>
        <w:rPr>
          <w:rFonts w:hint="eastAsia" w:ascii="宋体" w:hAnsi="宋体" w:cs="宋体"/>
          <w:b/>
        </w:rPr>
        <w:t>轨道交通停车场信息普查</w:t>
      </w:r>
    </w:p>
    <w:p w14:paraId="6484B071">
      <w:pPr>
        <w:pStyle w:val="32"/>
        <w:snapToGrid w:val="0"/>
        <w:spacing w:line="360" w:lineRule="auto"/>
        <w:ind w:firstLine="480" w:firstLineChars="200"/>
        <w:rPr>
          <w:rFonts w:ascii="宋体" w:hAnsi="宋体" w:cs="宋体"/>
        </w:rPr>
      </w:pPr>
      <w:r>
        <w:rPr>
          <w:rFonts w:hint="eastAsia" w:ascii="宋体" w:hAnsi="宋体" w:cs="宋体"/>
        </w:rPr>
        <w:t>普查内容为《轨道交通停车场普查信息表》（详见附录D 表D.6）中项目，首先进行内业基本信息收集，</w:t>
      </w:r>
      <w:r>
        <w:rPr>
          <w:rFonts w:hint="eastAsia"/>
        </w:rPr>
        <w:t>之后</w:t>
      </w:r>
      <w:r>
        <w:rPr>
          <w:rFonts w:hint="eastAsia" w:ascii="宋体" w:hAnsi="宋体" w:cs="宋体"/>
        </w:rPr>
        <w:t>进行现场调查。</w:t>
      </w:r>
    </w:p>
    <w:p w14:paraId="1F833243">
      <w:pPr>
        <w:numPr>
          <w:ilvl w:val="0"/>
          <w:numId w:val="24"/>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0D95441F">
      <w:pPr>
        <w:numPr>
          <w:ilvl w:val="0"/>
          <w:numId w:val="24"/>
        </w:numPr>
        <w:snapToGrid w:val="0"/>
        <w:spacing w:line="360" w:lineRule="auto"/>
        <w:ind w:firstLine="425"/>
      </w:pPr>
      <w:r>
        <w:rPr>
          <w:rFonts w:hint="eastAsia"/>
        </w:rPr>
        <w:t>普查日期：填写该普查单元普查完成时间。</w:t>
      </w:r>
    </w:p>
    <w:p w14:paraId="68230EBB">
      <w:pPr>
        <w:numPr>
          <w:ilvl w:val="0"/>
          <w:numId w:val="24"/>
        </w:numPr>
        <w:snapToGrid w:val="0"/>
        <w:spacing w:line="360" w:lineRule="auto"/>
        <w:ind w:firstLine="425"/>
      </w:pPr>
      <w:r>
        <w:rPr>
          <w:rFonts w:hint="eastAsia"/>
        </w:rPr>
        <w:t>设施编号：即停车场编号，参照7.0.4设施编号规则。</w:t>
      </w:r>
    </w:p>
    <w:p w14:paraId="50601156">
      <w:pPr>
        <w:numPr>
          <w:ilvl w:val="0"/>
          <w:numId w:val="24"/>
        </w:numPr>
        <w:snapToGrid w:val="0"/>
        <w:spacing w:line="360" w:lineRule="auto"/>
        <w:ind w:firstLine="425"/>
      </w:pPr>
      <w:r>
        <w:rPr>
          <w:rFonts w:hint="eastAsia"/>
        </w:rPr>
        <w:t>停车场名：</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3208C879">
      <w:pPr>
        <w:numPr>
          <w:ilvl w:val="0"/>
          <w:numId w:val="24"/>
        </w:numPr>
        <w:snapToGrid w:val="0"/>
        <w:spacing w:line="360" w:lineRule="auto"/>
        <w:ind w:firstLine="425"/>
      </w:pPr>
      <w:r>
        <w:rPr>
          <w:rFonts w:hint="eastAsia"/>
        </w:rPr>
        <w:t>道路名称：</w:t>
      </w:r>
      <w:r>
        <w:rPr>
          <w:rFonts w:hint="eastAsia" w:ascii="仿宋" w:hAnsi="仿宋" w:cs="宋体"/>
          <w:lang w:bidi="ar"/>
        </w:rPr>
        <w:t>填写所在实际道路名称。</w:t>
      </w:r>
    </w:p>
    <w:p w14:paraId="1AC0CD05">
      <w:pPr>
        <w:numPr>
          <w:ilvl w:val="0"/>
          <w:numId w:val="24"/>
        </w:numPr>
        <w:snapToGrid w:val="0"/>
        <w:spacing w:line="360" w:lineRule="auto"/>
        <w:ind w:firstLine="425"/>
      </w:pPr>
      <w:r>
        <w:rPr>
          <w:rFonts w:hint="eastAsia"/>
        </w:rPr>
        <w:t>线路编号：停车场对应的线路编号。</w:t>
      </w:r>
    </w:p>
    <w:p w14:paraId="1396D811">
      <w:pPr>
        <w:numPr>
          <w:ilvl w:val="0"/>
          <w:numId w:val="24"/>
        </w:numPr>
        <w:snapToGrid w:val="0"/>
        <w:spacing w:line="360" w:lineRule="auto"/>
        <w:ind w:firstLine="425"/>
      </w:pPr>
      <w:r>
        <w:rPr>
          <w:rFonts w:hint="eastAsia"/>
        </w:rPr>
        <w:t>线路名称：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50189DE1">
      <w:pPr>
        <w:numPr>
          <w:ilvl w:val="0"/>
          <w:numId w:val="24"/>
        </w:numPr>
        <w:snapToGrid w:val="0"/>
        <w:spacing w:line="360" w:lineRule="auto"/>
        <w:ind w:firstLine="425"/>
      </w:pPr>
      <w:r>
        <w:rPr>
          <w:rFonts w:hint="eastAsia" w:ascii="宋体" w:hAnsi="宋体" w:cs="宋体"/>
          <w:lang w:bidi="ar"/>
        </w:rPr>
        <w:t>股道数：</w:t>
      </w:r>
      <w:r>
        <w:rPr>
          <w:rFonts w:hint="eastAsia" w:ascii="仿宋" w:hAnsi="仿宋" w:cs="宋体"/>
          <w:lang w:bidi="ar"/>
        </w:rPr>
        <w:t>可咨询设施运维管理单位或查阅城建档案管理部门相关设计图纸或竣工图纸。</w:t>
      </w:r>
    </w:p>
    <w:p w14:paraId="4E91192B">
      <w:pPr>
        <w:numPr>
          <w:ilvl w:val="0"/>
          <w:numId w:val="24"/>
        </w:numPr>
        <w:snapToGrid w:val="0"/>
        <w:spacing w:line="360" w:lineRule="auto"/>
        <w:ind w:firstLine="425"/>
      </w:pPr>
      <w:r>
        <w:rPr>
          <w:rFonts w:hint="eastAsia" w:ascii="宋体" w:hAnsi="宋体" w:cs="宋体"/>
          <w:lang w:bidi="ar"/>
        </w:rPr>
        <w:t>停车列位数：</w:t>
      </w:r>
      <w:r>
        <w:rPr>
          <w:rFonts w:hint="eastAsia" w:ascii="仿宋" w:hAnsi="仿宋" w:cs="宋体"/>
          <w:lang w:bidi="ar"/>
        </w:rPr>
        <w:t>可咨询设施运维管理单位或查阅城建档案管理部门相关设计图纸或竣工图纸。</w:t>
      </w:r>
    </w:p>
    <w:p w14:paraId="75514653">
      <w:pPr>
        <w:numPr>
          <w:ilvl w:val="0"/>
          <w:numId w:val="24"/>
        </w:numPr>
        <w:snapToGrid w:val="0"/>
        <w:spacing w:line="360" w:lineRule="auto"/>
        <w:ind w:firstLine="425"/>
      </w:pPr>
      <w:r>
        <w:rPr>
          <w:rFonts w:hint="eastAsia"/>
        </w:rPr>
        <w:t>用地面积：</w:t>
      </w:r>
      <w:r>
        <w:rPr>
          <w:rFonts w:hint="eastAsia" w:ascii="仿宋" w:hAnsi="仿宋" w:cs="宋体"/>
          <w:lang w:bidi="ar"/>
        </w:rPr>
        <w:t>可咨询设施运维管理单位或查阅城建档案管理部门相关设计图纸或竣工图纸。</w:t>
      </w:r>
    </w:p>
    <w:p w14:paraId="7A8AC978">
      <w:pPr>
        <w:numPr>
          <w:ilvl w:val="0"/>
          <w:numId w:val="24"/>
        </w:numPr>
        <w:snapToGrid w:val="0"/>
        <w:spacing w:line="360" w:lineRule="auto"/>
        <w:ind w:firstLine="425"/>
      </w:pPr>
      <w:r>
        <w:rPr>
          <w:rFonts w:hint="eastAsia"/>
        </w:rPr>
        <w:t>市州名称：按照实际行政区划名称填写。</w:t>
      </w:r>
    </w:p>
    <w:p w14:paraId="35F8195D">
      <w:pPr>
        <w:numPr>
          <w:ilvl w:val="0"/>
          <w:numId w:val="24"/>
        </w:numPr>
        <w:snapToGrid w:val="0"/>
        <w:spacing w:line="360" w:lineRule="auto"/>
        <w:ind w:firstLine="425"/>
      </w:pPr>
      <w:r>
        <w:rPr>
          <w:rFonts w:hint="eastAsia"/>
        </w:rPr>
        <w:t>区县名称：按照实际行政区划名称填写。</w:t>
      </w:r>
    </w:p>
    <w:p w14:paraId="4F291DB6">
      <w:pPr>
        <w:numPr>
          <w:ilvl w:val="0"/>
          <w:numId w:val="24"/>
        </w:numPr>
        <w:snapToGrid w:val="0"/>
        <w:spacing w:line="360" w:lineRule="auto"/>
        <w:ind w:firstLine="425"/>
      </w:pPr>
      <w:r>
        <w:rPr>
          <w:rFonts w:hint="eastAsia"/>
        </w:rPr>
        <w:t>普查单位：据实填写。</w:t>
      </w:r>
    </w:p>
    <w:p w14:paraId="79BE8A43">
      <w:pPr>
        <w:numPr>
          <w:ilvl w:val="0"/>
          <w:numId w:val="24"/>
        </w:numPr>
        <w:snapToGrid w:val="0"/>
        <w:spacing w:line="360" w:lineRule="auto"/>
        <w:ind w:firstLine="425"/>
      </w:pPr>
      <w:r>
        <w:rPr>
          <w:rFonts w:hint="eastAsia"/>
        </w:rPr>
        <w:t>政府主管部门：</w:t>
      </w:r>
      <w:r>
        <w:rPr>
          <w:rFonts w:hint="eastAsia" w:ascii="仿宋" w:hAnsi="仿宋" w:cs="宋体"/>
          <w:lang w:bidi="ar"/>
        </w:rPr>
        <w:t>可咨询当地当地自然资源局、城管局等。</w:t>
      </w:r>
    </w:p>
    <w:p w14:paraId="1E8AC1C5">
      <w:pPr>
        <w:numPr>
          <w:ilvl w:val="0"/>
          <w:numId w:val="24"/>
        </w:numPr>
        <w:snapToGrid w:val="0"/>
        <w:spacing w:line="360" w:lineRule="auto"/>
        <w:ind w:firstLine="425"/>
      </w:pPr>
      <w:r>
        <w:rPr>
          <w:rFonts w:hint="eastAsia"/>
        </w:rPr>
        <w:t>运营单位：可通过咨询当地自然资源局、住建局、城管局等。</w:t>
      </w:r>
    </w:p>
    <w:p w14:paraId="3024132D">
      <w:pPr>
        <w:numPr>
          <w:ilvl w:val="0"/>
          <w:numId w:val="24"/>
        </w:numPr>
        <w:snapToGrid w:val="0"/>
        <w:spacing w:line="360" w:lineRule="auto"/>
        <w:ind w:firstLine="425"/>
      </w:pPr>
      <w:r>
        <w:rPr>
          <w:rFonts w:hint="eastAsia"/>
        </w:rPr>
        <w:t>特许经营单位：可通过咨询当地自然资源局、住建局、城管局等</w:t>
      </w:r>
    </w:p>
    <w:p w14:paraId="440A8DC9">
      <w:pPr>
        <w:numPr>
          <w:ilvl w:val="0"/>
          <w:numId w:val="24"/>
        </w:numPr>
        <w:snapToGrid w:val="0"/>
        <w:spacing w:line="360" w:lineRule="auto"/>
        <w:ind w:firstLine="425"/>
      </w:pPr>
      <w:r>
        <w:rPr>
          <w:rFonts w:hint="eastAsia"/>
        </w:rPr>
        <w:t>建设单位：可通过咨询当地自然资源局、城管局等相关单位或查询设计图纸、竣工图纸等相关资料。</w:t>
      </w:r>
    </w:p>
    <w:p w14:paraId="6DD92A04">
      <w:pPr>
        <w:numPr>
          <w:ilvl w:val="0"/>
          <w:numId w:val="24"/>
        </w:numPr>
        <w:snapToGrid w:val="0"/>
        <w:spacing w:line="360" w:lineRule="auto"/>
        <w:ind w:firstLine="425"/>
      </w:pPr>
      <w:r>
        <w:rPr>
          <w:rFonts w:hint="eastAsia"/>
        </w:rPr>
        <w:t>权属单位：可通过咨询当地自然资源局、城管局等相关单位或查询设计图纸、竣工图纸等相关资料。</w:t>
      </w:r>
    </w:p>
    <w:p w14:paraId="4D2C2E11">
      <w:pPr>
        <w:numPr>
          <w:ilvl w:val="0"/>
          <w:numId w:val="24"/>
        </w:numPr>
        <w:snapToGrid w:val="0"/>
        <w:spacing w:line="360" w:lineRule="auto"/>
        <w:ind w:firstLine="425"/>
      </w:pPr>
      <w:r>
        <w:rPr>
          <w:rFonts w:hint="eastAsia"/>
        </w:rPr>
        <w:t>设计单位：可通过咨询当地自然资源局、城管局等相关单位或查询设计图纸、竣工图纸等相关资料。</w:t>
      </w:r>
    </w:p>
    <w:p w14:paraId="043C2750">
      <w:pPr>
        <w:numPr>
          <w:ilvl w:val="0"/>
          <w:numId w:val="24"/>
        </w:numPr>
        <w:snapToGrid w:val="0"/>
        <w:spacing w:line="360" w:lineRule="auto"/>
        <w:ind w:firstLine="425"/>
      </w:pPr>
      <w:r>
        <w:rPr>
          <w:rFonts w:hint="eastAsia"/>
        </w:rPr>
        <w:t>勘察单位：可通过咨询当地自然资源局、城管局等相关单位或查询设计图纸、竣工图纸等相关资料。</w:t>
      </w:r>
    </w:p>
    <w:p w14:paraId="01C42B62">
      <w:pPr>
        <w:numPr>
          <w:ilvl w:val="0"/>
          <w:numId w:val="24"/>
        </w:numPr>
        <w:snapToGrid w:val="0"/>
        <w:spacing w:line="360" w:lineRule="auto"/>
        <w:ind w:firstLine="425"/>
        <w:rPr>
          <w:rFonts w:ascii="宋体" w:hAnsi="宋体" w:cs="宋体"/>
          <w:lang w:bidi="ar"/>
        </w:rPr>
      </w:pPr>
      <w:r>
        <w:rPr>
          <w:rFonts w:hint="eastAsia"/>
        </w:rPr>
        <w:t>施工单位：可通过咨询当地自然资源局、城管局等相关单位或查询设计图纸、竣工图纸等相关资料。</w:t>
      </w:r>
    </w:p>
    <w:p w14:paraId="5E2D7C65">
      <w:pPr>
        <w:numPr>
          <w:ilvl w:val="0"/>
          <w:numId w:val="24"/>
        </w:numPr>
        <w:snapToGrid w:val="0"/>
        <w:spacing w:line="360" w:lineRule="auto"/>
        <w:ind w:firstLine="425"/>
        <w:rPr>
          <w:rFonts w:ascii="宋体" w:hAnsi="宋体" w:cs="宋体"/>
          <w:lang w:bidi="ar"/>
        </w:rPr>
      </w:pPr>
      <w:r>
        <w:rPr>
          <w:rFonts w:hint="eastAsia"/>
        </w:rPr>
        <w:t>建成年月：可通过咨询当地自然资源局、城管局等相关单位或查询设计图纸、竣工图纸等相关资料。</w:t>
      </w:r>
    </w:p>
    <w:p w14:paraId="04352B95">
      <w:pPr>
        <w:numPr>
          <w:ilvl w:val="0"/>
          <w:numId w:val="24"/>
        </w:numPr>
        <w:snapToGrid w:val="0"/>
        <w:spacing w:line="360" w:lineRule="auto"/>
        <w:ind w:firstLine="425"/>
        <w:rPr>
          <w:rFonts w:ascii="宋体" w:hAnsi="宋体" w:cs="宋体"/>
        </w:rPr>
      </w:pPr>
      <w:r>
        <w:rPr>
          <w:rFonts w:hint="eastAsia"/>
        </w:rPr>
        <w:t>开始使用年月：可通过咨询当地自然资源局、城管局等相关单位或查询设计图纸、竣工图纸等相关资料。</w:t>
      </w:r>
    </w:p>
    <w:p w14:paraId="4FA20675">
      <w:pPr>
        <w:numPr>
          <w:ilvl w:val="0"/>
          <w:numId w:val="24"/>
        </w:numPr>
        <w:snapToGrid w:val="0"/>
        <w:spacing w:line="360" w:lineRule="auto"/>
        <w:ind w:firstLine="425"/>
        <w:rPr>
          <w:rFonts w:ascii="宋体" w:hAnsi="宋体"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4F6F3BAC">
      <w:pPr>
        <w:numPr>
          <w:ilvl w:val="0"/>
          <w:numId w:val="24"/>
        </w:numPr>
        <w:snapToGrid w:val="0"/>
        <w:spacing w:line="360" w:lineRule="auto"/>
        <w:ind w:firstLine="425"/>
        <w:rPr>
          <w:rFonts w:ascii="宋体" w:hAnsi="宋体" w:cs="宋体"/>
          <w:lang w:bidi="ar"/>
        </w:rPr>
      </w:pPr>
      <w:r>
        <w:rPr>
          <w:rFonts w:hint="eastAsia" w:ascii="宋体" w:hAnsi="宋体" w:cs="宋体"/>
          <w:lang w:bidi="ar"/>
        </w:rPr>
        <w:t>结构外轮廓尺寸：通过结构外轮廓坐标计算所得，并与相关设计图纸或竣工图纸对照。</w:t>
      </w:r>
    </w:p>
    <w:p w14:paraId="7DBBAE2C">
      <w:pPr>
        <w:numPr>
          <w:ilvl w:val="0"/>
          <w:numId w:val="24"/>
        </w:numPr>
        <w:snapToGrid w:val="0"/>
        <w:spacing w:line="360" w:lineRule="auto"/>
        <w:ind w:firstLine="425"/>
        <w:rPr>
          <w:rFonts w:ascii="仿宋" w:hAnsi="仿宋" w:cs="宋体"/>
          <w:lang w:bidi="ar"/>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6305DD03">
      <w:pPr>
        <w:numPr>
          <w:ilvl w:val="0"/>
          <w:numId w:val="24"/>
        </w:numPr>
        <w:snapToGrid w:val="0"/>
        <w:spacing w:line="360" w:lineRule="auto"/>
        <w:ind w:firstLine="425"/>
        <w:rPr>
          <w:rFonts w:ascii="宋体" w:hAnsi="宋体" w:cs="宋体"/>
        </w:rPr>
      </w:pPr>
      <w:r>
        <w:rPr>
          <w:rFonts w:hint="eastAsia" w:ascii="宋体" w:hAnsi="宋体" w:cs="宋体"/>
          <w:lang w:bidi="ar"/>
        </w:rPr>
        <w:t>结构顶板顶面高程：结构顶板顶面</w:t>
      </w:r>
      <w:r>
        <w:rPr>
          <w:rFonts w:hint="eastAsia" w:ascii="宋体" w:hAnsi="宋体" w:cs="宋体"/>
        </w:rPr>
        <w:t>无法直接测量的情况下，顶板顶面高程可根据实测顶板底面点高程采用外推法确定。外推时顶板厚度可采用实测数据求得，在外墙厚度可视处如出入口、通风口处，应量测顶板厚度进行核实。</w:t>
      </w:r>
      <w:r>
        <w:rPr>
          <w:rFonts w:hint="eastAsia" w:ascii="宋体" w:hAnsi="宋体" w:cs="宋体"/>
          <w:lang w:bidi="ar"/>
        </w:rPr>
        <w:t>并与相关设计图纸或竣工图纸对照。</w:t>
      </w:r>
    </w:p>
    <w:p w14:paraId="31364FE1">
      <w:pPr>
        <w:numPr>
          <w:ilvl w:val="0"/>
          <w:numId w:val="24"/>
        </w:numPr>
        <w:snapToGrid w:val="0"/>
        <w:spacing w:line="360" w:lineRule="auto"/>
        <w:ind w:firstLine="425"/>
        <w:rPr>
          <w:rFonts w:ascii="仿宋" w:hAnsi="仿宋" w:cs="宋体"/>
          <w:lang w:bidi="ar"/>
        </w:rPr>
      </w:pPr>
      <w:r>
        <w:rPr>
          <w:rFonts w:hint="eastAsia" w:ascii="宋体" w:hAnsi="宋体" w:cs="宋体"/>
          <w:lang w:bidi="ar"/>
        </w:rPr>
        <w:t>结构顶板覆土厚度：通过测量所得地面高程与结构顶板顶面高程作差的方式获得，并与相关设计图纸或竣工图纸对照。</w:t>
      </w:r>
    </w:p>
    <w:p w14:paraId="706AC674">
      <w:pPr>
        <w:numPr>
          <w:ilvl w:val="0"/>
          <w:numId w:val="24"/>
        </w:numPr>
        <w:snapToGrid w:val="0"/>
        <w:spacing w:line="360" w:lineRule="auto"/>
        <w:ind w:firstLine="425"/>
        <w:rPr>
          <w:rFonts w:ascii="仿宋" w:hAnsi="仿宋" w:cs="宋体"/>
          <w:lang w:bidi="ar"/>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7617F286">
      <w:pPr>
        <w:numPr>
          <w:ilvl w:val="0"/>
          <w:numId w:val="24"/>
        </w:numPr>
        <w:snapToGrid w:val="0"/>
        <w:spacing w:line="360" w:lineRule="auto"/>
        <w:ind w:firstLine="425"/>
        <w:rPr>
          <w:rFonts w:ascii="仿宋" w:hAnsi="仿宋"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29D483D7">
      <w:pPr>
        <w:numPr>
          <w:ilvl w:val="0"/>
          <w:numId w:val="24"/>
        </w:numPr>
        <w:snapToGrid w:val="0"/>
        <w:spacing w:line="360" w:lineRule="auto"/>
        <w:ind w:firstLine="425"/>
        <w:rPr>
          <w:rFonts w:ascii="宋体" w:hAnsi="宋体"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57BBA7FA">
      <w:pPr>
        <w:numPr>
          <w:ilvl w:val="0"/>
          <w:numId w:val="24"/>
        </w:numPr>
        <w:snapToGrid w:val="0"/>
        <w:spacing w:line="360" w:lineRule="auto"/>
        <w:ind w:firstLine="425"/>
        <w:rPr>
          <w:rFonts w:ascii="宋体" w:hAnsi="宋体"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1E1850B6">
      <w:pPr>
        <w:numPr>
          <w:ilvl w:val="0"/>
          <w:numId w:val="24"/>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291DC1FC">
      <w:pPr>
        <w:numPr>
          <w:ilvl w:val="0"/>
          <w:numId w:val="24"/>
        </w:numPr>
        <w:snapToGrid w:val="0"/>
        <w:spacing w:line="360" w:lineRule="auto"/>
        <w:ind w:firstLine="425"/>
        <w:rPr>
          <w:rFonts w:ascii="仿宋" w:hAnsi="仿宋"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47307B4A">
      <w:pPr>
        <w:numPr>
          <w:ilvl w:val="0"/>
          <w:numId w:val="24"/>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3D579BA2">
      <w:pPr>
        <w:numPr>
          <w:ilvl w:val="0"/>
          <w:numId w:val="24"/>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3549263F">
      <w:pPr>
        <w:numPr>
          <w:ilvl w:val="0"/>
          <w:numId w:val="24"/>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51F5BCA6">
      <w:pPr>
        <w:numPr>
          <w:ilvl w:val="0"/>
          <w:numId w:val="24"/>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04FC5456">
      <w:pPr>
        <w:numPr>
          <w:ilvl w:val="0"/>
          <w:numId w:val="24"/>
        </w:numPr>
        <w:snapToGrid w:val="0"/>
        <w:spacing w:line="360" w:lineRule="auto"/>
        <w:ind w:firstLine="425"/>
        <w:rPr>
          <w:rFonts w:ascii="宋体" w:hAnsi="宋体" w:cs="宋体"/>
        </w:rPr>
      </w:pPr>
      <w:r>
        <w:rPr>
          <w:rFonts w:hint="eastAsia" w:ascii="仿宋" w:hAnsi="仿宋" w:cs="宋体"/>
          <w:lang w:bidi="ar"/>
        </w:rPr>
        <w:t>抗震设防类别：</w:t>
      </w:r>
      <w:r>
        <w:rPr>
          <w:rFonts w:hint="eastAsia" w:ascii="宋体" w:hAnsi="宋体" w:cs="宋体"/>
          <w:lang w:bidi="ar"/>
        </w:rPr>
        <w:t>查阅设计文件（设计说明文件）。</w:t>
      </w:r>
    </w:p>
    <w:p w14:paraId="4C406A2C">
      <w:pPr>
        <w:numPr>
          <w:ilvl w:val="0"/>
          <w:numId w:val="24"/>
        </w:numPr>
        <w:snapToGrid w:val="0"/>
        <w:spacing w:line="360" w:lineRule="auto"/>
        <w:ind w:firstLine="425"/>
        <w:rPr>
          <w:rFonts w:ascii="宋体" w:hAnsi="宋体" w:cs="宋体"/>
        </w:rPr>
      </w:pPr>
      <w:r>
        <w:rPr>
          <w:rFonts w:hint="eastAsia" w:ascii="仿宋" w:hAnsi="仿宋" w:cs="宋体"/>
          <w:lang w:bidi="ar"/>
        </w:rPr>
        <w:t>地面活载设计标准：</w:t>
      </w:r>
      <w:r>
        <w:rPr>
          <w:rFonts w:hint="eastAsia" w:ascii="宋体" w:hAnsi="宋体" w:cs="宋体"/>
          <w:lang w:bidi="ar"/>
        </w:rPr>
        <w:t>查阅设计文件（设计说明文件）。</w:t>
      </w:r>
    </w:p>
    <w:p w14:paraId="18B67C85">
      <w:pPr>
        <w:numPr>
          <w:ilvl w:val="0"/>
          <w:numId w:val="24"/>
        </w:numPr>
        <w:snapToGrid w:val="0"/>
        <w:spacing w:line="360" w:lineRule="auto"/>
        <w:ind w:firstLine="425"/>
        <w:rPr>
          <w:rFonts w:ascii="宋体" w:hAnsi="宋体" w:cs="宋体"/>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23A2A40A">
      <w:pPr>
        <w:numPr>
          <w:ilvl w:val="0"/>
          <w:numId w:val="24"/>
        </w:numPr>
        <w:snapToGrid w:val="0"/>
        <w:spacing w:line="360" w:lineRule="auto"/>
        <w:ind w:firstLine="425"/>
        <w:rPr>
          <w:rFonts w:ascii="宋体" w:hAnsi="宋体" w:cs="宋体"/>
        </w:rPr>
      </w:pPr>
      <w:r>
        <w:rPr>
          <w:rFonts w:hint="eastAsia" w:ascii="仿宋" w:hAnsi="仿宋" w:cs="宋体"/>
          <w:lang w:bidi="ar"/>
        </w:rPr>
        <w:t>是否存在不良地质：</w:t>
      </w:r>
      <w:r>
        <w:rPr>
          <w:rFonts w:hint="eastAsia" w:ascii="宋体" w:hAnsi="宋体" w:cs="宋体"/>
          <w:lang w:bidi="ar"/>
        </w:rPr>
        <w:t>查阅设计文件（设计说明文件）。</w:t>
      </w:r>
    </w:p>
    <w:p w14:paraId="2F2783C3">
      <w:pPr>
        <w:numPr>
          <w:ilvl w:val="0"/>
          <w:numId w:val="24"/>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639B2F35">
      <w:pPr>
        <w:numPr>
          <w:ilvl w:val="0"/>
          <w:numId w:val="24"/>
        </w:numPr>
        <w:snapToGrid w:val="0"/>
        <w:spacing w:line="360" w:lineRule="auto"/>
        <w:ind w:firstLine="425"/>
        <w:rPr>
          <w:rFonts w:asciiTheme="minorEastAsia" w:hAnsiTheme="minorEastAsia"/>
          <w:szCs w:val="21"/>
        </w:rPr>
      </w:pPr>
      <w:r>
        <w:rPr>
          <w:rFonts w:asciiTheme="minorEastAsia" w:hAnsiTheme="minorEastAsia"/>
          <w:szCs w:val="21"/>
        </w:rPr>
        <w:t>备注：</w:t>
      </w:r>
      <w:r>
        <w:rPr>
          <w:rFonts w:hint="eastAsia" w:asciiTheme="minorEastAsia" w:hAnsiTheme="minorEastAsia"/>
          <w:szCs w:val="21"/>
        </w:rPr>
        <w:t>如设计文件中未注明或因年代久远无设计文件，不具备物探和测量条件的在此部分说明。</w:t>
      </w:r>
    </w:p>
    <w:p w14:paraId="1B1084C9">
      <w:pPr>
        <w:pStyle w:val="32"/>
        <w:numPr>
          <w:ilvl w:val="2"/>
          <w:numId w:val="1"/>
        </w:numPr>
        <w:snapToGrid w:val="0"/>
        <w:spacing w:line="360" w:lineRule="auto"/>
        <w:outlineLvl w:val="2"/>
        <w:rPr>
          <w:rFonts w:ascii="宋体" w:hAnsi="宋体" w:cs="宋体"/>
          <w:b/>
        </w:rPr>
      </w:pPr>
      <w:r>
        <w:rPr>
          <w:rFonts w:hint="eastAsia" w:ascii="宋体" w:hAnsi="宋体" w:cs="宋体"/>
          <w:b/>
        </w:rPr>
        <w:t>轨道交通车辆段信息普查</w:t>
      </w:r>
    </w:p>
    <w:p w14:paraId="7FF7343D">
      <w:pPr>
        <w:pStyle w:val="32"/>
        <w:snapToGrid w:val="0"/>
        <w:spacing w:line="360" w:lineRule="auto"/>
        <w:ind w:firstLine="480" w:firstLineChars="200"/>
        <w:rPr>
          <w:rFonts w:ascii="宋体" w:hAnsi="宋体" w:cs="宋体"/>
        </w:rPr>
      </w:pPr>
      <w:r>
        <w:rPr>
          <w:rFonts w:hint="eastAsia" w:ascii="宋体" w:hAnsi="宋体" w:cs="宋体"/>
        </w:rPr>
        <w:t>普查内容为《轨道交通车辆段普查信息表》（详见附录D 表D.7）中项目，首先进行内业基本信息收集，</w:t>
      </w:r>
      <w:r>
        <w:rPr>
          <w:rFonts w:hint="eastAsia"/>
        </w:rPr>
        <w:t>之后</w:t>
      </w:r>
      <w:r>
        <w:rPr>
          <w:rFonts w:hint="eastAsia" w:ascii="宋体" w:hAnsi="宋体" w:cs="宋体"/>
        </w:rPr>
        <w:t>进行现场调查。</w:t>
      </w:r>
    </w:p>
    <w:p w14:paraId="0E0336D8">
      <w:pPr>
        <w:numPr>
          <w:ilvl w:val="0"/>
          <w:numId w:val="25"/>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79744EE2">
      <w:pPr>
        <w:numPr>
          <w:ilvl w:val="0"/>
          <w:numId w:val="25"/>
        </w:numPr>
        <w:snapToGrid w:val="0"/>
        <w:spacing w:line="360" w:lineRule="auto"/>
        <w:ind w:firstLine="425"/>
      </w:pPr>
      <w:r>
        <w:rPr>
          <w:rFonts w:hint="eastAsia"/>
        </w:rPr>
        <w:t>普查日期：填写该普查单元普查完成时间。</w:t>
      </w:r>
    </w:p>
    <w:p w14:paraId="24CA3770">
      <w:pPr>
        <w:numPr>
          <w:ilvl w:val="0"/>
          <w:numId w:val="25"/>
        </w:numPr>
        <w:snapToGrid w:val="0"/>
        <w:spacing w:line="360" w:lineRule="auto"/>
        <w:ind w:firstLine="425"/>
      </w:pPr>
      <w:r>
        <w:rPr>
          <w:rFonts w:hint="eastAsia"/>
        </w:rPr>
        <w:t>设施编号：即车辆段编号，参照7.0.4设施编号规则。</w:t>
      </w:r>
    </w:p>
    <w:p w14:paraId="7F9511D1">
      <w:pPr>
        <w:numPr>
          <w:ilvl w:val="0"/>
          <w:numId w:val="25"/>
        </w:numPr>
        <w:snapToGrid w:val="0"/>
        <w:spacing w:line="360" w:lineRule="auto"/>
        <w:ind w:firstLine="425"/>
      </w:pPr>
      <w:r>
        <w:rPr>
          <w:rFonts w:hint="eastAsia"/>
        </w:rPr>
        <w:t>车辆段名称：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4C968AAE">
      <w:pPr>
        <w:numPr>
          <w:ilvl w:val="0"/>
          <w:numId w:val="25"/>
        </w:numPr>
        <w:snapToGrid w:val="0"/>
        <w:spacing w:line="360" w:lineRule="auto"/>
        <w:ind w:firstLine="425"/>
      </w:pPr>
      <w:r>
        <w:rPr>
          <w:rFonts w:hint="eastAsia"/>
        </w:rPr>
        <w:t>道路名称：</w:t>
      </w:r>
      <w:r>
        <w:rPr>
          <w:rFonts w:hint="eastAsia" w:ascii="仿宋" w:hAnsi="仿宋" w:cs="宋体"/>
          <w:lang w:bidi="ar"/>
        </w:rPr>
        <w:t>填写所在实际道路名称。</w:t>
      </w:r>
    </w:p>
    <w:p w14:paraId="645C0620">
      <w:pPr>
        <w:numPr>
          <w:ilvl w:val="0"/>
          <w:numId w:val="25"/>
        </w:numPr>
        <w:snapToGrid w:val="0"/>
        <w:spacing w:line="360" w:lineRule="auto"/>
        <w:ind w:firstLine="425"/>
      </w:pPr>
      <w:r>
        <w:rPr>
          <w:rFonts w:hint="eastAsia"/>
        </w:rPr>
        <w:t>线路编号：车辆段对应的线路编号。</w:t>
      </w:r>
    </w:p>
    <w:p w14:paraId="4BECFF23">
      <w:pPr>
        <w:numPr>
          <w:ilvl w:val="0"/>
          <w:numId w:val="25"/>
        </w:numPr>
        <w:snapToGrid w:val="0"/>
        <w:spacing w:line="360" w:lineRule="auto"/>
        <w:ind w:firstLine="425"/>
      </w:pPr>
      <w:r>
        <w:rPr>
          <w:rFonts w:hint="eastAsia"/>
        </w:rPr>
        <w:t>线路名称：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6C55B118">
      <w:pPr>
        <w:numPr>
          <w:ilvl w:val="0"/>
          <w:numId w:val="25"/>
        </w:numPr>
        <w:snapToGrid w:val="0"/>
        <w:spacing w:line="360" w:lineRule="auto"/>
        <w:ind w:firstLine="425"/>
      </w:pPr>
      <w:r>
        <w:rPr>
          <w:rFonts w:hint="eastAsia" w:ascii="宋体" w:hAnsi="宋体" w:cs="宋体"/>
          <w:lang w:bidi="ar"/>
        </w:rPr>
        <w:t>线路条数：</w:t>
      </w:r>
      <w:r>
        <w:rPr>
          <w:rFonts w:hint="eastAsia" w:ascii="仿宋" w:hAnsi="仿宋" w:cs="宋体"/>
          <w:lang w:bidi="ar"/>
        </w:rPr>
        <w:t>可咨询设施运维管理单位或查阅城建档案管理部门相关设计图纸或竣工图纸。</w:t>
      </w:r>
    </w:p>
    <w:p w14:paraId="104B39EB">
      <w:pPr>
        <w:numPr>
          <w:ilvl w:val="0"/>
          <w:numId w:val="25"/>
        </w:numPr>
        <w:snapToGrid w:val="0"/>
        <w:spacing w:line="360" w:lineRule="auto"/>
        <w:ind w:firstLine="425"/>
      </w:pPr>
      <w:r>
        <w:rPr>
          <w:rFonts w:hint="eastAsia" w:ascii="宋体" w:hAnsi="宋体" w:cs="宋体"/>
          <w:lang w:bidi="ar"/>
        </w:rPr>
        <w:t>出入线条数：</w:t>
      </w:r>
      <w:r>
        <w:rPr>
          <w:rFonts w:hint="eastAsia" w:ascii="仿宋" w:hAnsi="仿宋" w:cs="宋体"/>
          <w:lang w:bidi="ar"/>
        </w:rPr>
        <w:t>可咨询设施运维管理单位或查阅城建档案管理部门相关设计图纸或竣工图纸。</w:t>
      </w:r>
    </w:p>
    <w:p w14:paraId="5C05D324">
      <w:pPr>
        <w:numPr>
          <w:ilvl w:val="0"/>
          <w:numId w:val="25"/>
        </w:numPr>
        <w:snapToGrid w:val="0"/>
        <w:spacing w:line="360" w:lineRule="auto"/>
        <w:ind w:firstLine="425"/>
      </w:pPr>
      <w:r>
        <w:rPr>
          <w:rFonts w:hint="eastAsia" w:ascii="仿宋" w:hAnsi="仿宋" w:cs="宋体"/>
          <w:lang w:bidi="ar"/>
        </w:rPr>
        <w:t>铺轨长度：可咨询设施运维管理单位或查阅城建档案管理部门相关设计图纸或竣工图纸。</w:t>
      </w:r>
    </w:p>
    <w:p w14:paraId="08AB94BC">
      <w:pPr>
        <w:numPr>
          <w:ilvl w:val="0"/>
          <w:numId w:val="25"/>
        </w:numPr>
        <w:snapToGrid w:val="0"/>
        <w:spacing w:line="360" w:lineRule="auto"/>
        <w:ind w:firstLine="425"/>
      </w:pPr>
      <w:r>
        <w:rPr>
          <w:rFonts w:hint="eastAsia" w:ascii="仿宋" w:hAnsi="仿宋" w:cs="宋体"/>
          <w:lang w:bidi="ar"/>
        </w:rPr>
        <w:t>停车列位</w:t>
      </w:r>
      <w:r>
        <w:rPr>
          <w:rFonts w:hint="eastAsia"/>
        </w:rPr>
        <w:t>：</w:t>
      </w:r>
      <w:r>
        <w:rPr>
          <w:rFonts w:hint="eastAsia" w:ascii="仿宋" w:hAnsi="仿宋" w:cs="宋体"/>
          <w:lang w:bidi="ar"/>
        </w:rPr>
        <w:t>可咨询设施运维管理单位或查阅城建档案管理部门相关设计图纸或竣工图纸。</w:t>
      </w:r>
    </w:p>
    <w:p w14:paraId="41E8273C">
      <w:pPr>
        <w:numPr>
          <w:ilvl w:val="0"/>
          <w:numId w:val="25"/>
        </w:numPr>
        <w:snapToGrid w:val="0"/>
        <w:spacing w:line="360" w:lineRule="auto"/>
        <w:ind w:firstLine="425"/>
      </w:pPr>
      <w:r>
        <w:rPr>
          <w:rFonts w:hint="eastAsia" w:ascii="仿宋" w:hAnsi="仿宋" w:cs="宋体"/>
          <w:lang w:bidi="ar"/>
        </w:rPr>
        <w:t>用地面积：通过测量方法获得，并对照相关设计图纸或竣工图纸。</w:t>
      </w:r>
    </w:p>
    <w:p w14:paraId="03F8627F">
      <w:pPr>
        <w:numPr>
          <w:ilvl w:val="0"/>
          <w:numId w:val="25"/>
        </w:numPr>
        <w:snapToGrid w:val="0"/>
        <w:spacing w:line="360" w:lineRule="auto"/>
        <w:ind w:firstLine="425"/>
      </w:pPr>
      <w:r>
        <w:rPr>
          <w:rFonts w:hint="eastAsia"/>
        </w:rPr>
        <w:t>市州名称：按照实际行政区划名称填写。</w:t>
      </w:r>
    </w:p>
    <w:p w14:paraId="3C346CB6">
      <w:pPr>
        <w:numPr>
          <w:ilvl w:val="0"/>
          <w:numId w:val="25"/>
        </w:numPr>
        <w:snapToGrid w:val="0"/>
        <w:spacing w:line="360" w:lineRule="auto"/>
        <w:ind w:firstLine="425"/>
      </w:pPr>
      <w:r>
        <w:rPr>
          <w:rFonts w:hint="eastAsia"/>
        </w:rPr>
        <w:t>区县名称：按照实际行政区划名称填写。</w:t>
      </w:r>
    </w:p>
    <w:p w14:paraId="0305A730">
      <w:pPr>
        <w:numPr>
          <w:ilvl w:val="0"/>
          <w:numId w:val="25"/>
        </w:numPr>
        <w:snapToGrid w:val="0"/>
        <w:spacing w:line="360" w:lineRule="auto"/>
        <w:ind w:firstLine="425"/>
      </w:pPr>
      <w:r>
        <w:rPr>
          <w:rFonts w:hint="eastAsia"/>
        </w:rPr>
        <w:t>普查单位：据实填写。</w:t>
      </w:r>
    </w:p>
    <w:p w14:paraId="13B12FD3">
      <w:pPr>
        <w:numPr>
          <w:ilvl w:val="0"/>
          <w:numId w:val="25"/>
        </w:numPr>
        <w:snapToGrid w:val="0"/>
        <w:spacing w:line="360" w:lineRule="auto"/>
        <w:ind w:firstLine="425"/>
      </w:pPr>
      <w:r>
        <w:rPr>
          <w:rFonts w:hint="eastAsia"/>
        </w:rPr>
        <w:t>政府主管部门：</w:t>
      </w:r>
      <w:r>
        <w:rPr>
          <w:rFonts w:hint="eastAsia" w:ascii="仿宋" w:hAnsi="仿宋" w:cs="宋体"/>
          <w:lang w:bidi="ar"/>
        </w:rPr>
        <w:t>可咨询当地当地自然资源局、城管局等。</w:t>
      </w:r>
    </w:p>
    <w:p w14:paraId="3D7492F7">
      <w:pPr>
        <w:numPr>
          <w:ilvl w:val="0"/>
          <w:numId w:val="25"/>
        </w:numPr>
        <w:snapToGrid w:val="0"/>
        <w:spacing w:line="360" w:lineRule="auto"/>
        <w:ind w:firstLine="425"/>
      </w:pPr>
      <w:r>
        <w:rPr>
          <w:rFonts w:hint="eastAsia"/>
        </w:rPr>
        <w:t>运营单位：可通过咨询当地自然资源局、住建局、城管局等。</w:t>
      </w:r>
    </w:p>
    <w:p w14:paraId="6CA718E3">
      <w:pPr>
        <w:numPr>
          <w:ilvl w:val="0"/>
          <w:numId w:val="25"/>
        </w:numPr>
        <w:snapToGrid w:val="0"/>
        <w:spacing w:line="360" w:lineRule="auto"/>
        <w:ind w:firstLine="425"/>
      </w:pPr>
      <w:r>
        <w:rPr>
          <w:rFonts w:hint="eastAsia"/>
        </w:rPr>
        <w:t>特许经营单位：可通过咨询当地自然资源局、住建局、城管局等</w:t>
      </w:r>
    </w:p>
    <w:p w14:paraId="46A71236">
      <w:pPr>
        <w:numPr>
          <w:ilvl w:val="0"/>
          <w:numId w:val="25"/>
        </w:numPr>
        <w:snapToGrid w:val="0"/>
        <w:spacing w:line="360" w:lineRule="auto"/>
        <w:ind w:firstLine="425"/>
      </w:pPr>
      <w:r>
        <w:rPr>
          <w:rFonts w:hint="eastAsia"/>
        </w:rPr>
        <w:t>建设单位：可通过咨询当地自然资源局、城管局等相关单位或查询设计图纸、竣工图纸等相关资料。</w:t>
      </w:r>
    </w:p>
    <w:p w14:paraId="5EE0A5D6">
      <w:pPr>
        <w:numPr>
          <w:ilvl w:val="0"/>
          <w:numId w:val="25"/>
        </w:numPr>
        <w:snapToGrid w:val="0"/>
        <w:spacing w:line="360" w:lineRule="auto"/>
        <w:ind w:firstLine="425"/>
      </w:pPr>
      <w:r>
        <w:rPr>
          <w:rFonts w:hint="eastAsia"/>
        </w:rPr>
        <w:t>权属单位：可通过咨询当地自然资源局、城管局等相关单位或查询设计图纸、竣工图纸等相关资料。</w:t>
      </w:r>
    </w:p>
    <w:p w14:paraId="5B6074C8">
      <w:pPr>
        <w:numPr>
          <w:ilvl w:val="0"/>
          <w:numId w:val="25"/>
        </w:numPr>
        <w:snapToGrid w:val="0"/>
        <w:spacing w:line="360" w:lineRule="auto"/>
        <w:ind w:firstLine="425"/>
      </w:pPr>
      <w:r>
        <w:rPr>
          <w:rFonts w:hint="eastAsia"/>
        </w:rPr>
        <w:t>设计单位：可通过咨询当地自然资源局、城管局等相关单位或查询设计图纸、竣工图纸等相关资料。</w:t>
      </w:r>
    </w:p>
    <w:p w14:paraId="515CB873">
      <w:pPr>
        <w:numPr>
          <w:ilvl w:val="0"/>
          <w:numId w:val="25"/>
        </w:numPr>
        <w:snapToGrid w:val="0"/>
        <w:spacing w:line="360" w:lineRule="auto"/>
        <w:ind w:firstLine="425"/>
        <w:rPr>
          <w:rFonts w:ascii="宋体" w:hAnsi="宋体" w:cs="宋体"/>
          <w:lang w:bidi="ar"/>
        </w:rPr>
      </w:pPr>
      <w:r>
        <w:rPr>
          <w:rFonts w:hint="eastAsia"/>
        </w:rPr>
        <w:t>勘察单位：可通过咨询当地自然资源局、城管局等相关单位或查询设计图纸、竣工图纸等相关资料。</w:t>
      </w:r>
    </w:p>
    <w:p w14:paraId="39EC08EF">
      <w:pPr>
        <w:numPr>
          <w:ilvl w:val="0"/>
          <w:numId w:val="25"/>
        </w:numPr>
        <w:snapToGrid w:val="0"/>
        <w:spacing w:line="360" w:lineRule="auto"/>
        <w:ind w:firstLine="425"/>
        <w:rPr>
          <w:rFonts w:ascii="宋体" w:hAnsi="宋体" w:cs="宋体"/>
          <w:lang w:bidi="ar"/>
        </w:rPr>
      </w:pPr>
      <w:r>
        <w:rPr>
          <w:rFonts w:hint="eastAsia"/>
        </w:rPr>
        <w:t>施工单位：可通过咨询当地自然资源局、城管局等相关单位或查询设计图纸、竣工图纸等相关资料。</w:t>
      </w:r>
    </w:p>
    <w:p w14:paraId="7698D38B">
      <w:pPr>
        <w:numPr>
          <w:ilvl w:val="0"/>
          <w:numId w:val="25"/>
        </w:numPr>
        <w:snapToGrid w:val="0"/>
        <w:spacing w:line="360" w:lineRule="auto"/>
        <w:ind w:firstLine="425"/>
        <w:rPr>
          <w:rFonts w:ascii="宋体" w:hAnsi="宋体" w:cs="宋体"/>
        </w:rPr>
      </w:pPr>
      <w:r>
        <w:rPr>
          <w:rFonts w:hint="eastAsia"/>
        </w:rPr>
        <w:t>建成年月：可通过咨询当地自然资源局、城管局等相关单位或查询设计图纸、竣工图纸等相关资料。</w:t>
      </w:r>
    </w:p>
    <w:p w14:paraId="59F4CA22">
      <w:pPr>
        <w:numPr>
          <w:ilvl w:val="0"/>
          <w:numId w:val="25"/>
        </w:numPr>
        <w:snapToGrid w:val="0"/>
        <w:spacing w:line="360" w:lineRule="auto"/>
        <w:ind w:firstLine="425"/>
        <w:rPr>
          <w:rFonts w:ascii="宋体" w:hAnsi="宋体" w:cs="宋体"/>
          <w:lang w:bidi="ar"/>
        </w:rPr>
      </w:pPr>
      <w:r>
        <w:rPr>
          <w:rFonts w:hint="eastAsia"/>
        </w:rPr>
        <w:t>开始使用年月：可通过咨询当地自然资源局、城管局等相关单位或查询设计图纸、竣工图纸等相关资料。</w:t>
      </w:r>
    </w:p>
    <w:p w14:paraId="1783BCAC">
      <w:pPr>
        <w:numPr>
          <w:ilvl w:val="0"/>
          <w:numId w:val="25"/>
        </w:numPr>
        <w:snapToGrid w:val="0"/>
        <w:spacing w:line="360" w:lineRule="auto"/>
        <w:ind w:firstLine="425"/>
        <w:rPr>
          <w:rFonts w:ascii="宋体" w:hAnsi="宋体"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7AAB58FA">
      <w:pPr>
        <w:numPr>
          <w:ilvl w:val="0"/>
          <w:numId w:val="25"/>
        </w:numPr>
        <w:snapToGrid w:val="0"/>
        <w:spacing w:line="360" w:lineRule="auto"/>
        <w:ind w:firstLine="425"/>
        <w:rPr>
          <w:rFonts w:ascii="仿宋" w:hAnsi="仿宋" w:cs="宋体"/>
          <w:lang w:bidi="ar"/>
        </w:rPr>
      </w:pPr>
      <w:r>
        <w:rPr>
          <w:rFonts w:hint="eastAsia" w:ascii="宋体" w:hAnsi="宋体" w:cs="宋体"/>
          <w:lang w:bidi="ar"/>
        </w:rPr>
        <w:t>结构外轮廓尺寸：通过结构外轮廓坐标计算所得，并与相关设计图纸或竣工图纸对照。</w:t>
      </w:r>
    </w:p>
    <w:p w14:paraId="79ACAA9D">
      <w:pPr>
        <w:numPr>
          <w:ilvl w:val="0"/>
          <w:numId w:val="25"/>
        </w:numPr>
        <w:snapToGrid w:val="0"/>
        <w:spacing w:line="360" w:lineRule="auto"/>
        <w:ind w:firstLine="425"/>
        <w:rPr>
          <w:rFonts w:ascii="宋体" w:hAnsi="宋体" w:cs="宋体"/>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58CA0646">
      <w:pPr>
        <w:numPr>
          <w:ilvl w:val="0"/>
          <w:numId w:val="25"/>
        </w:numPr>
        <w:snapToGrid w:val="0"/>
        <w:spacing w:line="360" w:lineRule="auto"/>
        <w:ind w:firstLine="425"/>
        <w:rPr>
          <w:rFonts w:ascii="仿宋" w:hAnsi="仿宋" w:cs="宋体"/>
          <w:lang w:bidi="ar"/>
        </w:rPr>
      </w:pPr>
      <w:r>
        <w:rPr>
          <w:rFonts w:hint="eastAsia" w:ascii="宋体" w:hAnsi="宋体" w:cs="宋体"/>
          <w:lang w:bidi="ar"/>
        </w:rPr>
        <w:t>结构顶板顶面高程：结构顶板顶面</w:t>
      </w:r>
      <w:r>
        <w:rPr>
          <w:rFonts w:hint="eastAsia" w:ascii="宋体" w:hAnsi="宋体" w:cs="宋体"/>
        </w:rPr>
        <w:t>无法直接测量的情况下，顶板顶面高程可根据实测顶板底面点高程采用外推法确定。外推时顶板厚度可采用实测数据求得，在外墙厚度可视处如出入口、通风口处，应量测顶板厚度进行核实，</w:t>
      </w:r>
      <w:r>
        <w:rPr>
          <w:rFonts w:hint="eastAsia" w:ascii="宋体" w:hAnsi="宋体" w:cs="宋体"/>
          <w:lang w:bidi="ar"/>
        </w:rPr>
        <w:t>并与相关设计图纸或竣工图纸对照。</w:t>
      </w:r>
    </w:p>
    <w:p w14:paraId="44776836">
      <w:pPr>
        <w:numPr>
          <w:ilvl w:val="0"/>
          <w:numId w:val="25"/>
        </w:numPr>
        <w:snapToGrid w:val="0"/>
        <w:spacing w:line="360" w:lineRule="auto"/>
        <w:ind w:firstLine="425"/>
        <w:rPr>
          <w:rFonts w:ascii="仿宋" w:hAnsi="仿宋" w:cs="宋体"/>
          <w:lang w:bidi="ar"/>
        </w:rPr>
      </w:pPr>
      <w:r>
        <w:rPr>
          <w:rFonts w:hint="eastAsia" w:ascii="宋体" w:hAnsi="宋体" w:cs="宋体"/>
          <w:lang w:bidi="ar"/>
        </w:rPr>
        <w:t>结构顶板覆土厚度：通过测量所得地面高程与结构顶板顶面高程作差的方式获得，并与相关设计图纸或竣工图纸对照。</w:t>
      </w:r>
    </w:p>
    <w:p w14:paraId="4D0271E1">
      <w:pPr>
        <w:numPr>
          <w:ilvl w:val="0"/>
          <w:numId w:val="25"/>
        </w:numPr>
        <w:snapToGrid w:val="0"/>
        <w:spacing w:line="360" w:lineRule="auto"/>
        <w:ind w:firstLine="425"/>
        <w:rPr>
          <w:rFonts w:ascii="仿宋" w:hAnsi="仿宋" w:cs="宋体"/>
          <w:lang w:bidi="ar"/>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67D2F0B1">
      <w:pPr>
        <w:numPr>
          <w:ilvl w:val="0"/>
          <w:numId w:val="25"/>
        </w:numPr>
        <w:snapToGrid w:val="0"/>
        <w:spacing w:line="360" w:lineRule="auto"/>
        <w:ind w:firstLine="425"/>
        <w:rPr>
          <w:rFonts w:ascii="宋体" w:hAnsi="宋体"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1F845925">
      <w:pPr>
        <w:numPr>
          <w:ilvl w:val="0"/>
          <w:numId w:val="25"/>
        </w:numPr>
        <w:snapToGrid w:val="0"/>
        <w:spacing w:line="360" w:lineRule="auto"/>
        <w:ind w:firstLine="425"/>
        <w:rPr>
          <w:rFonts w:ascii="宋体" w:hAnsi="宋体"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0DE0A71E">
      <w:pPr>
        <w:numPr>
          <w:ilvl w:val="0"/>
          <w:numId w:val="25"/>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04123440">
      <w:pPr>
        <w:numPr>
          <w:ilvl w:val="0"/>
          <w:numId w:val="25"/>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2D2EF894">
      <w:pPr>
        <w:numPr>
          <w:ilvl w:val="0"/>
          <w:numId w:val="25"/>
        </w:numPr>
        <w:snapToGrid w:val="0"/>
        <w:spacing w:line="360" w:lineRule="auto"/>
        <w:ind w:firstLine="425"/>
        <w:rPr>
          <w:rFonts w:ascii="仿宋" w:hAnsi="仿宋"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6E27B41B">
      <w:pPr>
        <w:numPr>
          <w:ilvl w:val="0"/>
          <w:numId w:val="25"/>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2A70AD29">
      <w:pPr>
        <w:numPr>
          <w:ilvl w:val="0"/>
          <w:numId w:val="25"/>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0D7F722E">
      <w:pPr>
        <w:numPr>
          <w:ilvl w:val="0"/>
          <w:numId w:val="25"/>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6147358A">
      <w:pPr>
        <w:numPr>
          <w:ilvl w:val="0"/>
          <w:numId w:val="25"/>
        </w:numPr>
        <w:snapToGrid w:val="0"/>
        <w:spacing w:line="360" w:lineRule="auto"/>
        <w:ind w:firstLine="425"/>
        <w:rPr>
          <w:rFonts w:ascii="宋体" w:hAnsi="宋体" w:cs="宋体"/>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0BAF5D9F">
      <w:pPr>
        <w:numPr>
          <w:ilvl w:val="0"/>
          <w:numId w:val="25"/>
        </w:numPr>
        <w:snapToGrid w:val="0"/>
        <w:spacing w:line="360" w:lineRule="auto"/>
        <w:ind w:firstLine="425"/>
        <w:rPr>
          <w:rFonts w:ascii="宋体" w:hAnsi="宋体" w:cs="宋体"/>
        </w:rPr>
      </w:pPr>
      <w:r>
        <w:rPr>
          <w:rFonts w:hint="eastAsia" w:ascii="仿宋" w:hAnsi="仿宋" w:cs="宋体"/>
          <w:lang w:bidi="ar"/>
        </w:rPr>
        <w:t>抗震设防类别：</w:t>
      </w:r>
      <w:r>
        <w:rPr>
          <w:rFonts w:hint="eastAsia" w:ascii="宋体" w:hAnsi="宋体" w:cs="宋体"/>
          <w:lang w:bidi="ar"/>
        </w:rPr>
        <w:t>查阅设计文件（设计说明文件）。</w:t>
      </w:r>
    </w:p>
    <w:p w14:paraId="307431FF">
      <w:pPr>
        <w:numPr>
          <w:ilvl w:val="0"/>
          <w:numId w:val="25"/>
        </w:numPr>
        <w:snapToGrid w:val="0"/>
        <w:spacing w:line="360" w:lineRule="auto"/>
        <w:ind w:firstLine="425"/>
        <w:rPr>
          <w:rFonts w:ascii="宋体" w:hAnsi="宋体" w:cs="宋体"/>
        </w:rPr>
      </w:pPr>
      <w:r>
        <w:rPr>
          <w:rFonts w:hint="eastAsia" w:ascii="仿宋" w:hAnsi="仿宋" w:cs="宋体"/>
          <w:lang w:bidi="ar"/>
        </w:rPr>
        <w:t>地面活载设计标准：</w:t>
      </w:r>
      <w:r>
        <w:rPr>
          <w:rFonts w:hint="eastAsia" w:ascii="宋体" w:hAnsi="宋体" w:cs="宋体"/>
          <w:lang w:bidi="ar"/>
        </w:rPr>
        <w:t>查阅设计文件（设计说明文件）。</w:t>
      </w:r>
    </w:p>
    <w:p w14:paraId="0C570058">
      <w:pPr>
        <w:numPr>
          <w:ilvl w:val="0"/>
          <w:numId w:val="25"/>
        </w:numPr>
        <w:snapToGrid w:val="0"/>
        <w:spacing w:line="360" w:lineRule="auto"/>
        <w:ind w:firstLine="425"/>
        <w:rPr>
          <w:rFonts w:ascii="宋体" w:hAnsi="宋体" w:cs="宋体"/>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099EDDD6">
      <w:pPr>
        <w:numPr>
          <w:ilvl w:val="0"/>
          <w:numId w:val="25"/>
        </w:numPr>
        <w:snapToGrid w:val="0"/>
        <w:spacing w:line="360" w:lineRule="auto"/>
        <w:ind w:firstLine="425"/>
        <w:rPr>
          <w:rFonts w:ascii="宋体" w:hAnsi="宋体" w:cs="宋体"/>
        </w:rPr>
      </w:pPr>
      <w:r>
        <w:rPr>
          <w:rFonts w:hint="eastAsia" w:ascii="仿宋" w:hAnsi="仿宋" w:cs="宋体"/>
          <w:lang w:bidi="ar"/>
        </w:rPr>
        <w:t>是否存在不良地质：</w:t>
      </w:r>
      <w:r>
        <w:rPr>
          <w:rFonts w:hint="eastAsia" w:ascii="宋体" w:hAnsi="宋体" w:cs="宋体"/>
          <w:lang w:bidi="ar"/>
        </w:rPr>
        <w:t>查阅设计文件（设计说明文件）。</w:t>
      </w:r>
    </w:p>
    <w:p w14:paraId="4616F2E9">
      <w:pPr>
        <w:numPr>
          <w:ilvl w:val="0"/>
          <w:numId w:val="25"/>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0CF23D93">
      <w:pPr>
        <w:numPr>
          <w:ilvl w:val="0"/>
          <w:numId w:val="25"/>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7B6B0A78">
      <w:pPr>
        <w:pStyle w:val="32"/>
        <w:numPr>
          <w:ilvl w:val="2"/>
          <w:numId w:val="1"/>
        </w:numPr>
        <w:snapToGrid w:val="0"/>
        <w:spacing w:line="360" w:lineRule="auto"/>
        <w:outlineLvl w:val="2"/>
        <w:rPr>
          <w:rFonts w:ascii="宋体" w:hAnsi="宋体" w:cs="宋体"/>
          <w:b/>
        </w:rPr>
      </w:pPr>
      <w:r>
        <w:rPr>
          <w:rFonts w:hint="eastAsia" w:ascii="宋体" w:hAnsi="宋体" w:cs="宋体"/>
          <w:b/>
        </w:rPr>
        <w:t>轨道交通主变电站信息普查</w:t>
      </w:r>
    </w:p>
    <w:p w14:paraId="1574CCF9">
      <w:pPr>
        <w:pStyle w:val="32"/>
        <w:snapToGrid w:val="0"/>
        <w:spacing w:line="360" w:lineRule="auto"/>
        <w:ind w:firstLine="480" w:firstLineChars="200"/>
        <w:rPr>
          <w:rFonts w:ascii="宋体" w:hAnsi="宋体" w:cs="宋体"/>
        </w:rPr>
      </w:pPr>
      <w:r>
        <w:rPr>
          <w:rFonts w:hint="eastAsia" w:ascii="宋体" w:hAnsi="宋体" w:cs="宋体"/>
        </w:rPr>
        <w:t>普查内容为《轨道交通主变电站普查信息表》（详见附录D 表D.8）中项目，首先进行内业基本信息收集，</w:t>
      </w:r>
      <w:r>
        <w:rPr>
          <w:rFonts w:hint="eastAsia"/>
        </w:rPr>
        <w:t>之后</w:t>
      </w:r>
      <w:r>
        <w:rPr>
          <w:rFonts w:hint="eastAsia" w:ascii="宋体" w:hAnsi="宋体" w:cs="宋体"/>
        </w:rPr>
        <w:t>进行现场调查。</w:t>
      </w:r>
    </w:p>
    <w:p w14:paraId="79D3E101">
      <w:pPr>
        <w:numPr>
          <w:ilvl w:val="0"/>
          <w:numId w:val="26"/>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272753B6">
      <w:pPr>
        <w:numPr>
          <w:ilvl w:val="0"/>
          <w:numId w:val="26"/>
        </w:numPr>
        <w:snapToGrid w:val="0"/>
        <w:spacing w:line="360" w:lineRule="auto"/>
        <w:ind w:firstLine="425"/>
      </w:pPr>
      <w:r>
        <w:rPr>
          <w:rFonts w:hint="eastAsia"/>
        </w:rPr>
        <w:t>普查日期：填写该普查单元普查完成时间。</w:t>
      </w:r>
    </w:p>
    <w:p w14:paraId="72202830">
      <w:pPr>
        <w:numPr>
          <w:ilvl w:val="0"/>
          <w:numId w:val="26"/>
        </w:numPr>
        <w:snapToGrid w:val="0"/>
        <w:spacing w:line="360" w:lineRule="auto"/>
        <w:ind w:firstLine="425"/>
      </w:pPr>
      <w:r>
        <w:rPr>
          <w:rFonts w:hint="eastAsia"/>
        </w:rPr>
        <w:t>设施编号：即主变电站编号，参照7.0.4设施编号规则。</w:t>
      </w:r>
    </w:p>
    <w:p w14:paraId="791C1B2E">
      <w:pPr>
        <w:numPr>
          <w:ilvl w:val="0"/>
          <w:numId w:val="26"/>
        </w:numPr>
        <w:snapToGrid w:val="0"/>
        <w:spacing w:line="360" w:lineRule="auto"/>
        <w:ind w:firstLine="425"/>
      </w:pPr>
      <w:r>
        <w:rPr>
          <w:rFonts w:hint="eastAsia"/>
        </w:rPr>
        <w:t>主变电站名称：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211905DF">
      <w:pPr>
        <w:numPr>
          <w:ilvl w:val="0"/>
          <w:numId w:val="26"/>
        </w:numPr>
        <w:snapToGrid w:val="0"/>
        <w:spacing w:line="360" w:lineRule="auto"/>
        <w:ind w:firstLine="425"/>
      </w:pPr>
      <w:r>
        <w:rPr>
          <w:rFonts w:hint="eastAsia"/>
        </w:rPr>
        <w:t>道路名称：</w:t>
      </w:r>
      <w:r>
        <w:rPr>
          <w:rFonts w:hint="eastAsia" w:ascii="仿宋" w:hAnsi="仿宋" w:cs="宋体"/>
          <w:lang w:bidi="ar"/>
        </w:rPr>
        <w:t>填写所在实际道路名称。</w:t>
      </w:r>
    </w:p>
    <w:p w14:paraId="045C5BD6">
      <w:pPr>
        <w:numPr>
          <w:ilvl w:val="0"/>
          <w:numId w:val="26"/>
        </w:numPr>
        <w:snapToGrid w:val="0"/>
        <w:spacing w:line="360" w:lineRule="auto"/>
        <w:ind w:firstLine="425"/>
      </w:pPr>
      <w:r>
        <w:rPr>
          <w:rFonts w:hint="eastAsia"/>
        </w:rPr>
        <w:t>线路编号：主变电站对应的编号。</w:t>
      </w:r>
    </w:p>
    <w:p w14:paraId="50905A6D">
      <w:pPr>
        <w:numPr>
          <w:ilvl w:val="0"/>
          <w:numId w:val="26"/>
        </w:numPr>
        <w:snapToGrid w:val="0"/>
        <w:spacing w:line="360" w:lineRule="auto"/>
        <w:ind w:firstLine="425"/>
      </w:pPr>
      <w:r>
        <w:rPr>
          <w:rFonts w:hint="eastAsia"/>
        </w:rPr>
        <w:t>线路名称：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2CADBF77">
      <w:pPr>
        <w:numPr>
          <w:ilvl w:val="0"/>
          <w:numId w:val="26"/>
        </w:numPr>
        <w:snapToGrid w:val="0"/>
        <w:spacing w:line="360" w:lineRule="auto"/>
        <w:ind w:firstLine="425"/>
      </w:pPr>
      <w:r>
        <w:rPr>
          <w:rFonts w:hint="eastAsia" w:ascii="宋体" w:hAnsi="宋体" w:cs="宋体"/>
          <w:lang w:bidi="ar"/>
        </w:rPr>
        <w:t>主变压器台数：</w:t>
      </w:r>
      <w:r>
        <w:rPr>
          <w:rFonts w:hint="eastAsia" w:ascii="仿宋" w:hAnsi="仿宋" w:cs="宋体"/>
          <w:lang w:bidi="ar"/>
        </w:rPr>
        <w:t>可咨询设施运维管理单位或查阅城建档案管理部门相关设计图纸或竣工图纸。</w:t>
      </w:r>
    </w:p>
    <w:p w14:paraId="02D8C9D0">
      <w:pPr>
        <w:numPr>
          <w:ilvl w:val="0"/>
          <w:numId w:val="26"/>
        </w:numPr>
        <w:snapToGrid w:val="0"/>
        <w:spacing w:line="360" w:lineRule="auto"/>
        <w:ind w:firstLine="425"/>
      </w:pPr>
      <w:r>
        <w:rPr>
          <w:rFonts w:hint="eastAsia" w:ascii="仿宋" w:hAnsi="仿宋" w:cs="宋体"/>
          <w:lang w:bidi="ar"/>
        </w:rPr>
        <w:t>高压侧电压</w:t>
      </w:r>
      <w:r>
        <w:rPr>
          <w:rFonts w:hint="eastAsia" w:ascii="宋体" w:hAnsi="宋体" w:cs="宋体"/>
          <w:lang w:bidi="ar"/>
        </w:rPr>
        <w:t>：</w:t>
      </w:r>
      <w:r>
        <w:rPr>
          <w:rFonts w:hint="eastAsia" w:ascii="仿宋" w:hAnsi="仿宋" w:cs="宋体"/>
          <w:lang w:bidi="ar"/>
        </w:rPr>
        <w:t>可咨询设施运维管理单位或查阅城建档案管理部门相关设计图纸或竣工图纸。</w:t>
      </w:r>
    </w:p>
    <w:p w14:paraId="6DFEEB08">
      <w:pPr>
        <w:numPr>
          <w:ilvl w:val="0"/>
          <w:numId w:val="26"/>
        </w:numPr>
        <w:snapToGrid w:val="0"/>
        <w:spacing w:line="360" w:lineRule="auto"/>
        <w:ind w:firstLine="425"/>
      </w:pPr>
      <w:r>
        <w:rPr>
          <w:rFonts w:hint="eastAsia" w:ascii="仿宋" w:hAnsi="仿宋" w:cs="宋体"/>
          <w:lang w:bidi="ar"/>
        </w:rPr>
        <w:t>低压侧电压：可咨询设施运维管理单位或查阅城建档案管理部门相关设计图纸或竣工图纸。</w:t>
      </w:r>
    </w:p>
    <w:p w14:paraId="2BDBC992">
      <w:pPr>
        <w:numPr>
          <w:ilvl w:val="0"/>
          <w:numId w:val="26"/>
        </w:numPr>
        <w:snapToGrid w:val="0"/>
        <w:spacing w:line="360" w:lineRule="auto"/>
        <w:ind w:firstLine="425"/>
      </w:pPr>
      <w:r>
        <w:rPr>
          <w:rFonts w:hint="eastAsia" w:ascii="仿宋" w:hAnsi="仿宋" w:cs="宋体"/>
          <w:lang w:bidi="ar"/>
        </w:rPr>
        <w:t>用地面积：通过测量方法获得，并对照相关设计图纸或竣工图纸。</w:t>
      </w:r>
    </w:p>
    <w:p w14:paraId="294AB4F9">
      <w:pPr>
        <w:numPr>
          <w:ilvl w:val="0"/>
          <w:numId w:val="26"/>
        </w:numPr>
        <w:snapToGrid w:val="0"/>
        <w:spacing w:line="360" w:lineRule="auto"/>
        <w:ind w:firstLine="425"/>
      </w:pPr>
      <w:r>
        <w:rPr>
          <w:rFonts w:hint="eastAsia"/>
        </w:rPr>
        <w:t>市州名称：按照实际行政区划名称填写。</w:t>
      </w:r>
    </w:p>
    <w:p w14:paraId="33A7EB36">
      <w:pPr>
        <w:numPr>
          <w:ilvl w:val="0"/>
          <w:numId w:val="26"/>
        </w:numPr>
        <w:snapToGrid w:val="0"/>
        <w:spacing w:line="360" w:lineRule="auto"/>
        <w:ind w:firstLine="425"/>
      </w:pPr>
      <w:r>
        <w:rPr>
          <w:rFonts w:hint="eastAsia"/>
        </w:rPr>
        <w:t>区县名称：按照实际行政区划名称填写。</w:t>
      </w:r>
    </w:p>
    <w:p w14:paraId="4834BB72">
      <w:pPr>
        <w:numPr>
          <w:ilvl w:val="0"/>
          <w:numId w:val="26"/>
        </w:numPr>
        <w:snapToGrid w:val="0"/>
        <w:spacing w:line="360" w:lineRule="auto"/>
        <w:ind w:firstLine="425"/>
      </w:pPr>
      <w:r>
        <w:rPr>
          <w:rFonts w:hint="eastAsia"/>
        </w:rPr>
        <w:t>普查单位：据实填写。</w:t>
      </w:r>
    </w:p>
    <w:p w14:paraId="47A6268C">
      <w:pPr>
        <w:numPr>
          <w:ilvl w:val="0"/>
          <w:numId w:val="26"/>
        </w:numPr>
        <w:snapToGrid w:val="0"/>
        <w:spacing w:line="360" w:lineRule="auto"/>
        <w:ind w:firstLine="425"/>
      </w:pPr>
      <w:r>
        <w:rPr>
          <w:rFonts w:hint="eastAsia"/>
        </w:rPr>
        <w:t>政府主管部门：</w:t>
      </w:r>
      <w:r>
        <w:rPr>
          <w:rFonts w:hint="eastAsia" w:ascii="仿宋" w:hAnsi="仿宋" w:cs="宋体"/>
          <w:lang w:bidi="ar"/>
        </w:rPr>
        <w:t>可咨询当地当地自然资源局、城管局等。</w:t>
      </w:r>
    </w:p>
    <w:p w14:paraId="4A97003F">
      <w:pPr>
        <w:numPr>
          <w:ilvl w:val="0"/>
          <w:numId w:val="26"/>
        </w:numPr>
        <w:snapToGrid w:val="0"/>
        <w:spacing w:line="360" w:lineRule="auto"/>
        <w:ind w:firstLine="425"/>
      </w:pPr>
      <w:r>
        <w:rPr>
          <w:rFonts w:hint="eastAsia"/>
        </w:rPr>
        <w:t>运营单位：可通过咨询当地自然资源局、住建局、城管局等。</w:t>
      </w:r>
    </w:p>
    <w:p w14:paraId="594E35D8">
      <w:pPr>
        <w:numPr>
          <w:ilvl w:val="0"/>
          <w:numId w:val="26"/>
        </w:numPr>
        <w:snapToGrid w:val="0"/>
        <w:spacing w:line="360" w:lineRule="auto"/>
        <w:ind w:firstLine="425"/>
      </w:pPr>
      <w:r>
        <w:rPr>
          <w:rFonts w:hint="eastAsia"/>
        </w:rPr>
        <w:t>特许经营单位：可通过咨询当地自然资源局、住建局、城管局等</w:t>
      </w:r>
    </w:p>
    <w:p w14:paraId="659A9648">
      <w:pPr>
        <w:numPr>
          <w:ilvl w:val="0"/>
          <w:numId w:val="26"/>
        </w:numPr>
        <w:snapToGrid w:val="0"/>
        <w:spacing w:line="360" w:lineRule="auto"/>
        <w:ind w:firstLine="425"/>
      </w:pPr>
      <w:r>
        <w:rPr>
          <w:rFonts w:hint="eastAsia"/>
        </w:rPr>
        <w:t>建设单位：可通过咨询当地自然资源局、城管局等相关单位或查询设计图纸、竣工图纸等相关资料。</w:t>
      </w:r>
    </w:p>
    <w:p w14:paraId="2E5C981F">
      <w:pPr>
        <w:numPr>
          <w:ilvl w:val="0"/>
          <w:numId w:val="26"/>
        </w:numPr>
        <w:snapToGrid w:val="0"/>
        <w:spacing w:line="360" w:lineRule="auto"/>
        <w:ind w:firstLine="425"/>
      </w:pPr>
      <w:r>
        <w:rPr>
          <w:rFonts w:hint="eastAsia"/>
        </w:rPr>
        <w:t>权属单位：可通过咨询当地自然资源局、城管局等相关单位或查询设计图纸、竣工图纸等相关资料。</w:t>
      </w:r>
    </w:p>
    <w:p w14:paraId="0F7ECF3F">
      <w:pPr>
        <w:numPr>
          <w:ilvl w:val="0"/>
          <w:numId w:val="26"/>
        </w:numPr>
        <w:snapToGrid w:val="0"/>
        <w:spacing w:line="360" w:lineRule="auto"/>
        <w:ind w:firstLine="425"/>
        <w:rPr>
          <w:rFonts w:ascii="宋体" w:hAnsi="宋体" w:cs="宋体"/>
          <w:lang w:bidi="ar"/>
        </w:rPr>
      </w:pPr>
      <w:r>
        <w:rPr>
          <w:rFonts w:hint="eastAsia"/>
        </w:rPr>
        <w:t>设计单位：可通过咨询当地自然资源局、城管局等相关单位或查询设计图纸、竣工图纸等相关资料。</w:t>
      </w:r>
    </w:p>
    <w:p w14:paraId="05B68A0E">
      <w:pPr>
        <w:numPr>
          <w:ilvl w:val="0"/>
          <w:numId w:val="26"/>
        </w:numPr>
        <w:snapToGrid w:val="0"/>
        <w:spacing w:line="360" w:lineRule="auto"/>
        <w:ind w:firstLine="425"/>
        <w:rPr>
          <w:rFonts w:ascii="宋体" w:hAnsi="宋体" w:cs="宋体"/>
          <w:lang w:bidi="ar"/>
        </w:rPr>
      </w:pPr>
      <w:r>
        <w:rPr>
          <w:rFonts w:hint="eastAsia"/>
        </w:rPr>
        <w:t>勘察单位：可通过咨询当地自然资源局、城管局等相关单位或查询设计图纸、竣工图纸等相关资料。</w:t>
      </w:r>
    </w:p>
    <w:p w14:paraId="4EA7DB10">
      <w:pPr>
        <w:numPr>
          <w:ilvl w:val="0"/>
          <w:numId w:val="26"/>
        </w:numPr>
        <w:snapToGrid w:val="0"/>
        <w:spacing w:line="360" w:lineRule="auto"/>
        <w:ind w:firstLine="425"/>
        <w:rPr>
          <w:rFonts w:ascii="宋体" w:hAnsi="宋体" w:cs="宋体"/>
        </w:rPr>
      </w:pPr>
      <w:r>
        <w:rPr>
          <w:rFonts w:hint="eastAsia"/>
        </w:rPr>
        <w:t>施工单位：可通过咨询当地自然资源局、城管局等相关单位或查询设计图纸、竣工图纸等相关资料。</w:t>
      </w:r>
    </w:p>
    <w:p w14:paraId="4C8FDA1C">
      <w:pPr>
        <w:numPr>
          <w:ilvl w:val="0"/>
          <w:numId w:val="26"/>
        </w:numPr>
        <w:snapToGrid w:val="0"/>
        <w:spacing w:line="360" w:lineRule="auto"/>
        <w:ind w:firstLine="425"/>
        <w:rPr>
          <w:rFonts w:ascii="宋体" w:hAnsi="宋体" w:cs="宋体"/>
          <w:lang w:bidi="ar"/>
        </w:rPr>
      </w:pPr>
      <w:r>
        <w:rPr>
          <w:rFonts w:hint="eastAsia"/>
        </w:rPr>
        <w:t>建成年月：可通过咨询当地自然资源局、城管局等相关单位或查询设计图纸、竣工图纸等相关资料。</w:t>
      </w:r>
    </w:p>
    <w:p w14:paraId="72F83055">
      <w:pPr>
        <w:numPr>
          <w:ilvl w:val="0"/>
          <w:numId w:val="26"/>
        </w:numPr>
        <w:snapToGrid w:val="0"/>
        <w:spacing w:line="360" w:lineRule="auto"/>
        <w:ind w:firstLine="425"/>
        <w:rPr>
          <w:rFonts w:ascii="宋体" w:hAnsi="宋体" w:cs="宋体"/>
          <w:lang w:bidi="ar"/>
        </w:rPr>
      </w:pPr>
      <w:r>
        <w:rPr>
          <w:rFonts w:hint="eastAsia"/>
        </w:rPr>
        <w:t>开始使用年月：可通过咨询当地</w:t>
      </w:r>
      <w:r>
        <w:rPr>
          <w:rFonts w:hint="eastAsia" w:ascii="宋体" w:hAnsi="宋体" w:cs="宋体"/>
        </w:rPr>
        <w:t>自然资源</w:t>
      </w:r>
      <w:r>
        <w:rPr>
          <w:rFonts w:hint="eastAsia"/>
        </w:rPr>
        <w:t>局、城管局等相关单位或查询设计图纸、竣工图纸等相关资料。</w:t>
      </w:r>
    </w:p>
    <w:p w14:paraId="585E4BC3">
      <w:pPr>
        <w:numPr>
          <w:ilvl w:val="0"/>
          <w:numId w:val="26"/>
        </w:numPr>
        <w:snapToGrid w:val="0"/>
        <w:spacing w:line="360" w:lineRule="auto"/>
        <w:ind w:firstLine="425"/>
        <w:rPr>
          <w:rFonts w:ascii="仿宋" w:hAnsi="仿宋"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3BB6B5F1">
      <w:pPr>
        <w:numPr>
          <w:ilvl w:val="0"/>
          <w:numId w:val="26"/>
        </w:numPr>
        <w:snapToGrid w:val="0"/>
        <w:spacing w:line="360" w:lineRule="auto"/>
        <w:ind w:firstLine="425"/>
        <w:rPr>
          <w:rFonts w:ascii="宋体" w:hAnsi="宋体" w:cs="宋体"/>
        </w:rPr>
      </w:pPr>
      <w:r>
        <w:rPr>
          <w:rFonts w:hint="eastAsia" w:ascii="宋体" w:hAnsi="宋体" w:cs="宋体"/>
          <w:lang w:bidi="ar"/>
        </w:rPr>
        <w:t>结构外轮廓尺寸：通过结构外轮廓坐标计算所得，并与相关设计图纸或竣工图纸对照。</w:t>
      </w:r>
    </w:p>
    <w:p w14:paraId="4A610E43">
      <w:pPr>
        <w:numPr>
          <w:ilvl w:val="0"/>
          <w:numId w:val="26"/>
        </w:numPr>
        <w:snapToGrid w:val="0"/>
        <w:spacing w:line="360" w:lineRule="auto"/>
        <w:ind w:firstLine="425"/>
        <w:rPr>
          <w:rFonts w:ascii="仿宋" w:hAnsi="仿宋" w:cs="宋体"/>
          <w:lang w:bidi="ar"/>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1CBDC8A9">
      <w:pPr>
        <w:numPr>
          <w:ilvl w:val="0"/>
          <w:numId w:val="26"/>
        </w:numPr>
        <w:snapToGrid w:val="0"/>
        <w:spacing w:line="360" w:lineRule="auto"/>
        <w:ind w:firstLine="425"/>
        <w:rPr>
          <w:rFonts w:ascii="仿宋" w:hAnsi="仿宋" w:cs="宋体"/>
          <w:lang w:bidi="ar"/>
        </w:rPr>
      </w:pPr>
      <w:r>
        <w:rPr>
          <w:rFonts w:hint="eastAsia" w:ascii="宋体" w:hAnsi="宋体" w:cs="宋体"/>
          <w:lang w:bidi="ar"/>
        </w:rPr>
        <w:t>结构顶板顶面高程：结构顶板顶面</w:t>
      </w:r>
      <w:r>
        <w:rPr>
          <w:rFonts w:hint="eastAsia" w:ascii="宋体" w:hAnsi="宋体" w:cs="宋体"/>
        </w:rPr>
        <w:t>无法直接测量的情况下，顶板顶面高程可根据实测顶板底面点高程采用外推法确定。外推时顶板厚度可采用实测数据求得，在外墙厚度可视处如出入口、通风口处，应量测顶板厚度进行核实。</w:t>
      </w:r>
      <w:r>
        <w:rPr>
          <w:rFonts w:hint="eastAsia" w:ascii="宋体" w:hAnsi="宋体" w:cs="宋体"/>
          <w:lang w:bidi="ar"/>
        </w:rPr>
        <w:t>并与相关设计图纸或竣工图纸对照。</w:t>
      </w:r>
    </w:p>
    <w:p w14:paraId="468C8A5E">
      <w:pPr>
        <w:numPr>
          <w:ilvl w:val="0"/>
          <w:numId w:val="26"/>
        </w:numPr>
        <w:snapToGrid w:val="0"/>
        <w:spacing w:line="360" w:lineRule="auto"/>
        <w:ind w:firstLine="425"/>
        <w:rPr>
          <w:rFonts w:ascii="仿宋" w:hAnsi="仿宋" w:cs="宋体"/>
          <w:lang w:bidi="ar"/>
        </w:rPr>
      </w:pPr>
      <w:r>
        <w:rPr>
          <w:rFonts w:hint="eastAsia" w:ascii="宋体" w:hAnsi="宋体" w:cs="宋体"/>
          <w:lang w:bidi="ar"/>
        </w:rPr>
        <w:t>结构顶板覆土厚度：通过测量所得地面高程与结构顶板顶面高程作差的方式获得，并与相关设计图纸或竣工图纸对照。</w:t>
      </w:r>
    </w:p>
    <w:p w14:paraId="331F5B73">
      <w:pPr>
        <w:numPr>
          <w:ilvl w:val="0"/>
          <w:numId w:val="26"/>
        </w:numPr>
        <w:snapToGrid w:val="0"/>
        <w:spacing w:line="360" w:lineRule="auto"/>
        <w:ind w:firstLine="425"/>
        <w:rPr>
          <w:rFonts w:ascii="宋体" w:hAnsi="宋体" w:cs="宋体"/>
          <w:lang w:bidi="ar"/>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17E46F40">
      <w:pPr>
        <w:numPr>
          <w:ilvl w:val="0"/>
          <w:numId w:val="26"/>
        </w:numPr>
        <w:snapToGrid w:val="0"/>
        <w:spacing w:line="360" w:lineRule="auto"/>
        <w:ind w:firstLine="425"/>
        <w:rPr>
          <w:rFonts w:ascii="宋体" w:hAnsi="宋体"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48872153">
      <w:pPr>
        <w:numPr>
          <w:ilvl w:val="0"/>
          <w:numId w:val="26"/>
        </w:numPr>
        <w:snapToGrid w:val="0"/>
        <w:spacing w:line="360" w:lineRule="auto"/>
        <w:ind w:firstLine="425"/>
        <w:rPr>
          <w:rFonts w:ascii="仿宋" w:hAnsi="仿宋"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6C4F6150">
      <w:pPr>
        <w:numPr>
          <w:ilvl w:val="0"/>
          <w:numId w:val="26"/>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720EB6C9">
      <w:pPr>
        <w:numPr>
          <w:ilvl w:val="0"/>
          <w:numId w:val="26"/>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430E5873">
      <w:pPr>
        <w:numPr>
          <w:ilvl w:val="0"/>
          <w:numId w:val="26"/>
        </w:numPr>
        <w:snapToGrid w:val="0"/>
        <w:spacing w:line="360" w:lineRule="auto"/>
        <w:ind w:firstLine="425"/>
        <w:rPr>
          <w:rFonts w:ascii="仿宋" w:hAnsi="仿宋"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2F93B3A9">
      <w:pPr>
        <w:numPr>
          <w:ilvl w:val="0"/>
          <w:numId w:val="26"/>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7674FFB1">
      <w:pPr>
        <w:numPr>
          <w:ilvl w:val="0"/>
          <w:numId w:val="26"/>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5AE71C12">
      <w:pPr>
        <w:numPr>
          <w:ilvl w:val="0"/>
          <w:numId w:val="26"/>
        </w:numPr>
        <w:snapToGrid w:val="0"/>
        <w:spacing w:line="360" w:lineRule="auto"/>
        <w:ind w:firstLine="425"/>
        <w:rPr>
          <w:rFonts w:ascii="宋体" w:hAnsi="宋体" w:cs="宋体"/>
        </w:rPr>
      </w:pPr>
      <w:r>
        <w:rPr>
          <w:rFonts w:hint="eastAsia" w:ascii="仿宋" w:hAnsi="仿宋" w:cs="宋体"/>
          <w:lang w:bidi="ar"/>
        </w:rPr>
        <w:t>结构设计安全等级：</w:t>
      </w:r>
      <w:r>
        <w:rPr>
          <w:rFonts w:hint="eastAsia" w:ascii="宋体" w:hAnsi="宋体" w:cs="宋体"/>
          <w:lang w:bidi="ar"/>
        </w:rPr>
        <w:t>查阅设计文件（设计说明文件）。</w:t>
      </w:r>
    </w:p>
    <w:p w14:paraId="75D3A79B">
      <w:pPr>
        <w:numPr>
          <w:ilvl w:val="0"/>
          <w:numId w:val="26"/>
        </w:numPr>
        <w:snapToGrid w:val="0"/>
        <w:spacing w:line="360" w:lineRule="auto"/>
        <w:ind w:firstLine="425"/>
        <w:rPr>
          <w:rFonts w:ascii="宋体" w:hAnsi="宋体" w:cs="宋体"/>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6B74AC2D">
      <w:pPr>
        <w:numPr>
          <w:ilvl w:val="0"/>
          <w:numId w:val="26"/>
        </w:numPr>
        <w:snapToGrid w:val="0"/>
        <w:spacing w:line="360" w:lineRule="auto"/>
        <w:ind w:firstLine="425"/>
        <w:rPr>
          <w:rFonts w:ascii="宋体" w:hAnsi="宋体" w:cs="宋体"/>
        </w:rPr>
      </w:pPr>
      <w:r>
        <w:rPr>
          <w:rFonts w:hint="eastAsia" w:ascii="仿宋" w:hAnsi="仿宋" w:cs="宋体"/>
          <w:lang w:bidi="ar"/>
        </w:rPr>
        <w:t>抗震设防类别：</w:t>
      </w:r>
      <w:r>
        <w:rPr>
          <w:rFonts w:hint="eastAsia" w:ascii="宋体" w:hAnsi="宋体" w:cs="宋体"/>
          <w:lang w:bidi="ar"/>
        </w:rPr>
        <w:t>查阅设计文件（设计说明文件）。</w:t>
      </w:r>
    </w:p>
    <w:p w14:paraId="6B9F742C">
      <w:pPr>
        <w:numPr>
          <w:ilvl w:val="0"/>
          <w:numId w:val="26"/>
        </w:numPr>
        <w:snapToGrid w:val="0"/>
        <w:spacing w:line="360" w:lineRule="auto"/>
        <w:ind w:firstLine="425"/>
        <w:rPr>
          <w:rFonts w:ascii="宋体" w:hAnsi="宋体" w:cs="宋体"/>
        </w:rPr>
      </w:pPr>
      <w:r>
        <w:rPr>
          <w:rFonts w:hint="eastAsia" w:ascii="仿宋" w:hAnsi="仿宋" w:cs="宋体"/>
          <w:lang w:bidi="ar"/>
        </w:rPr>
        <w:t>地面活载设计标准：</w:t>
      </w:r>
      <w:r>
        <w:rPr>
          <w:rFonts w:hint="eastAsia" w:ascii="宋体" w:hAnsi="宋体" w:cs="宋体"/>
          <w:lang w:bidi="ar"/>
        </w:rPr>
        <w:t>查阅设计文件（设计说明文件）。</w:t>
      </w:r>
    </w:p>
    <w:p w14:paraId="7F344892">
      <w:pPr>
        <w:numPr>
          <w:ilvl w:val="0"/>
          <w:numId w:val="26"/>
        </w:numPr>
        <w:snapToGrid w:val="0"/>
        <w:spacing w:line="360" w:lineRule="auto"/>
        <w:ind w:firstLine="425"/>
        <w:rPr>
          <w:rFonts w:ascii="宋体" w:hAnsi="宋体" w:cs="宋体"/>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04457EA2">
      <w:pPr>
        <w:numPr>
          <w:ilvl w:val="0"/>
          <w:numId w:val="26"/>
        </w:numPr>
        <w:snapToGrid w:val="0"/>
        <w:spacing w:line="360" w:lineRule="auto"/>
        <w:ind w:firstLine="425"/>
        <w:rPr>
          <w:rFonts w:ascii="宋体" w:hAnsi="宋体" w:cs="宋体"/>
        </w:rPr>
      </w:pPr>
      <w:r>
        <w:rPr>
          <w:rFonts w:hint="eastAsia" w:ascii="仿宋" w:hAnsi="仿宋" w:cs="宋体"/>
          <w:lang w:bidi="ar"/>
        </w:rPr>
        <w:t>是否</w:t>
      </w:r>
      <w:r>
        <w:rPr>
          <w:rFonts w:hint="eastAsia" w:ascii="宋体" w:hAnsi="宋体" w:cs="宋体"/>
        </w:rPr>
        <w:t>存在</w:t>
      </w:r>
      <w:r>
        <w:rPr>
          <w:rFonts w:hint="eastAsia" w:ascii="仿宋" w:hAnsi="仿宋" w:cs="宋体"/>
          <w:lang w:bidi="ar"/>
        </w:rPr>
        <w:t>不良地质：</w:t>
      </w:r>
      <w:r>
        <w:rPr>
          <w:rFonts w:hint="eastAsia" w:ascii="宋体" w:hAnsi="宋体" w:cs="宋体"/>
          <w:lang w:bidi="ar"/>
        </w:rPr>
        <w:t>查阅设计文件（设计说明文件）。</w:t>
      </w:r>
    </w:p>
    <w:p w14:paraId="1A36D92E">
      <w:pPr>
        <w:numPr>
          <w:ilvl w:val="0"/>
          <w:numId w:val="26"/>
        </w:numPr>
        <w:snapToGrid w:val="0"/>
        <w:spacing w:line="360" w:lineRule="auto"/>
        <w:ind w:firstLine="425"/>
        <w:rPr>
          <w:rFonts w:ascii="宋体" w:hAnsi="宋体" w:cs="宋体"/>
        </w:rPr>
      </w:pPr>
      <w:r>
        <w:rPr>
          <w:rFonts w:hint="eastAsia" w:ascii="宋体" w:hAnsi="宋体" w:cs="宋体"/>
        </w:rPr>
        <w:t>是否</w:t>
      </w:r>
      <w:r>
        <w:rPr>
          <w:rFonts w:hint="eastAsia" w:ascii="仿宋" w:hAnsi="仿宋" w:cs="宋体"/>
          <w:lang w:bidi="ar"/>
        </w:rPr>
        <w:t>处于浅部砂层中：</w:t>
      </w:r>
      <w:r>
        <w:rPr>
          <w:rFonts w:hint="eastAsia" w:ascii="宋体" w:hAnsi="宋体" w:cs="宋体"/>
          <w:lang w:bidi="ar"/>
        </w:rPr>
        <w:t>查阅设计文件（设计说明文件）。</w:t>
      </w:r>
    </w:p>
    <w:p w14:paraId="6E0AD262">
      <w:pPr>
        <w:pStyle w:val="32"/>
        <w:numPr>
          <w:ilvl w:val="0"/>
          <w:numId w:val="26"/>
        </w:numPr>
        <w:snapToGrid w:val="0"/>
        <w:spacing w:line="360" w:lineRule="auto"/>
        <w:ind w:firstLine="480" w:firstLineChars="200"/>
        <w:rPr>
          <w:rFonts w:ascii="宋体" w:hAnsi="宋体" w:cs="宋体"/>
        </w:rPr>
      </w:pPr>
      <w:r>
        <w:rPr>
          <w:rFonts w:asciiTheme="minorEastAsia" w:hAnsiTheme="minorEastAsia"/>
          <w:szCs w:val="21"/>
        </w:rPr>
        <w:t>备注：</w:t>
      </w:r>
      <w:r>
        <w:rPr>
          <w:rFonts w:hint="eastAsia" w:asciiTheme="minorEastAsia" w:hAnsiTheme="minorEastAsia"/>
          <w:szCs w:val="21"/>
        </w:rPr>
        <w:t>如设计文件中未注明或因年代久远无设计文件，不具备物探和测量条件的在此部分说明。</w:t>
      </w:r>
    </w:p>
    <w:p w14:paraId="46007C52">
      <w:pPr>
        <w:pStyle w:val="32"/>
        <w:numPr>
          <w:ilvl w:val="2"/>
          <w:numId w:val="1"/>
        </w:numPr>
        <w:snapToGrid w:val="0"/>
        <w:spacing w:line="360" w:lineRule="auto"/>
        <w:outlineLvl w:val="2"/>
        <w:rPr>
          <w:rFonts w:ascii="宋体" w:hAnsi="宋体" w:cs="宋体"/>
          <w:b/>
        </w:rPr>
      </w:pPr>
      <w:r>
        <w:rPr>
          <w:rFonts w:hint="eastAsia" w:ascii="宋体" w:hAnsi="宋体" w:cs="宋体"/>
          <w:b/>
        </w:rPr>
        <w:t>轨道交通控制中心信息普查</w:t>
      </w:r>
    </w:p>
    <w:p w14:paraId="1A4DA142">
      <w:pPr>
        <w:pStyle w:val="32"/>
        <w:snapToGrid w:val="0"/>
        <w:spacing w:line="360" w:lineRule="auto"/>
        <w:ind w:firstLine="480" w:firstLineChars="200"/>
        <w:rPr>
          <w:rFonts w:ascii="宋体" w:hAnsi="宋体" w:cs="宋体"/>
        </w:rPr>
      </w:pPr>
      <w:r>
        <w:rPr>
          <w:rFonts w:hint="eastAsia" w:ascii="宋体" w:hAnsi="宋体" w:cs="宋体"/>
        </w:rPr>
        <w:t>普查内容为《轨道交通控制中心普查信息表》（详见附录D 表D.9）中项目，首先进行内业基本信息收集，</w:t>
      </w:r>
      <w:r>
        <w:rPr>
          <w:rFonts w:hint="eastAsia"/>
        </w:rPr>
        <w:t>之后</w:t>
      </w:r>
      <w:r>
        <w:rPr>
          <w:rFonts w:hint="eastAsia" w:ascii="宋体" w:hAnsi="宋体" w:cs="宋体"/>
        </w:rPr>
        <w:t>进行现场调查。</w:t>
      </w:r>
    </w:p>
    <w:p w14:paraId="4AE6A130">
      <w:pPr>
        <w:numPr>
          <w:ilvl w:val="0"/>
          <w:numId w:val="27"/>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23D1BB5B">
      <w:pPr>
        <w:numPr>
          <w:ilvl w:val="0"/>
          <w:numId w:val="27"/>
        </w:numPr>
        <w:snapToGrid w:val="0"/>
        <w:spacing w:line="360" w:lineRule="auto"/>
        <w:ind w:firstLine="425"/>
      </w:pPr>
      <w:r>
        <w:rPr>
          <w:rFonts w:hint="eastAsia"/>
        </w:rPr>
        <w:t>普查日期：填写该普查单元普查完成时间。</w:t>
      </w:r>
    </w:p>
    <w:p w14:paraId="555F04F5">
      <w:pPr>
        <w:numPr>
          <w:ilvl w:val="0"/>
          <w:numId w:val="27"/>
        </w:numPr>
        <w:snapToGrid w:val="0"/>
        <w:spacing w:line="360" w:lineRule="auto"/>
        <w:ind w:firstLine="425"/>
      </w:pPr>
      <w:r>
        <w:rPr>
          <w:rFonts w:hint="eastAsia"/>
        </w:rPr>
        <w:t>设施编号：即控制中心编号，参照7.0.4设施编号规则。</w:t>
      </w:r>
    </w:p>
    <w:p w14:paraId="4FD4EC25">
      <w:pPr>
        <w:numPr>
          <w:ilvl w:val="0"/>
          <w:numId w:val="27"/>
        </w:numPr>
        <w:snapToGrid w:val="0"/>
        <w:spacing w:line="360" w:lineRule="auto"/>
        <w:ind w:firstLine="425"/>
      </w:pPr>
      <w:r>
        <w:rPr>
          <w:rFonts w:hint="eastAsia"/>
        </w:rPr>
        <w:t>控制中心名称：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2967FA54">
      <w:pPr>
        <w:numPr>
          <w:ilvl w:val="0"/>
          <w:numId w:val="27"/>
        </w:numPr>
        <w:snapToGrid w:val="0"/>
        <w:spacing w:line="360" w:lineRule="auto"/>
        <w:ind w:firstLine="425"/>
      </w:pPr>
      <w:r>
        <w:rPr>
          <w:rFonts w:hint="eastAsia"/>
        </w:rPr>
        <w:t>道路名称：</w:t>
      </w:r>
      <w:r>
        <w:rPr>
          <w:rFonts w:hint="eastAsia" w:ascii="仿宋" w:hAnsi="仿宋" w:cs="宋体"/>
          <w:lang w:bidi="ar"/>
        </w:rPr>
        <w:t>填写所在实际道路名称。</w:t>
      </w:r>
    </w:p>
    <w:p w14:paraId="6B77855A">
      <w:pPr>
        <w:numPr>
          <w:ilvl w:val="0"/>
          <w:numId w:val="27"/>
        </w:numPr>
        <w:snapToGrid w:val="0"/>
        <w:spacing w:line="360" w:lineRule="auto"/>
        <w:ind w:firstLine="425"/>
      </w:pPr>
      <w:r>
        <w:rPr>
          <w:rFonts w:hint="eastAsia"/>
        </w:rPr>
        <w:t>线路编号：控制中心对应的线路编号。</w:t>
      </w:r>
    </w:p>
    <w:p w14:paraId="0AADA1FB">
      <w:pPr>
        <w:numPr>
          <w:ilvl w:val="0"/>
          <w:numId w:val="27"/>
        </w:numPr>
        <w:snapToGrid w:val="0"/>
        <w:spacing w:line="360" w:lineRule="auto"/>
        <w:ind w:firstLine="425"/>
      </w:pPr>
      <w:r>
        <w:rPr>
          <w:rFonts w:hint="eastAsia"/>
        </w:rPr>
        <w:t>线路名称：</w:t>
      </w:r>
      <w:r>
        <w:rPr>
          <w:rFonts w:hint="eastAsia" w:ascii="宋体" w:hAnsi="宋体" w:cs="宋体"/>
          <w:lang w:bidi="ar"/>
        </w:rPr>
        <w:t>地方规划部门确定的名称。可咨询当地自然资源局、住建局、城管局、</w:t>
      </w:r>
      <w:r>
        <w:rPr>
          <w:rFonts w:hint="eastAsia"/>
        </w:rPr>
        <w:t>地铁公司</w:t>
      </w:r>
      <w:r>
        <w:rPr>
          <w:rFonts w:hint="eastAsia" w:ascii="宋体" w:hAnsi="宋体" w:cs="宋体"/>
          <w:lang w:bidi="ar"/>
        </w:rPr>
        <w:t>或查阅城建档案管理部门相关资料和图纸获取信息。</w:t>
      </w:r>
    </w:p>
    <w:p w14:paraId="05C3A282">
      <w:pPr>
        <w:numPr>
          <w:ilvl w:val="0"/>
          <w:numId w:val="27"/>
        </w:numPr>
        <w:snapToGrid w:val="0"/>
        <w:spacing w:line="360" w:lineRule="auto"/>
        <w:ind w:firstLine="425"/>
      </w:pPr>
      <w:r>
        <w:rPr>
          <w:rFonts w:hint="eastAsia" w:ascii="仿宋" w:hAnsi="仿宋" w:cs="宋体"/>
          <w:lang w:bidi="ar"/>
        </w:rPr>
        <w:t>用地面积：通过测量方法获得，并对照相关设计图纸或竣工图纸。</w:t>
      </w:r>
    </w:p>
    <w:p w14:paraId="7173A45A">
      <w:pPr>
        <w:numPr>
          <w:ilvl w:val="0"/>
          <w:numId w:val="27"/>
        </w:numPr>
        <w:snapToGrid w:val="0"/>
        <w:spacing w:line="360" w:lineRule="auto"/>
        <w:ind w:firstLine="425"/>
      </w:pPr>
      <w:r>
        <w:rPr>
          <w:rFonts w:hint="eastAsia"/>
        </w:rPr>
        <w:t>市州名称：按照实际行政区划名称填写。</w:t>
      </w:r>
    </w:p>
    <w:p w14:paraId="47CF34B8">
      <w:pPr>
        <w:numPr>
          <w:ilvl w:val="0"/>
          <w:numId w:val="27"/>
        </w:numPr>
        <w:snapToGrid w:val="0"/>
        <w:spacing w:line="360" w:lineRule="auto"/>
        <w:ind w:firstLine="425"/>
      </w:pPr>
      <w:r>
        <w:rPr>
          <w:rFonts w:hint="eastAsia"/>
        </w:rPr>
        <w:t>区县名称：按照实际行政区划名称填写。</w:t>
      </w:r>
    </w:p>
    <w:p w14:paraId="104E66A0">
      <w:pPr>
        <w:numPr>
          <w:ilvl w:val="0"/>
          <w:numId w:val="27"/>
        </w:numPr>
        <w:snapToGrid w:val="0"/>
        <w:spacing w:line="360" w:lineRule="auto"/>
        <w:ind w:firstLine="425"/>
      </w:pPr>
      <w:r>
        <w:rPr>
          <w:rFonts w:hint="eastAsia"/>
        </w:rPr>
        <w:t>普查单位：据实填写。</w:t>
      </w:r>
    </w:p>
    <w:p w14:paraId="7746BE12">
      <w:pPr>
        <w:numPr>
          <w:ilvl w:val="0"/>
          <w:numId w:val="27"/>
        </w:numPr>
        <w:snapToGrid w:val="0"/>
        <w:spacing w:line="360" w:lineRule="auto"/>
        <w:ind w:firstLine="425"/>
      </w:pPr>
      <w:r>
        <w:rPr>
          <w:rFonts w:hint="eastAsia"/>
        </w:rPr>
        <w:t>政府主管部门：</w:t>
      </w:r>
      <w:r>
        <w:rPr>
          <w:rFonts w:hint="eastAsia" w:ascii="仿宋" w:hAnsi="仿宋" w:cs="宋体"/>
          <w:lang w:bidi="ar"/>
        </w:rPr>
        <w:t>可咨询当地当地自然资源局、城管局等。</w:t>
      </w:r>
    </w:p>
    <w:p w14:paraId="7253BECB">
      <w:pPr>
        <w:numPr>
          <w:ilvl w:val="0"/>
          <w:numId w:val="27"/>
        </w:numPr>
        <w:snapToGrid w:val="0"/>
        <w:spacing w:line="360" w:lineRule="auto"/>
        <w:ind w:firstLine="425"/>
      </w:pPr>
      <w:r>
        <w:rPr>
          <w:rFonts w:hint="eastAsia"/>
        </w:rPr>
        <w:t>运营单位：可通过咨询当地自然资源局、住建局、城管局等。</w:t>
      </w:r>
    </w:p>
    <w:p w14:paraId="2B0FEE51">
      <w:pPr>
        <w:numPr>
          <w:ilvl w:val="0"/>
          <w:numId w:val="27"/>
        </w:numPr>
        <w:snapToGrid w:val="0"/>
        <w:spacing w:line="360" w:lineRule="auto"/>
        <w:ind w:firstLine="425"/>
      </w:pPr>
      <w:r>
        <w:rPr>
          <w:rFonts w:hint="eastAsia"/>
        </w:rPr>
        <w:t>特许经营单位：可通过咨询当地自然资源局、住建局、城管局等</w:t>
      </w:r>
    </w:p>
    <w:p w14:paraId="1E7AC693">
      <w:pPr>
        <w:numPr>
          <w:ilvl w:val="0"/>
          <w:numId w:val="27"/>
        </w:numPr>
        <w:snapToGrid w:val="0"/>
        <w:spacing w:line="360" w:lineRule="auto"/>
        <w:ind w:firstLine="425"/>
      </w:pPr>
      <w:r>
        <w:rPr>
          <w:rFonts w:hint="eastAsia"/>
        </w:rPr>
        <w:t>建设单位：可通过咨询当地自然资源局、城管局等相关单位或查询设计图纸、竣工图纸等相关资料。</w:t>
      </w:r>
    </w:p>
    <w:p w14:paraId="060D1D31">
      <w:pPr>
        <w:numPr>
          <w:ilvl w:val="0"/>
          <w:numId w:val="27"/>
        </w:numPr>
        <w:snapToGrid w:val="0"/>
        <w:spacing w:line="360" w:lineRule="auto"/>
        <w:ind w:firstLine="425"/>
        <w:rPr>
          <w:rFonts w:ascii="宋体" w:hAnsi="宋体" w:cs="宋体"/>
          <w:lang w:bidi="ar"/>
        </w:rPr>
      </w:pPr>
      <w:r>
        <w:rPr>
          <w:rFonts w:hint="eastAsia"/>
        </w:rPr>
        <w:t>权属单位：可通过咨询当地自然资源局、城管局等相关单位或查询设计图纸、竣工图纸等相关资料。</w:t>
      </w:r>
    </w:p>
    <w:p w14:paraId="54506C69">
      <w:pPr>
        <w:numPr>
          <w:ilvl w:val="0"/>
          <w:numId w:val="27"/>
        </w:numPr>
        <w:snapToGrid w:val="0"/>
        <w:spacing w:line="360" w:lineRule="auto"/>
        <w:ind w:firstLine="425"/>
        <w:rPr>
          <w:rFonts w:ascii="宋体" w:hAnsi="宋体" w:cs="宋体"/>
          <w:lang w:bidi="ar"/>
        </w:rPr>
      </w:pPr>
      <w:r>
        <w:rPr>
          <w:rFonts w:hint="eastAsia"/>
        </w:rPr>
        <w:t>设计单位：可通过咨询当地自然资源局、城管局等相关单位或查询设计图纸、竣工图纸等相关资料。</w:t>
      </w:r>
    </w:p>
    <w:p w14:paraId="67A6AEDE">
      <w:pPr>
        <w:numPr>
          <w:ilvl w:val="0"/>
          <w:numId w:val="27"/>
        </w:numPr>
        <w:snapToGrid w:val="0"/>
        <w:spacing w:line="360" w:lineRule="auto"/>
        <w:ind w:firstLine="425"/>
        <w:rPr>
          <w:rFonts w:ascii="宋体" w:hAnsi="宋体" w:cs="宋体"/>
        </w:rPr>
      </w:pPr>
      <w:r>
        <w:rPr>
          <w:rFonts w:hint="eastAsia"/>
        </w:rPr>
        <w:t>勘察单位：可通过咨询当地自然资源局、城管局等相关单位或查询设计图纸、竣工图纸等相关资料。</w:t>
      </w:r>
    </w:p>
    <w:p w14:paraId="4A49185B">
      <w:pPr>
        <w:numPr>
          <w:ilvl w:val="0"/>
          <w:numId w:val="27"/>
        </w:numPr>
        <w:snapToGrid w:val="0"/>
        <w:spacing w:line="360" w:lineRule="auto"/>
        <w:ind w:firstLine="425"/>
        <w:rPr>
          <w:rFonts w:ascii="宋体" w:hAnsi="宋体" w:cs="宋体"/>
          <w:lang w:bidi="ar"/>
        </w:rPr>
      </w:pPr>
      <w:r>
        <w:rPr>
          <w:rFonts w:hint="eastAsia"/>
        </w:rPr>
        <w:t>施工单位：可通过咨询当地自然资源局、城管局等相关单位或查询设计图纸、竣工图纸等相关资料。</w:t>
      </w:r>
    </w:p>
    <w:p w14:paraId="1F0FD5BE">
      <w:pPr>
        <w:numPr>
          <w:ilvl w:val="0"/>
          <w:numId w:val="27"/>
        </w:numPr>
        <w:snapToGrid w:val="0"/>
        <w:spacing w:line="360" w:lineRule="auto"/>
        <w:ind w:firstLine="425"/>
        <w:rPr>
          <w:rFonts w:ascii="宋体" w:hAnsi="宋体" w:cs="宋体"/>
          <w:lang w:bidi="ar"/>
        </w:rPr>
      </w:pPr>
      <w:r>
        <w:rPr>
          <w:rFonts w:hint="eastAsia"/>
        </w:rPr>
        <w:t>建成年月：可通过咨询当地自然资源局、城管局等相关单位或查询设计图纸、竣工图纸等相关资料。</w:t>
      </w:r>
    </w:p>
    <w:p w14:paraId="007BAD17">
      <w:pPr>
        <w:numPr>
          <w:ilvl w:val="0"/>
          <w:numId w:val="27"/>
        </w:numPr>
        <w:snapToGrid w:val="0"/>
        <w:spacing w:line="360" w:lineRule="auto"/>
        <w:ind w:firstLine="425"/>
        <w:rPr>
          <w:rFonts w:ascii="仿宋" w:hAnsi="仿宋" w:cs="宋体"/>
          <w:lang w:bidi="ar"/>
        </w:rPr>
      </w:pPr>
      <w:r>
        <w:rPr>
          <w:rFonts w:hint="eastAsia"/>
        </w:rPr>
        <w:t>开始使用年月：可通过咨询当地自然资源局、城管局等相关单位或查询设计图纸、竣工图纸等相关资料。</w:t>
      </w:r>
    </w:p>
    <w:p w14:paraId="2726F12F">
      <w:pPr>
        <w:numPr>
          <w:ilvl w:val="0"/>
          <w:numId w:val="27"/>
        </w:numPr>
        <w:snapToGrid w:val="0"/>
        <w:spacing w:line="360" w:lineRule="auto"/>
        <w:ind w:firstLine="425"/>
        <w:rPr>
          <w:rFonts w:ascii="宋体" w:hAnsi="宋体" w:cs="宋体"/>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4F3F58D3">
      <w:pPr>
        <w:numPr>
          <w:ilvl w:val="0"/>
          <w:numId w:val="27"/>
        </w:numPr>
        <w:snapToGrid w:val="0"/>
        <w:spacing w:line="360" w:lineRule="auto"/>
        <w:ind w:firstLine="425"/>
        <w:rPr>
          <w:rFonts w:ascii="仿宋" w:hAnsi="仿宋" w:cs="宋体"/>
          <w:lang w:bidi="ar"/>
        </w:rPr>
      </w:pPr>
      <w:r>
        <w:rPr>
          <w:rFonts w:hint="eastAsia" w:ascii="宋体" w:hAnsi="宋体" w:cs="宋体"/>
          <w:lang w:bidi="ar"/>
        </w:rPr>
        <w:t>结构外轮廓尺寸：通过结构外轮廓坐标计算所得，并与相关设计图纸或竣工图纸对照。</w:t>
      </w:r>
    </w:p>
    <w:p w14:paraId="5D304AFA">
      <w:pPr>
        <w:numPr>
          <w:ilvl w:val="0"/>
          <w:numId w:val="27"/>
        </w:numPr>
        <w:snapToGrid w:val="0"/>
        <w:spacing w:line="360" w:lineRule="auto"/>
        <w:ind w:firstLine="425"/>
        <w:rPr>
          <w:rFonts w:ascii="仿宋" w:hAnsi="仿宋" w:cs="宋体"/>
          <w:lang w:bidi="ar"/>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27002511">
      <w:pPr>
        <w:numPr>
          <w:ilvl w:val="0"/>
          <w:numId w:val="27"/>
        </w:numPr>
        <w:snapToGrid w:val="0"/>
        <w:spacing w:line="360" w:lineRule="auto"/>
        <w:ind w:firstLine="425"/>
        <w:rPr>
          <w:rFonts w:ascii="仿宋" w:hAnsi="仿宋" w:cs="宋体"/>
          <w:lang w:bidi="ar"/>
        </w:rPr>
      </w:pPr>
      <w:r>
        <w:rPr>
          <w:rFonts w:hint="eastAsia" w:ascii="宋体" w:hAnsi="宋体" w:cs="宋体"/>
          <w:lang w:bidi="ar"/>
        </w:rPr>
        <w:t>结构顶板顶面高程：结构顶板顶面</w:t>
      </w:r>
      <w:r>
        <w:rPr>
          <w:rFonts w:hint="eastAsia" w:ascii="宋体" w:hAnsi="宋体" w:cs="宋体"/>
        </w:rPr>
        <w:t>无法直接测量的情况下，顶板顶面高程可根据实测顶板底面点高程采用外推法确定。外推时顶板厚度可采用实测数据求得，在外墙厚度可视处如出入口、通风口处，应量测顶板厚度进行核实。</w:t>
      </w:r>
      <w:r>
        <w:rPr>
          <w:rFonts w:hint="eastAsia" w:ascii="宋体" w:hAnsi="宋体" w:cs="宋体"/>
          <w:lang w:bidi="ar"/>
        </w:rPr>
        <w:t>并与相关设计图纸或竣工图纸对照。</w:t>
      </w:r>
    </w:p>
    <w:p w14:paraId="347F3D25">
      <w:pPr>
        <w:numPr>
          <w:ilvl w:val="0"/>
          <w:numId w:val="27"/>
        </w:numPr>
        <w:snapToGrid w:val="0"/>
        <w:spacing w:line="360" w:lineRule="auto"/>
        <w:ind w:firstLine="425"/>
        <w:rPr>
          <w:rFonts w:ascii="宋体" w:hAnsi="宋体" w:cs="宋体"/>
          <w:lang w:bidi="ar"/>
        </w:rPr>
      </w:pPr>
      <w:r>
        <w:rPr>
          <w:rFonts w:hint="eastAsia" w:ascii="宋体" w:hAnsi="宋体" w:cs="宋体"/>
          <w:lang w:bidi="ar"/>
        </w:rPr>
        <w:t>结构顶板覆土厚度：通过测量所得地面高程与结构顶板顶面高程作差的方式获得，并与相关设计图纸或竣工图纸对照。</w:t>
      </w:r>
    </w:p>
    <w:p w14:paraId="7D8AF140">
      <w:pPr>
        <w:numPr>
          <w:ilvl w:val="0"/>
          <w:numId w:val="27"/>
        </w:numPr>
        <w:snapToGrid w:val="0"/>
        <w:spacing w:line="360" w:lineRule="auto"/>
        <w:ind w:firstLine="425"/>
        <w:rPr>
          <w:rFonts w:ascii="宋体" w:hAnsi="宋体" w:cs="宋体"/>
          <w:lang w:bidi="ar"/>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0E858508">
      <w:pPr>
        <w:numPr>
          <w:ilvl w:val="0"/>
          <w:numId w:val="27"/>
        </w:numPr>
        <w:snapToGrid w:val="0"/>
        <w:spacing w:line="360" w:lineRule="auto"/>
        <w:ind w:firstLine="425"/>
        <w:rPr>
          <w:rFonts w:ascii="仿宋" w:hAnsi="仿宋"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353DA3DF">
      <w:pPr>
        <w:numPr>
          <w:ilvl w:val="0"/>
          <w:numId w:val="27"/>
        </w:numPr>
        <w:snapToGrid w:val="0"/>
        <w:spacing w:line="360" w:lineRule="auto"/>
        <w:ind w:firstLine="425"/>
        <w:rPr>
          <w:rFonts w:ascii="仿宋" w:hAnsi="仿宋"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25D1CEF5">
      <w:pPr>
        <w:numPr>
          <w:ilvl w:val="0"/>
          <w:numId w:val="27"/>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763FF87E">
      <w:pPr>
        <w:numPr>
          <w:ilvl w:val="0"/>
          <w:numId w:val="27"/>
        </w:numPr>
        <w:snapToGrid w:val="0"/>
        <w:spacing w:line="360" w:lineRule="auto"/>
        <w:ind w:firstLine="425"/>
        <w:rPr>
          <w:rFonts w:ascii="仿宋" w:hAnsi="仿宋"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5FFA69A6">
      <w:pPr>
        <w:numPr>
          <w:ilvl w:val="0"/>
          <w:numId w:val="27"/>
        </w:numPr>
        <w:snapToGrid w:val="0"/>
        <w:spacing w:line="360" w:lineRule="auto"/>
        <w:ind w:firstLine="425"/>
        <w:rPr>
          <w:rFonts w:ascii="仿宋" w:hAnsi="仿宋"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53885AFF">
      <w:pPr>
        <w:numPr>
          <w:ilvl w:val="0"/>
          <w:numId w:val="27"/>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372A1F4A">
      <w:pPr>
        <w:numPr>
          <w:ilvl w:val="0"/>
          <w:numId w:val="27"/>
        </w:numPr>
        <w:snapToGrid w:val="0"/>
        <w:spacing w:line="360" w:lineRule="auto"/>
        <w:ind w:firstLine="425"/>
        <w:rPr>
          <w:rFonts w:ascii="宋体" w:hAnsi="宋体" w:cs="宋体"/>
        </w:rPr>
      </w:pPr>
      <w:r>
        <w:rPr>
          <w:rFonts w:hint="eastAsia" w:ascii="仿宋" w:hAnsi="仿宋" w:cs="宋体"/>
          <w:lang w:bidi="ar"/>
        </w:rPr>
        <w:t>设计使用年限：</w:t>
      </w:r>
      <w:r>
        <w:rPr>
          <w:rFonts w:hint="eastAsia" w:ascii="宋体" w:hAnsi="宋体" w:cs="宋体"/>
          <w:lang w:bidi="ar"/>
        </w:rPr>
        <w:t>查阅设计文件（设计说明文件）。</w:t>
      </w:r>
    </w:p>
    <w:p w14:paraId="0F1C379C">
      <w:pPr>
        <w:numPr>
          <w:ilvl w:val="0"/>
          <w:numId w:val="27"/>
        </w:numPr>
        <w:snapToGrid w:val="0"/>
        <w:spacing w:line="360" w:lineRule="auto"/>
        <w:ind w:firstLine="425"/>
        <w:rPr>
          <w:rFonts w:ascii="宋体" w:hAnsi="宋体" w:cs="宋体"/>
        </w:rPr>
      </w:pPr>
      <w:r>
        <w:rPr>
          <w:rFonts w:hint="eastAsia" w:ascii="仿宋" w:hAnsi="仿宋" w:cs="宋体"/>
          <w:lang w:bidi="ar"/>
        </w:rPr>
        <w:t>结构设计安全等级：</w:t>
      </w:r>
      <w:r>
        <w:rPr>
          <w:rFonts w:hint="eastAsia" w:ascii="宋体" w:hAnsi="宋体" w:cs="宋体"/>
          <w:lang w:bidi="ar"/>
        </w:rPr>
        <w:t>查阅设计文件（设计说明文件）。</w:t>
      </w:r>
    </w:p>
    <w:p w14:paraId="225DCD7A">
      <w:pPr>
        <w:numPr>
          <w:ilvl w:val="0"/>
          <w:numId w:val="27"/>
        </w:numPr>
        <w:snapToGrid w:val="0"/>
        <w:spacing w:line="360" w:lineRule="auto"/>
        <w:ind w:firstLine="425"/>
        <w:rPr>
          <w:rFonts w:ascii="宋体" w:hAnsi="宋体" w:cs="宋体"/>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22449522">
      <w:pPr>
        <w:numPr>
          <w:ilvl w:val="0"/>
          <w:numId w:val="27"/>
        </w:numPr>
        <w:snapToGrid w:val="0"/>
        <w:spacing w:line="360" w:lineRule="auto"/>
        <w:ind w:firstLine="425"/>
        <w:rPr>
          <w:rFonts w:ascii="宋体" w:hAnsi="宋体" w:cs="宋体"/>
        </w:rPr>
      </w:pPr>
      <w:r>
        <w:rPr>
          <w:rFonts w:hint="eastAsia" w:ascii="仿宋" w:hAnsi="仿宋" w:cs="宋体"/>
          <w:lang w:bidi="ar"/>
        </w:rPr>
        <w:t>抗震设防类别：</w:t>
      </w:r>
      <w:r>
        <w:rPr>
          <w:rFonts w:hint="eastAsia" w:ascii="宋体" w:hAnsi="宋体" w:cs="宋体"/>
          <w:lang w:bidi="ar"/>
        </w:rPr>
        <w:t>查阅设计文件（设计说明文件）。</w:t>
      </w:r>
    </w:p>
    <w:p w14:paraId="30C78EBF">
      <w:pPr>
        <w:numPr>
          <w:ilvl w:val="0"/>
          <w:numId w:val="27"/>
        </w:numPr>
        <w:snapToGrid w:val="0"/>
        <w:spacing w:line="360" w:lineRule="auto"/>
        <w:ind w:firstLine="425"/>
        <w:rPr>
          <w:rFonts w:ascii="宋体" w:hAnsi="宋体" w:cs="宋体"/>
        </w:rPr>
      </w:pPr>
      <w:r>
        <w:rPr>
          <w:rFonts w:hint="eastAsia" w:ascii="仿宋" w:hAnsi="仿宋" w:cs="宋体"/>
          <w:lang w:bidi="ar"/>
        </w:rPr>
        <w:t>地面活载设计标准：</w:t>
      </w:r>
      <w:r>
        <w:rPr>
          <w:rFonts w:hint="eastAsia" w:ascii="宋体" w:hAnsi="宋体" w:cs="宋体"/>
          <w:lang w:bidi="ar"/>
        </w:rPr>
        <w:t>查阅设计文件（设计说明文件）。</w:t>
      </w:r>
    </w:p>
    <w:p w14:paraId="7D0BE1CC">
      <w:pPr>
        <w:numPr>
          <w:ilvl w:val="0"/>
          <w:numId w:val="27"/>
        </w:numPr>
        <w:snapToGrid w:val="0"/>
        <w:spacing w:line="360" w:lineRule="auto"/>
        <w:ind w:firstLine="425"/>
        <w:rPr>
          <w:rFonts w:ascii="宋体" w:hAnsi="宋体" w:cs="宋体"/>
        </w:rPr>
      </w:pPr>
      <w:r>
        <w:rPr>
          <w:rFonts w:hint="eastAsia" w:ascii="宋体" w:hAnsi="宋体" w:cs="宋体"/>
          <w:lang w:bidi="ar"/>
        </w:rPr>
        <w:t>是否</w:t>
      </w:r>
      <w:r>
        <w:rPr>
          <w:rFonts w:hint="eastAsia" w:ascii="仿宋" w:hAnsi="仿宋" w:cs="宋体"/>
          <w:lang w:bidi="ar"/>
        </w:rPr>
        <w:t>处于地震断裂带：</w:t>
      </w:r>
      <w:r>
        <w:rPr>
          <w:rFonts w:hint="eastAsia" w:ascii="宋体" w:hAnsi="宋体" w:cs="宋体"/>
          <w:lang w:bidi="ar"/>
        </w:rPr>
        <w:t>查阅设计文件（设计说明文件、地勘文件）。</w:t>
      </w:r>
    </w:p>
    <w:p w14:paraId="40BB5CCC">
      <w:pPr>
        <w:numPr>
          <w:ilvl w:val="0"/>
          <w:numId w:val="27"/>
        </w:numPr>
        <w:snapToGrid w:val="0"/>
        <w:spacing w:line="360" w:lineRule="auto"/>
        <w:ind w:firstLine="425"/>
        <w:rPr>
          <w:rFonts w:ascii="仿宋" w:hAnsi="仿宋" w:cs="宋体"/>
          <w:lang w:bidi="ar"/>
        </w:rPr>
      </w:pPr>
      <w:r>
        <w:rPr>
          <w:rFonts w:hint="eastAsia" w:ascii="仿宋" w:hAnsi="仿宋" w:cs="宋体"/>
          <w:lang w:bidi="ar"/>
        </w:rPr>
        <w:t>是否存在不良地质：查阅设计文件（设计说明文件）。</w:t>
      </w:r>
    </w:p>
    <w:p w14:paraId="7D935EE6">
      <w:pPr>
        <w:numPr>
          <w:ilvl w:val="0"/>
          <w:numId w:val="27"/>
        </w:numPr>
        <w:snapToGrid w:val="0"/>
        <w:spacing w:line="360" w:lineRule="auto"/>
        <w:ind w:firstLine="425"/>
        <w:rPr>
          <w:rFonts w:ascii="仿宋" w:hAnsi="仿宋" w:cs="宋体"/>
          <w:lang w:bidi="ar"/>
        </w:rPr>
      </w:pPr>
      <w:r>
        <w:rPr>
          <w:rFonts w:hint="eastAsia" w:ascii="仿宋" w:hAnsi="仿宋" w:cs="宋体"/>
          <w:lang w:bidi="ar"/>
        </w:rPr>
        <w:t>是否处于浅部砂层中：查阅设计文件（设计说明文件）</w:t>
      </w:r>
    </w:p>
    <w:p w14:paraId="749602C1">
      <w:pPr>
        <w:numPr>
          <w:ilvl w:val="0"/>
          <w:numId w:val="27"/>
        </w:numPr>
        <w:snapToGrid w:val="0"/>
        <w:spacing w:line="360" w:lineRule="auto"/>
        <w:ind w:firstLine="425"/>
        <w:rPr>
          <w:rFonts w:ascii="仿宋" w:hAnsi="仿宋" w:cs="宋体"/>
          <w:lang w:bidi="ar"/>
        </w:rPr>
      </w:pPr>
      <w:r>
        <w:rPr>
          <w:rFonts w:hint="eastAsia" w:ascii="仿宋" w:hAnsi="仿宋" w:cs="宋体"/>
          <w:lang w:bidi="ar"/>
        </w:rPr>
        <w:t>备注：如设计文件中未注明或因年代久远无设计文件，不具备物探和测量条件的在此部分说明。</w:t>
      </w:r>
    </w:p>
    <w:p w14:paraId="786F30FE">
      <w:pPr>
        <w:pStyle w:val="32"/>
        <w:numPr>
          <w:ilvl w:val="2"/>
          <w:numId w:val="1"/>
        </w:numPr>
        <w:snapToGrid w:val="0"/>
        <w:spacing w:line="360" w:lineRule="auto"/>
        <w:outlineLvl w:val="2"/>
        <w:rPr>
          <w:rFonts w:ascii="宋体" w:hAnsi="宋体" w:cs="宋体"/>
          <w:b/>
        </w:rPr>
      </w:pPr>
      <w:r>
        <w:rPr>
          <w:rFonts w:hint="eastAsia" w:ascii="宋体" w:hAnsi="宋体" w:cs="宋体"/>
          <w:b/>
        </w:rPr>
        <w:t>人行地下通道信息普查</w:t>
      </w:r>
    </w:p>
    <w:p w14:paraId="219B8251">
      <w:pPr>
        <w:pStyle w:val="32"/>
        <w:snapToGrid w:val="0"/>
        <w:spacing w:line="360" w:lineRule="auto"/>
        <w:ind w:firstLine="480" w:firstLineChars="200"/>
        <w:rPr>
          <w:rFonts w:ascii="宋体" w:hAnsi="宋体" w:cs="宋体"/>
        </w:rPr>
      </w:pPr>
      <w:r>
        <w:rPr>
          <w:rFonts w:hint="eastAsia" w:ascii="宋体" w:hAnsi="宋体" w:cs="宋体"/>
        </w:rPr>
        <w:t>普查内容为《人行地下通道普查信息表》（详见附录E）中项目，首先进行内业基本信息收集，</w:t>
      </w:r>
      <w:r>
        <w:rPr>
          <w:rFonts w:hint="eastAsia"/>
        </w:rPr>
        <w:t>之后</w:t>
      </w:r>
      <w:r>
        <w:rPr>
          <w:rFonts w:hint="eastAsia" w:ascii="宋体" w:hAnsi="宋体" w:cs="宋体"/>
        </w:rPr>
        <w:t>进行现场调查。</w:t>
      </w:r>
    </w:p>
    <w:p w14:paraId="00112057">
      <w:pPr>
        <w:numPr>
          <w:ilvl w:val="0"/>
          <w:numId w:val="28"/>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1D79435C">
      <w:pPr>
        <w:numPr>
          <w:ilvl w:val="0"/>
          <w:numId w:val="28"/>
        </w:numPr>
        <w:snapToGrid w:val="0"/>
        <w:spacing w:line="360" w:lineRule="auto"/>
        <w:ind w:firstLine="425"/>
      </w:pPr>
      <w:r>
        <w:rPr>
          <w:rFonts w:hint="eastAsia" w:ascii="宋体" w:hAnsi="宋体" w:cs="宋体"/>
        </w:rPr>
        <w:t>普查日期：填写该普查单元普查完成时间。</w:t>
      </w:r>
    </w:p>
    <w:p w14:paraId="28B3CE9B">
      <w:pPr>
        <w:numPr>
          <w:ilvl w:val="0"/>
          <w:numId w:val="28"/>
        </w:numPr>
        <w:snapToGrid w:val="0"/>
        <w:spacing w:line="360" w:lineRule="auto"/>
        <w:ind w:firstLine="425"/>
      </w:pPr>
      <w:r>
        <w:rPr>
          <w:rFonts w:hint="eastAsia" w:ascii="宋体" w:hAnsi="宋体" w:cs="宋体"/>
        </w:rPr>
        <w:t>设施编号：即人行地下通道编号，</w:t>
      </w:r>
      <w:r>
        <w:rPr>
          <w:rFonts w:hint="eastAsia"/>
        </w:rPr>
        <w:t>参照7.0.4设施编号规则。</w:t>
      </w:r>
    </w:p>
    <w:p w14:paraId="682255DF">
      <w:pPr>
        <w:numPr>
          <w:ilvl w:val="0"/>
          <w:numId w:val="28"/>
        </w:numPr>
        <w:snapToGrid w:val="0"/>
        <w:spacing w:line="360" w:lineRule="auto"/>
        <w:rPr>
          <w:rFonts w:ascii="宋体" w:hAnsi="宋体" w:cs="宋体"/>
        </w:rPr>
      </w:pPr>
      <w:r>
        <w:rPr>
          <w:rFonts w:hint="eastAsia" w:ascii="宋体" w:hAnsi="宋体" w:cs="宋体"/>
        </w:rPr>
        <w:t>人行地下通道名称：地方规划部门确定的名称。可咨询当地自然资源局、住建局、城管局、地铁公司或查阅城建档案管理部门相关资料和图纸获取信息。</w:t>
      </w:r>
    </w:p>
    <w:p w14:paraId="3177E202">
      <w:pPr>
        <w:numPr>
          <w:ilvl w:val="0"/>
          <w:numId w:val="28"/>
        </w:numPr>
        <w:snapToGrid w:val="0"/>
        <w:spacing w:line="360" w:lineRule="auto"/>
        <w:ind w:firstLine="425"/>
      </w:pPr>
      <w:r>
        <w:rPr>
          <w:rFonts w:hint="eastAsia"/>
        </w:rPr>
        <w:t>道路名称：</w:t>
      </w:r>
      <w:r>
        <w:rPr>
          <w:rFonts w:hint="eastAsia" w:ascii="仿宋" w:hAnsi="仿宋" w:cs="宋体"/>
          <w:lang w:bidi="ar"/>
        </w:rPr>
        <w:t>填写所在实际道路名称</w:t>
      </w:r>
      <w:r>
        <w:rPr>
          <w:rFonts w:hint="eastAsia"/>
        </w:rPr>
        <w:t>。</w:t>
      </w:r>
    </w:p>
    <w:p w14:paraId="0679C7C0">
      <w:pPr>
        <w:numPr>
          <w:ilvl w:val="0"/>
          <w:numId w:val="28"/>
        </w:numPr>
        <w:snapToGrid w:val="0"/>
        <w:spacing w:line="360" w:lineRule="auto"/>
        <w:ind w:firstLine="425"/>
      </w:pPr>
      <w:r>
        <w:rPr>
          <w:rFonts w:hint="eastAsia"/>
        </w:rPr>
        <w:t>市州名称：按照实际行政区划名称填写。</w:t>
      </w:r>
    </w:p>
    <w:p w14:paraId="59B88606">
      <w:pPr>
        <w:numPr>
          <w:ilvl w:val="0"/>
          <w:numId w:val="28"/>
        </w:numPr>
        <w:snapToGrid w:val="0"/>
        <w:spacing w:line="360" w:lineRule="auto"/>
        <w:ind w:firstLine="425"/>
      </w:pPr>
      <w:r>
        <w:rPr>
          <w:rFonts w:hint="eastAsia"/>
        </w:rPr>
        <w:t>区县名称：按照实际行政区划名称填写。</w:t>
      </w:r>
    </w:p>
    <w:p w14:paraId="5A6F252C">
      <w:pPr>
        <w:numPr>
          <w:ilvl w:val="0"/>
          <w:numId w:val="28"/>
        </w:numPr>
        <w:snapToGrid w:val="0"/>
        <w:spacing w:line="360" w:lineRule="auto"/>
        <w:ind w:firstLine="425"/>
      </w:pPr>
      <w:r>
        <w:rPr>
          <w:rFonts w:hint="eastAsia"/>
        </w:rPr>
        <w:t>街道乡镇名称：按照实际行政区划名称填写。</w:t>
      </w:r>
    </w:p>
    <w:p w14:paraId="69D45050">
      <w:pPr>
        <w:numPr>
          <w:ilvl w:val="0"/>
          <w:numId w:val="28"/>
        </w:numPr>
        <w:snapToGrid w:val="0"/>
        <w:spacing w:line="360" w:lineRule="auto"/>
        <w:ind w:firstLine="425"/>
      </w:pPr>
      <w:r>
        <w:rPr>
          <w:rFonts w:hint="eastAsia"/>
        </w:rPr>
        <w:t>政府主管部门：</w:t>
      </w:r>
      <w:r>
        <w:rPr>
          <w:rFonts w:hint="eastAsia" w:ascii="仿宋" w:hAnsi="仿宋" w:cs="宋体"/>
          <w:lang w:bidi="ar"/>
        </w:rPr>
        <w:t>可咨询当地当地自然资源局、城管局等。</w:t>
      </w:r>
    </w:p>
    <w:p w14:paraId="2F1EFB20">
      <w:pPr>
        <w:numPr>
          <w:ilvl w:val="0"/>
          <w:numId w:val="28"/>
        </w:numPr>
        <w:snapToGrid w:val="0"/>
        <w:spacing w:line="360" w:lineRule="auto"/>
        <w:ind w:firstLine="425"/>
      </w:pPr>
      <w:r>
        <w:rPr>
          <w:rFonts w:hint="eastAsia"/>
        </w:rPr>
        <w:t>权属单位：可通过咨询当地自然资源局、城管局等相关单位或查询设计图纸、竣工图纸等相关资料。</w:t>
      </w:r>
    </w:p>
    <w:p w14:paraId="1D993C08">
      <w:pPr>
        <w:numPr>
          <w:ilvl w:val="0"/>
          <w:numId w:val="28"/>
        </w:numPr>
        <w:snapToGrid w:val="0"/>
        <w:spacing w:line="360" w:lineRule="auto"/>
        <w:ind w:firstLine="425"/>
      </w:pPr>
      <w:r>
        <w:rPr>
          <w:rFonts w:hint="eastAsia"/>
        </w:rPr>
        <w:t>建设单位：可通过咨询当地自然资源局、城管局等相关单位或查询设计图纸、竣工图纸等相关资料。</w:t>
      </w:r>
    </w:p>
    <w:p w14:paraId="5DE1D638">
      <w:pPr>
        <w:numPr>
          <w:ilvl w:val="0"/>
          <w:numId w:val="28"/>
        </w:numPr>
        <w:snapToGrid w:val="0"/>
        <w:spacing w:line="360" w:lineRule="auto"/>
        <w:ind w:firstLine="425"/>
      </w:pPr>
      <w:r>
        <w:rPr>
          <w:rFonts w:hint="eastAsia"/>
        </w:rPr>
        <w:t>设计单位：可通过咨询当地自然资源局、城管局等相关单位或查询设计图纸、竣工图纸等相关资料。</w:t>
      </w:r>
    </w:p>
    <w:p w14:paraId="6055DB21">
      <w:pPr>
        <w:numPr>
          <w:ilvl w:val="0"/>
          <w:numId w:val="28"/>
        </w:numPr>
        <w:snapToGrid w:val="0"/>
        <w:spacing w:line="360" w:lineRule="auto"/>
        <w:ind w:firstLine="425"/>
      </w:pPr>
      <w:r>
        <w:rPr>
          <w:rFonts w:hint="eastAsia"/>
        </w:rPr>
        <w:t>勘察单位：可通过咨询当地自然资源局、城管局等相关单位或查询设计图纸、竣工图纸等相关资料。</w:t>
      </w:r>
    </w:p>
    <w:p w14:paraId="1BECDB21">
      <w:pPr>
        <w:numPr>
          <w:ilvl w:val="0"/>
          <w:numId w:val="28"/>
        </w:numPr>
        <w:snapToGrid w:val="0"/>
        <w:spacing w:line="360" w:lineRule="auto"/>
        <w:ind w:firstLine="425"/>
      </w:pPr>
      <w:r>
        <w:rPr>
          <w:rFonts w:hint="eastAsia"/>
        </w:rPr>
        <w:t>施工单位：可通过咨询当地自然资源局、城管局等相关单位或查询设计图纸、竣工图纸等相关资料。</w:t>
      </w:r>
    </w:p>
    <w:p w14:paraId="6DC125FB">
      <w:pPr>
        <w:numPr>
          <w:ilvl w:val="0"/>
          <w:numId w:val="28"/>
        </w:numPr>
        <w:snapToGrid w:val="0"/>
        <w:spacing w:line="360" w:lineRule="auto"/>
        <w:ind w:firstLine="425"/>
      </w:pPr>
      <w:r>
        <w:rPr>
          <w:rFonts w:hint="eastAsia"/>
        </w:rPr>
        <w:t>监理单位：可通过咨询当地自然资源局、城管局等相关单位或查询设计图纸、竣工图纸等相关资料。</w:t>
      </w:r>
    </w:p>
    <w:p w14:paraId="62508253">
      <w:pPr>
        <w:numPr>
          <w:ilvl w:val="0"/>
          <w:numId w:val="28"/>
        </w:numPr>
        <w:snapToGrid w:val="0"/>
        <w:spacing w:line="360" w:lineRule="auto"/>
        <w:ind w:firstLine="425"/>
      </w:pPr>
      <w:r>
        <w:rPr>
          <w:rFonts w:hint="eastAsia"/>
        </w:rPr>
        <w:t>养护单位：可通过咨询当地自然资源局、城管局等相关单位或查询设计图纸、竣工图纸等相关资料。</w:t>
      </w:r>
    </w:p>
    <w:p w14:paraId="665B697F">
      <w:pPr>
        <w:numPr>
          <w:ilvl w:val="0"/>
          <w:numId w:val="28"/>
        </w:numPr>
        <w:snapToGrid w:val="0"/>
        <w:spacing w:line="360" w:lineRule="auto"/>
        <w:ind w:firstLine="425"/>
        <w:rPr>
          <w:rFonts w:ascii="宋体" w:hAnsi="宋体" w:cs="宋体"/>
          <w:lang w:bidi="ar"/>
        </w:rPr>
      </w:pPr>
      <w:r>
        <w:rPr>
          <w:rFonts w:hint="eastAsia"/>
        </w:rPr>
        <w:t>管理单位：可通过咨询当地自然资源局、城管局等相关单位或查询设计图纸、竣工图纸等相关资料。</w:t>
      </w:r>
    </w:p>
    <w:p w14:paraId="72FD1A13">
      <w:pPr>
        <w:numPr>
          <w:ilvl w:val="0"/>
          <w:numId w:val="28"/>
        </w:numPr>
        <w:snapToGrid w:val="0"/>
        <w:spacing w:line="360" w:lineRule="auto"/>
        <w:ind w:firstLine="425"/>
        <w:rPr>
          <w:rFonts w:ascii="宋体" w:hAnsi="宋体"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6642E1DB">
      <w:pPr>
        <w:numPr>
          <w:ilvl w:val="0"/>
          <w:numId w:val="28"/>
        </w:numPr>
        <w:snapToGrid w:val="0"/>
        <w:spacing w:line="360" w:lineRule="auto"/>
        <w:ind w:firstLine="425"/>
        <w:rPr>
          <w:rFonts w:ascii="宋体" w:hAnsi="宋体" w:cs="宋体"/>
        </w:rPr>
      </w:pPr>
      <w:r>
        <w:rPr>
          <w:rFonts w:hint="eastAsia" w:ascii="宋体" w:hAnsi="宋体" w:cs="宋体"/>
          <w:lang w:bidi="ar"/>
        </w:rPr>
        <w:t>结构外轮廓尺寸：通过结构外轮廓坐标计算所得，并与相关设计图纸或竣工图纸对照。</w:t>
      </w:r>
    </w:p>
    <w:p w14:paraId="5C833C57">
      <w:pPr>
        <w:numPr>
          <w:ilvl w:val="0"/>
          <w:numId w:val="28"/>
        </w:numPr>
        <w:snapToGrid w:val="0"/>
        <w:spacing w:line="360" w:lineRule="auto"/>
        <w:ind w:firstLine="425"/>
        <w:rPr>
          <w:rFonts w:ascii="宋体" w:hAnsi="宋体" w:cs="宋体"/>
          <w:lang w:bidi="ar"/>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2B722260">
      <w:pPr>
        <w:numPr>
          <w:ilvl w:val="0"/>
          <w:numId w:val="28"/>
        </w:numPr>
        <w:snapToGrid w:val="0"/>
        <w:spacing w:line="360" w:lineRule="auto"/>
        <w:ind w:firstLine="425"/>
        <w:rPr>
          <w:rFonts w:ascii="宋体" w:hAnsi="宋体" w:cs="宋体"/>
          <w:lang w:bidi="ar"/>
        </w:rPr>
      </w:pPr>
      <w:r>
        <w:rPr>
          <w:rFonts w:hint="eastAsia" w:ascii="宋体" w:hAnsi="宋体" w:cs="宋体"/>
          <w:lang w:bidi="ar"/>
        </w:rPr>
        <w:t>起终点结构顶板顶面高程：结构顶板顶面</w:t>
      </w:r>
      <w:r>
        <w:rPr>
          <w:rFonts w:hint="eastAsia" w:ascii="宋体" w:hAnsi="宋体" w:cs="宋体"/>
        </w:rPr>
        <w:t>无法直接测量的情况下，顶板顶面高程可根据实测顶板底面点高程采用外推法确定。外推时顶板厚度可采用实测数据求得，在外墙厚度可视处如出入口、通风口处，应量测顶板厚度进行核实。</w:t>
      </w:r>
      <w:r>
        <w:rPr>
          <w:rFonts w:hint="eastAsia" w:ascii="宋体" w:hAnsi="宋体" w:cs="宋体"/>
          <w:lang w:bidi="ar"/>
        </w:rPr>
        <w:t>并与相关设计图纸或竣工图纸对照。</w:t>
      </w:r>
    </w:p>
    <w:p w14:paraId="01AD181A">
      <w:pPr>
        <w:numPr>
          <w:ilvl w:val="0"/>
          <w:numId w:val="28"/>
        </w:numPr>
        <w:snapToGrid w:val="0"/>
        <w:spacing w:line="360" w:lineRule="auto"/>
        <w:ind w:firstLine="425"/>
        <w:rPr>
          <w:rFonts w:ascii="宋体" w:hAnsi="宋体" w:cs="宋体"/>
          <w:lang w:bidi="ar"/>
        </w:rPr>
      </w:pPr>
      <w:r>
        <w:rPr>
          <w:rFonts w:hint="eastAsia" w:ascii="宋体" w:hAnsi="宋体" w:cs="宋体"/>
          <w:lang w:bidi="ar"/>
        </w:rPr>
        <w:t>终点结构顶板顶面高程：同上条。</w:t>
      </w:r>
    </w:p>
    <w:p w14:paraId="6BFDC306">
      <w:pPr>
        <w:numPr>
          <w:ilvl w:val="0"/>
          <w:numId w:val="28"/>
        </w:numPr>
        <w:snapToGrid w:val="0"/>
        <w:spacing w:line="360" w:lineRule="auto"/>
        <w:ind w:firstLine="425"/>
        <w:rPr>
          <w:rFonts w:ascii="仿宋" w:hAnsi="仿宋" w:cs="宋体"/>
          <w:lang w:bidi="ar"/>
        </w:rPr>
      </w:pPr>
      <w:r>
        <w:rPr>
          <w:rFonts w:hint="eastAsia" w:ascii="宋体" w:hAnsi="宋体" w:cs="宋体"/>
          <w:lang w:bidi="ar"/>
        </w:rPr>
        <w:t>起点顶板覆土厚度：通过测量所得地面高程与结构顶板顶面高程作差的方式获得，并与相关设计图纸或竣工图纸对照。</w:t>
      </w:r>
    </w:p>
    <w:p w14:paraId="4836B3A9">
      <w:pPr>
        <w:numPr>
          <w:ilvl w:val="0"/>
          <w:numId w:val="28"/>
        </w:numPr>
        <w:snapToGrid w:val="0"/>
        <w:spacing w:line="360" w:lineRule="auto"/>
        <w:ind w:firstLine="425"/>
        <w:rPr>
          <w:rFonts w:ascii="仿宋" w:hAnsi="仿宋" w:cs="宋体"/>
          <w:lang w:bidi="ar"/>
        </w:rPr>
      </w:pPr>
      <w:r>
        <w:rPr>
          <w:rFonts w:hint="eastAsia" w:ascii="宋体" w:hAnsi="宋体" w:cs="宋体"/>
          <w:lang w:bidi="ar"/>
        </w:rPr>
        <w:t>终点顶板覆土厚度：同上条。</w:t>
      </w:r>
    </w:p>
    <w:p w14:paraId="2EC533A2">
      <w:pPr>
        <w:numPr>
          <w:ilvl w:val="0"/>
          <w:numId w:val="28"/>
        </w:numPr>
        <w:snapToGrid w:val="0"/>
        <w:spacing w:line="360" w:lineRule="auto"/>
        <w:ind w:firstLine="425"/>
        <w:rPr>
          <w:rFonts w:ascii="宋体" w:hAnsi="宋体" w:cs="宋体"/>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0012F311">
      <w:pPr>
        <w:numPr>
          <w:ilvl w:val="0"/>
          <w:numId w:val="28"/>
        </w:numPr>
        <w:snapToGrid w:val="0"/>
        <w:spacing w:line="360" w:lineRule="auto"/>
        <w:ind w:firstLine="425"/>
        <w:rPr>
          <w:rFonts w:ascii="仿宋" w:hAnsi="仿宋"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0F8B8DDD">
      <w:pPr>
        <w:numPr>
          <w:ilvl w:val="0"/>
          <w:numId w:val="28"/>
        </w:numPr>
        <w:snapToGrid w:val="0"/>
        <w:spacing w:line="360" w:lineRule="auto"/>
        <w:ind w:firstLine="425"/>
        <w:rPr>
          <w:rFonts w:ascii="仿宋" w:hAnsi="仿宋"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027B513F">
      <w:pPr>
        <w:numPr>
          <w:ilvl w:val="0"/>
          <w:numId w:val="28"/>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67C65CDB">
      <w:pPr>
        <w:numPr>
          <w:ilvl w:val="0"/>
          <w:numId w:val="28"/>
        </w:numPr>
        <w:snapToGrid w:val="0"/>
        <w:spacing w:line="360" w:lineRule="auto"/>
        <w:ind w:firstLine="425"/>
        <w:rPr>
          <w:rFonts w:ascii="宋体" w:hAnsi="宋体"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0BB63457">
      <w:pPr>
        <w:numPr>
          <w:ilvl w:val="0"/>
          <w:numId w:val="28"/>
        </w:numPr>
        <w:snapToGrid w:val="0"/>
        <w:spacing w:line="360" w:lineRule="auto"/>
        <w:ind w:firstLine="425"/>
        <w:rPr>
          <w:rFonts w:ascii="宋体" w:hAnsi="宋体"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0D70B84F">
      <w:pPr>
        <w:numPr>
          <w:ilvl w:val="0"/>
          <w:numId w:val="28"/>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59A69252">
      <w:pPr>
        <w:numPr>
          <w:ilvl w:val="0"/>
          <w:numId w:val="28"/>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2D9FE6D7">
      <w:pPr>
        <w:numPr>
          <w:ilvl w:val="0"/>
          <w:numId w:val="28"/>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69C6472A">
      <w:pPr>
        <w:numPr>
          <w:ilvl w:val="0"/>
          <w:numId w:val="28"/>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6BD08729">
      <w:pPr>
        <w:numPr>
          <w:ilvl w:val="0"/>
          <w:numId w:val="28"/>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10170CBB">
      <w:pPr>
        <w:numPr>
          <w:ilvl w:val="0"/>
          <w:numId w:val="28"/>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3AD760DF">
      <w:pPr>
        <w:numPr>
          <w:ilvl w:val="0"/>
          <w:numId w:val="28"/>
        </w:numPr>
        <w:snapToGrid w:val="0"/>
        <w:spacing w:line="360" w:lineRule="auto"/>
        <w:ind w:firstLine="425"/>
        <w:rPr>
          <w:rFonts w:ascii="宋体" w:hAnsi="宋体" w:cs="宋体"/>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3C7CBBE7">
      <w:pPr>
        <w:numPr>
          <w:ilvl w:val="0"/>
          <w:numId w:val="28"/>
        </w:numPr>
        <w:snapToGrid w:val="0"/>
        <w:spacing w:line="360" w:lineRule="auto"/>
        <w:ind w:firstLine="425"/>
        <w:rPr>
          <w:rFonts w:ascii="宋体" w:hAnsi="宋体" w:cs="宋体"/>
        </w:rPr>
      </w:pPr>
      <w:r>
        <w:rPr>
          <w:rFonts w:hint="eastAsia" w:ascii="仿宋" w:hAnsi="仿宋" w:cs="宋体"/>
          <w:lang w:bidi="ar"/>
        </w:rPr>
        <w:t>是否存在不良地质：</w:t>
      </w:r>
      <w:r>
        <w:rPr>
          <w:rFonts w:hint="eastAsia" w:ascii="宋体" w:hAnsi="宋体" w:cs="宋体"/>
          <w:lang w:bidi="ar"/>
        </w:rPr>
        <w:t>查阅设计文件（设计说明文件）。</w:t>
      </w:r>
    </w:p>
    <w:p w14:paraId="54A435D3">
      <w:pPr>
        <w:numPr>
          <w:ilvl w:val="0"/>
          <w:numId w:val="28"/>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278F9356">
      <w:pPr>
        <w:numPr>
          <w:ilvl w:val="0"/>
          <w:numId w:val="28"/>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58BF034B">
      <w:pPr>
        <w:pStyle w:val="32"/>
        <w:numPr>
          <w:ilvl w:val="2"/>
          <w:numId w:val="1"/>
        </w:numPr>
        <w:snapToGrid w:val="0"/>
        <w:spacing w:line="360" w:lineRule="auto"/>
        <w:outlineLvl w:val="2"/>
        <w:rPr>
          <w:rFonts w:ascii="宋体" w:hAnsi="宋体" w:cs="宋体"/>
          <w:b/>
        </w:rPr>
      </w:pPr>
      <w:r>
        <w:rPr>
          <w:rFonts w:hint="eastAsia" w:ascii="宋体" w:hAnsi="宋体" w:cs="宋体"/>
          <w:b/>
        </w:rPr>
        <w:t>地下停车场信息普查</w:t>
      </w:r>
    </w:p>
    <w:p w14:paraId="55E44B8A">
      <w:pPr>
        <w:pStyle w:val="32"/>
        <w:snapToGrid w:val="0"/>
        <w:spacing w:line="360" w:lineRule="auto"/>
        <w:ind w:firstLine="480" w:firstLineChars="200"/>
        <w:rPr>
          <w:rFonts w:ascii="宋体" w:hAnsi="宋体" w:cs="宋体"/>
        </w:rPr>
      </w:pPr>
      <w:r>
        <w:rPr>
          <w:rFonts w:hint="eastAsia" w:ascii="宋体" w:hAnsi="宋体" w:cs="宋体"/>
        </w:rPr>
        <w:t>普查内容为《地下停车场普查信息表》（详见附录F 表F.1）中项目，首先进行内业基本信息收集，</w:t>
      </w:r>
      <w:r>
        <w:rPr>
          <w:rFonts w:hint="eastAsia"/>
        </w:rPr>
        <w:t>之后</w:t>
      </w:r>
      <w:r>
        <w:rPr>
          <w:rFonts w:hint="eastAsia" w:ascii="宋体" w:hAnsi="宋体" w:cs="宋体"/>
        </w:rPr>
        <w:t>进行现场调查。</w:t>
      </w:r>
    </w:p>
    <w:p w14:paraId="7CD0316D">
      <w:pPr>
        <w:numPr>
          <w:ilvl w:val="0"/>
          <w:numId w:val="29"/>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3ED3EF77">
      <w:pPr>
        <w:numPr>
          <w:ilvl w:val="0"/>
          <w:numId w:val="29"/>
        </w:numPr>
        <w:snapToGrid w:val="0"/>
        <w:spacing w:line="360" w:lineRule="auto"/>
        <w:ind w:firstLine="425"/>
      </w:pPr>
      <w:r>
        <w:rPr>
          <w:rFonts w:hint="eastAsia" w:ascii="宋体" w:hAnsi="宋体" w:cs="宋体"/>
        </w:rPr>
        <w:t>普查日期：填写该普查单元普查完成时间。</w:t>
      </w:r>
    </w:p>
    <w:p w14:paraId="1B446A92">
      <w:pPr>
        <w:numPr>
          <w:ilvl w:val="0"/>
          <w:numId w:val="29"/>
        </w:numPr>
        <w:snapToGrid w:val="0"/>
        <w:spacing w:line="360" w:lineRule="auto"/>
        <w:ind w:firstLine="425"/>
      </w:pPr>
      <w:r>
        <w:rPr>
          <w:rFonts w:hint="eastAsia"/>
        </w:rPr>
        <w:t>设施编号：即停车场编号，参照7.0.4设施编号规则。</w:t>
      </w:r>
    </w:p>
    <w:p w14:paraId="00FE3067">
      <w:pPr>
        <w:numPr>
          <w:ilvl w:val="0"/>
          <w:numId w:val="29"/>
        </w:numPr>
        <w:snapToGrid w:val="0"/>
        <w:spacing w:line="360" w:lineRule="auto"/>
        <w:ind w:firstLine="425"/>
      </w:pPr>
      <w:r>
        <w:rPr>
          <w:rFonts w:hint="eastAsia"/>
        </w:rPr>
        <w:t>停车场名称：</w:t>
      </w:r>
      <w:r>
        <w:rPr>
          <w:rFonts w:hint="eastAsia" w:ascii="宋体" w:hAnsi="宋体" w:cs="宋体"/>
          <w:lang w:bidi="ar"/>
        </w:rPr>
        <w:t>地方规划部门确定的名称。可咨询当地自然资源局、住建局、城管局、运维管理单位或查阅城建档案管理部门相关资料和图纸获取信息。</w:t>
      </w:r>
    </w:p>
    <w:p w14:paraId="192EA73E">
      <w:pPr>
        <w:numPr>
          <w:ilvl w:val="0"/>
          <w:numId w:val="29"/>
        </w:numPr>
        <w:snapToGrid w:val="0"/>
        <w:spacing w:line="360" w:lineRule="auto"/>
        <w:ind w:firstLine="425"/>
      </w:pPr>
      <w:r>
        <w:rPr>
          <w:rFonts w:hint="eastAsia"/>
        </w:rPr>
        <w:t>道路名称：</w:t>
      </w:r>
      <w:r>
        <w:rPr>
          <w:rFonts w:hint="eastAsia" w:ascii="仿宋" w:hAnsi="仿宋" w:cs="宋体"/>
          <w:lang w:bidi="ar"/>
        </w:rPr>
        <w:t>填写所在实际道路名称。</w:t>
      </w:r>
    </w:p>
    <w:p w14:paraId="5C5C6402">
      <w:pPr>
        <w:numPr>
          <w:ilvl w:val="0"/>
          <w:numId w:val="29"/>
        </w:numPr>
        <w:snapToGrid w:val="0"/>
        <w:spacing w:line="360" w:lineRule="auto"/>
        <w:ind w:firstLine="425"/>
      </w:pPr>
      <w:r>
        <w:rPr>
          <w:rFonts w:hint="eastAsia"/>
        </w:rPr>
        <w:t>市州名称：按照实际行政区划名称填写。</w:t>
      </w:r>
    </w:p>
    <w:p w14:paraId="1454059B">
      <w:pPr>
        <w:numPr>
          <w:ilvl w:val="0"/>
          <w:numId w:val="29"/>
        </w:numPr>
        <w:snapToGrid w:val="0"/>
        <w:spacing w:line="360" w:lineRule="auto"/>
        <w:ind w:firstLine="425"/>
      </w:pPr>
      <w:r>
        <w:rPr>
          <w:rFonts w:hint="eastAsia"/>
        </w:rPr>
        <w:t>区县名称：按照实际行政区划名称填写。</w:t>
      </w:r>
    </w:p>
    <w:p w14:paraId="7DE39BC3">
      <w:pPr>
        <w:numPr>
          <w:ilvl w:val="0"/>
          <w:numId w:val="29"/>
        </w:numPr>
        <w:snapToGrid w:val="0"/>
        <w:spacing w:line="360" w:lineRule="auto"/>
        <w:ind w:firstLine="425"/>
      </w:pPr>
      <w:r>
        <w:rPr>
          <w:rFonts w:hint="eastAsia"/>
        </w:rPr>
        <w:t>街道乡镇名称：按照实际行政区划名称填写。</w:t>
      </w:r>
    </w:p>
    <w:p w14:paraId="448173D3">
      <w:pPr>
        <w:numPr>
          <w:ilvl w:val="0"/>
          <w:numId w:val="29"/>
        </w:numPr>
        <w:snapToGrid w:val="0"/>
        <w:spacing w:line="360" w:lineRule="auto"/>
        <w:ind w:firstLine="425"/>
      </w:pPr>
      <w:r>
        <w:rPr>
          <w:rFonts w:hint="eastAsia"/>
        </w:rPr>
        <w:t>政府主管部门：可通过咨询当地自然资源局、住建局、城管局等。</w:t>
      </w:r>
    </w:p>
    <w:p w14:paraId="672DEF4C">
      <w:pPr>
        <w:numPr>
          <w:ilvl w:val="0"/>
          <w:numId w:val="29"/>
        </w:numPr>
        <w:snapToGrid w:val="0"/>
        <w:spacing w:line="360" w:lineRule="auto"/>
        <w:ind w:firstLine="425"/>
      </w:pPr>
      <w:r>
        <w:rPr>
          <w:rFonts w:hint="eastAsia"/>
        </w:rPr>
        <w:t>运营单位：可通过咨询当地自然资源局、住建局、城管局等。</w:t>
      </w:r>
    </w:p>
    <w:p w14:paraId="1AF86EE0">
      <w:pPr>
        <w:numPr>
          <w:ilvl w:val="0"/>
          <w:numId w:val="29"/>
        </w:numPr>
        <w:snapToGrid w:val="0"/>
        <w:spacing w:line="360" w:lineRule="auto"/>
        <w:ind w:firstLine="425"/>
      </w:pPr>
      <w:r>
        <w:rPr>
          <w:rFonts w:hint="eastAsia"/>
        </w:rPr>
        <w:t>特许经营单位：可通过咨询当地自然资源局、住建局、城管局等。</w:t>
      </w:r>
    </w:p>
    <w:p w14:paraId="545606EA">
      <w:pPr>
        <w:numPr>
          <w:ilvl w:val="0"/>
          <w:numId w:val="29"/>
        </w:numPr>
        <w:snapToGrid w:val="0"/>
        <w:spacing w:line="360" w:lineRule="auto"/>
        <w:ind w:firstLine="425"/>
      </w:pPr>
      <w:r>
        <w:rPr>
          <w:rFonts w:hint="eastAsia"/>
        </w:rPr>
        <w:t>建设单位：可通过咨询当地自然资源局、城管局等相关单位或查询设计图纸、竣工图纸等相关资料。</w:t>
      </w:r>
    </w:p>
    <w:p w14:paraId="41BAE3B2">
      <w:pPr>
        <w:numPr>
          <w:ilvl w:val="0"/>
          <w:numId w:val="29"/>
        </w:numPr>
        <w:snapToGrid w:val="0"/>
        <w:spacing w:line="360" w:lineRule="auto"/>
        <w:ind w:firstLine="425"/>
      </w:pPr>
      <w:r>
        <w:rPr>
          <w:rFonts w:hint="eastAsia"/>
        </w:rPr>
        <w:t>权属单位：可通过咨询当地自然资源局、城管局等相关单位或查询设计图纸、竣工图纸等相关资料。</w:t>
      </w:r>
    </w:p>
    <w:p w14:paraId="65EE480B">
      <w:pPr>
        <w:numPr>
          <w:ilvl w:val="0"/>
          <w:numId w:val="29"/>
        </w:numPr>
        <w:snapToGrid w:val="0"/>
        <w:spacing w:line="360" w:lineRule="auto"/>
        <w:ind w:firstLine="425"/>
      </w:pPr>
      <w:r>
        <w:rPr>
          <w:rFonts w:hint="eastAsia"/>
        </w:rPr>
        <w:t>设计单位：可通过咨询当地自然资源局、城管局等相关单位或查询设计图纸、竣工图纸等相关资料。</w:t>
      </w:r>
    </w:p>
    <w:p w14:paraId="1AD521D4">
      <w:pPr>
        <w:numPr>
          <w:ilvl w:val="0"/>
          <w:numId w:val="29"/>
        </w:numPr>
        <w:snapToGrid w:val="0"/>
        <w:spacing w:line="360" w:lineRule="auto"/>
        <w:ind w:firstLine="425"/>
      </w:pPr>
      <w:r>
        <w:rPr>
          <w:rFonts w:hint="eastAsia"/>
        </w:rPr>
        <w:t>勘察单位：可通过咨询当地自然资源局、城管局等相关单位或查询设计图纸、竣工图纸等相关资料。</w:t>
      </w:r>
    </w:p>
    <w:p w14:paraId="259D2BF2">
      <w:pPr>
        <w:numPr>
          <w:ilvl w:val="0"/>
          <w:numId w:val="29"/>
        </w:numPr>
        <w:snapToGrid w:val="0"/>
        <w:spacing w:line="360" w:lineRule="auto"/>
        <w:ind w:firstLine="425"/>
      </w:pPr>
      <w:r>
        <w:rPr>
          <w:rFonts w:hint="eastAsia"/>
        </w:rPr>
        <w:t>施工单位：可通过咨询当地自然资源局、城管局等相关单位或查询设计图纸、竣工图纸等相关资料。</w:t>
      </w:r>
    </w:p>
    <w:p w14:paraId="559F116D">
      <w:pPr>
        <w:numPr>
          <w:ilvl w:val="0"/>
          <w:numId w:val="29"/>
        </w:numPr>
        <w:snapToGrid w:val="0"/>
        <w:spacing w:line="360" w:lineRule="auto"/>
        <w:ind w:firstLine="425"/>
      </w:pPr>
      <w:r>
        <w:rPr>
          <w:rFonts w:hint="eastAsia"/>
        </w:rPr>
        <w:t>建成年月：可通过咨询当地自然资源局、城管局等相关单位或查询设计图纸、竣工图纸等相关资料。</w:t>
      </w:r>
    </w:p>
    <w:p w14:paraId="6BE94F73">
      <w:pPr>
        <w:numPr>
          <w:ilvl w:val="0"/>
          <w:numId w:val="29"/>
        </w:numPr>
        <w:snapToGrid w:val="0"/>
        <w:spacing w:line="360" w:lineRule="auto"/>
        <w:ind w:firstLine="425"/>
      </w:pPr>
      <w:r>
        <w:rPr>
          <w:rFonts w:hint="eastAsia"/>
        </w:rPr>
        <w:t>开始使用年月：可通过咨询当地自然资源局、城管局等相关单位或查询设计图纸、竣工图纸等相关资料。</w:t>
      </w:r>
    </w:p>
    <w:p w14:paraId="0F5BF7DB">
      <w:pPr>
        <w:numPr>
          <w:ilvl w:val="0"/>
          <w:numId w:val="29"/>
        </w:numPr>
        <w:snapToGrid w:val="0"/>
        <w:spacing w:line="360" w:lineRule="auto"/>
        <w:ind w:firstLine="425"/>
      </w:pPr>
      <w:r>
        <w:rPr>
          <w:rFonts w:hint="eastAsia"/>
        </w:rPr>
        <w:t>普查单位：据实填写。</w:t>
      </w:r>
    </w:p>
    <w:p w14:paraId="7645C8F5">
      <w:pPr>
        <w:numPr>
          <w:ilvl w:val="0"/>
          <w:numId w:val="29"/>
        </w:numPr>
        <w:snapToGrid w:val="0"/>
        <w:spacing w:line="360" w:lineRule="auto"/>
        <w:ind w:firstLine="425"/>
        <w:rPr>
          <w:rFonts w:ascii="宋体" w:hAnsi="宋体" w:cs="宋体"/>
          <w:lang w:bidi="ar"/>
        </w:rPr>
      </w:pPr>
      <w:r>
        <w:rPr>
          <w:rFonts w:hint="eastAsia"/>
        </w:rPr>
        <w:t>监理单位：据实填写。</w:t>
      </w:r>
    </w:p>
    <w:p w14:paraId="0768DDA1">
      <w:pPr>
        <w:numPr>
          <w:ilvl w:val="0"/>
          <w:numId w:val="29"/>
        </w:numPr>
        <w:snapToGrid w:val="0"/>
        <w:spacing w:line="360" w:lineRule="auto"/>
        <w:ind w:firstLine="425"/>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0B33BDC7">
      <w:pPr>
        <w:numPr>
          <w:ilvl w:val="0"/>
          <w:numId w:val="29"/>
        </w:numPr>
        <w:snapToGrid w:val="0"/>
        <w:spacing w:line="360" w:lineRule="auto"/>
        <w:ind w:firstLine="425"/>
        <w:rPr>
          <w:rFonts w:ascii="宋体" w:hAnsi="宋体" w:cs="宋体"/>
          <w:lang w:bidi="ar"/>
        </w:rPr>
      </w:pPr>
      <w:r>
        <w:rPr>
          <w:rFonts w:hint="eastAsia"/>
        </w:rPr>
        <w:t>地下层数：实地调查结合</w:t>
      </w:r>
      <w:r>
        <w:rPr>
          <w:rFonts w:hint="eastAsia" w:ascii="仿宋" w:hAnsi="仿宋" w:cs="宋体"/>
          <w:lang w:bidi="ar"/>
        </w:rPr>
        <w:t>相关设计图纸或竣工图纸。</w:t>
      </w:r>
    </w:p>
    <w:p w14:paraId="27EC733C">
      <w:pPr>
        <w:numPr>
          <w:ilvl w:val="0"/>
          <w:numId w:val="29"/>
        </w:numPr>
        <w:snapToGrid w:val="0"/>
        <w:spacing w:line="360" w:lineRule="auto"/>
        <w:ind w:firstLine="425"/>
        <w:rPr>
          <w:rFonts w:ascii="宋体" w:hAnsi="宋体" w:cs="宋体"/>
          <w:lang w:bidi="ar"/>
        </w:rPr>
      </w:pPr>
      <w:r>
        <w:rPr>
          <w:rFonts w:hint="eastAsia"/>
        </w:rPr>
        <w:t>用地面积：通过测量获取，</w:t>
      </w:r>
      <w:r>
        <w:rPr>
          <w:rFonts w:hint="eastAsia" w:ascii="宋体" w:hAnsi="宋体" w:cs="宋体"/>
          <w:lang w:bidi="ar"/>
        </w:rPr>
        <w:t>并与相关设计图纸或竣工图纸对照。</w:t>
      </w:r>
    </w:p>
    <w:p w14:paraId="38A593F2">
      <w:pPr>
        <w:numPr>
          <w:ilvl w:val="0"/>
          <w:numId w:val="29"/>
        </w:numPr>
        <w:snapToGrid w:val="0"/>
        <w:spacing w:line="360" w:lineRule="auto"/>
        <w:ind w:firstLine="425"/>
        <w:rPr>
          <w:rFonts w:ascii="宋体" w:hAnsi="宋体" w:cs="宋体"/>
        </w:rPr>
      </w:pPr>
      <w:r>
        <w:rPr>
          <w:rFonts w:hint="eastAsia" w:ascii="宋体" w:hAnsi="宋体" w:cs="宋体"/>
          <w:lang w:bidi="ar"/>
        </w:rPr>
        <w:t>结构外轮廓尺寸：通过结构外轮廓坐标计算所得，并与相关设计图纸或竣工图纸对照。</w:t>
      </w:r>
    </w:p>
    <w:p w14:paraId="139BA071">
      <w:pPr>
        <w:numPr>
          <w:ilvl w:val="0"/>
          <w:numId w:val="29"/>
        </w:numPr>
        <w:snapToGrid w:val="0"/>
        <w:spacing w:line="360" w:lineRule="auto"/>
        <w:ind w:firstLine="425"/>
        <w:rPr>
          <w:rFonts w:ascii="宋体" w:hAnsi="宋体" w:cs="宋体"/>
          <w:lang w:bidi="ar"/>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2932DA46">
      <w:pPr>
        <w:numPr>
          <w:ilvl w:val="0"/>
          <w:numId w:val="29"/>
        </w:numPr>
        <w:snapToGrid w:val="0"/>
        <w:spacing w:line="360" w:lineRule="auto"/>
        <w:ind w:firstLine="425"/>
        <w:rPr>
          <w:rFonts w:ascii="仿宋" w:hAnsi="仿宋" w:cs="宋体"/>
          <w:lang w:bidi="ar"/>
        </w:rPr>
      </w:pPr>
      <w:r>
        <w:rPr>
          <w:rFonts w:hint="eastAsia" w:ascii="宋体" w:hAnsi="宋体" w:cs="宋体"/>
          <w:lang w:bidi="ar"/>
        </w:rPr>
        <w:t>结构顶板顶面高程：结构顶板顶面</w:t>
      </w:r>
      <w:r>
        <w:rPr>
          <w:rFonts w:hint="eastAsia" w:ascii="宋体" w:hAnsi="宋体" w:cs="宋体"/>
        </w:rPr>
        <w:t>无法直接测量的情况下，顶板顶面高程可根据实测顶板底面点高程采用外推法确定。外推时顶板厚度可采用实测数据求得，在外墙厚度可视处如出入口、通风口处，应量测顶板厚度进行核实。</w:t>
      </w:r>
      <w:r>
        <w:rPr>
          <w:rFonts w:hint="eastAsia" w:ascii="宋体" w:hAnsi="宋体" w:cs="宋体"/>
          <w:lang w:bidi="ar"/>
        </w:rPr>
        <w:t>并与相关设计图纸或竣工图纸对照。</w:t>
      </w:r>
    </w:p>
    <w:p w14:paraId="59BD3EDF">
      <w:pPr>
        <w:numPr>
          <w:ilvl w:val="0"/>
          <w:numId w:val="29"/>
        </w:numPr>
        <w:snapToGrid w:val="0"/>
        <w:spacing w:line="360" w:lineRule="auto"/>
        <w:ind w:firstLine="425"/>
        <w:rPr>
          <w:rFonts w:ascii="仿宋" w:hAnsi="仿宋" w:cs="宋体"/>
          <w:lang w:bidi="ar"/>
        </w:rPr>
      </w:pPr>
      <w:r>
        <w:rPr>
          <w:rFonts w:hint="eastAsia" w:ascii="宋体" w:hAnsi="宋体" w:cs="宋体"/>
          <w:lang w:bidi="ar"/>
        </w:rPr>
        <w:t>结构顶板覆土厚度：通过测量所得地面高程与结构顶板顶面高程作差的方式获得，并与相关设计图纸或竣工图纸对照。</w:t>
      </w:r>
    </w:p>
    <w:p w14:paraId="06BB7D99">
      <w:pPr>
        <w:numPr>
          <w:ilvl w:val="0"/>
          <w:numId w:val="29"/>
        </w:numPr>
        <w:snapToGrid w:val="0"/>
        <w:spacing w:line="360" w:lineRule="auto"/>
        <w:ind w:firstLine="425"/>
        <w:rPr>
          <w:rFonts w:ascii="宋体" w:hAnsi="宋体" w:cs="宋体"/>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3EA510E8">
      <w:pPr>
        <w:numPr>
          <w:ilvl w:val="0"/>
          <w:numId w:val="29"/>
        </w:numPr>
        <w:snapToGrid w:val="0"/>
        <w:spacing w:line="360" w:lineRule="auto"/>
        <w:ind w:firstLine="425"/>
        <w:rPr>
          <w:rFonts w:ascii="仿宋" w:hAnsi="仿宋"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27A15355">
      <w:pPr>
        <w:numPr>
          <w:ilvl w:val="0"/>
          <w:numId w:val="29"/>
        </w:numPr>
        <w:snapToGrid w:val="0"/>
        <w:spacing w:line="360" w:lineRule="auto"/>
        <w:ind w:firstLine="425"/>
        <w:rPr>
          <w:rFonts w:ascii="仿宋" w:hAnsi="仿宋"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0EB12F64">
      <w:pPr>
        <w:numPr>
          <w:ilvl w:val="0"/>
          <w:numId w:val="29"/>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6541D34E">
      <w:pPr>
        <w:numPr>
          <w:ilvl w:val="0"/>
          <w:numId w:val="29"/>
        </w:numPr>
        <w:snapToGrid w:val="0"/>
        <w:spacing w:line="360" w:lineRule="auto"/>
        <w:ind w:firstLine="425"/>
        <w:rPr>
          <w:rFonts w:ascii="宋体" w:hAnsi="宋体"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25023202">
      <w:pPr>
        <w:numPr>
          <w:ilvl w:val="0"/>
          <w:numId w:val="29"/>
        </w:numPr>
        <w:snapToGrid w:val="0"/>
        <w:spacing w:line="360" w:lineRule="auto"/>
        <w:ind w:firstLine="425"/>
        <w:rPr>
          <w:rFonts w:ascii="宋体" w:hAnsi="宋体"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58EA41EA">
      <w:pPr>
        <w:numPr>
          <w:ilvl w:val="0"/>
          <w:numId w:val="29"/>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52CE3E95">
      <w:pPr>
        <w:numPr>
          <w:ilvl w:val="0"/>
          <w:numId w:val="29"/>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163D314C">
      <w:pPr>
        <w:numPr>
          <w:ilvl w:val="0"/>
          <w:numId w:val="29"/>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149AB5A7">
      <w:pPr>
        <w:numPr>
          <w:ilvl w:val="0"/>
          <w:numId w:val="29"/>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190D80AF">
      <w:pPr>
        <w:numPr>
          <w:ilvl w:val="0"/>
          <w:numId w:val="29"/>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78261A58">
      <w:pPr>
        <w:numPr>
          <w:ilvl w:val="0"/>
          <w:numId w:val="29"/>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54B93D43">
      <w:pPr>
        <w:numPr>
          <w:ilvl w:val="0"/>
          <w:numId w:val="29"/>
        </w:numPr>
        <w:snapToGrid w:val="0"/>
        <w:spacing w:line="360" w:lineRule="auto"/>
        <w:ind w:firstLine="425"/>
        <w:rPr>
          <w:rFonts w:ascii="宋体" w:hAnsi="宋体" w:cs="宋体"/>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21074C8C">
      <w:pPr>
        <w:numPr>
          <w:ilvl w:val="0"/>
          <w:numId w:val="29"/>
        </w:numPr>
        <w:snapToGrid w:val="0"/>
        <w:spacing w:line="360" w:lineRule="auto"/>
        <w:ind w:firstLine="425"/>
        <w:rPr>
          <w:rFonts w:ascii="宋体" w:hAnsi="宋体" w:cs="宋体"/>
        </w:rPr>
      </w:pPr>
      <w:r>
        <w:rPr>
          <w:rFonts w:hint="eastAsia" w:ascii="仿宋" w:hAnsi="仿宋" w:cs="宋体"/>
          <w:lang w:bidi="ar"/>
        </w:rPr>
        <w:t>是否存在不良地质：</w:t>
      </w:r>
      <w:r>
        <w:rPr>
          <w:rFonts w:hint="eastAsia" w:ascii="宋体" w:hAnsi="宋体" w:cs="宋体"/>
          <w:lang w:bidi="ar"/>
        </w:rPr>
        <w:t>查阅设计文件（设计说明文件）。</w:t>
      </w:r>
    </w:p>
    <w:p w14:paraId="0B5511B4">
      <w:pPr>
        <w:numPr>
          <w:ilvl w:val="0"/>
          <w:numId w:val="29"/>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26314B71">
      <w:pPr>
        <w:numPr>
          <w:ilvl w:val="0"/>
          <w:numId w:val="29"/>
        </w:numPr>
        <w:snapToGrid w:val="0"/>
        <w:spacing w:line="360" w:lineRule="auto"/>
        <w:ind w:firstLine="425"/>
        <w:rPr>
          <w:rFonts w:ascii="宋体" w:hAnsi="宋体" w:cs="宋体"/>
        </w:rPr>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605E0AC7">
      <w:pPr>
        <w:pStyle w:val="32"/>
        <w:numPr>
          <w:ilvl w:val="2"/>
          <w:numId w:val="1"/>
        </w:numPr>
        <w:snapToGrid w:val="0"/>
        <w:spacing w:line="360" w:lineRule="auto"/>
        <w:outlineLvl w:val="2"/>
        <w:rPr>
          <w:rFonts w:ascii="宋体" w:hAnsi="宋体" w:cs="宋体"/>
          <w:b/>
        </w:rPr>
      </w:pPr>
      <w:r>
        <w:rPr>
          <w:rFonts w:hint="eastAsia" w:ascii="宋体" w:hAnsi="宋体" w:cs="宋体"/>
          <w:b/>
        </w:rPr>
        <w:t>地下停车场分层信息普查</w:t>
      </w:r>
    </w:p>
    <w:p w14:paraId="72430633">
      <w:pPr>
        <w:pStyle w:val="32"/>
        <w:snapToGrid w:val="0"/>
        <w:spacing w:line="360" w:lineRule="auto"/>
        <w:ind w:firstLine="480" w:firstLineChars="200"/>
        <w:rPr>
          <w:rFonts w:ascii="宋体" w:hAnsi="宋体" w:cs="宋体"/>
        </w:rPr>
      </w:pPr>
      <w:r>
        <w:rPr>
          <w:rFonts w:hint="eastAsia" w:ascii="宋体" w:hAnsi="宋体" w:cs="宋体"/>
        </w:rPr>
        <w:t>普查内容为《地下停车场分层普查信息表》（详见附录F 表F.2）中项目，首先进行内业基本信息收集，</w:t>
      </w:r>
      <w:r>
        <w:rPr>
          <w:rFonts w:hint="eastAsia"/>
        </w:rPr>
        <w:t>之后</w:t>
      </w:r>
      <w:r>
        <w:rPr>
          <w:rFonts w:hint="eastAsia" w:ascii="宋体" w:hAnsi="宋体" w:cs="宋体"/>
        </w:rPr>
        <w:t>进行现场调查。</w:t>
      </w:r>
    </w:p>
    <w:p w14:paraId="4A4DDA02">
      <w:pPr>
        <w:numPr>
          <w:ilvl w:val="0"/>
          <w:numId w:val="30"/>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6A3AEEBF">
      <w:pPr>
        <w:numPr>
          <w:ilvl w:val="0"/>
          <w:numId w:val="30"/>
        </w:numPr>
        <w:snapToGrid w:val="0"/>
        <w:spacing w:line="360" w:lineRule="auto"/>
        <w:ind w:firstLine="425"/>
      </w:pPr>
      <w:r>
        <w:rPr>
          <w:rFonts w:hint="eastAsia" w:ascii="宋体" w:hAnsi="宋体" w:cs="宋体"/>
        </w:rPr>
        <w:t>普查日期：填写该普查单元普查完成时间。</w:t>
      </w:r>
    </w:p>
    <w:p w14:paraId="7939E245">
      <w:pPr>
        <w:numPr>
          <w:ilvl w:val="0"/>
          <w:numId w:val="30"/>
        </w:numPr>
        <w:snapToGrid w:val="0"/>
        <w:spacing w:line="360" w:lineRule="auto"/>
        <w:ind w:firstLine="425"/>
      </w:pPr>
      <w:r>
        <w:rPr>
          <w:rFonts w:hint="eastAsia"/>
        </w:rPr>
        <w:t>设施编号：即停车场分层编号，参照7.0.4设施编号规则。</w:t>
      </w:r>
    </w:p>
    <w:p w14:paraId="5F410FDB">
      <w:pPr>
        <w:numPr>
          <w:ilvl w:val="0"/>
          <w:numId w:val="30"/>
        </w:numPr>
        <w:snapToGrid w:val="0"/>
        <w:spacing w:line="360" w:lineRule="auto"/>
        <w:ind w:firstLine="425"/>
      </w:pPr>
      <w:r>
        <w:rPr>
          <w:rFonts w:hint="eastAsia"/>
        </w:rPr>
        <w:t>停车场编号：停车场分层所在停车场编号。</w:t>
      </w:r>
    </w:p>
    <w:p w14:paraId="03E68DBA">
      <w:pPr>
        <w:numPr>
          <w:ilvl w:val="0"/>
          <w:numId w:val="30"/>
        </w:numPr>
        <w:snapToGrid w:val="0"/>
        <w:spacing w:line="360" w:lineRule="auto"/>
        <w:ind w:firstLine="425"/>
      </w:pPr>
      <w:r>
        <w:rPr>
          <w:rFonts w:hint="eastAsia"/>
        </w:rPr>
        <w:t>停车场名称：</w:t>
      </w:r>
      <w:r>
        <w:rPr>
          <w:rFonts w:hint="eastAsia" w:ascii="宋体" w:hAnsi="宋体" w:cs="宋体"/>
          <w:lang w:bidi="ar"/>
        </w:rPr>
        <w:t>地方规划部门确定的名称。可咨询当地自然资源局、住建局、城管局、运维管理单位或查阅城建档案管理部门相关资料和图纸获取信息。</w:t>
      </w:r>
    </w:p>
    <w:p w14:paraId="58B204C6">
      <w:pPr>
        <w:numPr>
          <w:ilvl w:val="0"/>
          <w:numId w:val="30"/>
        </w:numPr>
        <w:snapToGrid w:val="0"/>
        <w:spacing w:line="360" w:lineRule="auto"/>
        <w:ind w:firstLine="425"/>
      </w:pPr>
      <w:r>
        <w:rPr>
          <w:rFonts w:hint="eastAsia"/>
        </w:rPr>
        <w:t>道路名称：</w:t>
      </w:r>
      <w:r>
        <w:rPr>
          <w:rFonts w:hint="eastAsia" w:ascii="仿宋" w:hAnsi="仿宋" w:cs="宋体"/>
          <w:lang w:bidi="ar"/>
        </w:rPr>
        <w:t>填写所在实际道路名称。</w:t>
      </w:r>
    </w:p>
    <w:p w14:paraId="6E978040">
      <w:pPr>
        <w:numPr>
          <w:ilvl w:val="0"/>
          <w:numId w:val="30"/>
        </w:numPr>
        <w:snapToGrid w:val="0"/>
        <w:spacing w:line="360" w:lineRule="auto"/>
        <w:ind w:firstLine="425"/>
      </w:pPr>
      <w:r>
        <w:rPr>
          <w:rFonts w:hint="eastAsia"/>
        </w:rPr>
        <w:t>市州名称：按照实际行政区划名称填写。</w:t>
      </w:r>
    </w:p>
    <w:p w14:paraId="1DB99842">
      <w:pPr>
        <w:numPr>
          <w:ilvl w:val="0"/>
          <w:numId w:val="30"/>
        </w:numPr>
        <w:snapToGrid w:val="0"/>
        <w:spacing w:line="360" w:lineRule="auto"/>
        <w:ind w:firstLine="425"/>
      </w:pPr>
      <w:r>
        <w:rPr>
          <w:rFonts w:hint="eastAsia"/>
        </w:rPr>
        <w:t>区县名称：按照实际行政区划名称填写。</w:t>
      </w:r>
    </w:p>
    <w:p w14:paraId="2FEEFA9F">
      <w:pPr>
        <w:numPr>
          <w:ilvl w:val="0"/>
          <w:numId w:val="30"/>
        </w:numPr>
        <w:snapToGrid w:val="0"/>
        <w:spacing w:line="360" w:lineRule="auto"/>
        <w:ind w:firstLine="425"/>
      </w:pPr>
      <w:r>
        <w:rPr>
          <w:rFonts w:hint="eastAsia"/>
        </w:rPr>
        <w:t>街道乡镇名称：按照实际行政区划名称填写。</w:t>
      </w:r>
    </w:p>
    <w:p w14:paraId="0336340E">
      <w:pPr>
        <w:numPr>
          <w:ilvl w:val="0"/>
          <w:numId w:val="30"/>
        </w:numPr>
        <w:snapToGrid w:val="0"/>
        <w:spacing w:line="360" w:lineRule="auto"/>
        <w:ind w:firstLine="425"/>
      </w:pPr>
      <w:r>
        <w:rPr>
          <w:rFonts w:hint="eastAsia"/>
        </w:rPr>
        <w:t>所在地层：地下停车场所在地层。如：负一层，则填写“UD1”；负二层，则填写“UD2”；负一层夹层，则填写“UD1夹”。</w:t>
      </w:r>
    </w:p>
    <w:p w14:paraId="4A6C0EA1">
      <w:pPr>
        <w:numPr>
          <w:ilvl w:val="0"/>
          <w:numId w:val="30"/>
        </w:numPr>
        <w:snapToGrid w:val="0"/>
        <w:spacing w:line="360" w:lineRule="auto"/>
        <w:ind w:firstLine="425"/>
      </w:pPr>
      <w:r>
        <w:rPr>
          <w:rFonts w:hint="eastAsia"/>
        </w:rPr>
        <w:t>地层高程：所在地层的标高高程，通过测量方法获取。</w:t>
      </w:r>
    </w:p>
    <w:p w14:paraId="14599716">
      <w:pPr>
        <w:numPr>
          <w:ilvl w:val="0"/>
          <w:numId w:val="30"/>
        </w:numPr>
        <w:snapToGrid w:val="0"/>
        <w:spacing w:line="360" w:lineRule="auto"/>
        <w:ind w:firstLine="425"/>
      </w:pPr>
      <w:r>
        <w:rPr>
          <w:rFonts w:hint="eastAsia"/>
        </w:rPr>
        <w:t>地层层高：所在地下楼层的有代表性的层高，通过测量方法获取。</w:t>
      </w:r>
    </w:p>
    <w:p w14:paraId="1751582B">
      <w:pPr>
        <w:numPr>
          <w:ilvl w:val="0"/>
          <w:numId w:val="30"/>
        </w:numPr>
        <w:snapToGrid w:val="0"/>
        <w:spacing w:line="360" w:lineRule="auto"/>
        <w:ind w:firstLine="425"/>
      </w:pPr>
      <w:r>
        <w:rPr>
          <w:rFonts w:hint="eastAsia"/>
        </w:rPr>
        <w:t>净空高：建筑设施所在地下楼层的净空高，通过测量方法获取。</w:t>
      </w:r>
    </w:p>
    <w:p w14:paraId="1639989F">
      <w:pPr>
        <w:numPr>
          <w:ilvl w:val="0"/>
          <w:numId w:val="30"/>
        </w:numPr>
        <w:snapToGrid w:val="0"/>
        <w:spacing w:line="360" w:lineRule="auto"/>
        <w:ind w:firstLine="425"/>
      </w:pPr>
      <w:r>
        <w:rPr>
          <w:rFonts w:hint="eastAsia"/>
        </w:rPr>
        <w:t>地层面积：通过测量方法获取。并与</w:t>
      </w:r>
      <w:r>
        <w:rPr>
          <w:rFonts w:hint="eastAsia" w:ascii="仿宋" w:hAnsi="仿宋" w:cs="宋体"/>
          <w:lang w:bidi="ar"/>
        </w:rPr>
        <w:t>相关设计图纸或竣工图纸比对。</w:t>
      </w:r>
    </w:p>
    <w:p w14:paraId="3CEB03AB">
      <w:pPr>
        <w:numPr>
          <w:ilvl w:val="0"/>
          <w:numId w:val="30"/>
        </w:numPr>
        <w:snapToGrid w:val="0"/>
        <w:spacing w:line="360" w:lineRule="auto"/>
        <w:ind w:firstLine="425"/>
      </w:pPr>
      <w:r>
        <w:rPr>
          <w:rFonts w:hint="eastAsia"/>
        </w:rPr>
        <w:t>最大净空高：各层底板至顶板的高度最大值，通过测量方法获取。</w:t>
      </w:r>
    </w:p>
    <w:p w14:paraId="4198E135">
      <w:pPr>
        <w:numPr>
          <w:ilvl w:val="0"/>
          <w:numId w:val="30"/>
        </w:numPr>
        <w:snapToGrid w:val="0"/>
        <w:spacing w:line="360" w:lineRule="auto"/>
        <w:ind w:firstLine="425"/>
      </w:pPr>
      <w:r>
        <w:rPr>
          <w:rFonts w:hint="eastAsia"/>
        </w:rPr>
        <w:t>最小净空高：各层底板至顶板的高度最小值，通过测量方法获取。</w:t>
      </w:r>
    </w:p>
    <w:p w14:paraId="7ECFB83E">
      <w:pPr>
        <w:numPr>
          <w:ilvl w:val="0"/>
          <w:numId w:val="30"/>
        </w:numPr>
        <w:snapToGrid w:val="0"/>
        <w:spacing w:line="360" w:lineRule="auto"/>
        <w:ind w:firstLine="425"/>
      </w:pPr>
      <w:r>
        <w:rPr>
          <w:rFonts w:hint="eastAsia"/>
        </w:rPr>
        <w:t>普查单位：据实填写。</w:t>
      </w:r>
    </w:p>
    <w:p w14:paraId="4D2155E2">
      <w:pPr>
        <w:numPr>
          <w:ilvl w:val="0"/>
          <w:numId w:val="30"/>
        </w:numPr>
        <w:snapToGrid w:val="0"/>
        <w:spacing w:line="360" w:lineRule="auto"/>
        <w:ind w:firstLine="425"/>
      </w:pPr>
      <w:r>
        <w:rPr>
          <w:rFonts w:hint="eastAsia"/>
        </w:rPr>
        <w:t>结构外轮廓坐标：结构顶板外轮廓点无法直接测量的情况下，外轮廓点坐标可根据实测内角点坐标采用外推法确定。外推时墙体厚度可采用实测数据求得，在外墙厚度可视处如出入口、通风口处，应量测墙体厚度进行核实。并与相关设计图纸或竣工图纸对照。</w:t>
      </w:r>
    </w:p>
    <w:p w14:paraId="2124A231">
      <w:pPr>
        <w:numPr>
          <w:ilvl w:val="0"/>
          <w:numId w:val="30"/>
        </w:numPr>
        <w:snapToGrid w:val="0"/>
        <w:spacing w:line="360" w:lineRule="auto"/>
        <w:ind w:firstLine="425"/>
      </w:pPr>
      <w:r>
        <w:rPr>
          <w:rFonts w:hint="eastAsia"/>
        </w:rPr>
        <w:t>备注：</w:t>
      </w:r>
      <w:r>
        <w:rPr>
          <w:rFonts w:hint="eastAsia" w:ascii="宋体" w:hAnsi="宋体" w:cs="宋体"/>
          <w:lang w:bidi="ar"/>
        </w:rPr>
        <w:t>如设计文件中未注明或因年代久远无设计文件，不具备物探和测量条件的在此部分说明。</w:t>
      </w:r>
    </w:p>
    <w:p w14:paraId="1B5F92C3">
      <w:pPr>
        <w:pStyle w:val="32"/>
        <w:numPr>
          <w:ilvl w:val="2"/>
          <w:numId w:val="1"/>
        </w:numPr>
        <w:snapToGrid w:val="0"/>
        <w:spacing w:line="360" w:lineRule="auto"/>
        <w:outlineLvl w:val="2"/>
        <w:rPr>
          <w:rFonts w:ascii="宋体" w:hAnsi="宋体" w:cs="宋体"/>
          <w:b/>
        </w:rPr>
      </w:pPr>
      <w:r>
        <w:rPr>
          <w:rFonts w:hint="eastAsia" w:ascii="宋体" w:hAnsi="宋体" w:cs="宋体"/>
          <w:b/>
        </w:rPr>
        <w:t>地下停车场出入口信息普查</w:t>
      </w:r>
    </w:p>
    <w:p w14:paraId="78614645">
      <w:pPr>
        <w:pStyle w:val="32"/>
        <w:snapToGrid w:val="0"/>
        <w:spacing w:line="360" w:lineRule="auto"/>
        <w:ind w:firstLine="480" w:firstLineChars="200"/>
        <w:rPr>
          <w:rFonts w:ascii="宋体" w:hAnsi="宋体" w:cs="宋体"/>
        </w:rPr>
      </w:pPr>
      <w:r>
        <w:rPr>
          <w:rFonts w:hint="eastAsia" w:ascii="宋体" w:hAnsi="宋体" w:cs="宋体"/>
        </w:rPr>
        <w:t>普查内容为《地下停车场出入口普查信息表》（详见附录F 表F.3）中项目，首先进行内业基本信息收集，</w:t>
      </w:r>
      <w:r>
        <w:rPr>
          <w:rFonts w:hint="eastAsia"/>
        </w:rPr>
        <w:t>之后</w:t>
      </w:r>
      <w:r>
        <w:rPr>
          <w:rFonts w:hint="eastAsia" w:ascii="宋体" w:hAnsi="宋体" w:cs="宋体"/>
        </w:rPr>
        <w:t>进行现场调查。</w:t>
      </w:r>
    </w:p>
    <w:p w14:paraId="5F056D19">
      <w:pPr>
        <w:numPr>
          <w:ilvl w:val="0"/>
          <w:numId w:val="31"/>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548020FC">
      <w:pPr>
        <w:numPr>
          <w:ilvl w:val="0"/>
          <w:numId w:val="31"/>
        </w:numPr>
        <w:snapToGrid w:val="0"/>
        <w:spacing w:line="360" w:lineRule="auto"/>
        <w:ind w:firstLine="425"/>
      </w:pPr>
      <w:r>
        <w:rPr>
          <w:rFonts w:hint="eastAsia" w:ascii="宋体" w:hAnsi="宋体" w:cs="宋体"/>
        </w:rPr>
        <w:t>普查日期：填写该普查单元普查完成时间。</w:t>
      </w:r>
    </w:p>
    <w:p w14:paraId="55D72209">
      <w:pPr>
        <w:numPr>
          <w:ilvl w:val="0"/>
          <w:numId w:val="31"/>
        </w:numPr>
        <w:snapToGrid w:val="0"/>
        <w:spacing w:line="360" w:lineRule="auto"/>
        <w:ind w:firstLine="425"/>
      </w:pPr>
      <w:r>
        <w:rPr>
          <w:rFonts w:hint="eastAsia"/>
        </w:rPr>
        <w:t>设施编号：即停车场出入口编号，参照7.0.4设施编号规则。</w:t>
      </w:r>
    </w:p>
    <w:p w14:paraId="38A41D96">
      <w:pPr>
        <w:numPr>
          <w:ilvl w:val="0"/>
          <w:numId w:val="31"/>
        </w:numPr>
        <w:snapToGrid w:val="0"/>
        <w:spacing w:line="360" w:lineRule="auto"/>
        <w:ind w:firstLine="425"/>
      </w:pPr>
      <w:r>
        <w:rPr>
          <w:rFonts w:hint="eastAsia"/>
        </w:rPr>
        <w:t>出入口名称：</w:t>
      </w:r>
      <w:r>
        <w:rPr>
          <w:rFonts w:hint="eastAsia" w:ascii="宋体" w:hAnsi="宋体" w:cs="宋体"/>
          <w:lang w:bidi="ar"/>
        </w:rPr>
        <w:t>地方规划部门确定的名称。可咨询当地自然资源局、住建局、城管局、运维管理单位或查阅城建档案管理部门相关资料和图纸获取信息。</w:t>
      </w:r>
    </w:p>
    <w:p w14:paraId="1344A979">
      <w:pPr>
        <w:numPr>
          <w:ilvl w:val="0"/>
          <w:numId w:val="31"/>
        </w:numPr>
        <w:snapToGrid w:val="0"/>
        <w:spacing w:line="360" w:lineRule="auto"/>
        <w:ind w:firstLine="425"/>
      </w:pPr>
      <w:r>
        <w:rPr>
          <w:rFonts w:hint="eastAsia"/>
        </w:rPr>
        <w:t>道路名称：</w:t>
      </w:r>
      <w:r>
        <w:rPr>
          <w:rFonts w:hint="eastAsia" w:ascii="仿宋" w:hAnsi="仿宋" w:cs="宋体"/>
          <w:lang w:bidi="ar"/>
        </w:rPr>
        <w:t>填写所在实际道路名称。</w:t>
      </w:r>
    </w:p>
    <w:p w14:paraId="6A165057">
      <w:pPr>
        <w:numPr>
          <w:ilvl w:val="0"/>
          <w:numId w:val="31"/>
        </w:numPr>
        <w:snapToGrid w:val="0"/>
        <w:spacing w:line="360" w:lineRule="auto"/>
        <w:ind w:firstLine="425"/>
      </w:pPr>
      <w:r>
        <w:rPr>
          <w:rFonts w:hint="eastAsia"/>
        </w:rPr>
        <w:t>市州名称：按照实际行政区划名称填写。</w:t>
      </w:r>
    </w:p>
    <w:p w14:paraId="0BBB59D7">
      <w:pPr>
        <w:numPr>
          <w:ilvl w:val="0"/>
          <w:numId w:val="31"/>
        </w:numPr>
        <w:snapToGrid w:val="0"/>
        <w:spacing w:line="360" w:lineRule="auto"/>
        <w:ind w:firstLine="425"/>
      </w:pPr>
      <w:r>
        <w:rPr>
          <w:rFonts w:hint="eastAsia"/>
        </w:rPr>
        <w:t>区县名称：按照实际行政区划名称填写。</w:t>
      </w:r>
    </w:p>
    <w:p w14:paraId="453DB74E">
      <w:pPr>
        <w:numPr>
          <w:ilvl w:val="0"/>
          <w:numId w:val="31"/>
        </w:numPr>
        <w:snapToGrid w:val="0"/>
        <w:spacing w:line="360" w:lineRule="auto"/>
        <w:ind w:firstLine="425"/>
      </w:pPr>
      <w:r>
        <w:rPr>
          <w:rFonts w:hint="eastAsia"/>
        </w:rPr>
        <w:t>街道乡镇名称：按照实际行政区划名称填写。</w:t>
      </w:r>
    </w:p>
    <w:p w14:paraId="766F267A">
      <w:pPr>
        <w:numPr>
          <w:ilvl w:val="0"/>
          <w:numId w:val="31"/>
        </w:numPr>
        <w:snapToGrid w:val="0"/>
        <w:spacing w:line="360" w:lineRule="auto"/>
        <w:ind w:firstLine="425"/>
      </w:pPr>
      <w:r>
        <w:rPr>
          <w:rFonts w:hint="eastAsia"/>
        </w:rPr>
        <w:t>出入口高程：出入口平均高程，通过测量方法获取。</w:t>
      </w:r>
    </w:p>
    <w:p w14:paraId="533B2048">
      <w:pPr>
        <w:numPr>
          <w:ilvl w:val="0"/>
          <w:numId w:val="31"/>
        </w:numPr>
        <w:snapToGrid w:val="0"/>
        <w:spacing w:line="360" w:lineRule="auto"/>
        <w:ind w:firstLine="425"/>
      </w:pPr>
      <w:r>
        <w:rPr>
          <w:rFonts w:hint="eastAsia"/>
        </w:rPr>
        <w:t>出入口类型：分为人行、车行、人车共用等。</w:t>
      </w:r>
    </w:p>
    <w:p w14:paraId="38173B8B">
      <w:pPr>
        <w:numPr>
          <w:ilvl w:val="0"/>
          <w:numId w:val="31"/>
        </w:numPr>
        <w:snapToGrid w:val="0"/>
        <w:spacing w:line="360" w:lineRule="auto"/>
        <w:ind w:firstLine="425"/>
      </w:pPr>
      <w:r>
        <w:rPr>
          <w:rFonts w:hint="eastAsia"/>
        </w:rPr>
        <w:t>出入口特征：分为楼梯式、斜坡式等。</w:t>
      </w:r>
    </w:p>
    <w:p w14:paraId="33A2C304">
      <w:pPr>
        <w:numPr>
          <w:ilvl w:val="0"/>
          <w:numId w:val="31"/>
        </w:numPr>
        <w:snapToGrid w:val="0"/>
        <w:spacing w:line="360" w:lineRule="auto"/>
        <w:ind w:firstLine="425"/>
      </w:pPr>
      <w:r>
        <w:rPr>
          <w:rFonts w:hint="eastAsia"/>
        </w:rPr>
        <w:t>停车场编号：出入口对应的停车场编号。</w:t>
      </w:r>
    </w:p>
    <w:p w14:paraId="4A3EA3F2">
      <w:pPr>
        <w:numPr>
          <w:ilvl w:val="0"/>
          <w:numId w:val="31"/>
        </w:numPr>
        <w:snapToGrid w:val="0"/>
        <w:spacing w:line="360" w:lineRule="auto"/>
        <w:ind w:firstLine="425"/>
      </w:pPr>
      <w:r>
        <w:rPr>
          <w:rFonts w:hint="eastAsia"/>
        </w:rPr>
        <w:t>停车场名称：地方规划部门确定的名称。可咨询当地自然资源局、住建局、城管局、运维管理单位或查阅城建档案管理部门相关资料和图纸获取信息。</w:t>
      </w:r>
    </w:p>
    <w:p w14:paraId="756DC401">
      <w:pPr>
        <w:numPr>
          <w:ilvl w:val="0"/>
          <w:numId w:val="31"/>
        </w:numPr>
        <w:snapToGrid w:val="0"/>
        <w:spacing w:line="360" w:lineRule="auto"/>
        <w:ind w:firstLine="425"/>
      </w:pPr>
      <w:r>
        <w:rPr>
          <w:rFonts w:hint="eastAsia"/>
        </w:rPr>
        <w:t>中心点X坐标：通过测量方法获取。</w:t>
      </w:r>
    </w:p>
    <w:p w14:paraId="29ECFCA2">
      <w:pPr>
        <w:numPr>
          <w:ilvl w:val="0"/>
          <w:numId w:val="31"/>
        </w:numPr>
        <w:snapToGrid w:val="0"/>
        <w:spacing w:line="360" w:lineRule="auto"/>
        <w:ind w:firstLine="425"/>
      </w:pPr>
      <w:r>
        <w:rPr>
          <w:rFonts w:hint="eastAsia"/>
        </w:rPr>
        <w:t>中心点Y坐标：通过测量方法获取。</w:t>
      </w:r>
    </w:p>
    <w:p w14:paraId="1734DDD2">
      <w:pPr>
        <w:numPr>
          <w:ilvl w:val="0"/>
          <w:numId w:val="31"/>
        </w:numPr>
        <w:snapToGrid w:val="0"/>
        <w:spacing w:line="360" w:lineRule="auto"/>
        <w:ind w:firstLine="425"/>
      </w:pPr>
      <w:r>
        <w:rPr>
          <w:rFonts w:hint="eastAsia"/>
        </w:rPr>
        <w:t>最小净高：出入口的最小净空高，通过测量方法获取。</w:t>
      </w:r>
    </w:p>
    <w:p w14:paraId="42219D84">
      <w:pPr>
        <w:numPr>
          <w:ilvl w:val="0"/>
          <w:numId w:val="31"/>
        </w:numPr>
        <w:snapToGrid w:val="0"/>
        <w:spacing w:line="360" w:lineRule="auto"/>
        <w:ind w:firstLine="425"/>
      </w:pPr>
      <w:r>
        <w:rPr>
          <w:rFonts w:hint="eastAsia"/>
        </w:rPr>
        <w:t>最小净宽：出入口的最小净宽，通过测量方法获取。</w:t>
      </w:r>
    </w:p>
    <w:p w14:paraId="725C8C72">
      <w:pPr>
        <w:numPr>
          <w:ilvl w:val="0"/>
          <w:numId w:val="31"/>
        </w:numPr>
        <w:snapToGrid w:val="0"/>
        <w:spacing w:line="360" w:lineRule="auto"/>
        <w:ind w:firstLine="425"/>
      </w:pPr>
      <w:r>
        <w:rPr>
          <w:rFonts w:hint="eastAsia"/>
        </w:rPr>
        <w:t>普查单位：据实填写。</w:t>
      </w:r>
    </w:p>
    <w:p w14:paraId="3D6CFA1C">
      <w:pPr>
        <w:numPr>
          <w:ilvl w:val="0"/>
          <w:numId w:val="31"/>
        </w:numPr>
        <w:snapToGrid w:val="0"/>
        <w:spacing w:line="360" w:lineRule="auto"/>
        <w:ind w:firstLine="425"/>
      </w:pPr>
      <w:r>
        <w:rPr>
          <w:rFonts w:hint="eastAsia"/>
        </w:rPr>
        <w:t>备注：如设计文件中未注明或因年代久远无</w:t>
      </w:r>
      <w:r>
        <w:rPr>
          <w:rFonts w:hint="eastAsia" w:ascii="宋体" w:hAnsi="宋体" w:cs="宋体"/>
          <w:lang w:bidi="ar"/>
        </w:rPr>
        <w:t>设计文件，不具备物探和测量条件的在此部分说明。</w:t>
      </w:r>
    </w:p>
    <w:p w14:paraId="733FA919">
      <w:pPr>
        <w:pStyle w:val="5"/>
        <w:numPr>
          <w:ilvl w:val="1"/>
          <w:numId w:val="1"/>
        </w:numPr>
        <w:ind w:left="492" w:hanging="492"/>
        <w:rPr>
          <w:rFonts w:hint="default"/>
        </w:rPr>
      </w:pPr>
      <w:bookmarkStart w:id="141" w:name="_Toc112246960"/>
      <w:bookmarkStart w:id="142" w:name="_Toc748"/>
      <w:r>
        <w:t>城市地下其他工程普查</w:t>
      </w:r>
      <w:bookmarkEnd w:id="141"/>
    </w:p>
    <w:p w14:paraId="6697F5D6">
      <w:pPr>
        <w:tabs>
          <w:tab w:val="left" w:pos="312"/>
        </w:tabs>
        <w:spacing w:line="360" w:lineRule="auto"/>
        <w:rPr>
          <w:rFonts w:ascii="宋体" w:hAnsi="宋体" w:cs="宋体"/>
        </w:rPr>
      </w:pPr>
      <w:r>
        <w:rPr>
          <w:rFonts w:hint="eastAsia" w:ascii="宋体" w:hAnsi="宋体" w:cs="宋体"/>
          <w:b/>
          <w:bCs/>
        </w:rPr>
        <w:t xml:space="preserve"> </w:t>
      </w:r>
      <w:r>
        <w:rPr>
          <w:rFonts w:hint="eastAsia" w:ascii="宋体" w:hAnsi="宋体" w:cs="宋体"/>
          <w:b/>
          <w:bCs/>
        </w:rPr>
        <w:tab/>
      </w:r>
      <w:r>
        <w:rPr>
          <w:rFonts w:hint="eastAsia" w:ascii="宋体" w:hAnsi="宋体" w:cs="宋体"/>
        </w:rPr>
        <w:t>城市地下其他工程包括人防工程、地下河道、其他地下空间及废弃工程（包括各种市政管线设施的废弃工程、明挖法施工方式存留地下的永久结构和其他不明废弃工程）等。人防工程的普查信息见人防普查信息表。地下河道的普查信息参照雨水管线及其附属设施普查信息表。</w:t>
      </w:r>
    </w:p>
    <w:p w14:paraId="1624D500">
      <w:pPr>
        <w:spacing w:line="360" w:lineRule="auto"/>
        <w:ind w:firstLine="420"/>
        <w:jc w:val="both"/>
        <w:rPr>
          <w:rFonts w:ascii="宋体" w:hAnsi="宋体" w:cs="宋体"/>
        </w:rPr>
      </w:pPr>
      <w:r>
        <w:t>城市地下其他工程</w:t>
      </w:r>
      <w:r>
        <w:rPr>
          <w:rFonts w:hint="eastAsia" w:ascii="宋体" w:hAnsi="宋体" w:cs="宋体"/>
        </w:rPr>
        <w:t>平面图图幅一般采用1:500比例尺，50cm×50cm分幅，也可依测区情况采用非正规分幅。图幅尺寸过大时可酌情分幅。</w:t>
      </w:r>
    </w:p>
    <w:p w14:paraId="6573B2A4">
      <w:pPr>
        <w:pStyle w:val="32"/>
        <w:numPr>
          <w:ilvl w:val="2"/>
          <w:numId w:val="1"/>
        </w:numPr>
        <w:snapToGrid w:val="0"/>
        <w:spacing w:line="360" w:lineRule="auto"/>
        <w:outlineLvl w:val="2"/>
        <w:rPr>
          <w:b/>
        </w:rPr>
      </w:pPr>
      <w:r>
        <w:rPr>
          <w:rFonts w:hint="eastAsia"/>
          <w:b/>
        </w:rPr>
        <w:t>人防工程信息普查</w:t>
      </w:r>
    </w:p>
    <w:p w14:paraId="13219A87">
      <w:pPr>
        <w:pStyle w:val="32"/>
        <w:snapToGrid w:val="0"/>
        <w:spacing w:line="360" w:lineRule="auto"/>
        <w:ind w:firstLine="480" w:firstLineChars="200"/>
        <w:rPr>
          <w:rFonts w:ascii="宋体" w:hAnsi="宋体" w:cs="宋体"/>
        </w:rPr>
      </w:pPr>
      <w:r>
        <w:rPr>
          <w:rFonts w:hint="eastAsia" w:ascii="宋体" w:hAnsi="宋体" w:cs="宋体"/>
        </w:rPr>
        <w:t>普查内容为《人防工程普查信息表》（详见附录G 表G.1）中项目，首先进行内业基本信息收集，</w:t>
      </w:r>
      <w:r>
        <w:rPr>
          <w:rFonts w:hint="eastAsia"/>
        </w:rPr>
        <w:t>之后</w:t>
      </w:r>
      <w:r>
        <w:rPr>
          <w:rFonts w:hint="eastAsia" w:ascii="宋体" w:hAnsi="宋体" w:cs="宋体"/>
        </w:rPr>
        <w:t>进行现场调查。</w:t>
      </w:r>
    </w:p>
    <w:p w14:paraId="48282078">
      <w:pPr>
        <w:numPr>
          <w:ilvl w:val="0"/>
          <w:numId w:val="32"/>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48833FEC">
      <w:pPr>
        <w:numPr>
          <w:ilvl w:val="0"/>
          <w:numId w:val="32"/>
        </w:numPr>
        <w:snapToGrid w:val="0"/>
        <w:spacing w:line="360" w:lineRule="auto"/>
        <w:ind w:firstLine="425"/>
      </w:pPr>
      <w:r>
        <w:rPr>
          <w:rFonts w:hint="eastAsia" w:ascii="宋体" w:hAnsi="宋体" w:cs="宋体"/>
        </w:rPr>
        <w:t>普查日期：填写该普查单元普查完成时间。</w:t>
      </w:r>
    </w:p>
    <w:p w14:paraId="5920E571">
      <w:pPr>
        <w:numPr>
          <w:ilvl w:val="0"/>
          <w:numId w:val="32"/>
        </w:numPr>
        <w:snapToGrid w:val="0"/>
        <w:spacing w:line="360" w:lineRule="auto"/>
        <w:ind w:firstLine="425"/>
      </w:pPr>
      <w:r>
        <w:rPr>
          <w:rFonts w:hint="eastAsia"/>
        </w:rPr>
        <w:t>设施编号：即人防工程编号，参照7.0.4设施编号规则。</w:t>
      </w:r>
    </w:p>
    <w:p w14:paraId="2EEB0D08">
      <w:pPr>
        <w:numPr>
          <w:ilvl w:val="0"/>
          <w:numId w:val="32"/>
        </w:numPr>
        <w:snapToGrid w:val="0"/>
        <w:spacing w:line="360" w:lineRule="auto"/>
        <w:ind w:firstLine="425"/>
      </w:pPr>
      <w:r>
        <w:rPr>
          <w:rFonts w:hint="eastAsia"/>
        </w:rPr>
        <w:t>人防工程名称：</w:t>
      </w:r>
      <w:r>
        <w:rPr>
          <w:rFonts w:hint="eastAsia" w:ascii="宋体" w:hAnsi="宋体" w:cs="宋体"/>
          <w:lang w:bidi="ar"/>
        </w:rPr>
        <w:t>地方规划部门确定的名称。可咨询当地自然资源局、住建局、城管局、</w:t>
      </w:r>
      <w:r>
        <w:rPr>
          <w:rFonts w:hint="eastAsia" w:ascii="仿宋" w:hAnsi="仿宋" w:cs="宋体"/>
          <w:lang w:bidi="ar"/>
        </w:rPr>
        <w:t>人防办公室</w:t>
      </w:r>
      <w:r>
        <w:rPr>
          <w:rFonts w:hint="eastAsia" w:ascii="宋体" w:hAnsi="宋体" w:cs="宋体"/>
          <w:lang w:bidi="ar"/>
        </w:rPr>
        <w:t>或查阅城建档案管理部门相关资料和图纸获取信息。</w:t>
      </w:r>
    </w:p>
    <w:p w14:paraId="05142FB7">
      <w:pPr>
        <w:numPr>
          <w:ilvl w:val="0"/>
          <w:numId w:val="32"/>
        </w:numPr>
        <w:snapToGrid w:val="0"/>
        <w:spacing w:line="360" w:lineRule="auto"/>
        <w:ind w:firstLine="425"/>
      </w:pPr>
      <w:r>
        <w:rPr>
          <w:rFonts w:hint="eastAsia"/>
        </w:rPr>
        <w:t>道路名称：</w:t>
      </w:r>
      <w:r>
        <w:rPr>
          <w:rFonts w:hint="eastAsia" w:ascii="仿宋" w:hAnsi="仿宋" w:cs="宋体"/>
          <w:lang w:bidi="ar"/>
        </w:rPr>
        <w:t>填写所在实际道路名称。</w:t>
      </w:r>
    </w:p>
    <w:p w14:paraId="5B06E51D">
      <w:pPr>
        <w:numPr>
          <w:ilvl w:val="0"/>
          <w:numId w:val="32"/>
        </w:numPr>
        <w:snapToGrid w:val="0"/>
        <w:spacing w:line="360" w:lineRule="auto"/>
        <w:ind w:firstLine="425"/>
      </w:pPr>
      <w:r>
        <w:rPr>
          <w:rFonts w:hint="eastAsia"/>
        </w:rPr>
        <w:t>市州名称：按照实际行政区划名称填写。</w:t>
      </w:r>
    </w:p>
    <w:p w14:paraId="1FA5FE6C">
      <w:pPr>
        <w:numPr>
          <w:ilvl w:val="0"/>
          <w:numId w:val="32"/>
        </w:numPr>
        <w:snapToGrid w:val="0"/>
        <w:spacing w:line="360" w:lineRule="auto"/>
        <w:ind w:firstLine="425"/>
      </w:pPr>
      <w:r>
        <w:rPr>
          <w:rFonts w:hint="eastAsia"/>
        </w:rPr>
        <w:t>区县名称：按照实际行政区划名称填写。</w:t>
      </w:r>
    </w:p>
    <w:p w14:paraId="4924E97C">
      <w:pPr>
        <w:numPr>
          <w:ilvl w:val="0"/>
          <w:numId w:val="32"/>
        </w:numPr>
        <w:snapToGrid w:val="0"/>
        <w:spacing w:line="360" w:lineRule="auto"/>
        <w:ind w:firstLine="425"/>
      </w:pPr>
      <w:r>
        <w:rPr>
          <w:rFonts w:hint="eastAsia"/>
        </w:rPr>
        <w:t>街道乡镇名称：按照实际行政区划名称填写。</w:t>
      </w:r>
    </w:p>
    <w:p w14:paraId="225F7B98">
      <w:pPr>
        <w:numPr>
          <w:ilvl w:val="0"/>
          <w:numId w:val="32"/>
        </w:numPr>
        <w:snapToGrid w:val="0"/>
        <w:spacing w:line="360" w:lineRule="auto"/>
        <w:ind w:firstLine="425"/>
      </w:pPr>
      <w:r>
        <w:rPr>
          <w:rFonts w:hint="eastAsia"/>
        </w:rPr>
        <w:t>普查单位：据实填写。</w:t>
      </w:r>
    </w:p>
    <w:p w14:paraId="20BB5620">
      <w:pPr>
        <w:numPr>
          <w:ilvl w:val="0"/>
          <w:numId w:val="32"/>
        </w:numPr>
        <w:snapToGrid w:val="0"/>
        <w:spacing w:line="360" w:lineRule="auto"/>
        <w:ind w:firstLine="425"/>
      </w:pPr>
      <w:r>
        <w:rPr>
          <w:rFonts w:hint="eastAsia"/>
        </w:rPr>
        <w:t>政府主管部门：</w:t>
      </w:r>
      <w:r>
        <w:rPr>
          <w:rFonts w:hint="eastAsia" w:ascii="仿宋" w:hAnsi="仿宋" w:cs="宋体"/>
          <w:lang w:bidi="ar"/>
        </w:rPr>
        <w:t>可咨询当地当地自然资源局、城管局、人防办公室等。</w:t>
      </w:r>
    </w:p>
    <w:p w14:paraId="48DF7E1B">
      <w:pPr>
        <w:numPr>
          <w:ilvl w:val="0"/>
          <w:numId w:val="32"/>
        </w:numPr>
        <w:snapToGrid w:val="0"/>
        <w:spacing w:line="360" w:lineRule="auto"/>
        <w:ind w:firstLine="425"/>
      </w:pPr>
      <w:r>
        <w:rPr>
          <w:rFonts w:hint="eastAsia"/>
        </w:rPr>
        <w:t>运营单位：可通过咨询当地自然资源局、住建局、城管局</w:t>
      </w:r>
      <w:r>
        <w:rPr>
          <w:rFonts w:hint="eastAsia" w:ascii="仿宋" w:hAnsi="仿宋" w:cs="宋体"/>
          <w:lang w:bidi="ar"/>
        </w:rPr>
        <w:t>、人防办公室</w:t>
      </w:r>
      <w:r>
        <w:rPr>
          <w:rFonts w:hint="eastAsia"/>
        </w:rPr>
        <w:t>等。</w:t>
      </w:r>
    </w:p>
    <w:p w14:paraId="6C4D93B3">
      <w:pPr>
        <w:numPr>
          <w:ilvl w:val="0"/>
          <w:numId w:val="32"/>
        </w:numPr>
        <w:snapToGrid w:val="0"/>
        <w:spacing w:line="360" w:lineRule="auto"/>
        <w:ind w:firstLine="425"/>
      </w:pPr>
      <w:r>
        <w:rPr>
          <w:rFonts w:hint="eastAsia"/>
        </w:rPr>
        <w:t>特许经营单位：可通过咨询当地自然资源局、住建局、城管局</w:t>
      </w:r>
      <w:r>
        <w:rPr>
          <w:rFonts w:hint="eastAsia" w:ascii="仿宋" w:hAnsi="仿宋" w:cs="宋体"/>
          <w:lang w:bidi="ar"/>
        </w:rPr>
        <w:t>、人防办公室</w:t>
      </w:r>
      <w:r>
        <w:rPr>
          <w:rFonts w:hint="eastAsia"/>
        </w:rPr>
        <w:t>等。</w:t>
      </w:r>
    </w:p>
    <w:p w14:paraId="6B389F73">
      <w:pPr>
        <w:numPr>
          <w:ilvl w:val="0"/>
          <w:numId w:val="32"/>
        </w:numPr>
        <w:snapToGrid w:val="0"/>
        <w:spacing w:line="360" w:lineRule="auto"/>
        <w:ind w:firstLine="425"/>
      </w:pPr>
      <w:r>
        <w:rPr>
          <w:rFonts w:hint="eastAsia"/>
        </w:rPr>
        <w:t>建设单位：可通过咨询当地地自然资源局、住建局、城管局</w:t>
      </w:r>
      <w:r>
        <w:rPr>
          <w:rFonts w:hint="eastAsia" w:ascii="仿宋" w:hAnsi="仿宋" w:cs="宋体"/>
          <w:lang w:bidi="ar"/>
        </w:rPr>
        <w:t>、人防办公室</w:t>
      </w:r>
      <w:r>
        <w:rPr>
          <w:rFonts w:hint="eastAsia"/>
        </w:rPr>
        <w:t>等相关单位或查询设计图纸、竣工图纸等相关资料。</w:t>
      </w:r>
    </w:p>
    <w:p w14:paraId="577A93D9">
      <w:pPr>
        <w:numPr>
          <w:ilvl w:val="0"/>
          <w:numId w:val="32"/>
        </w:numPr>
        <w:snapToGrid w:val="0"/>
        <w:spacing w:line="360" w:lineRule="auto"/>
        <w:ind w:firstLine="425"/>
      </w:pPr>
      <w:r>
        <w:rPr>
          <w:rFonts w:hint="eastAsia"/>
        </w:rPr>
        <w:t>权属单位：可通过咨询当地自然资源局、住建局、城管局</w:t>
      </w:r>
      <w:r>
        <w:rPr>
          <w:rFonts w:hint="eastAsia" w:ascii="仿宋" w:hAnsi="仿宋" w:cs="宋体"/>
          <w:lang w:bidi="ar"/>
        </w:rPr>
        <w:t>、人防办公室</w:t>
      </w:r>
      <w:r>
        <w:rPr>
          <w:rFonts w:hint="eastAsia"/>
        </w:rPr>
        <w:t>等相关单位或查询设计图纸、竣工图纸等相关资料。</w:t>
      </w:r>
    </w:p>
    <w:p w14:paraId="34969550">
      <w:pPr>
        <w:numPr>
          <w:ilvl w:val="0"/>
          <w:numId w:val="32"/>
        </w:numPr>
        <w:snapToGrid w:val="0"/>
        <w:spacing w:line="360" w:lineRule="auto"/>
        <w:ind w:firstLine="425"/>
      </w:pPr>
      <w:r>
        <w:rPr>
          <w:rFonts w:hint="eastAsia"/>
        </w:rPr>
        <w:t>设计单位：可通过咨询当地自然资源局、住建局、城管局</w:t>
      </w:r>
      <w:r>
        <w:rPr>
          <w:rFonts w:hint="eastAsia" w:ascii="仿宋" w:hAnsi="仿宋" w:cs="宋体"/>
          <w:lang w:bidi="ar"/>
        </w:rPr>
        <w:t>、人防办公室</w:t>
      </w:r>
      <w:r>
        <w:rPr>
          <w:rFonts w:hint="eastAsia"/>
        </w:rPr>
        <w:t>等相关单位或查询设计图纸、竣工图纸等相关资料。</w:t>
      </w:r>
    </w:p>
    <w:p w14:paraId="706B8BA7">
      <w:pPr>
        <w:numPr>
          <w:ilvl w:val="0"/>
          <w:numId w:val="32"/>
        </w:numPr>
        <w:snapToGrid w:val="0"/>
        <w:spacing w:line="360" w:lineRule="auto"/>
        <w:ind w:firstLine="425"/>
      </w:pPr>
      <w:r>
        <w:rPr>
          <w:rFonts w:hint="eastAsia"/>
        </w:rPr>
        <w:t>勘察单位：可通过咨询当地自然资源局、住建局、城管局</w:t>
      </w:r>
      <w:r>
        <w:rPr>
          <w:rFonts w:hint="eastAsia" w:ascii="仿宋" w:hAnsi="仿宋" w:cs="宋体"/>
          <w:lang w:bidi="ar"/>
        </w:rPr>
        <w:t>、人防办公室</w:t>
      </w:r>
      <w:r>
        <w:rPr>
          <w:rFonts w:hint="eastAsia"/>
        </w:rPr>
        <w:t>等相关单位或查询设计图纸、竣工图纸等相关资料。</w:t>
      </w:r>
    </w:p>
    <w:p w14:paraId="60E39E0C">
      <w:pPr>
        <w:numPr>
          <w:ilvl w:val="0"/>
          <w:numId w:val="32"/>
        </w:numPr>
        <w:snapToGrid w:val="0"/>
        <w:spacing w:line="360" w:lineRule="auto"/>
        <w:ind w:firstLine="425"/>
        <w:rPr>
          <w:rFonts w:ascii="宋体" w:hAnsi="宋体" w:cs="宋体"/>
          <w:lang w:bidi="ar"/>
        </w:rPr>
      </w:pPr>
      <w:r>
        <w:rPr>
          <w:rFonts w:hint="eastAsia"/>
        </w:rPr>
        <w:t>施工单位：可通过咨询当地自然资源局、住建局、城管局</w:t>
      </w:r>
      <w:r>
        <w:rPr>
          <w:rFonts w:hint="eastAsia" w:ascii="仿宋" w:hAnsi="仿宋" w:cs="宋体"/>
          <w:lang w:bidi="ar"/>
        </w:rPr>
        <w:t>、人防办公室</w:t>
      </w:r>
      <w:r>
        <w:rPr>
          <w:rFonts w:hint="eastAsia"/>
        </w:rPr>
        <w:t>等相关单位或查询设计图纸、竣工图纸等相关资料。</w:t>
      </w:r>
    </w:p>
    <w:p w14:paraId="22D3721E">
      <w:pPr>
        <w:numPr>
          <w:ilvl w:val="0"/>
          <w:numId w:val="32"/>
        </w:numPr>
        <w:snapToGrid w:val="0"/>
        <w:spacing w:line="360" w:lineRule="auto"/>
        <w:ind w:firstLine="425"/>
        <w:rPr>
          <w:rFonts w:ascii="仿宋" w:hAnsi="仿宋" w:cs="宋体"/>
          <w:lang w:bidi="ar"/>
        </w:rPr>
      </w:pPr>
      <w:r>
        <w:rPr>
          <w:rFonts w:hint="eastAsia"/>
        </w:rPr>
        <w:t>建成年月：可通过咨询当地自然资源局、城管局等相关单位或查询设计图纸、竣工图纸等相关资料。</w:t>
      </w:r>
    </w:p>
    <w:p w14:paraId="67275352">
      <w:pPr>
        <w:numPr>
          <w:ilvl w:val="0"/>
          <w:numId w:val="32"/>
        </w:numPr>
        <w:snapToGrid w:val="0"/>
        <w:spacing w:line="360" w:lineRule="auto"/>
        <w:ind w:firstLine="425"/>
        <w:rPr>
          <w:rFonts w:ascii="宋体" w:hAnsi="宋体" w:cs="宋体"/>
        </w:rPr>
      </w:pPr>
      <w:r>
        <w:rPr>
          <w:rFonts w:hint="eastAsia"/>
        </w:rPr>
        <w:t>开始使用年月：可通过咨询当地自然资源局、城管局等相关单位或查询设计图纸、竣工图纸等相关资料。</w:t>
      </w:r>
    </w:p>
    <w:p w14:paraId="0D1709D3">
      <w:pPr>
        <w:numPr>
          <w:ilvl w:val="0"/>
          <w:numId w:val="32"/>
        </w:numPr>
        <w:snapToGrid w:val="0"/>
        <w:spacing w:line="360" w:lineRule="auto"/>
        <w:ind w:firstLine="425"/>
        <w:rPr>
          <w:rFonts w:ascii="宋体" w:hAnsi="宋体"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66805D19">
      <w:pPr>
        <w:numPr>
          <w:ilvl w:val="0"/>
          <w:numId w:val="32"/>
        </w:numPr>
        <w:snapToGrid w:val="0"/>
        <w:spacing w:line="360" w:lineRule="auto"/>
        <w:ind w:firstLine="425"/>
        <w:rPr>
          <w:rFonts w:ascii="宋体" w:hAnsi="宋体" w:cs="宋体"/>
          <w:lang w:bidi="ar"/>
        </w:rPr>
      </w:pPr>
      <w:r>
        <w:rPr>
          <w:rFonts w:hint="eastAsia" w:ascii="仿宋" w:hAnsi="仿宋" w:cs="宋体"/>
          <w:lang w:bidi="ar"/>
        </w:rPr>
        <w:t>地面高程：通过测量方法获取。</w:t>
      </w:r>
    </w:p>
    <w:p w14:paraId="2A0A2904">
      <w:pPr>
        <w:numPr>
          <w:ilvl w:val="0"/>
          <w:numId w:val="32"/>
        </w:numPr>
        <w:snapToGrid w:val="0"/>
        <w:spacing w:line="360" w:lineRule="auto"/>
        <w:ind w:firstLine="425"/>
        <w:rPr>
          <w:rFonts w:ascii="宋体" w:hAnsi="宋体" w:cs="宋体"/>
        </w:rPr>
      </w:pPr>
      <w:r>
        <w:rPr>
          <w:rFonts w:hint="eastAsia" w:ascii="宋体" w:hAnsi="宋体" w:cs="宋体"/>
          <w:lang w:bidi="ar"/>
        </w:rPr>
        <w:t>结构外轮廓尺寸：通过结构外轮廓坐标计算所得，并与相关设计图纸或竣工图纸对照。</w:t>
      </w:r>
    </w:p>
    <w:p w14:paraId="0467688C">
      <w:pPr>
        <w:numPr>
          <w:ilvl w:val="0"/>
          <w:numId w:val="32"/>
        </w:numPr>
        <w:snapToGrid w:val="0"/>
        <w:spacing w:line="360" w:lineRule="auto"/>
        <w:ind w:firstLine="425"/>
        <w:rPr>
          <w:rFonts w:ascii="宋体" w:hAnsi="宋体" w:cs="宋体"/>
          <w:lang w:bidi="ar"/>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4C916022">
      <w:pPr>
        <w:numPr>
          <w:ilvl w:val="0"/>
          <w:numId w:val="32"/>
        </w:numPr>
        <w:snapToGrid w:val="0"/>
        <w:spacing w:line="360" w:lineRule="auto"/>
        <w:ind w:firstLine="425"/>
        <w:rPr>
          <w:rFonts w:ascii="宋体" w:hAnsi="宋体" w:cs="宋体"/>
          <w:lang w:bidi="ar"/>
        </w:rPr>
      </w:pPr>
      <w:r>
        <w:rPr>
          <w:rFonts w:hint="eastAsia" w:ascii="宋体" w:hAnsi="宋体" w:cs="宋体"/>
          <w:lang w:bidi="ar"/>
        </w:rPr>
        <w:t>结构顶板顶面高程：结构顶板顶面</w:t>
      </w:r>
      <w:r>
        <w:rPr>
          <w:rFonts w:hint="eastAsia" w:ascii="宋体" w:hAnsi="宋体" w:cs="宋体"/>
        </w:rPr>
        <w:t>无法直接测量的情况下，顶板顶面高程可根据实测顶板底面点高程采用外推法确定。外推时顶板厚度可采用实测数据求得，在外墙厚度可视处如出入口、通风口处，应量测顶板厚度进行核实。</w:t>
      </w:r>
      <w:r>
        <w:rPr>
          <w:rFonts w:hint="eastAsia" w:ascii="宋体" w:hAnsi="宋体" w:cs="宋体"/>
          <w:lang w:bidi="ar"/>
        </w:rPr>
        <w:t>并与相关设计图纸或竣工图纸对照。</w:t>
      </w:r>
    </w:p>
    <w:p w14:paraId="1EBAE657">
      <w:pPr>
        <w:numPr>
          <w:ilvl w:val="0"/>
          <w:numId w:val="32"/>
        </w:numPr>
        <w:snapToGrid w:val="0"/>
        <w:spacing w:line="360" w:lineRule="auto"/>
        <w:ind w:firstLine="425"/>
        <w:rPr>
          <w:rFonts w:ascii="宋体" w:hAnsi="宋体" w:cs="宋体"/>
          <w:lang w:bidi="ar"/>
        </w:rPr>
      </w:pPr>
      <w:r>
        <w:rPr>
          <w:rFonts w:hint="eastAsia" w:ascii="宋体" w:hAnsi="宋体" w:cs="宋体"/>
          <w:lang w:bidi="ar"/>
        </w:rPr>
        <w:t>结构顶板覆土厚度：通过测量所得地面高程与结构顶板顶面高程作差的方式获得，并与相关设计图纸或竣工图纸对照。</w:t>
      </w:r>
    </w:p>
    <w:p w14:paraId="16D7A3E0">
      <w:pPr>
        <w:numPr>
          <w:ilvl w:val="0"/>
          <w:numId w:val="32"/>
        </w:numPr>
        <w:snapToGrid w:val="0"/>
        <w:spacing w:line="360" w:lineRule="auto"/>
        <w:ind w:firstLine="425"/>
        <w:rPr>
          <w:rFonts w:ascii="宋体" w:hAnsi="宋体" w:cs="宋体"/>
          <w:lang w:bidi="ar"/>
        </w:rPr>
      </w:pPr>
      <w:r>
        <w:rPr>
          <w:rFonts w:hint="eastAsia" w:ascii="宋体" w:hAnsi="宋体" w:cs="宋体"/>
          <w:lang w:bidi="ar"/>
        </w:rPr>
        <w:t>抗力等级：可咨询设施运维管理单位或查阅城建档案管理部门相关设计图纸或竣工图纸。</w:t>
      </w:r>
    </w:p>
    <w:p w14:paraId="297C846E">
      <w:pPr>
        <w:numPr>
          <w:ilvl w:val="0"/>
          <w:numId w:val="32"/>
        </w:numPr>
        <w:snapToGrid w:val="0"/>
        <w:spacing w:line="360" w:lineRule="auto"/>
        <w:ind w:firstLine="425"/>
        <w:rPr>
          <w:rFonts w:ascii="仿宋" w:hAnsi="仿宋" w:cs="宋体"/>
          <w:lang w:bidi="ar"/>
        </w:rPr>
      </w:pPr>
      <w:r>
        <w:rPr>
          <w:rFonts w:hint="eastAsia" w:ascii="宋体" w:hAnsi="宋体" w:cs="宋体"/>
          <w:lang w:bidi="ar"/>
        </w:rPr>
        <w:t>防化级别：可咨询设施运维管理单位或查阅城建档案管理部门相关设计图纸或竣工图纸。</w:t>
      </w:r>
    </w:p>
    <w:p w14:paraId="5E3DA38A">
      <w:pPr>
        <w:numPr>
          <w:ilvl w:val="0"/>
          <w:numId w:val="32"/>
        </w:numPr>
        <w:snapToGrid w:val="0"/>
        <w:spacing w:line="360" w:lineRule="auto"/>
        <w:ind w:firstLine="425"/>
        <w:rPr>
          <w:rFonts w:ascii="宋体" w:hAnsi="宋体" w:cs="宋体"/>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4EC0875A">
      <w:pPr>
        <w:numPr>
          <w:ilvl w:val="0"/>
          <w:numId w:val="32"/>
        </w:numPr>
        <w:snapToGrid w:val="0"/>
        <w:spacing w:line="360" w:lineRule="auto"/>
        <w:ind w:firstLine="425"/>
        <w:rPr>
          <w:rFonts w:ascii="仿宋" w:hAnsi="仿宋"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2460742D">
      <w:pPr>
        <w:numPr>
          <w:ilvl w:val="0"/>
          <w:numId w:val="32"/>
        </w:numPr>
        <w:snapToGrid w:val="0"/>
        <w:spacing w:line="360" w:lineRule="auto"/>
        <w:ind w:firstLine="425"/>
        <w:rPr>
          <w:rFonts w:ascii="仿宋" w:hAnsi="仿宋"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68274953">
      <w:pPr>
        <w:numPr>
          <w:ilvl w:val="0"/>
          <w:numId w:val="32"/>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7FAD427E">
      <w:pPr>
        <w:numPr>
          <w:ilvl w:val="0"/>
          <w:numId w:val="32"/>
        </w:numPr>
        <w:snapToGrid w:val="0"/>
        <w:spacing w:line="360" w:lineRule="auto"/>
        <w:ind w:firstLine="425"/>
        <w:rPr>
          <w:rFonts w:ascii="宋体" w:hAnsi="宋体"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0CDE8E54">
      <w:pPr>
        <w:numPr>
          <w:ilvl w:val="0"/>
          <w:numId w:val="32"/>
        </w:numPr>
        <w:snapToGrid w:val="0"/>
        <w:spacing w:line="360" w:lineRule="auto"/>
        <w:ind w:firstLine="425"/>
        <w:rPr>
          <w:rFonts w:ascii="宋体" w:hAnsi="宋体"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205CB2B6">
      <w:pPr>
        <w:numPr>
          <w:ilvl w:val="0"/>
          <w:numId w:val="32"/>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369FCCE7">
      <w:pPr>
        <w:numPr>
          <w:ilvl w:val="0"/>
          <w:numId w:val="32"/>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49E926F6">
      <w:pPr>
        <w:numPr>
          <w:ilvl w:val="0"/>
          <w:numId w:val="32"/>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03DF83E5">
      <w:pPr>
        <w:numPr>
          <w:ilvl w:val="0"/>
          <w:numId w:val="32"/>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37E3C7CC">
      <w:pPr>
        <w:numPr>
          <w:ilvl w:val="0"/>
          <w:numId w:val="32"/>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58612F03">
      <w:pPr>
        <w:numPr>
          <w:ilvl w:val="0"/>
          <w:numId w:val="32"/>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5B341CFA">
      <w:pPr>
        <w:numPr>
          <w:ilvl w:val="0"/>
          <w:numId w:val="32"/>
        </w:numPr>
        <w:snapToGrid w:val="0"/>
        <w:spacing w:line="360" w:lineRule="auto"/>
        <w:ind w:firstLine="425"/>
        <w:rPr>
          <w:rFonts w:ascii="宋体" w:hAnsi="宋体" w:cs="宋体"/>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7FD079D3">
      <w:pPr>
        <w:numPr>
          <w:ilvl w:val="0"/>
          <w:numId w:val="32"/>
        </w:numPr>
        <w:snapToGrid w:val="0"/>
        <w:spacing w:line="360" w:lineRule="auto"/>
        <w:ind w:firstLine="425"/>
        <w:rPr>
          <w:rFonts w:ascii="仿宋" w:hAnsi="仿宋" w:cs="宋体"/>
          <w:lang w:bidi="ar"/>
        </w:rPr>
      </w:pPr>
      <w:r>
        <w:rPr>
          <w:rFonts w:hint="eastAsia" w:ascii="仿宋" w:hAnsi="仿宋" w:cs="宋体"/>
          <w:lang w:bidi="ar"/>
        </w:rPr>
        <w:t>是否存在不良地质：查阅设计文件（设计说明文件）。</w:t>
      </w:r>
    </w:p>
    <w:p w14:paraId="42F8979E">
      <w:pPr>
        <w:numPr>
          <w:ilvl w:val="0"/>
          <w:numId w:val="32"/>
        </w:numPr>
        <w:snapToGrid w:val="0"/>
        <w:spacing w:line="360" w:lineRule="auto"/>
        <w:ind w:firstLine="425"/>
        <w:rPr>
          <w:rFonts w:ascii="仿宋" w:hAnsi="仿宋" w:cs="宋体"/>
          <w:lang w:bidi="ar"/>
        </w:rPr>
      </w:pPr>
      <w:r>
        <w:rPr>
          <w:rFonts w:hint="eastAsia" w:ascii="仿宋" w:hAnsi="仿宋" w:cs="宋体"/>
          <w:lang w:bidi="ar"/>
        </w:rPr>
        <w:t>是否处于浅部砂层中：查阅设计文件（设计说明文件）。</w:t>
      </w:r>
    </w:p>
    <w:p w14:paraId="6FAD1F67">
      <w:pPr>
        <w:numPr>
          <w:ilvl w:val="0"/>
          <w:numId w:val="32"/>
        </w:numPr>
        <w:snapToGrid w:val="0"/>
        <w:spacing w:line="360" w:lineRule="auto"/>
        <w:ind w:firstLine="425"/>
        <w:rPr>
          <w:rFonts w:ascii="仿宋" w:hAnsi="仿宋" w:cs="宋体"/>
          <w:lang w:bidi="ar"/>
        </w:rPr>
      </w:pPr>
      <w:r>
        <w:rPr>
          <w:rFonts w:hint="eastAsia" w:ascii="仿宋" w:hAnsi="仿宋" w:cs="宋体"/>
          <w:lang w:bidi="ar"/>
        </w:rPr>
        <w:t>备注：如设计文件中未注明或因年代久远无设计文件，不具备物探和测量条件的在此部分说明。</w:t>
      </w:r>
    </w:p>
    <w:p w14:paraId="2191388E">
      <w:pPr>
        <w:pStyle w:val="32"/>
        <w:numPr>
          <w:ilvl w:val="2"/>
          <w:numId w:val="1"/>
        </w:numPr>
        <w:snapToGrid w:val="0"/>
        <w:spacing w:line="360" w:lineRule="auto"/>
        <w:outlineLvl w:val="2"/>
        <w:rPr>
          <w:b/>
        </w:rPr>
      </w:pPr>
      <w:r>
        <w:rPr>
          <w:rFonts w:hint="eastAsia"/>
          <w:b/>
        </w:rPr>
        <w:t>废弃工程信息普查</w:t>
      </w:r>
    </w:p>
    <w:p w14:paraId="6FC5FA1F">
      <w:pPr>
        <w:pStyle w:val="32"/>
        <w:snapToGrid w:val="0"/>
        <w:spacing w:line="360" w:lineRule="auto"/>
        <w:ind w:firstLine="480" w:firstLineChars="200"/>
        <w:rPr>
          <w:rFonts w:ascii="宋体" w:hAnsi="宋体" w:cs="宋体"/>
        </w:rPr>
      </w:pPr>
      <w:r>
        <w:rPr>
          <w:rFonts w:hint="eastAsia" w:ascii="宋体" w:hAnsi="宋体" w:cs="宋体"/>
        </w:rPr>
        <w:t>普查内容为《废弃工程普查信息表》（详见附录G 表G.2）中项目，首先进行内业基本信息收集，</w:t>
      </w:r>
      <w:r>
        <w:rPr>
          <w:rFonts w:hint="eastAsia"/>
        </w:rPr>
        <w:t>之后</w:t>
      </w:r>
      <w:r>
        <w:rPr>
          <w:rFonts w:hint="eastAsia" w:ascii="宋体" w:hAnsi="宋体" w:cs="宋体"/>
        </w:rPr>
        <w:t>进行现场调查。</w:t>
      </w:r>
    </w:p>
    <w:p w14:paraId="5B91B697">
      <w:pPr>
        <w:numPr>
          <w:ilvl w:val="0"/>
          <w:numId w:val="33"/>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1DF611F1">
      <w:pPr>
        <w:numPr>
          <w:ilvl w:val="0"/>
          <w:numId w:val="33"/>
        </w:numPr>
        <w:snapToGrid w:val="0"/>
        <w:spacing w:line="360" w:lineRule="auto"/>
        <w:ind w:firstLine="425"/>
      </w:pPr>
      <w:r>
        <w:rPr>
          <w:rFonts w:hint="eastAsia" w:ascii="宋体" w:hAnsi="宋体" w:cs="宋体"/>
        </w:rPr>
        <w:t>普查日期：填写该普查单元普查完成时间。</w:t>
      </w:r>
    </w:p>
    <w:p w14:paraId="68B1F382">
      <w:pPr>
        <w:numPr>
          <w:ilvl w:val="0"/>
          <w:numId w:val="33"/>
        </w:numPr>
        <w:snapToGrid w:val="0"/>
        <w:spacing w:line="360" w:lineRule="auto"/>
        <w:ind w:firstLine="425"/>
      </w:pPr>
      <w:r>
        <w:rPr>
          <w:rFonts w:hint="eastAsia"/>
        </w:rPr>
        <w:t>设施编号：即废弃工程编号，参照7.0.4设施编号规则。</w:t>
      </w:r>
    </w:p>
    <w:p w14:paraId="6A000D5A">
      <w:pPr>
        <w:numPr>
          <w:ilvl w:val="0"/>
          <w:numId w:val="33"/>
        </w:numPr>
        <w:snapToGrid w:val="0"/>
        <w:spacing w:line="360" w:lineRule="auto"/>
        <w:ind w:firstLine="425"/>
      </w:pPr>
      <w:r>
        <w:rPr>
          <w:rFonts w:hint="eastAsia"/>
        </w:rPr>
        <w:t>废弃工程名称：</w:t>
      </w:r>
      <w:r>
        <w:rPr>
          <w:rFonts w:hint="eastAsia" w:ascii="宋体" w:hAnsi="宋体" w:cs="宋体"/>
          <w:lang w:bidi="ar"/>
        </w:rPr>
        <w:t>地方规划部门确定的名称。可咨询当地自然资源局、住建局、城管局或查阅城建档案管理部门相关资料和图纸获取信息。</w:t>
      </w:r>
    </w:p>
    <w:p w14:paraId="57C7D5D5">
      <w:pPr>
        <w:numPr>
          <w:ilvl w:val="0"/>
          <w:numId w:val="33"/>
        </w:numPr>
        <w:snapToGrid w:val="0"/>
        <w:spacing w:line="360" w:lineRule="auto"/>
        <w:ind w:firstLine="425"/>
      </w:pPr>
      <w:r>
        <w:rPr>
          <w:rFonts w:hint="eastAsia"/>
        </w:rPr>
        <w:t>道路名称：以地方地名管理部门的命名批复为准。</w:t>
      </w:r>
    </w:p>
    <w:p w14:paraId="73EE6DD2">
      <w:pPr>
        <w:numPr>
          <w:ilvl w:val="0"/>
          <w:numId w:val="33"/>
        </w:numPr>
        <w:snapToGrid w:val="0"/>
        <w:spacing w:line="360" w:lineRule="auto"/>
        <w:ind w:firstLine="425"/>
      </w:pPr>
      <w:r>
        <w:rPr>
          <w:rFonts w:hint="eastAsia"/>
        </w:rPr>
        <w:t>道路名称：</w:t>
      </w:r>
      <w:r>
        <w:rPr>
          <w:rFonts w:hint="eastAsia" w:ascii="仿宋" w:hAnsi="仿宋" w:cs="宋体"/>
          <w:lang w:bidi="ar"/>
        </w:rPr>
        <w:t>填写所在实际道路名称。</w:t>
      </w:r>
    </w:p>
    <w:p w14:paraId="72F73DCB">
      <w:pPr>
        <w:numPr>
          <w:ilvl w:val="0"/>
          <w:numId w:val="33"/>
        </w:numPr>
        <w:snapToGrid w:val="0"/>
        <w:spacing w:line="360" w:lineRule="auto"/>
        <w:ind w:firstLine="425"/>
      </w:pPr>
      <w:r>
        <w:rPr>
          <w:rFonts w:hint="eastAsia"/>
        </w:rPr>
        <w:t>市州名称：按照实际行政区划名称填写。</w:t>
      </w:r>
    </w:p>
    <w:p w14:paraId="62025477">
      <w:pPr>
        <w:numPr>
          <w:ilvl w:val="0"/>
          <w:numId w:val="33"/>
        </w:numPr>
        <w:snapToGrid w:val="0"/>
        <w:spacing w:line="360" w:lineRule="auto"/>
        <w:ind w:firstLine="425"/>
      </w:pPr>
      <w:r>
        <w:rPr>
          <w:rFonts w:hint="eastAsia"/>
        </w:rPr>
        <w:t>区县名称：按照实际行政区划名称填写。</w:t>
      </w:r>
    </w:p>
    <w:p w14:paraId="430F8E92">
      <w:pPr>
        <w:numPr>
          <w:ilvl w:val="0"/>
          <w:numId w:val="33"/>
        </w:numPr>
        <w:snapToGrid w:val="0"/>
        <w:spacing w:line="360" w:lineRule="auto"/>
        <w:ind w:firstLine="425"/>
      </w:pPr>
      <w:r>
        <w:rPr>
          <w:rFonts w:hint="eastAsia"/>
        </w:rPr>
        <w:t>道乡镇名称：按照实际行政区划名称填写。</w:t>
      </w:r>
    </w:p>
    <w:p w14:paraId="2FC95D23">
      <w:pPr>
        <w:numPr>
          <w:ilvl w:val="0"/>
          <w:numId w:val="33"/>
        </w:numPr>
        <w:snapToGrid w:val="0"/>
        <w:spacing w:line="360" w:lineRule="auto"/>
        <w:ind w:firstLine="425"/>
      </w:pPr>
      <w:r>
        <w:rPr>
          <w:rFonts w:hint="eastAsia"/>
        </w:rPr>
        <w:t>普查单位：据实填写。</w:t>
      </w:r>
    </w:p>
    <w:p w14:paraId="09FBC90D">
      <w:pPr>
        <w:numPr>
          <w:ilvl w:val="0"/>
          <w:numId w:val="33"/>
        </w:numPr>
        <w:snapToGrid w:val="0"/>
        <w:spacing w:line="360" w:lineRule="auto"/>
        <w:ind w:firstLine="425"/>
      </w:pPr>
      <w:r>
        <w:rPr>
          <w:rFonts w:hint="eastAsia"/>
        </w:rPr>
        <w:t>政府主管部门：</w:t>
      </w:r>
      <w:r>
        <w:rPr>
          <w:rFonts w:hint="eastAsia" w:ascii="仿宋" w:hAnsi="仿宋" w:cs="宋体"/>
          <w:lang w:bidi="ar"/>
        </w:rPr>
        <w:t>可咨询当地当地自然资源局、城管局等。</w:t>
      </w:r>
    </w:p>
    <w:p w14:paraId="7564F2AA">
      <w:pPr>
        <w:numPr>
          <w:ilvl w:val="0"/>
          <w:numId w:val="33"/>
        </w:numPr>
        <w:snapToGrid w:val="0"/>
        <w:spacing w:line="360" w:lineRule="auto"/>
        <w:ind w:firstLine="425"/>
      </w:pPr>
      <w:r>
        <w:rPr>
          <w:rFonts w:hint="eastAsia"/>
        </w:rPr>
        <w:t>运营单位：可通过咨询当地自然资源局、住建局、城管局等。</w:t>
      </w:r>
    </w:p>
    <w:p w14:paraId="5038BEF7">
      <w:pPr>
        <w:numPr>
          <w:ilvl w:val="0"/>
          <w:numId w:val="33"/>
        </w:numPr>
        <w:snapToGrid w:val="0"/>
        <w:spacing w:line="360" w:lineRule="auto"/>
        <w:ind w:firstLine="425"/>
      </w:pPr>
      <w:r>
        <w:rPr>
          <w:rFonts w:hint="eastAsia"/>
        </w:rPr>
        <w:t>特许经营单位：可通过咨询当地自然资源局、住建局、城管局等。</w:t>
      </w:r>
    </w:p>
    <w:p w14:paraId="5A1EE91A">
      <w:pPr>
        <w:numPr>
          <w:ilvl w:val="0"/>
          <w:numId w:val="33"/>
        </w:numPr>
        <w:snapToGrid w:val="0"/>
        <w:spacing w:line="360" w:lineRule="auto"/>
        <w:ind w:firstLine="425"/>
      </w:pPr>
      <w:r>
        <w:rPr>
          <w:rFonts w:hint="eastAsia"/>
        </w:rPr>
        <w:t>建设单位：可通过咨询当地地自然资源局、住建局、城管局等相关单位或查询设计图纸、竣工图纸等相关资料。</w:t>
      </w:r>
    </w:p>
    <w:p w14:paraId="25F3C9CE">
      <w:pPr>
        <w:numPr>
          <w:ilvl w:val="0"/>
          <w:numId w:val="33"/>
        </w:numPr>
        <w:snapToGrid w:val="0"/>
        <w:spacing w:line="360" w:lineRule="auto"/>
        <w:ind w:firstLine="425"/>
      </w:pPr>
      <w:r>
        <w:rPr>
          <w:rFonts w:hint="eastAsia"/>
        </w:rPr>
        <w:t>权属单位：可通过咨询当地自然资源局、住建局、城管局等相关单位或查询设计图纸、竣工图纸等相关资料。</w:t>
      </w:r>
    </w:p>
    <w:p w14:paraId="04FB3FB8">
      <w:pPr>
        <w:numPr>
          <w:ilvl w:val="0"/>
          <w:numId w:val="33"/>
        </w:numPr>
        <w:snapToGrid w:val="0"/>
        <w:spacing w:line="360" w:lineRule="auto"/>
        <w:ind w:firstLine="425"/>
        <w:rPr>
          <w:rFonts w:ascii="宋体" w:hAnsi="宋体" w:cs="宋体"/>
          <w:lang w:bidi="ar"/>
        </w:rPr>
      </w:pPr>
      <w:r>
        <w:rPr>
          <w:rFonts w:hint="eastAsia"/>
        </w:rPr>
        <w:t>废弃年月：可通过咨询当地自然资源局、住建局、城管局等相关单位或查询相关资料。</w:t>
      </w:r>
    </w:p>
    <w:p w14:paraId="588B9225">
      <w:pPr>
        <w:numPr>
          <w:ilvl w:val="0"/>
          <w:numId w:val="33"/>
        </w:numPr>
        <w:snapToGrid w:val="0"/>
        <w:spacing w:line="360" w:lineRule="auto"/>
        <w:ind w:firstLine="425"/>
        <w:rPr>
          <w:rFonts w:ascii="宋体" w:hAnsi="宋体" w:cs="宋体"/>
          <w:lang w:bidi="ar"/>
        </w:rPr>
      </w:pPr>
      <w:r>
        <w:rPr>
          <w:rFonts w:hint="eastAsia" w:ascii="宋体" w:hAnsi="宋体" w:cs="宋体"/>
          <w:lang w:bidi="ar"/>
        </w:rPr>
        <w:t>设计报出时间：</w:t>
      </w:r>
      <w:r>
        <w:rPr>
          <w:rFonts w:hint="eastAsia" w:ascii="仿宋" w:hAnsi="仿宋" w:cs="宋体"/>
          <w:lang w:bidi="ar"/>
        </w:rPr>
        <w:t>可查阅城建档案管理部门相关设计图纸或竣工图纸。</w:t>
      </w:r>
    </w:p>
    <w:p w14:paraId="07C64042">
      <w:pPr>
        <w:numPr>
          <w:ilvl w:val="0"/>
          <w:numId w:val="33"/>
        </w:numPr>
        <w:snapToGrid w:val="0"/>
        <w:spacing w:line="360" w:lineRule="auto"/>
        <w:ind w:firstLine="425"/>
        <w:rPr>
          <w:rFonts w:ascii="宋体" w:hAnsi="宋体" w:cs="宋体"/>
        </w:rPr>
      </w:pPr>
      <w:r>
        <w:rPr>
          <w:rFonts w:hint="eastAsia" w:ascii="仿宋" w:hAnsi="仿宋" w:cs="宋体"/>
          <w:lang w:bidi="ar"/>
        </w:rPr>
        <w:t>地面高程：通过测量方法获取。</w:t>
      </w:r>
    </w:p>
    <w:p w14:paraId="236F1952">
      <w:pPr>
        <w:numPr>
          <w:ilvl w:val="0"/>
          <w:numId w:val="33"/>
        </w:numPr>
        <w:snapToGrid w:val="0"/>
        <w:spacing w:line="360" w:lineRule="auto"/>
        <w:ind w:firstLine="425"/>
        <w:rPr>
          <w:rFonts w:ascii="宋体" w:hAnsi="宋体" w:cs="宋体"/>
          <w:lang w:bidi="ar"/>
        </w:rPr>
      </w:pPr>
      <w:r>
        <w:rPr>
          <w:rFonts w:hint="eastAsia" w:ascii="宋体" w:hAnsi="宋体" w:cs="宋体"/>
          <w:lang w:bidi="ar"/>
        </w:rPr>
        <w:t>结构外轮廓尺寸：通过结构外轮廓坐标计算所得，并与相关设计图纸或竣工图纸对照。</w:t>
      </w:r>
    </w:p>
    <w:p w14:paraId="730F7282">
      <w:pPr>
        <w:numPr>
          <w:ilvl w:val="0"/>
          <w:numId w:val="33"/>
        </w:numPr>
        <w:snapToGrid w:val="0"/>
        <w:spacing w:line="360" w:lineRule="auto"/>
        <w:ind w:firstLine="425"/>
        <w:rPr>
          <w:rFonts w:ascii="宋体" w:hAnsi="宋体" w:cs="宋体"/>
          <w:lang w:bidi="ar"/>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6BD291DE">
      <w:pPr>
        <w:numPr>
          <w:ilvl w:val="0"/>
          <w:numId w:val="33"/>
        </w:numPr>
        <w:snapToGrid w:val="0"/>
        <w:spacing w:line="360" w:lineRule="auto"/>
        <w:ind w:firstLine="425"/>
        <w:rPr>
          <w:rFonts w:ascii="宋体" w:hAnsi="宋体" w:cs="宋体"/>
          <w:lang w:bidi="ar"/>
        </w:rPr>
      </w:pPr>
      <w:r>
        <w:rPr>
          <w:rFonts w:hint="eastAsia" w:ascii="宋体" w:hAnsi="宋体" w:cs="宋体"/>
          <w:lang w:bidi="ar"/>
        </w:rPr>
        <w:t>结构顶板顶面高程：结构顶板顶面</w:t>
      </w:r>
      <w:r>
        <w:rPr>
          <w:rFonts w:hint="eastAsia" w:ascii="宋体" w:hAnsi="宋体" w:cs="宋体"/>
        </w:rPr>
        <w:t>无法直接测量的情况下，顶板顶面高程可根据实测顶板底面点高程采用外推法确定。外推时顶板厚度可采用实测数据求得，在外墙厚度可视处如出入口、通风口处，应量测顶板厚度进行核实。</w:t>
      </w:r>
      <w:r>
        <w:rPr>
          <w:rFonts w:hint="eastAsia" w:ascii="宋体" w:hAnsi="宋体" w:cs="宋体"/>
          <w:lang w:bidi="ar"/>
        </w:rPr>
        <w:t>并与相关设计图纸或竣工图纸对照。</w:t>
      </w:r>
    </w:p>
    <w:p w14:paraId="52A57D2B">
      <w:pPr>
        <w:numPr>
          <w:ilvl w:val="0"/>
          <w:numId w:val="33"/>
        </w:numPr>
        <w:snapToGrid w:val="0"/>
        <w:spacing w:line="360" w:lineRule="auto"/>
        <w:ind w:firstLine="425"/>
        <w:rPr>
          <w:rFonts w:ascii="宋体" w:hAnsi="宋体" w:cs="宋体"/>
        </w:rPr>
      </w:pPr>
      <w:r>
        <w:rPr>
          <w:rFonts w:hint="eastAsia" w:ascii="宋体" w:hAnsi="宋体" w:cs="宋体"/>
          <w:lang w:bidi="ar"/>
        </w:rPr>
        <w:t>结构顶板覆土厚度：通过测量所得地面高程与结构顶板顶面高程作差的方式获得，并与相关设计图纸或竣工图纸对照。</w:t>
      </w:r>
    </w:p>
    <w:p w14:paraId="013613D9">
      <w:pPr>
        <w:numPr>
          <w:ilvl w:val="0"/>
          <w:numId w:val="33"/>
        </w:numPr>
        <w:snapToGrid w:val="0"/>
        <w:spacing w:line="360" w:lineRule="auto"/>
        <w:ind w:firstLine="425"/>
        <w:rPr>
          <w:rFonts w:ascii="仿宋" w:hAnsi="仿宋" w:cs="宋体"/>
          <w:lang w:bidi="ar"/>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248E62FC">
      <w:pPr>
        <w:numPr>
          <w:ilvl w:val="0"/>
          <w:numId w:val="33"/>
        </w:numPr>
        <w:snapToGrid w:val="0"/>
        <w:spacing w:line="360" w:lineRule="auto"/>
        <w:ind w:firstLine="425"/>
        <w:rPr>
          <w:rFonts w:ascii="仿宋" w:hAnsi="仿宋"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7F350D1D">
      <w:pPr>
        <w:numPr>
          <w:ilvl w:val="0"/>
          <w:numId w:val="33"/>
        </w:numPr>
        <w:snapToGrid w:val="0"/>
        <w:spacing w:line="360" w:lineRule="auto"/>
        <w:ind w:firstLine="425"/>
        <w:rPr>
          <w:rFonts w:ascii="仿宋" w:hAnsi="仿宋"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055F11D3">
      <w:pPr>
        <w:numPr>
          <w:ilvl w:val="0"/>
          <w:numId w:val="33"/>
        </w:numPr>
        <w:snapToGrid w:val="0"/>
        <w:spacing w:line="360" w:lineRule="auto"/>
        <w:ind w:firstLine="425"/>
        <w:rPr>
          <w:rFonts w:ascii="宋体" w:hAnsi="宋体"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42CD4F61">
      <w:pPr>
        <w:numPr>
          <w:ilvl w:val="0"/>
          <w:numId w:val="33"/>
        </w:numPr>
        <w:snapToGrid w:val="0"/>
        <w:spacing w:line="360" w:lineRule="auto"/>
        <w:ind w:firstLine="425"/>
        <w:rPr>
          <w:rFonts w:ascii="宋体" w:hAnsi="宋体"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3FBDFD6A">
      <w:pPr>
        <w:numPr>
          <w:ilvl w:val="0"/>
          <w:numId w:val="33"/>
        </w:numPr>
        <w:snapToGrid w:val="0"/>
        <w:spacing w:line="360" w:lineRule="auto"/>
        <w:ind w:firstLine="425"/>
        <w:rPr>
          <w:rFonts w:ascii="仿宋" w:hAnsi="仿宋"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5F3C296F">
      <w:pPr>
        <w:numPr>
          <w:ilvl w:val="0"/>
          <w:numId w:val="33"/>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334D77B2">
      <w:pPr>
        <w:numPr>
          <w:ilvl w:val="0"/>
          <w:numId w:val="33"/>
        </w:numPr>
        <w:snapToGrid w:val="0"/>
        <w:spacing w:line="360" w:lineRule="auto"/>
        <w:ind w:firstLine="425"/>
        <w:rPr>
          <w:rFonts w:ascii="仿宋" w:hAnsi="仿宋" w:cs="宋体"/>
          <w:lang w:bidi="ar"/>
        </w:rPr>
      </w:pPr>
      <w:r>
        <w:rPr>
          <w:rFonts w:hint="eastAsia" w:ascii="仿宋" w:hAnsi="仿宋" w:cs="宋体"/>
          <w:lang w:bidi="ar"/>
        </w:rPr>
        <w:t>回填情况：根据现状填写，已按照设计要求回填、已回填、回填情况不明，未回填。可咨询设施运维管理单位或查阅城建档案管理部门相关设计图纸或竣工图纸。</w:t>
      </w:r>
    </w:p>
    <w:p w14:paraId="65DEC304">
      <w:pPr>
        <w:numPr>
          <w:ilvl w:val="0"/>
          <w:numId w:val="33"/>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7BF6FC16">
      <w:pPr>
        <w:numPr>
          <w:ilvl w:val="0"/>
          <w:numId w:val="33"/>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73ECAE9B">
      <w:pPr>
        <w:numPr>
          <w:ilvl w:val="0"/>
          <w:numId w:val="33"/>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6B0749B1">
      <w:pPr>
        <w:numPr>
          <w:ilvl w:val="0"/>
          <w:numId w:val="33"/>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49E0CC11">
      <w:pPr>
        <w:numPr>
          <w:ilvl w:val="0"/>
          <w:numId w:val="33"/>
        </w:numPr>
        <w:snapToGrid w:val="0"/>
        <w:spacing w:line="360" w:lineRule="auto"/>
        <w:ind w:firstLine="425"/>
        <w:rPr>
          <w:rFonts w:ascii="宋体" w:hAnsi="宋体" w:cs="宋体"/>
        </w:rPr>
      </w:pPr>
      <w:r>
        <w:rPr>
          <w:rFonts w:hint="eastAsia" w:ascii="仿宋" w:hAnsi="仿宋" w:cs="宋体"/>
          <w:lang w:bidi="ar"/>
        </w:rPr>
        <w:t>地面活载设计标准：</w:t>
      </w:r>
      <w:r>
        <w:rPr>
          <w:rFonts w:hint="eastAsia" w:ascii="宋体" w:hAnsi="宋体" w:cs="宋体"/>
          <w:lang w:bidi="ar"/>
        </w:rPr>
        <w:t>查阅设计文件（设计说明文件）。</w:t>
      </w:r>
    </w:p>
    <w:p w14:paraId="101A7607">
      <w:pPr>
        <w:numPr>
          <w:ilvl w:val="0"/>
          <w:numId w:val="33"/>
        </w:numPr>
        <w:snapToGrid w:val="0"/>
        <w:spacing w:line="360" w:lineRule="auto"/>
        <w:ind w:firstLine="425"/>
        <w:rPr>
          <w:rFonts w:ascii="宋体" w:hAnsi="宋体" w:cs="宋体"/>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35E76E3F">
      <w:pPr>
        <w:numPr>
          <w:ilvl w:val="0"/>
          <w:numId w:val="33"/>
        </w:numPr>
        <w:snapToGrid w:val="0"/>
        <w:spacing w:line="360" w:lineRule="auto"/>
        <w:ind w:firstLine="425"/>
        <w:rPr>
          <w:rFonts w:ascii="宋体" w:hAnsi="宋体" w:cs="宋体"/>
        </w:rPr>
      </w:pPr>
      <w:r>
        <w:rPr>
          <w:rFonts w:hint="eastAsia" w:ascii="仿宋" w:hAnsi="仿宋" w:cs="宋体"/>
          <w:lang w:bidi="ar"/>
        </w:rPr>
        <w:t>是否存在不良地质：</w:t>
      </w:r>
      <w:r>
        <w:rPr>
          <w:rFonts w:hint="eastAsia" w:ascii="宋体" w:hAnsi="宋体" w:cs="宋体"/>
          <w:lang w:bidi="ar"/>
        </w:rPr>
        <w:t>查阅设计文件（设计说明文件）。</w:t>
      </w:r>
    </w:p>
    <w:p w14:paraId="49340E22">
      <w:pPr>
        <w:numPr>
          <w:ilvl w:val="0"/>
          <w:numId w:val="33"/>
        </w:numPr>
        <w:snapToGrid w:val="0"/>
        <w:spacing w:line="360" w:lineRule="auto"/>
        <w:ind w:firstLine="425"/>
        <w:rPr>
          <w:rFonts w:ascii="宋体" w:hAnsi="宋体" w:cs="宋体"/>
        </w:rPr>
      </w:pPr>
      <w:r>
        <w:rPr>
          <w:rFonts w:hint="eastAsia" w:ascii="仿宋" w:hAnsi="仿宋" w:cs="宋体"/>
          <w:lang w:bidi="ar"/>
        </w:rPr>
        <w:t>是否处于浅部砂层中：</w:t>
      </w:r>
      <w:r>
        <w:rPr>
          <w:rFonts w:hint="eastAsia" w:ascii="宋体" w:hAnsi="宋体" w:cs="宋体"/>
          <w:lang w:bidi="ar"/>
        </w:rPr>
        <w:t>查阅设计文件（设计说明文件）。</w:t>
      </w:r>
    </w:p>
    <w:p w14:paraId="4BA3C22E">
      <w:pPr>
        <w:numPr>
          <w:ilvl w:val="0"/>
          <w:numId w:val="33"/>
        </w:numPr>
        <w:snapToGrid w:val="0"/>
        <w:spacing w:line="360" w:lineRule="auto"/>
        <w:ind w:firstLine="425"/>
      </w:pPr>
      <w:r>
        <w:rPr>
          <w:rFonts w:ascii="宋体" w:hAnsi="宋体" w:cs="宋体"/>
        </w:rPr>
        <w:t>备注：</w:t>
      </w:r>
      <w:r>
        <w:rPr>
          <w:rFonts w:hint="eastAsia" w:ascii="宋体" w:hAnsi="宋体" w:cs="宋体"/>
          <w:lang w:bidi="ar"/>
        </w:rPr>
        <w:t>如设计文件中未注明或因年代久远无设计文件，不具备物探和测量条件的在此部分说明。</w:t>
      </w:r>
    </w:p>
    <w:p w14:paraId="6CF7A9AE">
      <w:pPr>
        <w:pStyle w:val="32"/>
        <w:numPr>
          <w:ilvl w:val="2"/>
          <w:numId w:val="1"/>
        </w:numPr>
        <w:snapToGrid w:val="0"/>
        <w:spacing w:line="360" w:lineRule="auto"/>
        <w:outlineLvl w:val="2"/>
        <w:rPr>
          <w:b/>
        </w:rPr>
      </w:pPr>
      <w:r>
        <w:rPr>
          <w:rFonts w:hint="eastAsia"/>
          <w:b/>
        </w:rPr>
        <w:t>其他地下空间</w:t>
      </w:r>
    </w:p>
    <w:p w14:paraId="2F9CDF5F">
      <w:pPr>
        <w:pStyle w:val="32"/>
        <w:snapToGrid w:val="0"/>
        <w:spacing w:line="360" w:lineRule="auto"/>
        <w:ind w:firstLine="480" w:firstLineChars="200"/>
        <w:rPr>
          <w:rFonts w:ascii="宋体" w:hAnsi="宋体" w:cs="宋体"/>
        </w:rPr>
      </w:pPr>
      <w:r>
        <w:rPr>
          <w:rFonts w:hint="eastAsia" w:ascii="宋体" w:hAnsi="宋体" w:cs="宋体"/>
        </w:rPr>
        <w:t>普查内容为《表其他地下空间普查信息表》（详见附录G 表G.</w:t>
      </w:r>
      <w:r>
        <w:rPr>
          <w:rFonts w:ascii="宋体" w:hAnsi="宋体" w:cs="宋体"/>
        </w:rPr>
        <w:t>3</w:t>
      </w:r>
      <w:r>
        <w:rPr>
          <w:rFonts w:hint="eastAsia" w:ascii="宋体" w:hAnsi="宋体" w:cs="宋体"/>
        </w:rPr>
        <w:t>）中项目，首先进行内业基本信息收集，</w:t>
      </w:r>
      <w:r>
        <w:rPr>
          <w:rFonts w:hint="eastAsia"/>
        </w:rPr>
        <w:t>之后</w:t>
      </w:r>
      <w:r>
        <w:rPr>
          <w:rFonts w:hint="eastAsia" w:ascii="宋体" w:hAnsi="宋体" w:cs="宋体"/>
        </w:rPr>
        <w:t>进行现场调查。</w:t>
      </w:r>
    </w:p>
    <w:p w14:paraId="5D804FBA">
      <w:pPr>
        <w:numPr>
          <w:ilvl w:val="0"/>
          <w:numId w:val="34"/>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58128E6A">
      <w:pPr>
        <w:numPr>
          <w:ilvl w:val="0"/>
          <w:numId w:val="34"/>
        </w:numPr>
        <w:snapToGrid w:val="0"/>
        <w:spacing w:line="360" w:lineRule="auto"/>
        <w:ind w:firstLine="425"/>
      </w:pPr>
      <w:r>
        <w:rPr>
          <w:rFonts w:hint="eastAsia" w:ascii="宋体" w:hAnsi="宋体" w:cs="宋体"/>
        </w:rPr>
        <w:t>普查日期：填写该普查单元普查完成时间。</w:t>
      </w:r>
    </w:p>
    <w:p w14:paraId="7BDE5BD0">
      <w:pPr>
        <w:numPr>
          <w:ilvl w:val="0"/>
          <w:numId w:val="34"/>
        </w:numPr>
        <w:snapToGrid w:val="0"/>
        <w:spacing w:line="360" w:lineRule="auto"/>
        <w:ind w:firstLine="425"/>
      </w:pPr>
      <w:r>
        <w:rPr>
          <w:rFonts w:hint="eastAsia"/>
        </w:rPr>
        <w:t>设施编号：即即其他地下空间编号，参照7.0.4设施编号规则。</w:t>
      </w:r>
    </w:p>
    <w:p w14:paraId="54633259">
      <w:pPr>
        <w:numPr>
          <w:ilvl w:val="0"/>
          <w:numId w:val="34"/>
        </w:numPr>
        <w:snapToGrid w:val="0"/>
        <w:spacing w:line="360" w:lineRule="auto"/>
        <w:ind w:firstLine="425"/>
      </w:pPr>
      <w:r>
        <w:rPr>
          <w:rFonts w:hint="eastAsia"/>
        </w:rPr>
        <w:t>地下空间名称：</w:t>
      </w:r>
      <w:r>
        <w:rPr>
          <w:rFonts w:hint="eastAsia" w:ascii="宋体" w:hAnsi="宋体" w:cs="宋体"/>
          <w:lang w:bidi="ar"/>
        </w:rPr>
        <w:t>地方规划部门确定的名称。可咨询当地自然资源局、住建局、城管局或查阅城建档案管理部门相关资料和图纸获取信息。</w:t>
      </w:r>
    </w:p>
    <w:p w14:paraId="2E9B9858">
      <w:pPr>
        <w:numPr>
          <w:ilvl w:val="0"/>
          <w:numId w:val="34"/>
        </w:numPr>
        <w:snapToGrid w:val="0"/>
        <w:spacing w:line="360" w:lineRule="auto"/>
        <w:ind w:firstLine="425"/>
      </w:pPr>
      <w:r>
        <w:rPr>
          <w:rFonts w:hint="eastAsia"/>
        </w:rPr>
        <w:t>道路名称：</w:t>
      </w:r>
      <w:r>
        <w:rPr>
          <w:rFonts w:hint="eastAsia" w:ascii="仿宋" w:hAnsi="仿宋" w:cs="宋体"/>
          <w:lang w:bidi="ar"/>
        </w:rPr>
        <w:t>填写所在实际道路名称。</w:t>
      </w:r>
    </w:p>
    <w:p w14:paraId="0D5D663A">
      <w:pPr>
        <w:numPr>
          <w:ilvl w:val="0"/>
          <w:numId w:val="34"/>
        </w:numPr>
        <w:snapToGrid w:val="0"/>
        <w:spacing w:line="360" w:lineRule="auto"/>
        <w:ind w:firstLine="425"/>
      </w:pPr>
      <w:r>
        <w:rPr>
          <w:rFonts w:hint="eastAsia"/>
        </w:rPr>
        <w:t>市州名称：按照实际行政区划名称填写。</w:t>
      </w:r>
    </w:p>
    <w:p w14:paraId="3B1DD33A">
      <w:pPr>
        <w:numPr>
          <w:ilvl w:val="0"/>
          <w:numId w:val="34"/>
        </w:numPr>
        <w:snapToGrid w:val="0"/>
        <w:spacing w:line="360" w:lineRule="auto"/>
        <w:ind w:firstLine="425"/>
      </w:pPr>
      <w:r>
        <w:rPr>
          <w:rFonts w:hint="eastAsia"/>
        </w:rPr>
        <w:t>区县名称：按照实际行政区划名称填写。</w:t>
      </w:r>
    </w:p>
    <w:p w14:paraId="4972CCE0">
      <w:pPr>
        <w:numPr>
          <w:ilvl w:val="0"/>
          <w:numId w:val="34"/>
        </w:numPr>
        <w:snapToGrid w:val="0"/>
        <w:spacing w:line="360" w:lineRule="auto"/>
        <w:ind w:firstLine="425"/>
      </w:pPr>
      <w:r>
        <w:rPr>
          <w:rFonts w:hint="eastAsia"/>
        </w:rPr>
        <w:t>街道乡镇名称：按照实际行政区划名称填写。</w:t>
      </w:r>
    </w:p>
    <w:p w14:paraId="465B1259">
      <w:pPr>
        <w:numPr>
          <w:ilvl w:val="0"/>
          <w:numId w:val="34"/>
        </w:numPr>
        <w:snapToGrid w:val="0"/>
        <w:spacing w:line="360" w:lineRule="auto"/>
        <w:ind w:firstLine="425"/>
      </w:pPr>
      <w:r>
        <w:rPr>
          <w:rFonts w:hint="eastAsia"/>
        </w:rPr>
        <w:t>普查单位：据实填写。</w:t>
      </w:r>
    </w:p>
    <w:p w14:paraId="4B8FFA89">
      <w:pPr>
        <w:numPr>
          <w:ilvl w:val="0"/>
          <w:numId w:val="34"/>
        </w:numPr>
        <w:snapToGrid w:val="0"/>
        <w:spacing w:line="360" w:lineRule="auto"/>
        <w:ind w:firstLine="425"/>
      </w:pPr>
      <w:r>
        <w:rPr>
          <w:rFonts w:hint="eastAsia"/>
        </w:rPr>
        <w:t>政府主管部门：</w:t>
      </w:r>
      <w:r>
        <w:rPr>
          <w:rFonts w:hint="eastAsia" w:ascii="仿宋" w:hAnsi="仿宋" w:cs="宋体"/>
          <w:lang w:bidi="ar"/>
        </w:rPr>
        <w:t>可咨询当地当地自然资源局、城管局等。</w:t>
      </w:r>
    </w:p>
    <w:p w14:paraId="1EE182E4">
      <w:pPr>
        <w:numPr>
          <w:ilvl w:val="0"/>
          <w:numId w:val="34"/>
        </w:numPr>
        <w:snapToGrid w:val="0"/>
        <w:spacing w:line="360" w:lineRule="auto"/>
        <w:ind w:firstLine="425"/>
      </w:pPr>
      <w:r>
        <w:rPr>
          <w:rFonts w:hint="eastAsia"/>
        </w:rPr>
        <w:t>运营单位：可通过咨询当地自然资源局、住建局、城管局等。</w:t>
      </w:r>
    </w:p>
    <w:p w14:paraId="75B6F81A">
      <w:pPr>
        <w:numPr>
          <w:ilvl w:val="0"/>
          <w:numId w:val="34"/>
        </w:numPr>
        <w:snapToGrid w:val="0"/>
        <w:spacing w:line="360" w:lineRule="auto"/>
        <w:ind w:firstLine="425"/>
      </w:pPr>
      <w:r>
        <w:rPr>
          <w:rFonts w:hint="eastAsia"/>
        </w:rPr>
        <w:t>特许经营单位：可通过咨询当地自然资源局、住建局、城管局等。</w:t>
      </w:r>
    </w:p>
    <w:p w14:paraId="3C1DB0F7">
      <w:pPr>
        <w:numPr>
          <w:ilvl w:val="0"/>
          <w:numId w:val="34"/>
        </w:numPr>
        <w:snapToGrid w:val="0"/>
        <w:spacing w:line="360" w:lineRule="auto"/>
        <w:ind w:firstLine="425"/>
      </w:pPr>
      <w:r>
        <w:rPr>
          <w:rFonts w:hint="eastAsia"/>
        </w:rPr>
        <w:t>建设单位：可通过咨询当地地自然资源局、住建局、城管局等相关单位或查询设计图纸、竣工图纸等相关资料。</w:t>
      </w:r>
    </w:p>
    <w:p w14:paraId="784EC6D5">
      <w:pPr>
        <w:numPr>
          <w:ilvl w:val="0"/>
          <w:numId w:val="34"/>
        </w:numPr>
        <w:snapToGrid w:val="0"/>
        <w:spacing w:line="360" w:lineRule="auto"/>
        <w:ind w:firstLine="425"/>
      </w:pPr>
      <w:r>
        <w:rPr>
          <w:rFonts w:hint="eastAsia"/>
        </w:rPr>
        <w:t>权属单位：可通过咨询当地自然资源局、住建局、城管局等相关单位或查询设计图纸、竣工图纸等相关资料。</w:t>
      </w:r>
    </w:p>
    <w:p w14:paraId="58774F4E">
      <w:pPr>
        <w:numPr>
          <w:ilvl w:val="0"/>
          <w:numId w:val="34"/>
        </w:numPr>
        <w:snapToGrid w:val="0"/>
        <w:spacing w:line="360" w:lineRule="auto"/>
        <w:ind w:firstLine="425"/>
      </w:pPr>
      <w:r>
        <w:rPr>
          <w:rFonts w:hint="eastAsia"/>
        </w:rPr>
        <w:t>设计单位：可通过咨询当地自然资源局、住建局、城管局等相关单位或查询设计图纸、竣工图纸等相关资料。</w:t>
      </w:r>
    </w:p>
    <w:p w14:paraId="4617FA7E">
      <w:pPr>
        <w:numPr>
          <w:ilvl w:val="0"/>
          <w:numId w:val="34"/>
        </w:numPr>
        <w:snapToGrid w:val="0"/>
        <w:spacing w:line="360" w:lineRule="auto"/>
        <w:ind w:firstLine="425"/>
      </w:pPr>
      <w:r>
        <w:rPr>
          <w:rFonts w:hint="eastAsia"/>
        </w:rPr>
        <w:t>勘察单位：可通过咨询当地自然资源局、住建局、城管局等相关单位或查询设计图纸、竣工图纸等相关资料。</w:t>
      </w:r>
    </w:p>
    <w:p w14:paraId="0126127E">
      <w:pPr>
        <w:numPr>
          <w:ilvl w:val="0"/>
          <w:numId w:val="34"/>
        </w:numPr>
        <w:snapToGrid w:val="0"/>
        <w:spacing w:line="360" w:lineRule="auto"/>
        <w:ind w:firstLine="425"/>
        <w:rPr>
          <w:rFonts w:ascii="宋体" w:hAnsi="宋体" w:cs="宋体"/>
          <w:lang w:bidi="ar"/>
        </w:rPr>
      </w:pPr>
      <w:r>
        <w:rPr>
          <w:rFonts w:hint="eastAsia"/>
        </w:rPr>
        <w:t>施工单位：可通过咨询当地自然资源局、住建局、城管局等相关单位或查询设计图纸、竣工图纸等相关资料。</w:t>
      </w:r>
    </w:p>
    <w:p w14:paraId="4C941EBC">
      <w:pPr>
        <w:numPr>
          <w:ilvl w:val="0"/>
          <w:numId w:val="34"/>
        </w:numPr>
        <w:snapToGrid w:val="0"/>
        <w:spacing w:line="360" w:lineRule="auto"/>
        <w:ind w:firstLine="425"/>
        <w:rPr>
          <w:rFonts w:ascii="仿宋" w:hAnsi="仿宋" w:cs="宋体"/>
          <w:lang w:bidi="ar"/>
        </w:rPr>
      </w:pPr>
      <w:r>
        <w:rPr>
          <w:rFonts w:hint="eastAsia"/>
        </w:rPr>
        <w:t>建成年月：可通过咨询当地自然资源局、城管局等相关单位或查询设计图纸、竣工图纸等相关资料。</w:t>
      </w:r>
    </w:p>
    <w:p w14:paraId="4BF2C29B">
      <w:pPr>
        <w:numPr>
          <w:ilvl w:val="0"/>
          <w:numId w:val="34"/>
        </w:numPr>
        <w:snapToGrid w:val="0"/>
        <w:spacing w:line="360" w:lineRule="auto"/>
        <w:ind w:firstLine="425"/>
        <w:rPr>
          <w:rFonts w:ascii="宋体" w:hAnsi="宋体" w:cs="宋体"/>
        </w:rPr>
      </w:pPr>
      <w:r>
        <w:rPr>
          <w:rFonts w:hint="eastAsia"/>
        </w:rPr>
        <w:t>开始使用年月：可通过咨询当地自然资源局、城管局等相关单位或查询设计图纸、竣工图纸等相关资料。</w:t>
      </w:r>
    </w:p>
    <w:p w14:paraId="3C836169">
      <w:pPr>
        <w:numPr>
          <w:ilvl w:val="0"/>
          <w:numId w:val="34"/>
        </w:numPr>
        <w:snapToGrid w:val="0"/>
        <w:spacing w:line="360" w:lineRule="auto"/>
        <w:ind w:firstLine="425"/>
        <w:rPr>
          <w:rFonts w:ascii="宋体" w:hAnsi="宋体" w:cs="宋体"/>
          <w:lang w:bidi="ar"/>
        </w:rPr>
      </w:pPr>
      <w:r>
        <w:rPr>
          <w:rFonts w:hint="eastAsia" w:ascii="宋体" w:hAnsi="宋体" w:cs="宋体"/>
          <w:lang w:bidi="ar"/>
        </w:rPr>
        <w:t>设计报出时间：</w:t>
      </w:r>
      <w:r>
        <w:rPr>
          <w:rFonts w:hint="eastAsia" w:ascii="仿宋" w:hAnsi="仿宋" w:cs="宋体"/>
          <w:lang w:bidi="ar"/>
        </w:rPr>
        <w:t>可咨询设施运维管理单位或查阅城建档案管理部门相关设计图纸或竣工图纸。</w:t>
      </w:r>
    </w:p>
    <w:p w14:paraId="3A0008CD">
      <w:pPr>
        <w:numPr>
          <w:ilvl w:val="0"/>
          <w:numId w:val="34"/>
        </w:numPr>
        <w:snapToGrid w:val="0"/>
        <w:spacing w:line="360" w:lineRule="auto"/>
        <w:ind w:firstLine="425"/>
        <w:rPr>
          <w:rFonts w:ascii="宋体" w:hAnsi="宋体" w:cs="宋体"/>
          <w:lang w:bidi="ar"/>
        </w:rPr>
      </w:pPr>
      <w:r>
        <w:rPr>
          <w:rFonts w:hint="eastAsia" w:ascii="仿宋" w:hAnsi="仿宋" w:cs="宋体"/>
          <w:lang w:bidi="ar"/>
        </w:rPr>
        <w:t>地面高程：通过测量方法获取。</w:t>
      </w:r>
    </w:p>
    <w:p w14:paraId="56A81BD2">
      <w:pPr>
        <w:numPr>
          <w:ilvl w:val="0"/>
          <w:numId w:val="34"/>
        </w:numPr>
        <w:snapToGrid w:val="0"/>
        <w:spacing w:line="360" w:lineRule="auto"/>
        <w:ind w:firstLine="425"/>
        <w:rPr>
          <w:rFonts w:ascii="宋体" w:hAnsi="宋体" w:cs="宋体"/>
        </w:rPr>
      </w:pPr>
      <w:r>
        <w:rPr>
          <w:rFonts w:hint="eastAsia" w:ascii="宋体" w:hAnsi="宋体" w:cs="宋体"/>
          <w:lang w:bidi="ar"/>
        </w:rPr>
        <w:t>结构外轮廓尺寸：通过结构外轮廓坐标计算所得，并与相关设计图纸或竣工图纸对照。</w:t>
      </w:r>
    </w:p>
    <w:p w14:paraId="5B064BE1">
      <w:pPr>
        <w:numPr>
          <w:ilvl w:val="0"/>
          <w:numId w:val="34"/>
        </w:numPr>
        <w:snapToGrid w:val="0"/>
        <w:spacing w:line="360" w:lineRule="auto"/>
        <w:ind w:firstLine="425"/>
        <w:rPr>
          <w:rFonts w:ascii="宋体" w:hAnsi="宋体" w:cs="宋体"/>
          <w:lang w:bidi="ar"/>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042D5ABC">
      <w:pPr>
        <w:numPr>
          <w:ilvl w:val="0"/>
          <w:numId w:val="34"/>
        </w:numPr>
        <w:snapToGrid w:val="0"/>
        <w:spacing w:line="360" w:lineRule="auto"/>
        <w:ind w:firstLine="425"/>
        <w:rPr>
          <w:rFonts w:ascii="宋体" w:hAnsi="宋体" w:cs="宋体"/>
          <w:lang w:bidi="ar"/>
        </w:rPr>
      </w:pPr>
      <w:r>
        <w:rPr>
          <w:rFonts w:hint="eastAsia" w:ascii="宋体" w:hAnsi="宋体" w:cs="宋体"/>
          <w:lang w:bidi="ar"/>
        </w:rPr>
        <w:t>结构顶板顶面高程：结构顶板顶面</w:t>
      </w:r>
      <w:r>
        <w:rPr>
          <w:rFonts w:hint="eastAsia" w:ascii="宋体" w:hAnsi="宋体" w:cs="宋体"/>
        </w:rPr>
        <w:t>无法直接测量的情况下，顶板顶面高程可根据实测顶板底面点高程采用外推法确定。外推时顶板厚度可采用实测数据求得，在外墙厚度可视处如出入口、通风口处，应量测顶板厚度进行核实。</w:t>
      </w:r>
      <w:r>
        <w:rPr>
          <w:rFonts w:hint="eastAsia" w:ascii="宋体" w:hAnsi="宋体" w:cs="宋体"/>
          <w:lang w:bidi="ar"/>
        </w:rPr>
        <w:t>并与相关设计图纸或竣工图纸对照。</w:t>
      </w:r>
    </w:p>
    <w:p w14:paraId="325A443C">
      <w:pPr>
        <w:numPr>
          <w:ilvl w:val="0"/>
          <w:numId w:val="34"/>
        </w:numPr>
        <w:snapToGrid w:val="0"/>
        <w:spacing w:line="360" w:lineRule="auto"/>
        <w:ind w:firstLine="425"/>
        <w:rPr>
          <w:rFonts w:ascii="宋体" w:hAnsi="宋体" w:cs="宋体"/>
          <w:lang w:bidi="ar"/>
        </w:rPr>
      </w:pPr>
      <w:r>
        <w:rPr>
          <w:rFonts w:hint="eastAsia" w:ascii="宋体" w:hAnsi="宋体" w:cs="宋体"/>
          <w:lang w:bidi="ar"/>
        </w:rPr>
        <w:t>结构顶板覆土厚度：通过测量所得地面高程与结构顶板顶面高程作差的方式获得，并与相关设计图纸或竣工图纸对照。</w:t>
      </w:r>
    </w:p>
    <w:p w14:paraId="38E95BF3">
      <w:pPr>
        <w:numPr>
          <w:ilvl w:val="0"/>
          <w:numId w:val="34"/>
        </w:numPr>
        <w:snapToGrid w:val="0"/>
        <w:spacing w:line="360" w:lineRule="auto"/>
        <w:ind w:firstLine="425"/>
        <w:rPr>
          <w:rFonts w:ascii="宋体" w:hAnsi="宋体" w:cs="宋体"/>
          <w:lang w:bidi="ar"/>
        </w:rPr>
      </w:pPr>
      <w:r>
        <w:rPr>
          <w:rFonts w:hint="eastAsia" w:ascii="宋体" w:hAnsi="宋体" w:cs="宋体"/>
          <w:lang w:bidi="ar"/>
        </w:rPr>
        <w:t>抗力等级：可咨询设施运维管理单位或查阅城建档案管理部门相关设计图纸或竣工图纸。</w:t>
      </w:r>
    </w:p>
    <w:p w14:paraId="5507ABA1">
      <w:pPr>
        <w:numPr>
          <w:ilvl w:val="0"/>
          <w:numId w:val="34"/>
        </w:numPr>
        <w:snapToGrid w:val="0"/>
        <w:spacing w:line="360" w:lineRule="auto"/>
        <w:ind w:firstLine="425"/>
        <w:rPr>
          <w:rFonts w:ascii="仿宋" w:hAnsi="仿宋" w:cs="宋体"/>
          <w:lang w:bidi="ar"/>
        </w:rPr>
      </w:pPr>
      <w:r>
        <w:rPr>
          <w:rFonts w:hint="eastAsia" w:ascii="宋体" w:hAnsi="宋体" w:cs="宋体"/>
          <w:lang w:bidi="ar"/>
        </w:rPr>
        <w:t>防化级别：可咨询设施运维管理单位或查阅城建档案管理部门相关设计图纸或竣工图纸。</w:t>
      </w:r>
    </w:p>
    <w:p w14:paraId="43EE2C44">
      <w:pPr>
        <w:numPr>
          <w:ilvl w:val="0"/>
          <w:numId w:val="34"/>
        </w:numPr>
        <w:snapToGrid w:val="0"/>
        <w:spacing w:line="360" w:lineRule="auto"/>
        <w:ind w:firstLine="425"/>
        <w:rPr>
          <w:rFonts w:ascii="宋体" w:hAnsi="宋体" w:cs="宋体"/>
        </w:rPr>
      </w:pPr>
      <w:r>
        <w:rPr>
          <w:rFonts w:hint="eastAsia" w:ascii="仿宋" w:hAnsi="仿宋" w:cs="宋体"/>
          <w:lang w:bidi="ar"/>
        </w:rPr>
        <w:t>结构形式：结构形式分为钢筋混凝土闭合框架或其他，可咨询设施运维管理单位或查阅城建档案管理部门相关设计图纸或竣工图纸。</w:t>
      </w:r>
    </w:p>
    <w:p w14:paraId="5B4E3EAD">
      <w:pPr>
        <w:numPr>
          <w:ilvl w:val="0"/>
          <w:numId w:val="34"/>
        </w:numPr>
        <w:snapToGrid w:val="0"/>
        <w:spacing w:line="360" w:lineRule="auto"/>
        <w:ind w:firstLine="425"/>
        <w:rPr>
          <w:rFonts w:ascii="仿宋" w:hAnsi="仿宋" w:cs="宋体"/>
          <w:lang w:bidi="ar"/>
        </w:rPr>
      </w:pPr>
      <w:r>
        <w:rPr>
          <w:rFonts w:hint="eastAsia" w:ascii="宋体" w:hAnsi="宋体" w:cs="宋体"/>
          <w:lang w:bidi="ar"/>
        </w:rPr>
        <w:t>注浆范围：</w:t>
      </w:r>
      <w:r>
        <w:rPr>
          <w:rFonts w:hint="eastAsia" w:ascii="仿宋" w:hAnsi="仿宋" w:cs="宋体"/>
          <w:lang w:bidi="ar"/>
        </w:rPr>
        <w:t>可咨询设施运维管理单位或查阅城建档案管理部门相关设计图纸或竣工图纸。</w:t>
      </w:r>
    </w:p>
    <w:p w14:paraId="3FD437DF">
      <w:pPr>
        <w:numPr>
          <w:ilvl w:val="0"/>
          <w:numId w:val="34"/>
        </w:numPr>
        <w:snapToGrid w:val="0"/>
        <w:spacing w:line="360" w:lineRule="auto"/>
        <w:ind w:firstLine="425"/>
        <w:rPr>
          <w:rFonts w:ascii="仿宋" w:hAnsi="仿宋" w:cs="宋体"/>
          <w:lang w:bidi="ar"/>
        </w:rPr>
      </w:pPr>
      <w:r>
        <w:rPr>
          <w:rFonts w:ascii="宋体" w:hAnsi="宋体" w:cs="宋体"/>
        </w:rPr>
        <w:t>地基情况：</w:t>
      </w:r>
      <w:r>
        <w:rPr>
          <w:rFonts w:hint="eastAsia" w:ascii="仿宋" w:hAnsi="仿宋" w:cs="宋体"/>
          <w:lang w:bidi="ar"/>
        </w:rPr>
        <w:t>地基情况分为天然地基、人工处理地基和其他，可咨询设施运维管理单位或查阅城建档案管理部门相关设计图纸或竣工图纸。</w:t>
      </w:r>
    </w:p>
    <w:p w14:paraId="12CF93DA">
      <w:pPr>
        <w:numPr>
          <w:ilvl w:val="0"/>
          <w:numId w:val="34"/>
        </w:numPr>
        <w:snapToGrid w:val="0"/>
        <w:spacing w:line="360" w:lineRule="auto"/>
        <w:ind w:firstLine="425"/>
        <w:rPr>
          <w:rFonts w:ascii="仿宋" w:hAnsi="仿宋" w:cs="宋体"/>
          <w:lang w:bidi="ar"/>
        </w:rPr>
      </w:pPr>
      <w:r>
        <w:rPr>
          <w:rFonts w:ascii="仿宋" w:hAnsi="仿宋" w:cs="宋体"/>
          <w:lang w:bidi="ar"/>
        </w:rPr>
        <w:t>设计地下水位：</w:t>
      </w:r>
      <w:r>
        <w:rPr>
          <w:rFonts w:hint="eastAsia"/>
        </w:rPr>
        <w:t>可咨询当地自然资源局、住建局、城管局或查阅城建档案管理部门相关资料和图纸获取信息。并根据报告结论填写关键信息。</w:t>
      </w:r>
    </w:p>
    <w:p w14:paraId="48050236">
      <w:pPr>
        <w:numPr>
          <w:ilvl w:val="0"/>
          <w:numId w:val="34"/>
        </w:numPr>
        <w:snapToGrid w:val="0"/>
        <w:spacing w:line="360" w:lineRule="auto"/>
        <w:ind w:firstLine="425"/>
        <w:rPr>
          <w:rFonts w:ascii="宋体" w:hAnsi="宋体" w:cs="宋体"/>
          <w:lang w:bidi="ar"/>
        </w:rPr>
      </w:pPr>
      <w:r>
        <w:rPr>
          <w:rFonts w:ascii="仿宋" w:hAnsi="仿宋" w:cs="宋体"/>
          <w:lang w:bidi="ar"/>
        </w:rPr>
        <w:t>现状地下水位：</w:t>
      </w:r>
      <w:r>
        <w:rPr>
          <w:rFonts w:hint="eastAsia"/>
        </w:rPr>
        <w:t>可咨询当地自然资源局、住建局、城管局或查阅城建档案管理部门相关资料和图纸获取信息。并根据报告结论填写关键信息。</w:t>
      </w:r>
    </w:p>
    <w:p w14:paraId="5D437A4A">
      <w:pPr>
        <w:numPr>
          <w:ilvl w:val="0"/>
          <w:numId w:val="34"/>
        </w:numPr>
        <w:snapToGrid w:val="0"/>
        <w:spacing w:line="360" w:lineRule="auto"/>
        <w:ind w:firstLine="425"/>
        <w:rPr>
          <w:rFonts w:ascii="宋体" w:hAnsi="宋体" w:cs="宋体"/>
          <w:lang w:bidi="ar"/>
        </w:rPr>
      </w:pPr>
      <w:r>
        <w:rPr>
          <w:rFonts w:ascii="宋体" w:hAnsi="宋体" w:cs="宋体"/>
        </w:rPr>
        <w:t>地下水是否有腐蚀性：</w:t>
      </w:r>
      <w:r>
        <w:rPr>
          <w:rFonts w:hint="eastAsia"/>
        </w:rPr>
        <w:t>可咨询当地自然资源局、住建局、城管局或查阅城建档案管理部门相关资料和图纸获取信息。并根据报告结论填写关键信息。</w:t>
      </w:r>
    </w:p>
    <w:p w14:paraId="67FEA926">
      <w:pPr>
        <w:numPr>
          <w:ilvl w:val="0"/>
          <w:numId w:val="34"/>
        </w:numPr>
        <w:snapToGrid w:val="0"/>
        <w:spacing w:line="360" w:lineRule="auto"/>
        <w:ind w:firstLine="425"/>
        <w:rPr>
          <w:rFonts w:ascii="仿宋" w:hAnsi="仿宋" w:cs="宋体"/>
          <w:lang w:bidi="ar"/>
        </w:rPr>
      </w:pPr>
      <w:r>
        <w:rPr>
          <w:rFonts w:hint="eastAsia" w:ascii="仿宋" w:hAnsi="仿宋" w:cs="宋体"/>
          <w:lang w:bidi="ar"/>
        </w:rPr>
        <w:t>施工方式：施工方式分为暗挖、明挖+支护（支护形式）、明挖+放坡（放坡角度），可咨询设施运维管理单位或查阅城建档案管理部门相关设计图纸或竣工图纸。</w:t>
      </w:r>
    </w:p>
    <w:p w14:paraId="45CDCAB1">
      <w:pPr>
        <w:numPr>
          <w:ilvl w:val="0"/>
          <w:numId w:val="34"/>
        </w:numPr>
        <w:snapToGrid w:val="0"/>
        <w:spacing w:line="360" w:lineRule="auto"/>
        <w:ind w:firstLine="425"/>
        <w:rPr>
          <w:rFonts w:ascii="仿宋" w:hAnsi="仿宋" w:cs="宋体"/>
          <w:lang w:bidi="ar"/>
        </w:rPr>
      </w:pPr>
      <w:r>
        <w:rPr>
          <w:rFonts w:hint="eastAsia" w:ascii="仿宋" w:hAnsi="仿宋" w:cs="宋体"/>
          <w:lang w:bidi="ar"/>
        </w:rPr>
        <w:t>设计使用年限：</w:t>
      </w:r>
      <w:r>
        <w:rPr>
          <w:rFonts w:hint="eastAsia" w:ascii="宋体" w:hAnsi="宋体" w:cs="宋体"/>
          <w:lang w:bidi="ar"/>
        </w:rPr>
        <w:t>查阅设计文件（设计说明文件）。</w:t>
      </w:r>
    </w:p>
    <w:p w14:paraId="248FD2BA">
      <w:pPr>
        <w:numPr>
          <w:ilvl w:val="0"/>
          <w:numId w:val="34"/>
        </w:numPr>
        <w:snapToGrid w:val="0"/>
        <w:spacing w:line="360" w:lineRule="auto"/>
        <w:ind w:firstLine="425"/>
        <w:rPr>
          <w:rFonts w:ascii="仿宋" w:hAnsi="仿宋" w:cs="宋体"/>
          <w:lang w:bidi="ar"/>
        </w:rPr>
      </w:pPr>
      <w:r>
        <w:rPr>
          <w:rFonts w:hint="eastAsia" w:ascii="仿宋" w:hAnsi="仿宋" w:cs="宋体"/>
          <w:lang w:bidi="ar"/>
        </w:rPr>
        <w:t>结构设计安全等级：</w:t>
      </w:r>
      <w:r>
        <w:rPr>
          <w:rFonts w:hint="eastAsia" w:ascii="宋体" w:hAnsi="宋体" w:cs="宋体"/>
          <w:lang w:bidi="ar"/>
        </w:rPr>
        <w:t>查阅设计文件（设计说明文件）。</w:t>
      </w:r>
    </w:p>
    <w:p w14:paraId="3707B369">
      <w:pPr>
        <w:numPr>
          <w:ilvl w:val="0"/>
          <w:numId w:val="34"/>
        </w:numPr>
        <w:snapToGrid w:val="0"/>
        <w:spacing w:line="360" w:lineRule="auto"/>
        <w:ind w:firstLine="425"/>
        <w:rPr>
          <w:rFonts w:ascii="仿宋" w:hAnsi="仿宋" w:cs="宋体"/>
          <w:lang w:bidi="ar"/>
        </w:rPr>
      </w:pPr>
      <w:r>
        <w:rPr>
          <w:rFonts w:hint="eastAsia" w:ascii="仿宋" w:hAnsi="仿宋" w:cs="宋体"/>
          <w:lang w:bidi="ar"/>
        </w:rPr>
        <w:t>抗震设防烈度：</w:t>
      </w:r>
      <w:r>
        <w:rPr>
          <w:rFonts w:hint="eastAsia" w:ascii="宋体" w:hAnsi="宋体" w:cs="宋体"/>
          <w:lang w:bidi="ar"/>
        </w:rPr>
        <w:t>查阅设计文件（地勘文件、结构设计说明文件）。</w:t>
      </w:r>
    </w:p>
    <w:p w14:paraId="24ADE511">
      <w:pPr>
        <w:numPr>
          <w:ilvl w:val="0"/>
          <w:numId w:val="34"/>
        </w:numPr>
        <w:snapToGrid w:val="0"/>
        <w:spacing w:line="360" w:lineRule="auto"/>
        <w:ind w:firstLine="425"/>
        <w:rPr>
          <w:rFonts w:ascii="仿宋" w:hAnsi="仿宋" w:cs="宋体"/>
          <w:lang w:bidi="ar"/>
        </w:rPr>
      </w:pPr>
      <w:r>
        <w:rPr>
          <w:rFonts w:hint="eastAsia" w:ascii="仿宋" w:hAnsi="仿宋" w:cs="宋体"/>
          <w:lang w:bidi="ar"/>
        </w:rPr>
        <w:t>抗震设防类别：</w:t>
      </w:r>
      <w:r>
        <w:rPr>
          <w:rFonts w:hint="eastAsia" w:ascii="宋体" w:hAnsi="宋体" w:cs="宋体"/>
          <w:lang w:bidi="ar"/>
        </w:rPr>
        <w:t>查阅设计文件（设计说明文件）。</w:t>
      </w:r>
    </w:p>
    <w:p w14:paraId="38E165FE">
      <w:pPr>
        <w:numPr>
          <w:ilvl w:val="0"/>
          <w:numId w:val="34"/>
        </w:numPr>
        <w:snapToGrid w:val="0"/>
        <w:spacing w:line="360" w:lineRule="auto"/>
        <w:ind w:firstLine="425"/>
        <w:rPr>
          <w:rFonts w:ascii="仿宋" w:hAnsi="仿宋" w:cs="宋体"/>
          <w:lang w:bidi="ar"/>
        </w:rPr>
      </w:pPr>
      <w:r>
        <w:rPr>
          <w:rFonts w:hint="eastAsia" w:ascii="仿宋" w:hAnsi="仿宋" w:cs="宋体"/>
          <w:lang w:bidi="ar"/>
        </w:rPr>
        <w:t>地面活载设计标准：</w:t>
      </w:r>
      <w:r>
        <w:rPr>
          <w:rFonts w:hint="eastAsia" w:ascii="宋体" w:hAnsi="宋体" w:cs="宋体"/>
          <w:lang w:bidi="ar"/>
        </w:rPr>
        <w:t>查阅设计文件（设计说明文件）。</w:t>
      </w:r>
    </w:p>
    <w:p w14:paraId="07C72886">
      <w:pPr>
        <w:numPr>
          <w:ilvl w:val="0"/>
          <w:numId w:val="34"/>
        </w:numPr>
        <w:snapToGrid w:val="0"/>
        <w:spacing w:line="360" w:lineRule="auto"/>
        <w:ind w:firstLine="425"/>
        <w:rPr>
          <w:rFonts w:ascii="宋体" w:hAnsi="宋体" w:cs="宋体"/>
        </w:rPr>
      </w:pPr>
      <w:r>
        <w:rPr>
          <w:rFonts w:hint="eastAsia" w:ascii="仿宋" w:hAnsi="仿宋" w:cs="宋体"/>
          <w:lang w:bidi="ar"/>
        </w:rPr>
        <w:t>是否处于地震断裂带：</w:t>
      </w:r>
      <w:r>
        <w:rPr>
          <w:rFonts w:hint="eastAsia" w:ascii="宋体" w:hAnsi="宋体" w:cs="宋体"/>
          <w:lang w:bidi="ar"/>
        </w:rPr>
        <w:t>查阅设计文件（设计说明文件、地勘文件）。</w:t>
      </w:r>
    </w:p>
    <w:p w14:paraId="61A034C6">
      <w:pPr>
        <w:numPr>
          <w:ilvl w:val="0"/>
          <w:numId w:val="34"/>
        </w:numPr>
        <w:snapToGrid w:val="0"/>
        <w:spacing w:line="360" w:lineRule="auto"/>
        <w:ind w:firstLine="425"/>
        <w:rPr>
          <w:rFonts w:ascii="仿宋" w:hAnsi="仿宋" w:cs="宋体"/>
          <w:lang w:bidi="ar"/>
        </w:rPr>
      </w:pPr>
      <w:r>
        <w:rPr>
          <w:rFonts w:hint="eastAsia" w:ascii="仿宋" w:hAnsi="仿宋" w:cs="宋体"/>
          <w:lang w:bidi="ar"/>
        </w:rPr>
        <w:t>是否存在不良地质：查阅设计文件（设计说明文件）。</w:t>
      </w:r>
    </w:p>
    <w:p w14:paraId="156B0EB1">
      <w:pPr>
        <w:numPr>
          <w:ilvl w:val="0"/>
          <w:numId w:val="34"/>
        </w:numPr>
        <w:snapToGrid w:val="0"/>
        <w:spacing w:line="360" w:lineRule="auto"/>
        <w:ind w:firstLine="425"/>
        <w:rPr>
          <w:rFonts w:ascii="仿宋" w:hAnsi="仿宋" w:cs="宋体"/>
          <w:lang w:bidi="ar"/>
        </w:rPr>
      </w:pPr>
      <w:r>
        <w:rPr>
          <w:rFonts w:hint="eastAsia" w:ascii="仿宋" w:hAnsi="仿宋" w:cs="宋体"/>
          <w:lang w:bidi="ar"/>
        </w:rPr>
        <w:t>是否处于浅部砂层中：查阅设计文件（设计说明文件）。</w:t>
      </w:r>
    </w:p>
    <w:p w14:paraId="1024EEE9">
      <w:pPr>
        <w:numPr>
          <w:ilvl w:val="0"/>
          <w:numId w:val="34"/>
        </w:numPr>
        <w:snapToGrid w:val="0"/>
        <w:spacing w:line="360" w:lineRule="auto"/>
        <w:ind w:firstLine="425"/>
        <w:rPr>
          <w:rFonts w:ascii="仿宋" w:hAnsi="仿宋" w:cs="宋体"/>
          <w:lang w:bidi="ar"/>
        </w:rPr>
      </w:pPr>
      <w:r>
        <w:rPr>
          <w:rFonts w:hint="eastAsia" w:ascii="仿宋" w:hAnsi="仿宋" w:cs="宋体"/>
          <w:lang w:bidi="ar"/>
        </w:rPr>
        <w:t>备注：如设计文件中未注明或因年代久远无设计文件，不具备物探和测量条件的在此部分说明。</w:t>
      </w:r>
    </w:p>
    <w:p w14:paraId="6AD94C7F">
      <w:pPr>
        <w:pStyle w:val="5"/>
        <w:numPr>
          <w:ilvl w:val="1"/>
          <w:numId w:val="1"/>
        </w:numPr>
        <w:ind w:left="492" w:hanging="492"/>
        <w:rPr>
          <w:rFonts w:hint="default"/>
        </w:rPr>
      </w:pPr>
      <w:bookmarkStart w:id="143" w:name="_Toc112246961"/>
      <w:r>
        <w:t>地上市政配套设施普查</w:t>
      </w:r>
      <w:bookmarkEnd w:id="143"/>
    </w:p>
    <w:p w14:paraId="717C66A7">
      <w:pPr>
        <w:snapToGrid w:val="0"/>
        <w:spacing w:line="360" w:lineRule="auto"/>
        <w:ind w:firstLine="480" w:firstLineChars="200"/>
        <w:rPr>
          <w:rFonts w:ascii="宋体" w:hAnsi="宋体" w:cs="宋体"/>
          <w:lang w:bidi="ar"/>
        </w:rPr>
      </w:pPr>
      <w:r>
        <w:rPr>
          <w:rFonts w:hint="eastAsia" w:ascii="宋体" w:hAnsi="宋体" w:cs="宋体"/>
          <w:lang w:bidi="ar"/>
        </w:rPr>
        <w:t>地上市政配套设施包括：给水厂站，污水处理厂，</w:t>
      </w:r>
      <w:r>
        <w:rPr>
          <w:rFonts w:hint="eastAsia"/>
        </w:rPr>
        <w:t>排水泵站，排水调蓄设施、</w:t>
      </w:r>
      <w:r>
        <w:rPr>
          <w:rFonts w:hint="eastAsia" w:ascii="宋体" w:hAnsi="宋体" w:cs="宋体"/>
          <w:lang w:bidi="ar"/>
        </w:rPr>
        <w:t>燃气场站，电力厂站，桥梁等。</w:t>
      </w:r>
    </w:p>
    <w:p w14:paraId="4BE4C580">
      <w:pPr>
        <w:pStyle w:val="32"/>
        <w:numPr>
          <w:ilvl w:val="2"/>
          <w:numId w:val="1"/>
        </w:numPr>
        <w:snapToGrid w:val="0"/>
        <w:spacing w:line="360" w:lineRule="auto"/>
        <w:outlineLvl w:val="2"/>
        <w:rPr>
          <w:b/>
        </w:rPr>
      </w:pPr>
      <w:bookmarkStart w:id="144" w:name="_Toc11117"/>
      <w:bookmarkStart w:id="145" w:name="_Toc24735"/>
      <w:bookmarkStart w:id="146" w:name="_Toc27162"/>
      <w:r>
        <w:rPr>
          <w:rFonts w:hint="eastAsia"/>
          <w:b/>
        </w:rPr>
        <w:t>给水厂站设施普查表</w:t>
      </w:r>
      <w:bookmarkEnd w:id="144"/>
      <w:bookmarkEnd w:id="145"/>
      <w:bookmarkEnd w:id="146"/>
    </w:p>
    <w:p w14:paraId="48B521B5">
      <w:pPr>
        <w:pStyle w:val="32"/>
        <w:snapToGrid w:val="0"/>
        <w:spacing w:line="360" w:lineRule="auto"/>
        <w:ind w:firstLine="480" w:firstLineChars="200"/>
        <w:rPr>
          <w:rFonts w:ascii="宋体" w:hAnsi="宋体" w:cs="宋体"/>
        </w:rPr>
      </w:pPr>
      <w:r>
        <w:rPr>
          <w:rFonts w:hint="eastAsia" w:ascii="宋体" w:hAnsi="宋体" w:cs="宋体"/>
        </w:rPr>
        <w:t>普查内容为《给水厂站设施普查信息表》（详见附录H 表H.1）中项目，首先进行内业电脑端基本信息收集，</w:t>
      </w:r>
      <w:r>
        <w:rPr>
          <w:rFonts w:hint="eastAsia"/>
        </w:rPr>
        <w:t>之后</w:t>
      </w:r>
      <w:r>
        <w:rPr>
          <w:rFonts w:hint="eastAsia" w:ascii="宋体" w:hAnsi="宋体" w:cs="宋体"/>
        </w:rPr>
        <w:t>进行现场调查。</w:t>
      </w:r>
    </w:p>
    <w:p w14:paraId="2807C7E0">
      <w:pPr>
        <w:numPr>
          <w:ilvl w:val="0"/>
          <w:numId w:val="35"/>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50D6740B">
      <w:pPr>
        <w:numPr>
          <w:ilvl w:val="0"/>
          <w:numId w:val="35"/>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5F755033">
      <w:pPr>
        <w:numPr>
          <w:ilvl w:val="0"/>
          <w:numId w:val="35"/>
        </w:numPr>
        <w:snapToGrid w:val="0"/>
        <w:spacing w:line="360" w:lineRule="auto"/>
        <w:ind w:firstLine="425"/>
        <w:rPr>
          <w:rFonts w:ascii="宋体" w:hAnsi="宋体" w:cs="宋体"/>
        </w:rPr>
      </w:pPr>
      <w:r>
        <w:rPr>
          <w:rFonts w:hint="eastAsia" w:ascii="宋体" w:hAnsi="宋体" w:cs="宋体"/>
        </w:rPr>
        <w:t>设施编号：参照7.0.4设施编号规则。</w:t>
      </w:r>
    </w:p>
    <w:p w14:paraId="72554A69">
      <w:pPr>
        <w:numPr>
          <w:ilvl w:val="0"/>
          <w:numId w:val="35"/>
        </w:numPr>
        <w:snapToGrid w:val="0"/>
        <w:spacing w:line="360" w:lineRule="auto"/>
        <w:ind w:firstLine="425"/>
        <w:rPr>
          <w:rFonts w:ascii="宋体" w:hAnsi="宋体" w:cs="宋体"/>
        </w:rPr>
      </w:pPr>
      <w:r>
        <w:rPr>
          <w:rFonts w:hint="eastAsia" w:ascii="宋体" w:hAnsi="宋体" w:cs="宋体"/>
        </w:rPr>
        <w:t>设施名称：地方规划部门确定的名称。可咨询当地自然资源局、住建局、城管局、供水运营企业或查阅城建档案管理部门相关资料和图纸获取信息。</w:t>
      </w:r>
    </w:p>
    <w:p w14:paraId="6BF27233">
      <w:pPr>
        <w:numPr>
          <w:ilvl w:val="0"/>
          <w:numId w:val="35"/>
        </w:numPr>
        <w:snapToGrid w:val="0"/>
        <w:spacing w:line="360" w:lineRule="auto"/>
        <w:ind w:firstLine="425"/>
      </w:pPr>
      <w:r>
        <w:rPr>
          <w:rFonts w:hint="eastAsia"/>
        </w:rPr>
        <w:t>市州名称：按照实际行政区划名称填写。</w:t>
      </w:r>
    </w:p>
    <w:p w14:paraId="79042B00">
      <w:pPr>
        <w:numPr>
          <w:ilvl w:val="0"/>
          <w:numId w:val="35"/>
        </w:numPr>
        <w:snapToGrid w:val="0"/>
        <w:spacing w:line="360" w:lineRule="auto"/>
        <w:ind w:firstLine="425"/>
        <w:rPr>
          <w:rFonts w:ascii="宋体" w:hAnsi="宋体" w:cs="宋体"/>
        </w:rPr>
      </w:pPr>
      <w:r>
        <w:rPr>
          <w:rFonts w:hint="eastAsia"/>
        </w:rPr>
        <w:t>区县名称：按照实际行政区划名称填写。</w:t>
      </w:r>
    </w:p>
    <w:p w14:paraId="26222D2D">
      <w:pPr>
        <w:numPr>
          <w:ilvl w:val="0"/>
          <w:numId w:val="35"/>
        </w:numPr>
        <w:snapToGrid w:val="0"/>
        <w:spacing w:line="360" w:lineRule="auto"/>
        <w:ind w:firstLine="425"/>
        <w:rPr>
          <w:rFonts w:ascii="宋体" w:hAnsi="宋体" w:cs="宋体"/>
        </w:rPr>
      </w:pPr>
      <w:r>
        <w:rPr>
          <w:rFonts w:hint="eastAsia"/>
        </w:rPr>
        <w:t>街道乡镇名称：按照实际行政区划名称填写。</w:t>
      </w:r>
    </w:p>
    <w:p w14:paraId="0586D1D5">
      <w:pPr>
        <w:numPr>
          <w:ilvl w:val="0"/>
          <w:numId w:val="35"/>
        </w:numPr>
        <w:snapToGrid w:val="0"/>
        <w:spacing w:line="360" w:lineRule="auto"/>
        <w:ind w:firstLine="425"/>
      </w:pPr>
      <w:r>
        <w:rPr>
          <w:rFonts w:hint="eastAsia"/>
        </w:rPr>
        <w:t>道路名称：</w:t>
      </w:r>
      <w:r>
        <w:rPr>
          <w:rFonts w:hint="eastAsia" w:ascii="仿宋" w:hAnsi="仿宋" w:cs="宋体"/>
          <w:lang w:bidi="ar"/>
        </w:rPr>
        <w:t>填写所在实际道路名称</w:t>
      </w:r>
      <w:r>
        <w:rPr>
          <w:rFonts w:hint="eastAsia"/>
        </w:rPr>
        <w:t>。</w:t>
      </w:r>
    </w:p>
    <w:p w14:paraId="62C225A2">
      <w:pPr>
        <w:numPr>
          <w:ilvl w:val="0"/>
          <w:numId w:val="35"/>
        </w:numPr>
        <w:snapToGrid w:val="0"/>
        <w:spacing w:line="360" w:lineRule="auto"/>
        <w:ind w:firstLine="425"/>
        <w:rPr>
          <w:rFonts w:ascii="宋体" w:hAnsi="宋体" w:cs="宋体"/>
        </w:rPr>
      </w:pPr>
      <w:r>
        <w:rPr>
          <w:rFonts w:hint="eastAsia" w:ascii="宋体" w:hAnsi="宋体" w:cs="宋体"/>
        </w:rPr>
        <w:t>设施类别：给水厂站设施分为取水设施、净水厂设施（含地下水配水厂）、加压泵站、调压站。</w:t>
      </w:r>
    </w:p>
    <w:p w14:paraId="7E2CDB18">
      <w:pPr>
        <w:numPr>
          <w:ilvl w:val="0"/>
          <w:numId w:val="35"/>
        </w:numPr>
        <w:snapToGrid w:val="0"/>
        <w:spacing w:line="360" w:lineRule="auto"/>
        <w:ind w:firstLine="425"/>
        <w:rPr>
          <w:rFonts w:ascii="宋体" w:hAnsi="宋体" w:cs="宋体"/>
        </w:rPr>
      </w:pPr>
      <w:r>
        <w:rPr>
          <w:rFonts w:hint="eastAsia" w:ascii="宋体" w:hAnsi="宋体" w:cs="宋体"/>
        </w:rPr>
        <w:t>普查单位：据实填写。</w:t>
      </w:r>
    </w:p>
    <w:p w14:paraId="5AFA5E3E">
      <w:pPr>
        <w:numPr>
          <w:ilvl w:val="0"/>
          <w:numId w:val="35"/>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可咨询当地住建局、水务局、市政供水企业等。</w:t>
      </w:r>
    </w:p>
    <w:p w14:paraId="1887FAC2">
      <w:pPr>
        <w:numPr>
          <w:ilvl w:val="0"/>
          <w:numId w:val="35"/>
        </w:numPr>
        <w:snapToGrid w:val="0"/>
        <w:spacing w:line="360" w:lineRule="auto"/>
        <w:ind w:firstLine="425"/>
        <w:rPr>
          <w:rFonts w:ascii="宋体" w:hAnsi="宋体" w:cs="宋体"/>
          <w:lang w:bidi="ar"/>
        </w:rPr>
      </w:pPr>
      <w:r>
        <w:rPr>
          <w:rFonts w:hint="eastAsia" w:ascii="宋体" w:hAnsi="宋体" w:cs="宋体"/>
        </w:rPr>
        <w:t>运维管理单位：</w:t>
      </w:r>
      <w:r>
        <w:rPr>
          <w:rFonts w:hint="eastAsia" w:ascii="仿宋" w:hAnsi="仿宋" w:cs="宋体"/>
          <w:lang w:bidi="ar"/>
        </w:rPr>
        <w:t>可咨询当地住建局、水务局、市政供水企业等。</w:t>
      </w:r>
    </w:p>
    <w:p w14:paraId="132D5505">
      <w:pPr>
        <w:numPr>
          <w:ilvl w:val="0"/>
          <w:numId w:val="35"/>
        </w:numPr>
        <w:snapToGrid w:val="0"/>
        <w:spacing w:line="360" w:lineRule="auto"/>
        <w:ind w:firstLine="425"/>
        <w:rPr>
          <w:rFonts w:ascii="宋体" w:hAnsi="宋体" w:cs="宋体"/>
        </w:rPr>
      </w:pPr>
      <w:r>
        <w:rPr>
          <w:rFonts w:hint="eastAsia" w:ascii="宋体" w:hAnsi="宋体" w:cs="宋体"/>
        </w:rPr>
        <w:t>建成年月：</w:t>
      </w:r>
      <w:r>
        <w:rPr>
          <w:rFonts w:hint="eastAsia" w:ascii="宋体" w:hAnsi="宋体" w:cs="宋体"/>
          <w:lang w:bidi="ar"/>
        </w:rPr>
        <w:t>以竣工年月为准，可咨询当地住建局、城管局、</w:t>
      </w:r>
      <w:r>
        <w:rPr>
          <w:rFonts w:hint="eastAsia" w:ascii="仿宋" w:hAnsi="仿宋" w:cs="宋体"/>
          <w:lang w:bidi="ar"/>
        </w:rPr>
        <w:t>市政供水企业</w:t>
      </w:r>
      <w:r>
        <w:rPr>
          <w:rFonts w:hint="eastAsia" w:ascii="宋体" w:hAnsi="宋体" w:cs="宋体"/>
          <w:lang w:bidi="ar"/>
        </w:rPr>
        <w:t>等。</w:t>
      </w:r>
    </w:p>
    <w:p w14:paraId="2EA1FE36">
      <w:pPr>
        <w:numPr>
          <w:ilvl w:val="0"/>
          <w:numId w:val="35"/>
        </w:numPr>
        <w:snapToGrid w:val="0"/>
        <w:spacing w:line="360" w:lineRule="auto"/>
        <w:ind w:firstLine="425"/>
        <w:rPr>
          <w:rFonts w:ascii="宋体" w:hAnsi="宋体" w:cs="宋体"/>
          <w:lang w:bidi="ar"/>
        </w:rPr>
      </w:pPr>
      <w:r>
        <w:rPr>
          <w:rFonts w:hint="eastAsia" w:ascii="宋体" w:hAnsi="宋体" w:cs="宋体"/>
          <w:lang w:bidi="ar"/>
        </w:rPr>
        <w:t>结构形式：机修间、加药间等无地下室的生产用房</w:t>
      </w:r>
      <w:r>
        <w:rPr>
          <w:rFonts w:hint="eastAsia" w:ascii="宋体" w:hAnsi="宋体" w:cs="宋体"/>
        </w:rPr>
        <w:t>填写</w:t>
      </w:r>
      <w:r>
        <w:rPr>
          <w:rFonts w:hint="eastAsia" w:ascii="宋体" w:hAnsi="宋体" w:cs="宋体"/>
          <w:lang w:bidi="ar"/>
        </w:rPr>
        <w:t>地上式，半埋于地下的水池</w:t>
      </w:r>
      <w:r>
        <w:rPr>
          <w:rFonts w:hint="eastAsia" w:ascii="宋体" w:hAnsi="宋体" w:cs="宋体"/>
        </w:rPr>
        <w:t>填写</w:t>
      </w:r>
      <w:r>
        <w:rPr>
          <w:rFonts w:hint="eastAsia" w:ascii="宋体" w:hAnsi="宋体" w:cs="宋体"/>
          <w:lang w:bidi="ar"/>
        </w:rPr>
        <w:t>半地下式，全埋于地下的水池</w:t>
      </w:r>
      <w:r>
        <w:rPr>
          <w:rFonts w:hint="eastAsia" w:ascii="宋体" w:hAnsi="宋体" w:cs="宋体"/>
        </w:rPr>
        <w:t>填写</w:t>
      </w:r>
      <w:r>
        <w:rPr>
          <w:rFonts w:hint="eastAsia" w:ascii="宋体" w:hAnsi="宋体" w:cs="宋体"/>
          <w:lang w:bidi="ar"/>
        </w:rPr>
        <w:t>地下式。</w:t>
      </w:r>
    </w:p>
    <w:p w14:paraId="5F547234">
      <w:pPr>
        <w:numPr>
          <w:ilvl w:val="0"/>
          <w:numId w:val="35"/>
        </w:numPr>
        <w:snapToGrid w:val="0"/>
        <w:spacing w:line="360" w:lineRule="auto"/>
        <w:rPr>
          <w:rFonts w:ascii="宋体" w:hAnsi="宋体" w:cs="宋体"/>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5CAD04AB">
      <w:pPr>
        <w:numPr>
          <w:ilvl w:val="0"/>
          <w:numId w:val="35"/>
        </w:numPr>
        <w:snapToGrid w:val="0"/>
        <w:spacing w:line="360" w:lineRule="auto"/>
        <w:ind w:firstLine="425"/>
        <w:rPr>
          <w:rFonts w:ascii="宋体" w:hAnsi="宋体" w:cs="宋体"/>
          <w:lang w:bidi="ar"/>
        </w:rPr>
      </w:pPr>
      <w:r>
        <w:rPr>
          <w:rFonts w:hint="eastAsia" w:ascii="宋体" w:hAnsi="宋体" w:cs="宋体"/>
          <w:lang w:bidi="ar"/>
        </w:rPr>
        <w:t>外观检查：检查建（构）物外露部分是否存在钢筋外露、明显裂缝或其他不良的情况，若无以上情况可填写“无明显异常”。此项为一般隐患项目。</w:t>
      </w:r>
    </w:p>
    <w:p w14:paraId="4D1FD4C7">
      <w:pPr>
        <w:numPr>
          <w:ilvl w:val="0"/>
          <w:numId w:val="35"/>
        </w:numPr>
        <w:snapToGrid w:val="0"/>
        <w:spacing w:line="360" w:lineRule="auto"/>
        <w:ind w:firstLine="425"/>
        <w:rPr>
          <w:rFonts w:ascii="宋体" w:hAnsi="宋体" w:cs="宋体"/>
          <w:lang w:bidi="ar"/>
        </w:rPr>
      </w:pPr>
      <w:r>
        <w:rPr>
          <w:rFonts w:hint="eastAsia" w:ascii="宋体" w:hAnsi="宋体" w:cs="宋体"/>
          <w:lang w:bidi="ar"/>
        </w:rPr>
        <w:t>是否有明显沉降：检查建（构）筑物周围是否出现肉眼可见的建筑物沉降、倾斜等情况。此项为一般隐患项目。</w:t>
      </w:r>
    </w:p>
    <w:p w14:paraId="3D7185FC">
      <w:pPr>
        <w:numPr>
          <w:ilvl w:val="0"/>
          <w:numId w:val="35"/>
        </w:numPr>
        <w:snapToGrid w:val="0"/>
        <w:spacing w:line="360" w:lineRule="auto"/>
        <w:ind w:firstLine="425"/>
        <w:rPr>
          <w:rFonts w:ascii="宋体" w:hAnsi="宋体" w:cs="宋体"/>
          <w:lang w:bidi="ar"/>
        </w:rPr>
      </w:pPr>
      <w:r>
        <w:rPr>
          <w:rFonts w:hint="eastAsia" w:ascii="宋体" w:hAnsi="宋体" w:cs="宋体"/>
          <w:lang w:bidi="ar"/>
        </w:rPr>
        <w:t>钢结构厂房：若发现钢结构厂房构件出现扭曲及变形，主刚架及螺栓出现明显锈蚀状况，</w:t>
      </w:r>
      <w:r>
        <w:rPr>
          <w:rFonts w:hint="eastAsia" w:ascii="宋体" w:hAnsi="宋体" w:cs="宋体"/>
        </w:rPr>
        <w:t>填写</w:t>
      </w:r>
      <w:r>
        <w:rPr>
          <w:rFonts w:hint="eastAsia" w:ascii="宋体" w:hAnsi="宋体" w:cs="宋体"/>
          <w:lang w:bidi="ar"/>
        </w:rPr>
        <w:t>对应内容。若无以上情况，可</w:t>
      </w:r>
      <w:r>
        <w:rPr>
          <w:rFonts w:hint="eastAsia" w:ascii="宋体" w:hAnsi="宋体" w:cs="宋体"/>
        </w:rPr>
        <w:t>填写</w:t>
      </w:r>
      <w:r>
        <w:rPr>
          <w:rFonts w:hint="eastAsia" w:ascii="宋体" w:hAnsi="宋体" w:cs="宋体"/>
          <w:lang w:bidi="ar"/>
        </w:rPr>
        <w:t>“无明显异常”。此项为一般隐患项目。</w:t>
      </w:r>
    </w:p>
    <w:p w14:paraId="3CC45011">
      <w:pPr>
        <w:numPr>
          <w:ilvl w:val="0"/>
          <w:numId w:val="35"/>
        </w:numPr>
        <w:snapToGrid w:val="0"/>
        <w:spacing w:line="360" w:lineRule="auto"/>
        <w:ind w:firstLine="425"/>
        <w:rPr>
          <w:rFonts w:ascii="宋体" w:hAnsi="宋体" w:cs="宋体"/>
          <w:lang w:bidi="ar"/>
        </w:rPr>
      </w:pPr>
      <w:r>
        <w:rPr>
          <w:rFonts w:hint="eastAsia" w:ascii="宋体" w:hAnsi="宋体" w:cs="宋体"/>
          <w:lang w:bidi="ar"/>
        </w:rPr>
        <w:t>厂区周边存在的灾害隐患：靠近山体的厂区存在山体滑坡、崩落隐患；靠近河道、低洼地带修建的厂区存在洪水冲刷隐患；修建于边坡上的厂区存在边坡垮塌的隐患；若无以上隐患，可填写“无明显异常”。此项为轻微隐患项目。</w:t>
      </w:r>
    </w:p>
    <w:p w14:paraId="615E56E2">
      <w:pPr>
        <w:numPr>
          <w:ilvl w:val="0"/>
          <w:numId w:val="35"/>
        </w:numPr>
        <w:snapToGrid w:val="0"/>
        <w:spacing w:line="360" w:lineRule="auto"/>
        <w:ind w:firstLine="425"/>
        <w:rPr>
          <w:rFonts w:ascii="宋体" w:hAnsi="宋体" w:cs="宋体"/>
          <w:lang w:bidi="ar"/>
        </w:rPr>
      </w:pPr>
      <w:r>
        <w:rPr>
          <w:rFonts w:hint="eastAsia" w:ascii="宋体" w:hAnsi="宋体" w:cs="宋体"/>
          <w:lang w:bidi="ar"/>
        </w:rPr>
        <w:t>是否处于地质采空区：调查周边是否存在煤矿、铁矿、油井等可能导致地质采空区的安全隐患。如内业调查阶段在地勘报告中无对地质采空区的描述，且外业调查也无法明确了解周边情况，可填写“无法查明”，并注明原因。此项为轻微隐患项目。</w:t>
      </w:r>
    </w:p>
    <w:p w14:paraId="474A00CB">
      <w:pPr>
        <w:numPr>
          <w:ilvl w:val="0"/>
          <w:numId w:val="35"/>
        </w:numPr>
        <w:snapToGrid w:val="0"/>
        <w:spacing w:line="360" w:lineRule="auto"/>
        <w:ind w:firstLine="425"/>
        <w:rPr>
          <w:rFonts w:ascii="宋体" w:hAnsi="宋体" w:cs="宋体"/>
          <w:lang w:bidi="ar"/>
        </w:rPr>
      </w:pPr>
      <w:r>
        <w:rPr>
          <w:rFonts w:hint="eastAsia" w:ascii="宋体" w:hAnsi="宋体" w:cs="宋体"/>
          <w:lang w:bidi="ar"/>
        </w:rPr>
        <w:t>建（构）筑物占地面积：查阅设计文件（设计说明）。占地面积是指建筑物所占有或使用的土地水平投影面积。</w:t>
      </w:r>
    </w:p>
    <w:p w14:paraId="5961F636">
      <w:pPr>
        <w:numPr>
          <w:ilvl w:val="0"/>
          <w:numId w:val="35"/>
        </w:numPr>
        <w:snapToGrid w:val="0"/>
        <w:spacing w:line="360" w:lineRule="auto"/>
        <w:ind w:firstLine="425"/>
        <w:rPr>
          <w:rFonts w:ascii="宋体" w:hAnsi="宋体" w:cs="宋体"/>
          <w:lang w:bidi="ar"/>
        </w:rPr>
      </w:pPr>
      <w:r>
        <w:rPr>
          <w:rFonts w:hint="eastAsia" w:ascii="宋体" w:hAnsi="宋体" w:cs="宋体"/>
          <w:lang w:bidi="ar"/>
        </w:rPr>
        <w:t>建（构）筑物总高度：总高度为室外地坪至建（构）筑物结构顶的高度。对地下式构筑物，不必填写高度。</w:t>
      </w:r>
    </w:p>
    <w:p w14:paraId="70CDF82F">
      <w:pPr>
        <w:numPr>
          <w:ilvl w:val="0"/>
          <w:numId w:val="35"/>
        </w:numPr>
        <w:snapToGrid w:val="0"/>
        <w:spacing w:line="360" w:lineRule="auto"/>
        <w:ind w:firstLine="425"/>
        <w:rPr>
          <w:rFonts w:ascii="宋体" w:hAnsi="宋体" w:cs="宋体"/>
          <w:lang w:bidi="ar"/>
        </w:rPr>
      </w:pPr>
      <w:r>
        <w:rPr>
          <w:rFonts w:hint="eastAsia" w:ascii="宋体" w:hAnsi="宋体" w:cs="宋体"/>
          <w:lang w:bidi="ar"/>
        </w:rPr>
        <w:t>设计使用年限：查阅设计文件（设计说明）。普通房屋和构筑物设计使用年限为50年，标志性建筑和特别重要的建筑结构设计使用年限为100年。如设计文件中未注明或因年代久远无设计文件，可填写“无法查明”，并注明原因。此项为一般隐患项目。</w:t>
      </w:r>
    </w:p>
    <w:p w14:paraId="3A8F57D9">
      <w:pPr>
        <w:numPr>
          <w:ilvl w:val="0"/>
          <w:numId w:val="35"/>
        </w:numPr>
        <w:snapToGrid w:val="0"/>
        <w:spacing w:line="360" w:lineRule="auto"/>
        <w:ind w:firstLine="425"/>
        <w:rPr>
          <w:rFonts w:ascii="宋体" w:hAnsi="宋体" w:cs="宋体"/>
          <w:lang w:bidi="ar"/>
        </w:rPr>
      </w:pPr>
      <w:r>
        <w:rPr>
          <w:rFonts w:hint="eastAsia" w:ascii="宋体" w:hAnsi="宋体" w:cs="宋体"/>
          <w:lang w:bidi="ar"/>
        </w:rPr>
        <w:t>结构设计安全等级：查阅设计文件（设计说明）。破坏后果严重的工程结构安全等级为二级，破坏后果很严重的工程结构安全等级为一级，净水厂建、构筑物的设计安全等级不应低于二级。如设计文件中未注明或因年代久远无设计文件，可填写“无法查明”，并注明原因。</w:t>
      </w:r>
    </w:p>
    <w:p w14:paraId="67C8B982">
      <w:pPr>
        <w:numPr>
          <w:ilvl w:val="0"/>
          <w:numId w:val="35"/>
        </w:numPr>
        <w:snapToGrid w:val="0"/>
        <w:spacing w:line="360" w:lineRule="auto"/>
        <w:ind w:firstLine="425"/>
        <w:rPr>
          <w:rFonts w:ascii="宋体" w:hAnsi="宋体" w:cs="宋体"/>
          <w:lang w:bidi="ar"/>
        </w:rPr>
      </w:pPr>
      <w:r>
        <w:rPr>
          <w:rFonts w:hint="eastAsia" w:ascii="宋体" w:hAnsi="宋体" w:cs="宋体"/>
          <w:lang w:bidi="ar"/>
        </w:rPr>
        <w:t>抗震设防烈度：查阅设计文件（地勘文件、结构设计说明文件）。抗震设防烈度共分6、7、8、9四个等级。如设计文件中未注明或因年代久远无设计文件，可填写“无法查明”，并注明原因。此项为严重隐患项目。</w:t>
      </w:r>
    </w:p>
    <w:p w14:paraId="754D35B7">
      <w:pPr>
        <w:numPr>
          <w:ilvl w:val="0"/>
          <w:numId w:val="35"/>
        </w:numPr>
        <w:snapToGrid w:val="0"/>
        <w:spacing w:line="360" w:lineRule="auto"/>
        <w:ind w:firstLine="425"/>
        <w:rPr>
          <w:rFonts w:ascii="宋体" w:hAnsi="宋体" w:cs="宋体"/>
          <w:lang w:bidi="ar"/>
        </w:rPr>
      </w:pPr>
      <w:r>
        <w:rPr>
          <w:rFonts w:hint="eastAsia" w:ascii="宋体" w:hAnsi="宋体" w:cs="宋体"/>
          <w:lang w:bidi="ar"/>
        </w:rPr>
        <w:t>抗震设防类别：查阅设计文件（设计说明文件、地勘文件）。抗震设防类别共分四类，对应关系为：特殊设防类——甲类；重点设防类——乙类；标准设防类——丙类；适度设防类——丁类。应注意其对应关系，例如：某工程设计文件说明中标明本工程为“标准设防类”，调查表中应</w:t>
      </w:r>
      <w:r>
        <w:rPr>
          <w:rFonts w:hint="eastAsia" w:ascii="宋体" w:hAnsi="宋体" w:cs="宋体"/>
        </w:rPr>
        <w:t>填写</w:t>
      </w:r>
      <w:r>
        <w:rPr>
          <w:rFonts w:hint="eastAsia" w:ascii="宋体" w:hAnsi="宋体" w:cs="宋体"/>
          <w:lang w:bidi="ar"/>
        </w:rPr>
        <w:t>“丙类”。如设计文件中未注明或因年代久远无设计文件，可填写“无法查明”，并注明原因。</w:t>
      </w:r>
    </w:p>
    <w:p w14:paraId="5B5FFBCD">
      <w:pPr>
        <w:numPr>
          <w:ilvl w:val="0"/>
          <w:numId w:val="35"/>
        </w:numPr>
        <w:snapToGrid w:val="0"/>
        <w:spacing w:line="360" w:lineRule="auto"/>
        <w:ind w:firstLine="425"/>
        <w:rPr>
          <w:rFonts w:ascii="宋体" w:hAnsi="宋体" w:cs="宋体"/>
          <w:lang w:bidi="ar"/>
        </w:rPr>
      </w:pPr>
      <w:r>
        <w:rPr>
          <w:rFonts w:hint="eastAsia" w:ascii="宋体" w:hAnsi="宋体" w:cs="宋体"/>
          <w:lang w:bidi="ar"/>
        </w:rPr>
        <w:t>是否处于地震断裂带：查阅设计文件（设计说明文件、地勘文件）。如设计文件中未注明或因年代久远无设计文件，可填写“无法查明”，并注明原因。此项为轻微隐患项目。</w:t>
      </w:r>
    </w:p>
    <w:p w14:paraId="5D4515F8">
      <w:pPr>
        <w:numPr>
          <w:ilvl w:val="0"/>
          <w:numId w:val="35"/>
        </w:numPr>
        <w:snapToGrid w:val="0"/>
        <w:spacing w:line="360" w:lineRule="auto"/>
        <w:ind w:firstLine="425"/>
        <w:rPr>
          <w:rFonts w:ascii="宋体" w:hAnsi="宋体" w:cs="宋体"/>
          <w:lang w:bidi="ar"/>
        </w:rPr>
      </w:pPr>
      <w:r>
        <w:rPr>
          <w:rFonts w:ascii="宋体" w:hAnsi="宋体" w:cs="宋体"/>
          <w:lang w:bidi="ar"/>
        </w:rPr>
        <w:t>设计风荷载：查阅设计文件（结构设计说明文件）。</w:t>
      </w:r>
      <w:r>
        <w:rPr>
          <w:rFonts w:hint="eastAsia" w:ascii="宋体" w:hAnsi="宋体" w:cs="宋体"/>
          <w:lang w:bidi="ar"/>
        </w:rPr>
        <w:t>如设计文件中未注明或因年代久远无设计文件，可填写“无法查明”，并注明原因。此项为一般隐患项目。</w:t>
      </w:r>
    </w:p>
    <w:p w14:paraId="660A7664">
      <w:pPr>
        <w:numPr>
          <w:ilvl w:val="0"/>
          <w:numId w:val="35"/>
        </w:numPr>
        <w:snapToGrid w:val="0"/>
        <w:spacing w:line="360" w:lineRule="auto"/>
        <w:ind w:firstLine="425"/>
        <w:rPr>
          <w:rFonts w:ascii="宋体" w:hAnsi="宋体" w:cs="宋体"/>
          <w:lang w:bidi="ar"/>
        </w:rPr>
      </w:pPr>
      <w:r>
        <w:rPr>
          <w:rFonts w:ascii="宋体" w:hAnsi="宋体" w:cs="宋体"/>
          <w:lang w:bidi="ar"/>
        </w:rPr>
        <w:t>设计雪荷载：查阅设计文件（结构设计说明文件）。</w:t>
      </w:r>
      <w:r>
        <w:rPr>
          <w:rFonts w:hint="eastAsia" w:ascii="宋体" w:hAnsi="宋体" w:cs="宋体"/>
          <w:lang w:bidi="ar"/>
        </w:rPr>
        <w:t>如设计文件中未注明或因年代久远无设计文件，可</w:t>
      </w:r>
      <w:r>
        <w:rPr>
          <w:rFonts w:hint="eastAsia" w:ascii="宋体" w:hAnsi="宋体" w:cs="宋体"/>
        </w:rPr>
        <w:t>填写</w:t>
      </w:r>
      <w:r>
        <w:rPr>
          <w:rFonts w:hint="eastAsia" w:ascii="宋体" w:hAnsi="宋体" w:cs="宋体"/>
          <w:lang w:bidi="ar"/>
        </w:rPr>
        <w:t>“无法查明”，并注明原因。对于</w:t>
      </w:r>
      <w:r>
        <w:rPr>
          <w:rFonts w:hint="eastAsia" w:ascii="宋体" w:hAnsi="宋体" w:cs="宋体"/>
        </w:rPr>
        <w:t>填写</w:t>
      </w:r>
      <w:r>
        <w:rPr>
          <w:rFonts w:hint="eastAsia" w:ascii="宋体" w:hAnsi="宋体" w:cs="宋体"/>
          <w:lang w:bidi="ar"/>
        </w:rPr>
        <w:t>了钢结构的建筑物，此项为严重隐患项目。对于</w:t>
      </w:r>
      <w:r>
        <w:rPr>
          <w:rFonts w:hint="eastAsia" w:ascii="宋体" w:hAnsi="宋体" w:cs="宋体"/>
        </w:rPr>
        <w:t>填写</w:t>
      </w:r>
      <w:r>
        <w:rPr>
          <w:rFonts w:hint="eastAsia" w:ascii="宋体" w:hAnsi="宋体" w:cs="宋体"/>
          <w:lang w:bidi="ar"/>
        </w:rPr>
        <w:t>钢结构的建筑物，此项为一般隐患项目。</w:t>
      </w:r>
    </w:p>
    <w:p w14:paraId="53E8E625">
      <w:pPr>
        <w:numPr>
          <w:ilvl w:val="0"/>
          <w:numId w:val="35"/>
        </w:numPr>
        <w:snapToGrid w:val="0"/>
        <w:spacing w:line="360" w:lineRule="auto"/>
        <w:ind w:firstLine="425"/>
        <w:rPr>
          <w:rFonts w:ascii="宋体" w:hAnsi="宋体" w:cs="宋体"/>
          <w:lang w:bidi="ar"/>
        </w:rPr>
      </w:pPr>
      <w:r>
        <w:rPr>
          <w:rFonts w:ascii="宋体" w:hAnsi="宋体" w:cs="宋体"/>
          <w:lang w:bidi="ar"/>
        </w:rPr>
        <w:t>否存在不良地质：查阅设计文件（地勘文件）。地勘文件中会对是否有不良地质进行描述，不良地质包括滑坡地区、崩塌地区、泥石流、溶洞地区、地震液化、湿陷性黄土等。</w:t>
      </w:r>
      <w:r>
        <w:rPr>
          <w:rFonts w:hint="eastAsia" w:ascii="宋体" w:hAnsi="宋体" w:cs="宋体"/>
          <w:lang w:bidi="ar"/>
        </w:rPr>
        <w:t>如设计文件中未注明或因年代久远无设计文件，可填写“无法查明”，并注明原因。此项为轻微隐患项目。</w:t>
      </w:r>
    </w:p>
    <w:p w14:paraId="061B6F4E">
      <w:pPr>
        <w:numPr>
          <w:ilvl w:val="0"/>
          <w:numId w:val="35"/>
        </w:numPr>
        <w:snapToGrid w:val="0"/>
        <w:spacing w:line="360" w:lineRule="auto"/>
        <w:ind w:firstLine="425"/>
        <w:rPr>
          <w:rFonts w:ascii="宋体" w:hAnsi="宋体" w:cs="宋体"/>
        </w:rPr>
      </w:pPr>
      <w:r>
        <w:rPr>
          <w:rFonts w:ascii="宋体" w:hAnsi="宋体" w:cs="宋体"/>
          <w:lang w:bidi="ar"/>
        </w:rPr>
        <w:t>是否处于浅部砂层中：查阅设计文件（地勘文件、结构设计说明文件）。地勘文件或结构设计说明文件会对基础所在土层进行描述，可以查阅是否处于浅部砂层中。</w:t>
      </w:r>
      <w:r>
        <w:rPr>
          <w:rFonts w:hint="eastAsia" w:ascii="宋体" w:hAnsi="宋体" w:cs="宋体"/>
          <w:lang w:bidi="ar"/>
        </w:rPr>
        <w:t>如设计文件中未注明或因年代久远无设计文件，可填写“无法查明”，并注明原因。此项为轻微隐患项目。</w:t>
      </w:r>
    </w:p>
    <w:p w14:paraId="6A134AEE">
      <w:pPr>
        <w:numPr>
          <w:ilvl w:val="0"/>
          <w:numId w:val="35"/>
        </w:numPr>
        <w:snapToGrid w:val="0"/>
        <w:spacing w:line="360" w:lineRule="auto"/>
        <w:ind w:firstLine="425"/>
        <w:rPr>
          <w:rFonts w:ascii="宋体" w:hAnsi="宋体" w:cs="宋体"/>
          <w:lang w:bidi="ar"/>
        </w:rPr>
      </w:pPr>
      <w:r>
        <w:rPr>
          <w:rFonts w:hint="eastAsia" w:ascii="宋体" w:hAnsi="宋体" w:cs="宋体"/>
          <w:lang w:bidi="ar"/>
        </w:rPr>
        <w:t>取水型式：通过查阅城建档案管理部门相关设计资料获取。水源为江河的</w:t>
      </w:r>
      <w:r>
        <w:rPr>
          <w:rFonts w:hint="eastAsia" w:ascii="宋体" w:hAnsi="宋体" w:cs="宋体"/>
        </w:rPr>
        <w:t>填写</w:t>
      </w:r>
      <w:r>
        <w:rPr>
          <w:rFonts w:hint="eastAsia" w:ascii="宋体" w:hAnsi="宋体" w:cs="宋体"/>
          <w:lang w:bidi="ar"/>
        </w:rPr>
        <w:t>江河，水源为湖泊、水库的</w:t>
      </w:r>
      <w:r>
        <w:rPr>
          <w:rFonts w:hint="eastAsia" w:ascii="宋体" w:hAnsi="宋体" w:cs="宋体"/>
        </w:rPr>
        <w:t>填写</w:t>
      </w:r>
      <w:r>
        <w:rPr>
          <w:rFonts w:hint="eastAsia" w:ascii="宋体" w:hAnsi="宋体" w:cs="宋体"/>
          <w:lang w:bidi="ar"/>
        </w:rPr>
        <w:t>湖库，水源为地下水的</w:t>
      </w:r>
      <w:r>
        <w:rPr>
          <w:rFonts w:hint="eastAsia" w:ascii="宋体" w:hAnsi="宋体" w:cs="宋体"/>
        </w:rPr>
        <w:t>填写</w:t>
      </w:r>
      <w:r>
        <w:rPr>
          <w:rFonts w:hint="eastAsia" w:ascii="宋体" w:hAnsi="宋体" w:cs="宋体"/>
          <w:lang w:bidi="ar"/>
        </w:rPr>
        <w:t>地下。</w:t>
      </w:r>
    </w:p>
    <w:p w14:paraId="73446110">
      <w:pPr>
        <w:numPr>
          <w:ilvl w:val="0"/>
          <w:numId w:val="35"/>
        </w:numPr>
        <w:snapToGrid w:val="0"/>
        <w:spacing w:line="360" w:lineRule="auto"/>
        <w:ind w:firstLine="425"/>
        <w:rPr>
          <w:rFonts w:ascii="宋体" w:hAnsi="宋体" w:cs="宋体"/>
          <w:lang w:bidi="ar"/>
        </w:rPr>
      </w:pPr>
      <w:r>
        <w:rPr>
          <w:rFonts w:hint="eastAsia" w:ascii="宋体" w:hAnsi="宋体" w:cs="宋体"/>
          <w:lang w:bidi="ar"/>
        </w:rPr>
        <w:t>防洪标准：通过查阅城建档案管理部门相关设计资料获取。水库取水构筑物防洪标准与大坝防洪标准一致</w:t>
      </w:r>
      <w:r>
        <w:rPr>
          <w:rFonts w:hint="eastAsia" w:ascii="宋体" w:hAnsi="宋体" w:cs="宋体"/>
        </w:rPr>
        <w:t>填写</w:t>
      </w:r>
      <w:r>
        <w:rPr>
          <w:rFonts w:hint="eastAsia" w:ascii="宋体" w:hAnsi="宋体" w:cs="宋体"/>
          <w:lang w:bidi="ar"/>
        </w:rPr>
        <w:t>“是”，不一致</w:t>
      </w:r>
      <w:r>
        <w:rPr>
          <w:rFonts w:hint="eastAsia" w:ascii="宋体" w:hAnsi="宋体" w:cs="宋体"/>
        </w:rPr>
        <w:t>填写</w:t>
      </w:r>
      <w:r>
        <w:rPr>
          <w:rFonts w:hint="eastAsia" w:ascii="宋体" w:hAnsi="宋体" w:cs="宋体"/>
          <w:lang w:bidi="ar"/>
        </w:rPr>
        <w:t>“否”。江河湖泊取水设施、净水厂设施、加压泵站防洪标准填写具体年数。水库取水构筑物防洪标准，低于大坝防洪标准；或</w:t>
      </w:r>
      <w:r>
        <w:rPr>
          <w:rFonts w:hint="eastAsia" w:ascii="宋体" w:hAnsi="宋体" w:cs="宋体"/>
        </w:rPr>
        <w:t>填写</w:t>
      </w:r>
      <w:r>
        <w:rPr>
          <w:rFonts w:hint="eastAsia" w:ascii="宋体" w:hAnsi="宋体" w:cs="宋体"/>
          <w:lang w:bidi="ar"/>
        </w:rPr>
        <w:t>“无法查明”，此项为严重隐患项目。</w:t>
      </w:r>
    </w:p>
    <w:p w14:paraId="44AFE4AD">
      <w:pPr>
        <w:numPr>
          <w:ilvl w:val="0"/>
          <w:numId w:val="35"/>
        </w:numPr>
        <w:snapToGrid w:val="0"/>
        <w:spacing w:line="360" w:lineRule="auto"/>
        <w:ind w:firstLine="425"/>
        <w:rPr>
          <w:rFonts w:ascii="宋体" w:hAnsi="宋体" w:cs="宋体"/>
          <w:lang w:bidi="ar"/>
        </w:rPr>
      </w:pPr>
      <w:r>
        <w:rPr>
          <w:rFonts w:hint="eastAsia" w:ascii="宋体" w:hAnsi="宋体" w:cs="宋体"/>
          <w:lang w:bidi="ar"/>
        </w:rPr>
        <w:t>规模：单位为万m3/日，可在现场咨询设施运维管理单位或查阅城建档案管理部门相关资料和图纸。</w:t>
      </w:r>
    </w:p>
    <w:p w14:paraId="45825776">
      <w:pPr>
        <w:numPr>
          <w:ilvl w:val="0"/>
          <w:numId w:val="35"/>
        </w:numPr>
        <w:snapToGrid w:val="0"/>
        <w:spacing w:line="360" w:lineRule="auto"/>
        <w:ind w:firstLine="425"/>
        <w:rPr>
          <w:rFonts w:ascii="宋体" w:hAnsi="宋体" w:cs="宋体"/>
          <w:lang w:bidi="ar"/>
        </w:rPr>
      </w:pPr>
      <w:r>
        <w:rPr>
          <w:rFonts w:hint="eastAsia" w:ascii="宋体" w:hAnsi="宋体" w:cs="宋体"/>
          <w:lang w:bidi="ar"/>
        </w:rPr>
        <w:t>工艺流程：可在现场咨询设施运维管理单位或查阅城建档案管理部门相关资料和图纸，</w:t>
      </w:r>
      <w:r>
        <w:rPr>
          <w:rFonts w:hint="eastAsia" w:ascii="宋体" w:hAnsi="宋体" w:cs="宋体"/>
        </w:rPr>
        <w:t>填写</w:t>
      </w:r>
      <w:r>
        <w:rPr>
          <w:rFonts w:hint="eastAsia" w:ascii="宋体" w:hAnsi="宋体" w:cs="宋体"/>
          <w:lang w:bidi="ar"/>
        </w:rPr>
        <w:t>表格中的工艺类型。</w:t>
      </w:r>
    </w:p>
    <w:p w14:paraId="6D283586">
      <w:pPr>
        <w:numPr>
          <w:ilvl w:val="0"/>
          <w:numId w:val="35"/>
        </w:numPr>
        <w:snapToGrid w:val="0"/>
        <w:spacing w:line="360" w:lineRule="auto"/>
        <w:ind w:firstLine="425"/>
        <w:rPr>
          <w:rFonts w:ascii="宋体" w:hAnsi="宋体" w:cs="宋体"/>
          <w:lang w:bidi="ar"/>
        </w:rPr>
      </w:pPr>
      <w:r>
        <w:rPr>
          <w:rFonts w:hint="eastAsia" w:ascii="宋体" w:hAnsi="宋体" w:cs="宋体"/>
          <w:lang w:bidi="ar"/>
        </w:rPr>
        <w:t>清水池有效容积：可咨询设施运维管理单位或查阅城建档案管理部门相关资料和图纸，填写清水池有效容积数据。</w:t>
      </w:r>
    </w:p>
    <w:p w14:paraId="06474AFE">
      <w:pPr>
        <w:numPr>
          <w:ilvl w:val="0"/>
          <w:numId w:val="35"/>
        </w:numPr>
        <w:snapToGrid w:val="0"/>
        <w:spacing w:line="360" w:lineRule="auto"/>
        <w:ind w:firstLine="425"/>
        <w:rPr>
          <w:rFonts w:ascii="宋体" w:hAnsi="宋体" w:cs="宋体"/>
          <w:lang w:bidi="ar"/>
        </w:rPr>
      </w:pPr>
      <w:r>
        <w:rPr>
          <w:rFonts w:hint="eastAsia" w:ascii="宋体" w:hAnsi="宋体" w:cs="宋体"/>
          <w:lang w:bidi="ar"/>
        </w:rPr>
        <w:t>泵房规模：可咨询设施运维管理单位或查阅城建档案管理部门相关资料和图纸，填写泵房规模数值。</w:t>
      </w:r>
    </w:p>
    <w:p w14:paraId="78EBA1CF">
      <w:pPr>
        <w:numPr>
          <w:ilvl w:val="0"/>
          <w:numId w:val="35"/>
        </w:numPr>
        <w:snapToGrid w:val="0"/>
        <w:spacing w:line="360" w:lineRule="auto"/>
        <w:ind w:firstLine="425"/>
        <w:rPr>
          <w:rFonts w:ascii="宋体" w:hAnsi="宋体" w:cs="宋体"/>
          <w:lang w:bidi="ar"/>
        </w:rPr>
      </w:pPr>
      <w:r>
        <w:rPr>
          <w:rFonts w:hint="eastAsia" w:ascii="宋体" w:hAnsi="宋体" w:cs="宋体"/>
          <w:lang w:bidi="ar"/>
        </w:rPr>
        <w:t>供电电源：可咨询设施运维管理单位或查阅城建档案管理部门相关资料和图纸，</w:t>
      </w:r>
      <w:r>
        <w:rPr>
          <w:rFonts w:hint="eastAsia" w:ascii="宋体" w:hAnsi="宋体" w:cs="宋体"/>
        </w:rPr>
        <w:t>填写</w:t>
      </w:r>
      <w:r>
        <w:rPr>
          <w:rFonts w:hint="eastAsia" w:ascii="宋体" w:hAnsi="宋体" w:cs="宋体"/>
          <w:lang w:bidi="ar"/>
        </w:rPr>
        <w:t>供水设施的供电负荷以及有无备用发电机。供电负荷信息缺失“无法查明”的，此项为轻微隐患。</w:t>
      </w:r>
    </w:p>
    <w:p w14:paraId="07B9E7F8">
      <w:pPr>
        <w:numPr>
          <w:ilvl w:val="0"/>
          <w:numId w:val="35"/>
        </w:numPr>
        <w:snapToGrid w:val="0"/>
        <w:spacing w:line="360" w:lineRule="auto"/>
        <w:ind w:firstLine="425"/>
        <w:rPr>
          <w:rFonts w:ascii="宋体" w:hAnsi="宋体" w:cs="宋体"/>
          <w:lang w:bidi="ar"/>
        </w:rPr>
      </w:pPr>
      <w:r>
        <w:rPr>
          <w:rFonts w:hint="eastAsia" w:ascii="宋体" w:hAnsi="宋体" w:cs="宋体"/>
          <w:lang w:bidi="ar"/>
        </w:rPr>
        <w:t>备注：如设计文件中未注明或因年代久远无设计文件，不具备物探和测量条件的在此部分说明。</w:t>
      </w:r>
    </w:p>
    <w:p w14:paraId="75441E0A">
      <w:pPr>
        <w:pStyle w:val="32"/>
        <w:numPr>
          <w:ilvl w:val="2"/>
          <w:numId w:val="1"/>
        </w:numPr>
        <w:snapToGrid w:val="0"/>
        <w:spacing w:line="360" w:lineRule="auto"/>
        <w:outlineLvl w:val="2"/>
        <w:rPr>
          <w:b/>
        </w:rPr>
      </w:pPr>
      <w:r>
        <w:rPr>
          <w:rFonts w:hint="eastAsia"/>
          <w:b/>
        </w:rPr>
        <w:t>污水处理厂设施信息普查</w:t>
      </w:r>
    </w:p>
    <w:p w14:paraId="71751B7B">
      <w:pPr>
        <w:pStyle w:val="32"/>
        <w:snapToGrid w:val="0"/>
        <w:spacing w:line="360" w:lineRule="auto"/>
        <w:ind w:firstLine="480" w:firstLineChars="200"/>
        <w:rPr>
          <w:rFonts w:ascii="宋体" w:hAnsi="宋体" w:cs="宋体"/>
        </w:rPr>
      </w:pPr>
      <w:r>
        <w:rPr>
          <w:rFonts w:hint="eastAsia" w:ascii="宋体" w:hAnsi="宋体" w:cs="宋体"/>
        </w:rPr>
        <w:t>普查内容为《污水处理厂普查信息表》（详见附录H 表H.2）中项目，首先进行内业电脑端基本信息收集，</w:t>
      </w:r>
      <w:r>
        <w:rPr>
          <w:rFonts w:hint="eastAsia"/>
        </w:rPr>
        <w:t>之后</w:t>
      </w:r>
      <w:r>
        <w:rPr>
          <w:rFonts w:hint="eastAsia" w:ascii="宋体" w:hAnsi="宋体" w:cs="宋体"/>
        </w:rPr>
        <w:t>进行现场调查。</w:t>
      </w:r>
    </w:p>
    <w:p w14:paraId="55591F4D">
      <w:pPr>
        <w:numPr>
          <w:ilvl w:val="0"/>
          <w:numId w:val="36"/>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6424875C">
      <w:pPr>
        <w:numPr>
          <w:ilvl w:val="0"/>
          <w:numId w:val="36"/>
        </w:numPr>
        <w:snapToGrid w:val="0"/>
        <w:spacing w:line="360" w:lineRule="auto"/>
        <w:ind w:firstLine="425"/>
        <w:rPr>
          <w:rFonts w:ascii="宋体" w:hAnsi="宋体" w:cs="宋体"/>
          <w:lang w:bidi="ar"/>
        </w:rPr>
      </w:pPr>
      <w:r>
        <w:rPr>
          <w:rFonts w:hint="eastAsia" w:ascii="宋体" w:hAnsi="宋体" w:cs="宋体"/>
        </w:rPr>
        <w:t>普查日期：填写该普查单元普查完成时间。</w:t>
      </w:r>
    </w:p>
    <w:p w14:paraId="229C803C">
      <w:pPr>
        <w:numPr>
          <w:ilvl w:val="0"/>
          <w:numId w:val="36"/>
        </w:numPr>
        <w:snapToGrid w:val="0"/>
        <w:spacing w:line="360" w:lineRule="auto"/>
        <w:ind w:firstLine="425"/>
        <w:rPr>
          <w:rFonts w:ascii="宋体" w:hAnsi="宋体" w:cs="宋体"/>
          <w:lang w:bidi="ar"/>
        </w:rPr>
      </w:pPr>
      <w:r>
        <w:rPr>
          <w:rFonts w:hint="eastAsia" w:ascii="宋体" w:hAnsi="宋体" w:cs="宋体"/>
          <w:lang w:bidi="ar"/>
        </w:rPr>
        <w:t>设施编号：参照7.0.4设施编号规则。</w:t>
      </w:r>
    </w:p>
    <w:p w14:paraId="5D6D88AA">
      <w:pPr>
        <w:numPr>
          <w:ilvl w:val="0"/>
          <w:numId w:val="36"/>
        </w:numPr>
        <w:snapToGrid w:val="0"/>
        <w:spacing w:line="360" w:lineRule="auto"/>
        <w:ind w:firstLine="425"/>
        <w:rPr>
          <w:rFonts w:ascii="宋体" w:hAnsi="宋体" w:cs="宋体"/>
          <w:lang w:bidi="ar"/>
        </w:rPr>
      </w:pPr>
      <w:r>
        <w:rPr>
          <w:rFonts w:hint="eastAsia" w:ascii="宋体" w:hAnsi="宋体" w:cs="宋体"/>
        </w:rPr>
        <w:t>设施名称</w:t>
      </w:r>
      <w:r>
        <w:rPr>
          <w:rFonts w:hint="eastAsia" w:ascii="宋体" w:hAnsi="宋体" w:cs="宋体"/>
          <w:lang w:bidi="ar"/>
        </w:rPr>
        <w:t>：地方规划部门确定的名称。可咨询当地自然资源局、住建局、城管局、排水运营企业或查阅城建档案管理部门相关资料和图纸获取信息。</w:t>
      </w:r>
    </w:p>
    <w:p w14:paraId="545C770C">
      <w:pPr>
        <w:numPr>
          <w:ilvl w:val="0"/>
          <w:numId w:val="36"/>
        </w:numPr>
        <w:snapToGrid w:val="0"/>
        <w:spacing w:line="360" w:lineRule="auto"/>
        <w:ind w:firstLine="425"/>
        <w:rPr>
          <w:rFonts w:ascii="宋体" w:hAnsi="宋体" w:cs="宋体"/>
        </w:rPr>
      </w:pPr>
      <w:r>
        <w:rPr>
          <w:rFonts w:hint="eastAsia"/>
        </w:rPr>
        <w:t>市州名称：按照实际行政区划名称填写。</w:t>
      </w:r>
    </w:p>
    <w:p w14:paraId="0734ADED">
      <w:pPr>
        <w:numPr>
          <w:ilvl w:val="0"/>
          <w:numId w:val="36"/>
        </w:numPr>
        <w:snapToGrid w:val="0"/>
        <w:spacing w:line="360" w:lineRule="auto"/>
        <w:ind w:firstLine="425"/>
        <w:rPr>
          <w:rFonts w:ascii="宋体" w:hAnsi="宋体" w:cs="宋体"/>
        </w:rPr>
      </w:pPr>
      <w:r>
        <w:rPr>
          <w:rFonts w:hint="eastAsia"/>
        </w:rPr>
        <w:t>区县名称：按照实际行政区划名称填写。</w:t>
      </w:r>
    </w:p>
    <w:p w14:paraId="3961311B">
      <w:pPr>
        <w:numPr>
          <w:ilvl w:val="0"/>
          <w:numId w:val="36"/>
        </w:numPr>
        <w:snapToGrid w:val="0"/>
        <w:spacing w:line="360" w:lineRule="auto"/>
        <w:ind w:firstLine="425"/>
      </w:pPr>
      <w:r>
        <w:rPr>
          <w:rFonts w:hint="eastAsia"/>
        </w:rPr>
        <w:t>街道乡镇名称：按照实际行政区划名称填写。</w:t>
      </w:r>
    </w:p>
    <w:p w14:paraId="3766B440">
      <w:pPr>
        <w:numPr>
          <w:ilvl w:val="0"/>
          <w:numId w:val="36"/>
        </w:numPr>
        <w:snapToGrid w:val="0"/>
        <w:spacing w:line="360" w:lineRule="auto"/>
        <w:ind w:firstLine="425"/>
      </w:pPr>
      <w:r>
        <w:rPr>
          <w:rFonts w:hint="eastAsia"/>
        </w:rPr>
        <w:t>道路名称：</w:t>
      </w:r>
      <w:r>
        <w:rPr>
          <w:rFonts w:hint="eastAsia" w:ascii="仿宋" w:hAnsi="仿宋" w:cs="宋体"/>
          <w:lang w:bidi="ar"/>
        </w:rPr>
        <w:t>填写所在实际道路名称</w:t>
      </w:r>
      <w:r>
        <w:rPr>
          <w:rFonts w:hint="eastAsia"/>
        </w:rPr>
        <w:t>。</w:t>
      </w:r>
    </w:p>
    <w:p w14:paraId="7746BFF4">
      <w:pPr>
        <w:numPr>
          <w:ilvl w:val="0"/>
          <w:numId w:val="36"/>
        </w:numPr>
        <w:snapToGrid w:val="0"/>
        <w:spacing w:line="360" w:lineRule="auto"/>
        <w:ind w:firstLine="425"/>
        <w:rPr>
          <w:rFonts w:ascii="宋体" w:hAnsi="宋体" w:cs="宋体"/>
        </w:rPr>
      </w:pPr>
      <w:r>
        <w:rPr>
          <w:rFonts w:hint="eastAsia" w:ascii="宋体" w:hAnsi="宋体" w:cs="宋体"/>
        </w:rPr>
        <w:t>设施类别：污水处理厂。</w:t>
      </w:r>
    </w:p>
    <w:p w14:paraId="11F2BFDB">
      <w:pPr>
        <w:numPr>
          <w:ilvl w:val="0"/>
          <w:numId w:val="36"/>
        </w:numPr>
        <w:snapToGrid w:val="0"/>
        <w:spacing w:line="360" w:lineRule="auto"/>
        <w:ind w:firstLine="425"/>
        <w:rPr>
          <w:rFonts w:ascii="宋体" w:hAnsi="宋体" w:cs="宋体"/>
        </w:rPr>
      </w:pPr>
      <w:r>
        <w:rPr>
          <w:rFonts w:hint="eastAsia" w:ascii="宋体" w:hAnsi="宋体" w:cs="宋体"/>
        </w:rPr>
        <w:t>普查单位：据实填写。</w:t>
      </w:r>
    </w:p>
    <w:p w14:paraId="3B91C2D6">
      <w:pPr>
        <w:numPr>
          <w:ilvl w:val="0"/>
          <w:numId w:val="36"/>
        </w:numPr>
        <w:snapToGrid w:val="0"/>
        <w:spacing w:line="360" w:lineRule="auto"/>
        <w:ind w:firstLine="425"/>
        <w:rPr>
          <w:rFonts w:ascii="宋体" w:hAnsi="宋体" w:cs="宋体"/>
          <w:lang w:bidi="ar"/>
        </w:rPr>
      </w:pPr>
      <w:r>
        <w:rPr>
          <w:rFonts w:hint="eastAsia" w:ascii="宋体" w:hAnsi="宋体" w:cs="宋体"/>
        </w:rPr>
        <w:t>政府主管部门：</w:t>
      </w:r>
      <w:r>
        <w:rPr>
          <w:rFonts w:hint="eastAsia" w:ascii="仿宋" w:hAnsi="仿宋" w:cs="宋体"/>
          <w:lang w:bidi="ar"/>
        </w:rPr>
        <w:t>可咨询当地住建局、水务局、</w:t>
      </w:r>
      <w:r>
        <w:rPr>
          <w:rFonts w:hint="eastAsia" w:ascii="宋体" w:hAnsi="宋体" w:cs="宋体"/>
          <w:lang w:bidi="ar"/>
        </w:rPr>
        <w:t>市政污水企业</w:t>
      </w:r>
      <w:r>
        <w:rPr>
          <w:rFonts w:hint="eastAsia" w:ascii="仿宋" w:hAnsi="仿宋" w:cs="宋体"/>
          <w:lang w:bidi="ar"/>
        </w:rPr>
        <w:t>等。</w:t>
      </w:r>
    </w:p>
    <w:p w14:paraId="0B0CA984">
      <w:pPr>
        <w:numPr>
          <w:ilvl w:val="0"/>
          <w:numId w:val="36"/>
        </w:numPr>
        <w:snapToGrid w:val="0"/>
        <w:spacing w:line="360" w:lineRule="auto"/>
        <w:ind w:firstLine="425"/>
        <w:rPr>
          <w:rFonts w:ascii="宋体" w:hAnsi="宋体" w:cs="宋体"/>
        </w:rPr>
      </w:pPr>
      <w:r>
        <w:rPr>
          <w:rFonts w:hint="eastAsia" w:ascii="宋体" w:hAnsi="宋体" w:cs="宋体"/>
        </w:rPr>
        <w:t>运维管理单位：</w:t>
      </w:r>
      <w:r>
        <w:rPr>
          <w:rFonts w:hint="eastAsia" w:ascii="仿宋" w:hAnsi="仿宋" w:cs="宋体"/>
          <w:lang w:bidi="ar"/>
        </w:rPr>
        <w:t>可咨询当地住建局、水务局、</w:t>
      </w:r>
      <w:r>
        <w:rPr>
          <w:rFonts w:hint="eastAsia" w:ascii="宋体" w:hAnsi="宋体" w:cs="宋体"/>
          <w:lang w:bidi="ar"/>
        </w:rPr>
        <w:t>市政污水企业</w:t>
      </w:r>
      <w:r>
        <w:rPr>
          <w:rFonts w:hint="eastAsia" w:ascii="仿宋" w:hAnsi="仿宋" w:cs="宋体"/>
          <w:lang w:bidi="ar"/>
        </w:rPr>
        <w:t>等。</w:t>
      </w:r>
    </w:p>
    <w:p w14:paraId="18DED6CB">
      <w:pPr>
        <w:numPr>
          <w:ilvl w:val="0"/>
          <w:numId w:val="36"/>
        </w:numPr>
        <w:snapToGrid w:val="0"/>
        <w:spacing w:line="360" w:lineRule="auto"/>
        <w:ind w:firstLine="425"/>
        <w:rPr>
          <w:rFonts w:ascii="宋体" w:hAnsi="宋体" w:cs="宋体"/>
          <w:lang w:bidi="ar"/>
        </w:rPr>
      </w:pPr>
      <w:r>
        <w:rPr>
          <w:rFonts w:hint="eastAsia" w:ascii="宋体" w:hAnsi="宋体" w:cs="宋体"/>
        </w:rPr>
        <w:t>建成年月：</w:t>
      </w:r>
      <w:r>
        <w:rPr>
          <w:rFonts w:hint="eastAsia" w:ascii="宋体" w:hAnsi="宋体" w:cs="宋体"/>
          <w:lang w:bidi="ar"/>
        </w:rPr>
        <w:t>以竣工年月为准，可咨询当地住建局、城管局、</w:t>
      </w:r>
      <w:r>
        <w:rPr>
          <w:rFonts w:hint="eastAsia" w:ascii="仿宋" w:hAnsi="仿宋" w:cs="宋体"/>
          <w:lang w:bidi="ar"/>
        </w:rPr>
        <w:t>市政污水企业</w:t>
      </w:r>
      <w:r>
        <w:rPr>
          <w:rFonts w:hint="eastAsia" w:ascii="宋体" w:hAnsi="宋体" w:cs="宋体"/>
          <w:lang w:bidi="ar"/>
        </w:rPr>
        <w:t>等。</w:t>
      </w:r>
    </w:p>
    <w:p w14:paraId="0A318979">
      <w:pPr>
        <w:numPr>
          <w:ilvl w:val="0"/>
          <w:numId w:val="36"/>
        </w:numPr>
        <w:snapToGrid w:val="0"/>
        <w:spacing w:line="360" w:lineRule="auto"/>
        <w:ind w:firstLine="425"/>
        <w:rPr>
          <w:rFonts w:ascii="宋体" w:hAnsi="宋体" w:cs="宋体"/>
          <w:lang w:bidi="ar"/>
        </w:rPr>
      </w:pPr>
      <w:r>
        <w:rPr>
          <w:rFonts w:hint="eastAsia" w:ascii="宋体" w:hAnsi="宋体" w:cs="宋体"/>
          <w:lang w:bidi="ar"/>
        </w:rPr>
        <w:t>结构形式：机修间、加药间等无地下室的生产用房</w:t>
      </w:r>
      <w:r>
        <w:rPr>
          <w:rFonts w:hint="eastAsia" w:ascii="宋体" w:hAnsi="宋体" w:cs="宋体"/>
        </w:rPr>
        <w:t>填写</w:t>
      </w:r>
      <w:r>
        <w:rPr>
          <w:rFonts w:hint="eastAsia" w:ascii="宋体" w:hAnsi="宋体" w:cs="宋体"/>
          <w:lang w:bidi="ar"/>
        </w:rPr>
        <w:t>地上式，半埋于地下的水池</w:t>
      </w:r>
      <w:r>
        <w:rPr>
          <w:rFonts w:hint="eastAsia" w:ascii="宋体" w:hAnsi="宋体" w:cs="宋体"/>
        </w:rPr>
        <w:t>填写</w:t>
      </w:r>
      <w:r>
        <w:rPr>
          <w:rFonts w:hint="eastAsia" w:ascii="宋体" w:hAnsi="宋体" w:cs="宋体"/>
          <w:lang w:bidi="ar"/>
        </w:rPr>
        <w:t>半地下式，全埋于地下的水池</w:t>
      </w:r>
      <w:r>
        <w:rPr>
          <w:rFonts w:hint="eastAsia" w:ascii="宋体" w:hAnsi="宋体" w:cs="宋体"/>
        </w:rPr>
        <w:t>填写</w:t>
      </w:r>
      <w:r>
        <w:rPr>
          <w:rFonts w:hint="eastAsia" w:ascii="宋体" w:hAnsi="宋体" w:cs="宋体"/>
          <w:lang w:bidi="ar"/>
        </w:rPr>
        <w:t>地下式。</w:t>
      </w:r>
    </w:p>
    <w:p w14:paraId="1E68427E">
      <w:pPr>
        <w:numPr>
          <w:ilvl w:val="0"/>
          <w:numId w:val="36"/>
        </w:numPr>
        <w:snapToGrid w:val="0"/>
        <w:spacing w:line="360" w:lineRule="auto"/>
        <w:ind w:firstLine="425"/>
        <w:rPr>
          <w:rFonts w:ascii="宋体" w:hAnsi="宋体" w:cs="宋体"/>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74214A7F">
      <w:pPr>
        <w:numPr>
          <w:ilvl w:val="0"/>
          <w:numId w:val="36"/>
        </w:numPr>
        <w:snapToGrid w:val="0"/>
        <w:spacing w:line="360" w:lineRule="auto"/>
        <w:ind w:firstLine="425"/>
        <w:rPr>
          <w:rFonts w:ascii="宋体" w:hAnsi="宋体" w:cs="宋体"/>
          <w:lang w:bidi="ar"/>
        </w:rPr>
      </w:pPr>
      <w:r>
        <w:rPr>
          <w:rFonts w:hint="eastAsia" w:ascii="宋体" w:hAnsi="宋体" w:cs="宋体"/>
          <w:lang w:bidi="ar"/>
        </w:rPr>
        <w:t>外观检查：检查建（构）物外露部分是否存在钢筋外露、明显裂缝或其他不良的情况，若无以上情况可填写“无明显异常”。</w:t>
      </w:r>
    </w:p>
    <w:p w14:paraId="32ACD725">
      <w:pPr>
        <w:numPr>
          <w:ilvl w:val="0"/>
          <w:numId w:val="36"/>
        </w:numPr>
        <w:snapToGrid w:val="0"/>
        <w:spacing w:line="360" w:lineRule="auto"/>
        <w:ind w:firstLine="425"/>
        <w:rPr>
          <w:rFonts w:ascii="宋体" w:hAnsi="宋体" w:cs="宋体"/>
          <w:lang w:bidi="ar"/>
        </w:rPr>
      </w:pPr>
      <w:r>
        <w:rPr>
          <w:rFonts w:hint="eastAsia" w:ascii="宋体" w:hAnsi="宋体" w:cs="宋体"/>
          <w:lang w:bidi="ar"/>
        </w:rPr>
        <w:t>是否明显沉降：检查建（构）筑物周围是否出现肉眼可见的建筑物沉降、倾斜等情况。</w:t>
      </w:r>
    </w:p>
    <w:p w14:paraId="50F20CF4">
      <w:pPr>
        <w:numPr>
          <w:ilvl w:val="0"/>
          <w:numId w:val="36"/>
        </w:numPr>
        <w:snapToGrid w:val="0"/>
        <w:spacing w:line="360" w:lineRule="auto"/>
        <w:ind w:firstLine="425"/>
        <w:rPr>
          <w:rFonts w:ascii="宋体" w:hAnsi="宋体" w:cs="宋体"/>
          <w:lang w:bidi="ar"/>
        </w:rPr>
      </w:pPr>
      <w:r>
        <w:rPr>
          <w:rFonts w:hint="eastAsia" w:ascii="宋体" w:hAnsi="宋体" w:cs="宋体"/>
          <w:lang w:bidi="ar"/>
        </w:rPr>
        <w:t>钢结构厂房：若发现钢结构厂房构件出现扭曲及变形，主刚架及螺栓出现明显锈蚀状况，</w:t>
      </w:r>
      <w:r>
        <w:rPr>
          <w:rFonts w:hint="eastAsia" w:ascii="宋体" w:hAnsi="宋体" w:cs="宋体"/>
        </w:rPr>
        <w:t>填写</w:t>
      </w:r>
      <w:r>
        <w:rPr>
          <w:rFonts w:hint="eastAsia" w:ascii="宋体" w:hAnsi="宋体" w:cs="宋体"/>
          <w:lang w:bidi="ar"/>
        </w:rPr>
        <w:t>对应内容。若无以上情况，可</w:t>
      </w:r>
      <w:r>
        <w:rPr>
          <w:rFonts w:hint="eastAsia" w:ascii="宋体" w:hAnsi="宋体" w:cs="宋体"/>
        </w:rPr>
        <w:t>填写</w:t>
      </w:r>
      <w:r>
        <w:rPr>
          <w:rFonts w:hint="eastAsia" w:ascii="宋体" w:hAnsi="宋体" w:cs="宋体"/>
          <w:lang w:bidi="ar"/>
        </w:rPr>
        <w:t>“无明显异常”。</w:t>
      </w:r>
    </w:p>
    <w:p w14:paraId="71E561FA">
      <w:pPr>
        <w:numPr>
          <w:ilvl w:val="0"/>
          <w:numId w:val="36"/>
        </w:numPr>
        <w:snapToGrid w:val="0"/>
        <w:spacing w:line="360" w:lineRule="auto"/>
        <w:ind w:firstLine="425"/>
        <w:rPr>
          <w:rFonts w:ascii="宋体" w:hAnsi="宋体" w:cs="宋体"/>
          <w:lang w:bidi="ar"/>
        </w:rPr>
      </w:pPr>
      <w:r>
        <w:rPr>
          <w:rFonts w:hint="eastAsia" w:ascii="宋体" w:hAnsi="宋体" w:cs="宋体"/>
          <w:lang w:bidi="ar"/>
        </w:rPr>
        <w:t>厂区周边存在的灾害隐患：靠近山体的厂区存在山体滑坡、崩落隐患；靠近河道、低洼地带修建的厂区存在洪水冲刷隐患；修建于边坡上的厂区存在边坡垮塌的隐患；若无以上隐患，可填写“无明显异常”。</w:t>
      </w:r>
    </w:p>
    <w:p w14:paraId="54F99FD4">
      <w:pPr>
        <w:numPr>
          <w:ilvl w:val="0"/>
          <w:numId w:val="36"/>
        </w:numPr>
        <w:snapToGrid w:val="0"/>
        <w:spacing w:line="360" w:lineRule="auto"/>
        <w:ind w:firstLine="425"/>
        <w:rPr>
          <w:rFonts w:ascii="宋体" w:hAnsi="宋体" w:cs="宋体"/>
          <w:lang w:bidi="ar"/>
        </w:rPr>
      </w:pPr>
      <w:r>
        <w:rPr>
          <w:rFonts w:hint="eastAsia" w:ascii="宋体" w:hAnsi="宋体" w:cs="宋体"/>
          <w:lang w:bidi="ar"/>
        </w:rPr>
        <w:t>是否处于地质采空区：调查周边是否存在煤矿、铁矿、油井等可能导致地质采空区的安全隐患。如内业调查阶段在地勘报告中无对地质采空区的描述，且外业调查也无法明确了解周边情况，可填写“无法查明”，并注明原因。</w:t>
      </w:r>
    </w:p>
    <w:p w14:paraId="7C886B22">
      <w:pPr>
        <w:numPr>
          <w:ilvl w:val="0"/>
          <w:numId w:val="36"/>
        </w:numPr>
        <w:snapToGrid w:val="0"/>
        <w:spacing w:line="360" w:lineRule="auto"/>
        <w:ind w:firstLine="425"/>
        <w:rPr>
          <w:rFonts w:ascii="宋体" w:hAnsi="宋体" w:cs="宋体"/>
          <w:lang w:bidi="ar"/>
        </w:rPr>
      </w:pPr>
      <w:r>
        <w:rPr>
          <w:rFonts w:hint="eastAsia" w:ascii="宋体" w:hAnsi="宋体" w:cs="宋体"/>
          <w:lang w:bidi="ar"/>
        </w:rPr>
        <w:t>建（构）筑物占地面积：查阅设计文件（设计说明）。占地面积是指建筑物所占有或使用的土地水平投影面积。</w:t>
      </w:r>
    </w:p>
    <w:p w14:paraId="0E51AACE">
      <w:pPr>
        <w:numPr>
          <w:ilvl w:val="0"/>
          <w:numId w:val="36"/>
        </w:numPr>
        <w:snapToGrid w:val="0"/>
        <w:spacing w:line="360" w:lineRule="auto"/>
        <w:ind w:firstLine="425"/>
        <w:rPr>
          <w:rFonts w:ascii="宋体" w:hAnsi="宋体" w:cs="宋体"/>
          <w:lang w:bidi="ar"/>
        </w:rPr>
      </w:pPr>
      <w:r>
        <w:rPr>
          <w:rFonts w:hint="eastAsia" w:ascii="宋体" w:hAnsi="宋体" w:cs="宋体"/>
          <w:lang w:bidi="ar"/>
        </w:rPr>
        <w:t>建（构）筑物总高度：查阅设计文件（设计说明）。总高度为室外地坪至建（构）筑物结构顶的高度。对地下式构筑物，不必填写高度。</w:t>
      </w:r>
    </w:p>
    <w:p w14:paraId="11B1B7BD">
      <w:pPr>
        <w:numPr>
          <w:ilvl w:val="0"/>
          <w:numId w:val="36"/>
        </w:numPr>
        <w:snapToGrid w:val="0"/>
        <w:spacing w:line="360" w:lineRule="auto"/>
        <w:ind w:firstLine="425"/>
        <w:rPr>
          <w:rFonts w:ascii="宋体" w:hAnsi="宋体" w:cs="宋体"/>
          <w:lang w:bidi="ar"/>
        </w:rPr>
      </w:pPr>
      <w:r>
        <w:rPr>
          <w:rFonts w:hint="eastAsia" w:ascii="宋体" w:hAnsi="宋体" w:cs="宋体"/>
          <w:lang w:bidi="ar"/>
        </w:rPr>
        <w:t>设计使用年限：查阅设计文件（设计说明）。普通房屋和构筑物设计使用年限为50年，标志性建筑和特别重要的建筑结构设计使用年限为100年。如设计文件中未注明或因年代久远无设计文件，可填写“无法查明”，并注明原因。</w:t>
      </w:r>
    </w:p>
    <w:p w14:paraId="0E7EA1DA">
      <w:pPr>
        <w:numPr>
          <w:ilvl w:val="0"/>
          <w:numId w:val="36"/>
        </w:numPr>
        <w:snapToGrid w:val="0"/>
        <w:spacing w:line="360" w:lineRule="auto"/>
        <w:ind w:firstLine="425"/>
        <w:rPr>
          <w:rFonts w:ascii="宋体" w:hAnsi="宋体" w:cs="宋体"/>
          <w:lang w:bidi="ar"/>
        </w:rPr>
      </w:pPr>
      <w:r>
        <w:rPr>
          <w:rFonts w:hint="eastAsia" w:ascii="宋体" w:hAnsi="宋体" w:cs="宋体"/>
          <w:lang w:bidi="ar"/>
        </w:rPr>
        <w:t>结构设计安全等级：查阅设计文件（设计说明）。破坏后果严重的工程结构安全等级为二级，破坏后果很严重的工程结构安全等级为一级，污水处理厂建、构筑物的设计安全等级不应低于二级。如设计文件中未注明或因年代久远无设计文件，可填写“无法查明”，并注明原因。</w:t>
      </w:r>
    </w:p>
    <w:p w14:paraId="4F1720FE">
      <w:pPr>
        <w:numPr>
          <w:ilvl w:val="0"/>
          <w:numId w:val="36"/>
        </w:numPr>
        <w:snapToGrid w:val="0"/>
        <w:spacing w:line="360" w:lineRule="auto"/>
        <w:ind w:firstLine="425"/>
        <w:rPr>
          <w:rFonts w:ascii="宋体" w:hAnsi="宋体" w:cs="宋体"/>
          <w:lang w:bidi="ar"/>
        </w:rPr>
      </w:pPr>
      <w:r>
        <w:rPr>
          <w:rFonts w:hint="eastAsia" w:ascii="宋体" w:hAnsi="宋体" w:cs="宋体"/>
          <w:lang w:bidi="ar"/>
        </w:rPr>
        <w:t>抗震设防烈度：查阅设计文件（地勘文件、结构设计说明文件）。抗震设防烈度共分6、7、8、9四个等级。如设计文件中未注明或因年代久远无设计文件，可填写“无法查明”，并注明原因。</w:t>
      </w:r>
    </w:p>
    <w:p w14:paraId="7CA77C9A">
      <w:pPr>
        <w:numPr>
          <w:ilvl w:val="0"/>
          <w:numId w:val="36"/>
        </w:numPr>
        <w:snapToGrid w:val="0"/>
        <w:spacing w:line="360" w:lineRule="auto"/>
        <w:ind w:firstLine="425"/>
        <w:rPr>
          <w:rFonts w:ascii="宋体" w:hAnsi="宋体" w:cs="宋体"/>
          <w:lang w:bidi="ar"/>
        </w:rPr>
      </w:pPr>
      <w:r>
        <w:rPr>
          <w:rFonts w:hint="eastAsia" w:ascii="宋体" w:hAnsi="宋体" w:cs="宋体"/>
          <w:lang w:bidi="ar"/>
        </w:rPr>
        <w:t>抗震设防类别：查阅设计文件（设计说明文件、地勘文件）。抗震设防类别共分四类，对应关系为：特殊设防类——甲类；重点设防类——乙类；标准设防类——丙类；适度设防类——丁类。应注意其对应关系，例如：某工程设计文件说明中标明本工程为“标准设防类”，调查表中应</w:t>
      </w:r>
      <w:r>
        <w:rPr>
          <w:rFonts w:hint="eastAsia" w:ascii="宋体" w:hAnsi="宋体" w:cs="宋体"/>
        </w:rPr>
        <w:t>填写</w:t>
      </w:r>
      <w:r>
        <w:rPr>
          <w:rFonts w:hint="eastAsia" w:ascii="宋体" w:hAnsi="宋体" w:cs="宋体"/>
          <w:lang w:bidi="ar"/>
        </w:rPr>
        <w:t>“丙类”。如设计文件中未注明或因年代久远无设计文件，可填写“无法查明”，并注明原因。</w:t>
      </w:r>
    </w:p>
    <w:p w14:paraId="1428C374">
      <w:pPr>
        <w:numPr>
          <w:ilvl w:val="0"/>
          <w:numId w:val="36"/>
        </w:numPr>
        <w:snapToGrid w:val="0"/>
        <w:spacing w:line="360" w:lineRule="auto"/>
        <w:ind w:firstLine="425"/>
        <w:rPr>
          <w:rFonts w:ascii="宋体" w:hAnsi="宋体" w:cs="宋体"/>
          <w:lang w:bidi="ar"/>
        </w:rPr>
      </w:pPr>
      <w:r>
        <w:rPr>
          <w:rFonts w:hint="eastAsia" w:ascii="宋体" w:hAnsi="宋体" w:cs="宋体"/>
          <w:lang w:bidi="ar"/>
        </w:rPr>
        <w:t>是否处于地震断裂带：查阅设计文件（设计说明文件、地勘文件）。如设计文件中未注明或因年代久远无设计文件，可填写“无法查明”，并注明原因。</w:t>
      </w:r>
    </w:p>
    <w:p w14:paraId="2219CB37">
      <w:pPr>
        <w:numPr>
          <w:ilvl w:val="0"/>
          <w:numId w:val="36"/>
        </w:numPr>
        <w:snapToGrid w:val="0"/>
        <w:spacing w:line="360" w:lineRule="auto"/>
        <w:ind w:firstLine="425"/>
        <w:rPr>
          <w:rFonts w:ascii="宋体" w:hAnsi="宋体" w:cs="宋体"/>
          <w:lang w:bidi="ar"/>
        </w:rPr>
      </w:pPr>
      <w:r>
        <w:rPr>
          <w:rFonts w:hint="eastAsia" w:ascii="宋体" w:hAnsi="宋体" w:cs="宋体"/>
          <w:lang w:bidi="ar"/>
        </w:rPr>
        <w:t>是否存在不良地质：查阅设计文件（地勘文件）。地勘文件中会对是否有不良地质进行描述，不良地质包括滑坡地区、崩塌地区、泥石流、溶洞地区、地震液化、湿陷性黄土等。如设计文件中未注明或因年代久远无设计文件，可填写“无法查明”，并注明原因。</w:t>
      </w:r>
    </w:p>
    <w:p w14:paraId="5DC9D7FC">
      <w:pPr>
        <w:numPr>
          <w:ilvl w:val="0"/>
          <w:numId w:val="36"/>
        </w:numPr>
        <w:snapToGrid w:val="0"/>
        <w:spacing w:line="360" w:lineRule="auto"/>
        <w:ind w:firstLine="425"/>
        <w:rPr>
          <w:rFonts w:ascii="宋体" w:hAnsi="宋体" w:cs="宋体"/>
          <w:lang w:bidi="ar"/>
        </w:rPr>
      </w:pPr>
      <w:r>
        <w:rPr>
          <w:rFonts w:hint="eastAsia" w:ascii="宋体" w:hAnsi="宋体" w:cs="宋体"/>
          <w:lang w:bidi="ar"/>
        </w:rPr>
        <w:t>设计风荷载：查阅设计文件（结构设计说明文件）。如设计文件中未注明或因年代久远无设计文件，可填写“无法查明”，并注明原因。</w:t>
      </w:r>
    </w:p>
    <w:p w14:paraId="2DBF7CF2">
      <w:pPr>
        <w:numPr>
          <w:ilvl w:val="0"/>
          <w:numId w:val="36"/>
        </w:numPr>
        <w:snapToGrid w:val="0"/>
        <w:spacing w:line="360" w:lineRule="auto"/>
        <w:ind w:firstLine="425"/>
        <w:rPr>
          <w:rFonts w:ascii="宋体" w:hAnsi="宋体" w:cs="宋体"/>
          <w:lang w:bidi="ar"/>
        </w:rPr>
      </w:pPr>
      <w:r>
        <w:rPr>
          <w:rFonts w:hint="eastAsia" w:ascii="宋体" w:hAnsi="宋体" w:cs="宋体"/>
          <w:lang w:bidi="ar"/>
        </w:rPr>
        <w:t>设计雪荷载：查阅设计文件（结构设计说明文件）。如设计文件中未注明或因年代久远无设计文件，可填写“无法查明”，并注明原因。</w:t>
      </w:r>
    </w:p>
    <w:p w14:paraId="650A8213">
      <w:pPr>
        <w:numPr>
          <w:ilvl w:val="0"/>
          <w:numId w:val="36"/>
        </w:numPr>
        <w:snapToGrid w:val="0"/>
        <w:spacing w:line="360" w:lineRule="auto"/>
        <w:ind w:firstLine="425"/>
        <w:rPr>
          <w:rFonts w:ascii="宋体" w:hAnsi="宋体" w:cs="宋体"/>
          <w:lang w:bidi="ar"/>
        </w:rPr>
      </w:pPr>
      <w:r>
        <w:rPr>
          <w:rFonts w:hint="eastAsia" w:ascii="宋体" w:hAnsi="宋体" w:cs="宋体"/>
          <w:lang w:bidi="ar"/>
        </w:rPr>
        <w:t>是否处于浅部砂层中：可咨询设施运维管理单位或查阅城建档案管理部门相关资料和图纸。</w:t>
      </w:r>
    </w:p>
    <w:p w14:paraId="11F14EFE">
      <w:pPr>
        <w:numPr>
          <w:ilvl w:val="0"/>
          <w:numId w:val="36"/>
        </w:numPr>
        <w:snapToGrid w:val="0"/>
        <w:spacing w:line="360" w:lineRule="auto"/>
        <w:ind w:firstLine="425"/>
        <w:rPr>
          <w:rFonts w:ascii="宋体" w:hAnsi="宋体" w:cs="宋体"/>
          <w:lang w:bidi="ar"/>
        </w:rPr>
      </w:pPr>
      <w:r>
        <w:rPr>
          <w:rFonts w:hint="eastAsia" w:ascii="宋体" w:hAnsi="宋体" w:cs="宋体"/>
          <w:lang w:bidi="ar"/>
        </w:rPr>
        <w:t>防洪标准：通过查阅城建档案管理部门相关设计资料获取，并填写具体年数。</w:t>
      </w:r>
    </w:p>
    <w:p w14:paraId="5C649877">
      <w:pPr>
        <w:numPr>
          <w:ilvl w:val="0"/>
          <w:numId w:val="36"/>
        </w:numPr>
        <w:snapToGrid w:val="0"/>
        <w:spacing w:line="360" w:lineRule="auto"/>
        <w:ind w:firstLine="425"/>
        <w:rPr>
          <w:rFonts w:ascii="宋体" w:hAnsi="宋体" w:cs="宋体"/>
          <w:lang w:bidi="ar"/>
        </w:rPr>
      </w:pPr>
      <w:r>
        <w:rPr>
          <w:rFonts w:hint="eastAsia" w:ascii="宋体" w:hAnsi="宋体" w:cs="宋体"/>
          <w:lang w:bidi="ar"/>
        </w:rPr>
        <w:t>污水设计处理规模：可咨询设施运维管理单位或查阅城建档案管理部门相关资料和图纸，填写污水处理厂规模数值。</w:t>
      </w:r>
    </w:p>
    <w:p w14:paraId="7DB8D4D1">
      <w:pPr>
        <w:numPr>
          <w:ilvl w:val="0"/>
          <w:numId w:val="36"/>
        </w:numPr>
        <w:snapToGrid w:val="0"/>
        <w:spacing w:line="360" w:lineRule="auto"/>
        <w:ind w:firstLine="425"/>
        <w:rPr>
          <w:rFonts w:ascii="宋体" w:hAnsi="宋体" w:cs="宋体"/>
          <w:lang w:bidi="ar"/>
        </w:rPr>
      </w:pPr>
      <w:r>
        <w:rPr>
          <w:rFonts w:hint="eastAsia" w:ascii="宋体" w:hAnsi="宋体" w:cs="宋体"/>
          <w:lang w:bidi="ar"/>
        </w:rPr>
        <w:t>纳污面积：可在现场咨询设施运维管理单位或查阅城建档案管理部门相关资料和图纸。</w:t>
      </w:r>
    </w:p>
    <w:p w14:paraId="72F85907">
      <w:pPr>
        <w:numPr>
          <w:ilvl w:val="0"/>
          <w:numId w:val="36"/>
        </w:numPr>
        <w:snapToGrid w:val="0"/>
        <w:spacing w:line="360" w:lineRule="auto"/>
        <w:ind w:firstLine="425"/>
        <w:rPr>
          <w:rFonts w:ascii="宋体" w:hAnsi="宋体" w:cs="宋体"/>
          <w:lang w:bidi="ar"/>
        </w:rPr>
      </w:pPr>
      <w:r>
        <w:rPr>
          <w:rFonts w:hint="eastAsia" w:ascii="宋体" w:hAnsi="宋体" w:cs="宋体"/>
          <w:lang w:bidi="ar"/>
        </w:rPr>
        <w:t>沉砂工艺：可在现场咨询设施运维管理单位或查阅城建档案管理部门相关资料和图纸。</w:t>
      </w:r>
    </w:p>
    <w:p w14:paraId="09C84789">
      <w:pPr>
        <w:numPr>
          <w:ilvl w:val="0"/>
          <w:numId w:val="36"/>
        </w:numPr>
        <w:snapToGrid w:val="0"/>
        <w:spacing w:line="360" w:lineRule="auto"/>
        <w:ind w:firstLine="425"/>
        <w:rPr>
          <w:rFonts w:ascii="宋体" w:hAnsi="宋体" w:cs="宋体"/>
          <w:lang w:bidi="ar"/>
        </w:rPr>
      </w:pPr>
      <w:r>
        <w:rPr>
          <w:rFonts w:hint="eastAsia" w:ascii="宋体" w:hAnsi="宋体" w:cs="宋体"/>
          <w:lang w:bidi="ar"/>
        </w:rPr>
        <w:t>沉淀工艺：可在现场咨询设施运维管理单位或查阅城建档案管理部门相关资料和图纸。</w:t>
      </w:r>
    </w:p>
    <w:p w14:paraId="61461EE7">
      <w:pPr>
        <w:numPr>
          <w:ilvl w:val="0"/>
          <w:numId w:val="36"/>
        </w:numPr>
        <w:snapToGrid w:val="0"/>
        <w:spacing w:line="360" w:lineRule="auto"/>
        <w:ind w:firstLine="425"/>
        <w:rPr>
          <w:rFonts w:ascii="宋体" w:hAnsi="宋体" w:cs="宋体"/>
          <w:lang w:bidi="ar"/>
        </w:rPr>
      </w:pPr>
      <w:r>
        <w:rPr>
          <w:rFonts w:hint="eastAsia" w:ascii="宋体" w:hAnsi="宋体" w:cs="宋体"/>
          <w:lang w:bidi="ar"/>
        </w:rPr>
        <w:t>生化处理工艺：可在现场咨询设施运维管理单位或查阅城建档案管理部门相关资料和图纸。</w:t>
      </w:r>
    </w:p>
    <w:p w14:paraId="2A432D7B">
      <w:pPr>
        <w:numPr>
          <w:ilvl w:val="0"/>
          <w:numId w:val="36"/>
        </w:numPr>
        <w:snapToGrid w:val="0"/>
        <w:spacing w:line="360" w:lineRule="auto"/>
        <w:ind w:firstLine="425"/>
        <w:rPr>
          <w:rFonts w:ascii="宋体" w:hAnsi="宋体" w:cs="宋体"/>
          <w:lang w:bidi="ar"/>
        </w:rPr>
      </w:pPr>
      <w:r>
        <w:rPr>
          <w:rFonts w:hint="eastAsia" w:ascii="宋体" w:hAnsi="宋体" w:cs="宋体"/>
          <w:lang w:bidi="ar"/>
        </w:rPr>
        <w:t>深度处理工艺：可在现场咨询设施运维管理单位或查阅城建档案管理部门相关资料和图纸。</w:t>
      </w:r>
    </w:p>
    <w:p w14:paraId="41527B3D">
      <w:pPr>
        <w:numPr>
          <w:ilvl w:val="0"/>
          <w:numId w:val="36"/>
        </w:numPr>
        <w:snapToGrid w:val="0"/>
        <w:spacing w:line="360" w:lineRule="auto"/>
        <w:ind w:firstLine="425"/>
        <w:rPr>
          <w:rFonts w:ascii="宋体" w:hAnsi="宋体" w:cs="宋体"/>
          <w:lang w:bidi="ar"/>
        </w:rPr>
      </w:pPr>
      <w:r>
        <w:rPr>
          <w:rFonts w:hint="eastAsia" w:ascii="宋体" w:hAnsi="宋体" w:cs="宋体"/>
          <w:lang w:bidi="ar"/>
        </w:rPr>
        <w:t>消毒工艺：可在现场咨询设施运维管理单位或查阅城建档案管理部门相关资料和图纸。</w:t>
      </w:r>
    </w:p>
    <w:p w14:paraId="662D0F8A">
      <w:pPr>
        <w:numPr>
          <w:ilvl w:val="0"/>
          <w:numId w:val="36"/>
        </w:numPr>
        <w:snapToGrid w:val="0"/>
        <w:spacing w:line="360" w:lineRule="auto"/>
        <w:ind w:firstLine="425"/>
        <w:rPr>
          <w:rFonts w:ascii="宋体" w:hAnsi="宋体" w:cs="宋体"/>
          <w:lang w:bidi="ar"/>
        </w:rPr>
      </w:pPr>
      <w:r>
        <w:rPr>
          <w:rFonts w:hint="eastAsia" w:ascii="宋体" w:hAnsi="宋体" w:cs="宋体"/>
          <w:lang w:bidi="ar"/>
        </w:rPr>
        <w:t>应急药剂投加工艺：可在现场咨询设施运维管理单位或查阅城建档案管理部门相关资料和图纸。</w:t>
      </w:r>
    </w:p>
    <w:p w14:paraId="306BBC66">
      <w:pPr>
        <w:numPr>
          <w:ilvl w:val="0"/>
          <w:numId w:val="36"/>
        </w:numPr>
        <w:snapToGrid w:val="0"/>
        <w:spacing w:line="360" w:lineRule="auto"/>
        <w:ind w:firstLine="425"/>
        <w:rPr>
          <w:rFonts w:ascii="宋体" w:hAnsi="宋体" w:cs="宋体"/>
          <w:lang w:bidi="ar"/>
        </w:rPr>
      </w:pPr>
      <w:r>
        <w:rPr>
          <w:rFonts w:hint="eastAsia" w:ascii="宋体" w:hAnsi="宋体" w:cs="宋体"/>
          <w:lang w:bidi="ar"/>
        </w:rPr>
        <w:t>污泥设计处理规模：可在现场咨询设施运维管理单位或查阅城建档案管理部门相关资料和图纸。</w:t>
      </w:r>
    </w:p>
    <w:p w14:paraId="313D0018">
      <w:pPr>
        <w:numPr>
          <w:ilvl w:val="0"/>
          <w:numId w:val="36"/>
        </w:numPr>
        <w:snapToGrid w:val="0"/>
        <w:spacing w:line="360" w:lineRule="auto"/>
        <w:ind w:firstLine="425"/>
        <w:rPr>
          <w:rFonts w:ascii="宋体" w:hAnsi="宋体" w:cs="宋体"/>
          <w:lang w:bidi="ar"/>
        </w:rPr>
      </w:pPr>
      <w:r>
        <w:rPr>
          <w:rFonts w:hint="eastAsia" w:ascii="宋体" w:hAnsi="宋体" w:cs="宋体"/>
          <w:lang w:bidi="ar"/>
        </w:rPr>
        <w:t>污泥处理工艺:可在现场咨询设施运维管理单位或查阅城建档案管理部门相关资料和图纸。</w:t>
      </w:r>
    </w:p>
    <w:p w14:paraId="327F90C6">
      <w:pPr>
        <w:numPr>
          <w:ilvl w:val="0"/>
          <w:numId w:val="36"/>
        </w:numPr>
        <w:snapToGrid w:val="0"/>
        <w:spacing w:line="360" w:lineRule="auto"/>
        <w:ind w:firstLine="425"/>
        <w:rPr>
          <w:rFonts w:ascii="宋体" w:hAnsi="宋体" w:cs="宋体"/>
          <w:lang w:bidi="ar"/>
        </w:rPr>
      </w:pPr>
      <w:r>
        <w:rPr>
          <w:rFonts w:hint="eastAsia" w:ascii="宋体" w:hAnsi="宋体" w:cs="宋体"/>
          <w:lang w:bidi="ar"/>
        </w:rPr>
        <w:t>污泥处置工艺：可在现场咨询设施运维管理单位或查阅城建档案管理部门相关资料和图纸。</w:t>
      </w:r>
    </w:p>
    <w:p w14:paraId="5C9F5290">
      <w:pPr>
        <w:numPr>
          <w:ilvl w:val="0"/>
          <w:numId w:val="36"/>
        </w:numPr>
        <w:snapToGrid w:val="0"/>
        <w:spacing w:line="360" w:lineRule="auto"/>
        <w:ind w:firstLine="425"/>
        <w:rPr>
          <w:rFonts w:ascii="宋体" w:hAnsi="宋体" w:cs="宋体"/>
          <w:lang w:bidi="ar"/>
        </w:rPr>
      </w:pPr>
      <w:r>
        <w:rPr>
          <w:rFonts w:hint="eastAsia" w:ascii="宋体" w:hAnsi="宋体" w:cs="宋体"/>
          <w:lang w:bidi="ar"/>
        </w:rPr>
        <w:t>尾水排放标准：：可在现场咨询设施运维管理单位或查阅城建档案管理部门相关资料和图纸。</w:t>
      </w:r>
    </w:p>
    <w:p w14:paraId="2F861F8D">
      <w:pPr>
        <w:numPr>
          <w:ilvl w:val="0"/>
          <w:numId w:val="36"/>
        </w:numPr>
        <w:snapToGrid w:val="0"/>
        <w:spacing w:line="360" w:lineRule="auto"/>
        <w:ind w:firstLine="425"/>
        <w:rPr>
          <w:rFonts w:ascii="宋体" w:hAnsi="宋体" w:cs="宋体"/>
          <w:lang w:bidi="ar"/>
        </w:rPr>
      </w:pPr>
      <w:r>
        <w:rPr>
          <w:rFonts w:hint="eastAsia" w:ascii="宋体" w:hAnsi="宋体" w:cs="宋体"/>
          <w:lang w:bidi="ar"/>
        </w:rPr>
        <w:t>进水在线监测指标：可在现场咨询设施运维管理单位。</w:t>
      </w:r>
    </w:p>
    <w:p w14:paraId="78B7B002">
      <w:pPr>
        <w:numPr>
          <w:ilvl w:val="0"/>
          <w:numId w:val="36"/>
        </w:numPr>
        <w:snapToGrid w:val="0"/>
        <w:spacing w:line="360" w:lineRule="auto"/>
        <w:ind w:firstLine="425"/>
        <w:rPr>
          <w:rFonts w:ascii="宋体" w:hAnsi="宋体" w:cs="宋体"/>
          <w:lang w:bidi="ar"/>
        </w:rPr>
      </w:pPr>
      <w:r>
        <w:rPr>
          <w:rFonts w:hint="eastAsia" w:ascii="宋体" w:hAnsi="宋体" w:cs="宋体"/>
          <w:lang w:bidi="ar"/>
        </w:rPr>
        <w:t>出水在线监测指标：可在现场咨询设施运维管理单位。</w:t>
      </w:r>
    </w:p>
    <w:p w14:paraId="719791C7">
      <w:pPr>
        <w:numPr>
          <w:ilvl w:val="0"/>
          <w:numId w:val="36"/>
        </w:numPr>
        <w:snapToGrid w:val="0"/>
        <w:spacing w:line="360" w:lineRule="auto"/>
        <w:ind w:firstLine="425"/>
        <w:rPr>
          <w:rFonts w:ascii="宋体" w:hAnsi="宋体" w:cs="宋体"/>
          <w:lang w:bidi="ar"/>
        </w:rPr>
      </w:pPr>
      <w:r>
        <w:rPr>
          <w:rFonts w:hint="eastAsia" w:ascii="宋体" w:hAnsi="宋体" w:cs="宋体"/>
          <w:lang w:bidi="ar"/>
        </w:rPr>
        <w:t>供电负荷：可咨询设施运维管理单位或查阅城建档案管理部门相关资料和图纸。</w:t>
      </w:r>
    </w:p>
    <w:p w14:paraId="6C392D71">
      <w:pPr>
        <w:numPr>
          <w:ilvl w:val="0"/>
          <w:numId w:val="36"/>
        </w:numPr>
        <w:snapToGrid w:val="0"/>
        <w:spacing w:line="360" w:lineRule="auto"/>
        <w:ind w:firstLine="425"/>
        <w:rPr>
          <w:rFonts w:ascii="宋体" w:hAnsi="宋体" w:cs="宋体"/>
          <w:lang w:bidi="ar"/>
        </w:rPr>
      </w:pPr>
      <w:r>
        <w:rPr>
          <w:rFonts w:hint="eastAsia" w:ascii="宋体" w:hAnsi="宋体" w:cs="宋体"/>
          <w:lang w:bidi="ar"/>
        </w:rPr>
        <w:t>备用发电机：可咨询设施运维管理单位或查阅城建档案管理部门相关资料和图纸。</w:t>
      </w:r>
    </w:p>
    <w:p w14:paraId="14A26D5C">
      <w:pPr>
        <w:numPr>
          <w:ilvl w:val="0"/>
          <w:numId w:val="36"/>
        </w:numPr>
        <w:snapToGrid w:val="0"/>
        <w:spacing w:line="360" w:lineRule="auto"/>
        <w:ind w:firstLine="425"/>
        <w:rPr>
          <w:rFonts w:ascii="宋体" w:hAnsi="宋体" w:cs="宋体"/>
          <w:lang w:bidi="ar"/>
        </w:rPr>
      </w:pPr>
      <w:r>
        <w:rPr>
          <w:rFonts w:hint="eastAsia" w:ascii="宋体" w:hAnsi="宋体" w:cs="宋体"/>
          <w:lang w:bidi="ar"/>
        </w:rPr>
        <w:t>备注：如设计文件中未注明或因年代久远无设计文件，不具备物探和测量条件的在此部分说明。</w:t>
      </w:r>
    </w:p>
    <w:p w14:paraId="7F155551">
      <w:pPr>
        <w:pStyle w:val="32"/>
        <w:numPr>
          <w:ilvl w:val="2"/>
          <w:numId w:val="1"/>
        </w:numPr>
        <w:snapToGrid w:val="0"/>
        <w:spacing w:line="360" w:lineRule="auto"/>
        <w:outlineLvl w:val="2"/>
        <w:rPr>
          <w:b/>
        </w:rPr>
      </w:pPr>
      <w:bookmarkStart w:id="147" w:name="_Toc14010"/>
      <w:bookmarkStart w:id="148" w:name="_Toc27394"/>
      <w:bookmarkStart w:id="149" w:name="_Toc386"/>
      <w:r>
        <w:rPr>
          <w:rFonts w:hint="eastAsia"/>
          <w:b/>
        </w:rPr>
        <w:t>排水泵站设施信息普查</w:t>
      </w:r>
      <w:bookmarkEnd w:id="147"/>
      <w:bookmarkEnd w:id="148"/>
      <w:bookmarkEnd w:id="149"/>
    </w:p>
    <w:p w14:paraId="55063E50">
      <w:pPr>
        <w:pStyle w:val="32"/>
        <w:snapToGrid w:val="0"/>
        <w:spacing w:line="360" w:lineRule="auto"/>
        <w:ind w:firstLine="480" w:firstLineChars="200"/>
        <w:rPr>
          <w:rFonts w:ascii="宋体" w:hAnsi="宋体" w:cs="宋体"/>
        </w:rPr>
      </w:pPr>
      <w:r>
        <w:rPr>
          <w:rFonts w:hint="eastAsia" w:ascii="宋体" w:hAnsi="宋体" w:cs="宋体"/>
        </w:rPr>
        <w:t>普查内容为《排水泵站设施普查信息表》（详见附录H 表H.3）中项目，首先进行内业电脑端基本信息收集，</w:t>
      </w:r>
      <w:r>
        <w:rPr>
          <w:rFonts w:hint="eastAsia"/>
        </w:rPr>
        <w:t>之后</w:t>
      </w:r>
      <w:r>
        <w:rPr>
          <w:rFonts w:hint="eastAsia" w:ascii="宋体" w:hAnsi="宋体" w:cs="宋体"/>
        </w:rPr>
        <w:t>进行现场调查。</w:t>
      </w:r>
    </w:p>
    <w:p w14:paraId="3AF7CD86">
      <w:pPr>
        <w:numPr>
          <w:ilvl w:val="0"/>
          <w:numId w:val="37"/>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1767C4A8">
      <w:pPr>
        <w:numPr>
          <w:ilvl w:val="0"/>
          <w:numId w:val="37"/>
        </w:numPr>
        <w:snapToGrid w:val="0"/>
        <w:spacing w:line="360" w:lineRule="auto"/>
        <w:ind w:firstLine="425"/>
        <w:rPr>
          <w:rFonts w:ascii="宋体" w:hAnsi="宋体" w:cs="宋体"/>
          <w:lang w:bidi="ar"/>
        </w:rPr>
      </w:pPr>
      <w:r>
        <w:rPr>
          <w:rFonts w:hint="eastAsia" w:ascii="宋体" w:hAnsi="宋体" w:cs="宋体"/>
        </w:rPr>
        <w:t>普查日期：填写该普查单元普查完成时间。</w:t>
      </w:r>
    </w:p>
    <w:p w14:paraId="3D7B1EB7">
      <w:pPr>
        <w:numPr>
          <w:ilvl w:val="0"/>
          <w:numId w:val="37"/>
        </w:numPr>
        <w:snapToGrid w:val="0"/>
        <w:spacing w:line="360" w:lineRule="auto"/>
        <w:ind w:firstLine="425"/>
        <w:rPr>
          <w:rFonts w:ascii="宋体" w:hAnsi="宋体" w:cs="宋体"/>
          <w:lang w:bidi="ar"/>
        </w:rPr>
      </w:pPr>
      <w:r>
        <w:rPr>
          <w:rFonts w:hint="eastAsia" w:ascii="宋体" w:hAnsi="宋体" w:cs="宋体"/>
          <w:lang w:bidi="ar"/>
        </w:rPr>
        <w:t>设施编号：参照7.0.4设施编号规则。</w:t>
      </w:r>
    </w:p>
    <w:p w14:paraId="4D588AE0">
      <w:pPr>
        <w:numPr>
          <w:ilvl w:val="0"/>
          <w:numId w:val="37"/>
        </w:numPr>
        <w:snapToGrid w:val="0"/>
        <w:spacing w:line="360" w:lineRule="auto"/>
        <w:ind w:firstLine="425"/>
        <w:rPr>
          <w:rFonts w:ascii="宋体" w:hAnsi="宋体" w:cs="宋体"/>
        </w:rPr>
      </w:pPr>
      <w:r>
        <w:rPr>
          <w:rFonts w:hint="eastAsia" w:ascii="宋体" w:hAnsi="宋体" w:cs="宋体"/>
        </w:rPr>
        <w:t>设施名称</w:t>
      </w:r>
      <w:r>
        <w:rPr>
          <w:rFonts w:hint="eastAsia" w:ascii="宋体" w:hAnsi="宋体" w:cs="宋体"/>
          <w:lang w:bidi="ar"/>
        </w:rPr>
        <w:t>：地方规划部门确定的名称。可咨询当地自然资源局、住建局、城管局、</w:t>
      </w:r>
      <w:r>
        <w:rPr>
          <w:rFonts w:hint="eastAsia" w:ascii="仿宋" w:hAnsi="仿宋" w:cs="宋体"/>
          <w:lang w:bidi="ar"/>
        </w:rPr>
        <w:t>市政污水企业</w:t>
      </w:r>
      <w:r>
        <w:rPr>
          <w:rFonts w:hint="eastAsia" w:ascii="宋体" w:hAnsi="宋体" w:cs="宋体"/>
          <w:lang w:bidi="ar"/>
        </w:rPr>
        <w:t>或查阅城建档案管理部门相关资料和图纸获取信息。</w:t>
      </w:r>
    </w:p>
    <w:p w14:paraId="5A75F1EB">
      <w:pPr>
        <w:numPr>
          <w:ilvl w:val="0"/>
          <w:numId w:val="37"/>
        </w:numPr>
        <w:snapToGrid w:val="0"/>
        <w:spacing w:line="360" w:lineRule="auto"/>
        <w:ind w:firstLine="425"/>
        <w:rPr>
          <w:rFonts w:ascii="宋体" w:hAnsi="宋体" w:cs="宋体"/>
        </w:rPr>
      </w:pPr>
      <w:r>
        <w:rPr>
          <w:rFonts w:hint="eastAsia"/>
        </w:rPr>
        <w:t>市州名称：按照实际行政区划名称填写。</w:t>
      </w:r>
    </w:p>
    <w:p w14:paraId="2899FA06">
      <w:pPr>
        <w:numPr>
          <w:ilvl w:val="0"/>
          <w:numId w:val="37"/>
        </w:numPr>
        <w:snapToGrid w:val="0"/>
        <w:spacing w:line="360" w:lineRule="auto"/>
        <w:ind w:firstLine="425"/>
      </w:pPr>
      <w:r>
        <w:rPr>
          <w:rFonts w:hint="eastAsia"/>
        </w:rPr>
        <w:t>区县名称：按照实际行政区划名称填写。</w:t>
      </w:r>
    </w:p>
    <w:p w14:paraId="17EF1F66">
      <w:pPr>
        <w:numPr>
          <w:ilvl w:val="0"/>
          <w:numId w:val="37"/>
        </w:numPr>
        <w:snapToGrid w:val="0"/>
        <w:spacing w:line="360" w:lineRule="auto"/>
        <w:ind w:firstLine="425"/>
      </w:pPr>
      <w:r>
        <w:rPr>
          <w:rFonts w:hint="eastAsia"/>
        </w:rPr>
        <w:t>街道乡镇名称：按照实际行政区划名称填写。</w:t>
      </w:r>
    </w:p>
    <w:p w14:paraId="4F4BA482">
      <w:pPr>
        <w:numPr>
          <w:ilvl w:val="0"/>
          <w:numId w:val="37"/>
        </w:numPr>
        <w:snapToGrid w:val="0"/>
        <w:spacing w:line="360" w:lineRule="auto"/>
        <w:ind w:firstLine="425"/>
        <w:rPr>
          <w:rFonts w:ascii="宋体" w:hAnsi="宋体" w:cs="宋体"/>
        </w:rPr>
      </w:pPr>
      <w:r>
        <w:rPr>
          <w:rFonts w:hint="eastAsia"/>
        </w:rPr>
        <w:t>道路名称：</w:t>
      </w:r>
      <w:r>
        <w:rPr>
          <w:rFonts w:hint="eastAsia" w:ascii="仿宋" w:hAnsi="仿宋" w:cs="宋体"/>
          <w:lang w:bidi="ar"/>
        </w:rPr>
        <w:t>填写所在实际道路名称</w:t>
      </w:r>
      <w:r>
        <w:rPr>
          <w:rFonts w:hint="eastAsia"/>
        </w:rPr>
        <w:t>。</w:t>
      </w:r>
    </w:p>
    <w:p w14:paraId="43FE869A">
      <w:pPr>
        <w:numPr>
          <w:ilvl w:val="0"/>
          <w:numId w:val="37"/>
        </w:numPr>
        <w:snapToGrid w:val="0"/>
        <w:spacing w:line="360" w:lineRule="auto"/>
        <w:ind w:firstLine="425"/>
        <w:rPr>
          <w:rFonts w:ascii="宋体" w:hAnsi="宋体" w:cs="宋体"/>
        </w:rPr>
      </w:pPr>
      <w:r>
        <w:rPr>
          <w:rFonts w:hint="eastAsia" w:ascii="仿宋" w:hAnsi="仿宋" w:cs="宋体"/>
          <w:lang w:bidi="ar"/>
        </w:rPr>
        <w:t>设</w:t>
      </w:r>
      <w:r>
        <w:rPr>
          <w:rFonts w:hint="eastAsia" w:ascii="宋体" w:hAnsi="宋体" w:cs="宋体"/>
        </w:rPr>
        <w:t>施类别：排水泵站。</w:t>
      </w:r>
    </w:p>
    <w:p w14:paraId="1B4C347E">
      <w:pPr>
        <w:numPr>
          <w:ilvl w:val="0"/>
          <w:numId w:val="37"/>
        </w:numPr>
        <w:snapToGrid w:val="0"/>
        <w:spacing w:line="360" w:lineRule="auto"/>
        <w:ind w:firstLine="425"/>
        <w:rPr>
          <w:rFonts w:ascii="宋体" w:hAnsi="宋体" w:cs="宋体"/>
          <w:lang w:bidi="ar"/>
        </w:rPr>
      </w:pPr>
      <w:r>
        <w:rPr>
          <w:rFonts w:hint="eastAsia" w:ascii="宋体" w:hAnsi="宋体" w:cs="宋体"/>
        </w:rPr>
        <w:t>普查单位：据实填写。</w:t>
      </w:r>
    </w:p>
    <w:p w14:paraId="5EB9C07D">
      <w:pPr>
        <w:numPr>
          <w:ilvl w:val="0"/>
          <w:numId w:val="37"/>
        </w:numPr>
        <w:snapToGrid w:val="0"/>
        <w:spacing w:line="360" w:lineRule="auto"/>
        <w:ind w:firstLine="425"/>
        <w:rPr>
          <w:rFonts w:ascii="宋体" w:hAnsi="宋体" w:cs="宋体"/>
        </w:rPr>
      </w:pPr>
      <w:r>
        <w:rPr>
          <w:rFonts w:hint="eastAsia" w:ascii="宋体" w:hAnsi="宋体" w:cs="宋体"/>
        </w:rPr>
        <w:t>政府主管部门：</w:t>
      </w:r>
      <w:r>
        <w:rPr>
          <w:rFonts w:hint="eastAsia" w:ascii="仿宋" w:hAnsi="仿宋" w:cs="宋体"/>
          <w:lang w:bidi="ar"/>
        </w:rPr>
        <w:t>可咨询当地住建局、水务局、</w:t>
      </w:r>
      <w:r>
        <w:rPr>
          <w:rFonts w:hint="eastAsia" w:ascii="宋体" w:hAnsi="宋体" w:cs="宋体"/>
          <w:lang w:bidi="ar"/>
        </w:rPr>
        <w:t>市政污水企业</w:t>
      </w:r>
      <w:r>
        <w:rPr>
          <w:rFonts w:hint="eastAsia" w:ascii="仿宋" w:hAnsi="仿宋" w:cs="宋体"/>
          <w:lang w:bidi="ar"/>
        </w:rPr>
        <w:t>等。</w:t>
      </w:r>
    </w:p>
    <w:p w14:paraId="697F69FB">
      <w:pPr>
        <w:numPr>
          <w:ilvl w:val="0"/>
          <w:numId w:val="37"/>
        </w:numPr>
        <w:snapToGrid w:val="0"/>
        <w:spacing w:line="360" w:lineRule="auto"/>
        <w:ind w:firstLine="425"/>
        <w:rPr>
          <w:rFonts w:ascii="宋体" w:hAnsi="宋体" w:cs="宋体"/>
          <w:lang w:bidi="ar"/>
        </w:rPr>
      </w:pPr>
      <w:r>
        <w:rPr>
          <w:rFonts w:hint="eastAsia" w:ascii="宋体" w:hAnsi="宋体" w:cs="宋体"/>
        </w:rPr>
        <w:t>运维管理单位：</w:t>
      </w:r>
      <w:r>
        <w:rPr>
          <w:rFonts w:hint="eastAsia" w:ascii="仿宋" w:hAnsi="仿宋" w:cs="宋体"/>
          <w:lang w:bidi="ar"/>
        </w:rPr>
        <w:t>可咨询当地住建局、水务局、</w:t>
      </w:r>
      <w:r>
        <w:rPr>
          <w:rFonts w:hint="eastAsia" w:ascii="宋体" w:hAnsi="宋体" w:cs="宋体"/>
          <w:lang w:bidi="ar"/>
        </w:rPr>
        <w:t>市政污水企业</w:t>
      </w:r>
      <w:r>
        <w:rPr>
          <w:rFonts w:hint="eastAsia" w:ascii="仿宋" w:hAnsi="仿宋" w:cs="宋体"/>
          <w:lang w:bidi="ar"/>
        </w:rPr>
        <w:t>等。</w:t>
      </w:r>
    </w:p>
    <w:p w14:paraId="2232F941">
      <w:pPr>
        <w:numPr>
          <w:ilvl w:val="0"/>
          <w:numId w:val="37"/>
        </w:numPr>
        <w:snapToGrid w:val="0"/>
        <w:spacing w:line="360" w:lineRule="auto"/>
        <w:ind w:firstLine="425"/>
        <w:rPr>
          <w:rFonts w:ascii="宋体" w:hAnsi="宋体" w:cs="宋体"/>
          <w:lang w:bidi="ar"/>
        </w:rPr>
      </w:pPr>
      <w:r>
        <w:rPr>
          <w:rFonts w:hint="eastAsia" w:ascii="宋体" w:hAnsi="宋体" w:cs="宋体"/>
        </w:rPr>
        <w:t>建成年月：</w:t>
      </w:r>
      <w:r>
        <w:rPr>
          <w:rFonts w:hint="eastAsia" w:ascii="宋体" w:hAnsi="宋体" w:cs="宋体"/>
          <w:lang w:bidi="ar"/>
        </w:rPr>
        <w:t>以竣工年月为准，可咨询当地住建局、城管局、</w:t>
      </w:r>
      <w:r>
        <w:rPr>
          <w:rFonts w:hint="eastAsia" w:ascii="仿宋" w:hAnsi="仿宋" w:cs="宋体"/>
          <w:lang w:bidi="ar"/>
        </w:rPr>
        <w:t>市政污水企业</w:t>
      </w:r>
      <w:r>
        <w:rPr>
          <w:rFonts w:hint="eastAsia" w:ascii="宋体" w:hAnsi="宋体" w:cs="宋体"/>
          <w:lang w:bidi="ar"/>
        </w:rPr>
        <w:t>等。</w:t>
      </w:r>
    </w:p>
    <w:p w14:paraId="5A3EFCC1">
      <w:pPr>
        <w:numPr>
          <w:ilvl w:val="0"/>
          <w:numId w:val="37"/>
        </w:numPr>
        <w:snapToGrid w:val="0"/>
        <w:spacing w:line="360" w:lineRule="auto"/>
        <w:ind w:firstLine="425"/>
        <w:rPr>
          <w:rFonts w:ascii="宋体" w:hAnsi="宋体" w:cs="宋体"/>
          <w:lang w:bidi="ar"/>
        </w:rPr>
      </w:pPr>
      <w:r>
        <w:rPr>
          <w:rFonts w:hint="eastAsia" w:ascii="宋体" w:hAnsi="宋体" w:cs="宋体"/>
          <w:lang w:bidi="ar"/>
        </w:rPr>
        <w:t>结构形式：无地下室的</w:t>
      </w:r>
      <w:r>
        <w:rPr>
          <w:rFonts w:hint="eastAsia" w:ascii="宋体" w:hAnsi="宋体" w:cs="宋体"/>
        </w:rPr>
        <w:t>填写</w:t>
      </w:r>
      <w:r>
        <w:rPr>
          <w:rFonts w:hint="eastAsia" w:ascii="宋体" w:hAnsi="宋体" w:cs="宋体"/>
          <w:lang w:bidi="ar"/>
        </w:rPr>
        <w:t>地上式，半埋于地下的</w:t>
      </w:r>
      <w:r>
        <w:rPr>
          <w:rFonts w:hint="eastAsia" w:ascii="宋体" w:hAnsi="宋体" w:cs="宋体"/>
        </w:rPr>
        <w:t>填写</w:t>
      </w:r>
      <w:r>
        <w:rPr>
          <w:rFonts w:hint="eastAsia" w:ascii="宋体" w:hAnsi="宋体" w:cs="宋体"/>
          <w:lang w:bidi="ar"/>
        </w:rPr>
        <w:t>半地下式，全埋于地下的</w:t>
      </w:r>
      <w:r>
        <w:rPr>
          <w:rFonts w:hint="eastAsia" w:ascii="宋体" w:hAnsi="宋体" w:cs="宋体"/>
        </w:rPr>
        <w:t>填写</w:t>
      </w:r>
      <w:r>
        <w:rPr>
          <w:rFonts w:hint="eastAsia" w:ascii="宋体" w:hAnsi="宋体" w:cs="宋体"/>
          <w:lang w:bidi="ar"/>
        </w:rPr>
        <w:t>地下式。</w:t>
      </w:r>
    </w:p>
    <w:p w14:paraId="2CC1535D">
      <w:pPr>
        <w:numPr>
          <w:ilvl w:val="0"/>
          <w:numId w:val="37"/>
        </w:numPr>
        <w:snapToGrid w:val="0"/>
        <w:spacing w:line="360" w:lineRule="auto"/>
        <w:ind w:firstLine="425"/>
        <w:rPr>
          <w:rFonts w:ascii="宋体" w:hAnsi="宋体" w:cs="宋体"/>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43BA47EF">
      <w:pPr>
        <w:numPr>
          <w:ilvl w:val="0"/>
          <w:numId w:val="37"/>
        </w:numPr>
        <w:snapToGrid w:val="0"/>
        <w:spacing w:line="360" w:lineRule="auto"/>
        <w:ind w:firstLine="425"/>
        <w:rPr>
          <w:rFonts w:ascii="宋体" w:hAnsi="宋体" w:cs="宋体"/>
          <w:lang w:bidi="ar"/>
        </w:rPr>
      </w:pPr>
      <w:r>
        <w:rPr>
          <w:rFonts w:hint="eastAsia" w:ascii="宋体" w:hAnsi="宋体" w:cs="宋体"/>
          <w:lang w:bidi="ar"/>
        </w:rPr>
        <w:t>外观检查：检查建（构）物外露部分是否存在钢筋外露、明显裂缝或其他不良的情况，若无以上情况可填写“无明显异常”。</w:t>
      </w:r>
    </w:p>
    <w:p w14:paraId="366947FA">
      <w:pPr>
        <w:numPr>
          <w:ilvl w:val="0"/>
          <w:numId w:val="37"/>
        </w:numPr>
        <w:snapToGrid w:val="0"/>
        <w:spacing w:line="360" w:lineRule="auto"/>
        <w:ind w:firstLine="425"/>
        <w:rPr>
          <w:rFonts w:ascii="宋体" w:hAnsi="宋体" w:cs="宋体"/>
          <w:lang w:bidi="ar"/>
        </w:rPr>
      </w:pPr>
      <w:r>
        <w:rPr>
          <w:rFonts w:hint="eastAsia" w:ascii="宋体" w:hAnsi="宋体" w:cs="宋体"/>
          <w:lang w:bidi="ar"/>
        </w:rPr>
        <w:t>是否明显沉降：检查建（构）筑物周围是否出现肉眼可见的建筑物沉降、倾斜等情况。</w:t>
      </w:r>
    </w:p>
    <w:p w14:paraId="5B7AD115">
      <w:pPr>
        <w:numPr>
          <w:ilvl w:val="0"/>
          <w:numId w:val="37"/>
        </w:numPr>
        <w:snapToGrid w:val="0"/>
        <w:spacing w:line="360" w:lineRule="auto"/>
        <w:ind w:firstLine="425"/>
        <w:rPr>
          <w:rFonts w:ascii="宋体" w:hAnsi="宋体" w:cs="宋体"/>
          <w:lang w:bidi="ar"/>
        </w:rPr>
      </w:pPr>
      <w:r>
        <w:rPr>
          <w:rFonts w:hint="eastAsia" w:ascii="宋体" w:hAnsi="宋体" w:cs="宋体"/>
          <w:lang w:bidi="ar"/>
        </w:rPr>
        <w:t>钢结构厂房：若发现钢结构厂房构件出现扭曲及变形，主刚架及螺栓出现明显锈蚀状况，</w:t>
      </w:r>
      <w:r>
        <w:rPr>
          <w:rFonts w:hint="eastAsia" w:ascii="宋体" w:hAnsi="宋体" w:cs="宋体"/>
        </w:rPr>
        <w:t>填写</w:t>
      </w:r>
      <w:r>
        <w:rPr>
          <w:rFonts w:hint="eastAsia" w:ascii="宋体" w:hAnsi="宋体" w:cs="宋体"/>
          <w:lang w:bidi="ar"/>
        </w:rPr>
        <w:t>对应内容。若无以上情况，可</w:t>
      </w:r>
      <w:r>
        <w:rPr>
          <w:rFonts w:hint="eastAsia" w:ascii="宋体" w:hAnsi="宋体" w:cs="宋体"/>
        </w:rPr>
        <w:t>填写</w:t>
      </w:r>
      <w:r>
        <w:rPr>
          <w:rFonts w:hint="eastAsia" w:ascii="宋体" w:hAnsi="宋体" w:cs="宋体"/>
          <w:lang w:bidi="ar"/>
        </w:rPr>
        <w:t>“无明显异常”。</w:t>
      </w:r>
    </w:p>
    <w:p w14:paraId="2B6B4AD1">
      <w:pPr>
        <w:numPr>
          <w:ilvl w:val="0"/>
          <w:numId w:val="37"/>
        </w:numPr>
        <w:snapToGrid w:val="0"/>
        <w:spacing w:line="360" w:lineRule="auto"/>
        <w:ind w:firstLine="425"/>
        <w:rPr>
          <w:rFonts w:ascii="宋体" w:hAnsi="宋体" w:cs="宋体"/>
          <w:lang w:bidi="ar"/>
        </w:rPr>
      </w:pPr>
      <w:r>
        <w:rPr>
          <w:rFonts w:hint="eastAsia" w:ascii="宋体" w:hAnsi="宋体" w:cs="宋体"/>
          <w:lang w:bidi="ar"/>
        </w:rPr>
        <w:t>设施周边存在的灾害隐患：靠近山体的厂区存在山体滑坡、崩落隐患；靠近河道、低洼地带修建的厂区存在洪水冲刷隐患；修建于边坡上的厂区存在边坡垮塌的隐患；若无以上隐患，可填写“无明显异常”。</w:t>
      </w:r>
    </w:p>
    <w:p w14:paraId="24EF23F2">
      <w:pPr>
        <w:numPr>
          <w:ilvl w:val="0"/>
          <w:numId w:val="37"/>
        </w:numPr>
        <w:snapToGrid w:val="0"/>
        <w:spacing w:line="360" w:lineRule="auto"/>
        <w:ind w:firstLine="425"/>
        <w:rPr>
          <w:rFonts w:ascii="宋体" w:hAnsi="宋体" w:cs="宋体"/>
          <w:lang w:bidi="ar"/>
        </w:rPr>
      </w:pPr>
      <w:r>
        <w:rPr>
          <w:rFonts w:hint="eastAsia" w:ascii="宋体" w:hAnsi="宋体" w:cs="宋体"/>
          <w:lang w:bidi="ar"/>
        </w:rPr>
        <w:t>是否处于地质采空区：调查周边是否存在煤矿、铁矿、油井等可能导致地质采空区的安全隐患。如内业调查阶段在地勘报告中无对地质采空区的描述，且外业调查也无法明确了解周边情况，可填写“无法查明”，并注明原因。</w:t>
      </w:r>
    </w:p>
    <w:p w14:paraId="24321CFD">
      <w:pPr>
        <w:numPr>
          <w:ilvl w:val="0"/>
          <w:numId w:val="37"/>
        </w:numPr>
        <w:snapToGrid w:val="0"/>
        <w:spacing w:line="360" w:lineRule="auto"/>
        <w:ind w:firstLine="425"/>
        <w:rPr>
          <w:rFonts w:ascii="宋体" w:hAnsi="宋体" w:cs="宋体"/>
          <w:lang w:bidi="ar"/>
        </w:rPr>
      </w:pPr>
      <w:r>
        <w:rPr>
          <w:rFonts w:hint="eastAsia" w:ascii="宋体" w:hAnsi="宋体" w:cs="宋体"/>
          <w:lang w:bidi="ar"/>
        </w:rPr>
        <w:t>建（构）筑物占地面积：查阅设计文件（设计说明）。占地面积是指建筑物所占有或使用的土地水平投影面积。</w:t>
      </w:r>
    </w:p>
    <w:p w14:paraId="721A317B">
      <w:pPr>
        <w:numPr>
          <w:ilvl w:val="0"/>
          <w:numId w:val="37"/>
        </w:numPr>
        <w:snapToGrid w:val="0"/>
        <w:spacing w:line="360" w:lineRule="auto"/>
        <w:ind w:firstLine="425"/>
        <w:rPr>
          <w:rFonts w:ascii="宋体" w:hAnsi="宋体" w:cs="宋体"/>
          <w:lang w:bidi="ar"/>
        </w:rPr>
      </w:pPr>
      <w:r>
        <w:rPr>
          <w:rFonts w:hint="eastAsia" w:ascii="宋体" w:hAnsi="宋体" w:cs="宋体"/>
          <w:lang w:bidi="ar"/>
        </w:rPr>
        <w:t>建（构）筑物总高度：总高度为室外地坪至建（构）筑物结构顶的高度。对地下式构筑物，不必填写高度。</w:t>
      </w:r>
    </w:p>
    <w:p w14:paraId="2F8D798B">
      <w:pPr>
        <w:numPr>
          <w:ilvl w:val="0"/>
          <w:numId w:val="37"/>
        </w:numPr>
        <w:snapToGrid w:val="0"/>
        <w:spacing w:line="360" w:lineRule="auto"/>
        <w:ind w:firstLine="425"/>
        <w:rPr>
          <w:rFonts w:ascii="宋体" w:hAnsi="宋体" w:cs="宋体"/>
          <w:lang w:bidi="ar"/>
        </w:rPr>
      </w:pPr>
      <w:r>
        <w:rPr>
          <w:rFonts w:hint="eastAsia" w:ascii="宋体" w:hAnsi="宋体" w:cs="宋体"/>
          <w:lang w:bidi="ar"/>
        </w:rPr>
        <w:t>设计使用年限：查阅设计文件（设计说明）。普通房屋和构筑物设计使用年限为50年，标志性建筑和特别重要的建筑结构设计使用年限为100年。如设计文件中未注明或因年代久远无设计文件，可填写“无法查明”，并注明原因。</w:t>
      </w:r>
    </w:p>
    <w:p w14:paraId="14E51F66">
      <w:pPr>
        <w:numPr>
          <w:ilvl w:val="0"/>
          <w:numId w:val="37"/>
        </w:numPr>
        <w:snapToGrid w:val="0"/>
        <w:spacing w:line="360" w:lineRule="auto"/>
        <w:ind w:firstLine="425"/>
        <w:rPr>
          <w:rFonts w:ascii="宋体" w:hAnsi="宋体" w:cs="宋体"/>
          <w:lang w:bidi="ar"/>
        </w:rPr>
      </w:pPr>
      <w:r>
        <w:rPr>
          <w:rFonts w:hint="eastAsia" w:ascii="宋体" w:hAnsi="宋体" w:cs="宋体"/>
          <w:lang w:bidi="ar"/>
        </w:rPr>
        <w:t>结构设计安全等级：查阅设计文件（设计说明）。破坏后果严重的工程结构安全等级为二级，破坏后果很严重的工程结构安全等级为一级，污水处理厂建、构筑物的设计安全等级不应低于二级。如设计文件中未注明或因年代久远无设计文件，可填写“无法查明”，并注明原因。</w:t>
      </w:r>
    </w:p>
    <w:p w14:paraId="146E895C">
      <w:pPr>
        <w:numPr>
          <w:ilvl w:val="0"/>
          <w:numId w:val="37"/>
        </w:numPr>
        <w:snapToGrid w:val="0"/>
        <w:spacing w:line="360" w:lineRule="auto"/>
        <w:ind w:firstLine="425"/>
        <w:rPr>
          <w:rFonts w:ascii="宋体" w:hAnsi="宋体" w:cs="宋体"/>
          <w:lang w:bidi="ar"/>
        </w:rPr>
      </w:pPr>
      <w:r>
        <w:rPr>
          <w:rFonts w:hint="eastAsia" w:ascii="宋体" w:hAnsi="宋体" w:cs="宋体"/>
          <w:lang w:bidi="ar"/>
        </w:rPr>
        <w:t>抗震设防烈度：查阅设计文件（地勘文件、结构设计说明文件）。抗震设防烈度共分6、7、8、9四个等级。如设计文件中未注明或因年代久远无设计文件，可填写“无法查明”，并注明原因。</w:t>
      </w:r>
    </w:p>
    <w:p w14:paraId="4E0E3C3D">
      <w:pPr>
        <w:numPr>
          <w:ilvl w:val="0"/>
          <w:numId w:val="37"/>
        </w:numPr>
        <w:snapToGrid w:val="0"/>
        <w:spacing w:line="360" w:lineRule="auto"/>
        <w:ind w:firstLine="425"/>
        <w:rPr>
          <w:rFonts w:ascii="宋体" w:hAnsi="宋体" w:cs="宋体"/>
          <w:lang w:bidi="ar"/>
        </w:rPr>
      </w:pPr>
      <w:r>
        <w:rPr>
          <w:rFonts w:hint="eastAsia" w:ascii="宋体" w:hAnsi="宋体" w:cs="宋体"/>
          <w:lang w:bidi="ar"/>
        </w:rPr>
        <w:t>抗震设防类别：查阅设计文件（设计说明文件、地勘文件）。抗震设防类别共分四类，对应关系为：特殊设防类——甲类；重点设防类——乙类；标准设防类——丙类；适度设防类——丁类。应注意其对应关系，例如：某工程设计文件说明中标明本工程为“标准设防类”，调查表中应</w:t>
      </w:r>
      <w:r>
        <w:rPr>
          <w:rFonts w:hint="eastAsia" w:ascii="宋体" w:hAnsi="宋体" w:cs="宋体"/>
        </w:rPr>
        <w:t>填写</w:t>
      </w:r>
      <w:r>
        <w:rPr>
          <w:rFonts w:hint="eastAsia" w:ascii="宋体" w:hAnsi="宋体" w:cs="宋体"/>
          <w:lang w:bidi="ar"/>
        </w:rPr>
        <w:t>“丙类”。如设计文件中未注明或因年代久远无设计文件，可填写“无法查明”，并注明原因。</w:t>
      </w:r>
    </w:p>
    <w:p w14:paraId="0CFA7EF9">
      <w:pPr>
        <w:numPr>
          <w:ilvl w:val="0"/>
          <w:numId w:val="37"/>
        </w:numPr>
        <w:snapToGrid w:val="0"/>
        <w:spacing w:line="360" w:lineRule="auto"/>
        <w:ind w:firstLine="425"/>
        <w:rPr>
          <w:rFonts w:ascii="宋体" w:hAnsi="宋体" w:cs="宋体"/>
          <w:lang w:bidi="ar"/>
        </w:rPr>
      </w:pPr>
      <w:r>
        <w:rPr>
          <w:rFonts w:hint="eastAsia" w:ascii="宋体" w:hAnsi="宋体" w:cs="宋体"/>
          <w:lang w:bidi="ar"/>
        </w:rPr>
        <w:t>是否处于地震断裂带：查阅设计文件（设计说明文件、地勘文件）。如设计文件中未注明或因年代久远无设计文件，可填写“无法查明”，并注明原因。</w:t>
      </w:r>
    </w:p>
    <w:p w14:paraId="09B2F62C">
      <w:pPr>
        <w:numPr>
          <w:ilvl w:val="0"/>
          <w:numId w:val="37"/>
        </w:numPr>
        <w:snapToGrid w:val="0"/>
        <w:spacing w:line="360" w:lineRule="auto"/>
        <w:ind w:firstLine="425"/>
        <w:rPr>
          <w:rFonts w:ascii="宋体" w:hAnsi="宋体" w:cs="宋体"/>
          <w:lang w:bidi="ar"/>
        </w:rPr>
      </w:pPr>
      <w:r>
        <w:rPr>
          <w:rFonts w:hint="eastAsia" w:ascii="宋体" w:hAnsi="宋体" w:cs="宋体"/>
          <w:lang w:bidi="ar"/>
        </w:rPr>
        <w:t>设计风荷载：查阅设计文件（结构设计说明文件）。如设计文件中未注明或因年代久远无设计文件，可填写“无法查明”，并注明原因。</w:t>
      </w:r>
    </w:p>
    <w:p w14:paraId="04A93BFF">
      <w:pPr>
        <w:numPr>
          <w:ilvl w:val="0"/>
          <w:numId w:val="37"/>
        </w:numPr>
        <w:snapToGrid w:val="0"/>
        <w:spacing w:line="360" w:lineRule="auto"/>
        <w:ind w:firstLine="425"/>
        <w:rPr>
          <w:rFonts w:ascii="宋体" w:hAnsi="宋体" w:cs="宋体"/>
          <w:lang w:bidi="ar"/>
        </w:rPr>
      </w:pPr>
      <w:r>
        <w:rPr>
          <w:rFonts w:hint="eastAsia" w:ascii="宋体" w:hAnsi="宋体" w:cs="宋体"/>
          <w:lang w:bidi="ar"/>
        </w:rPr>
        <w:t>设计雪荷载：查阅设计文件（结构设计说明文件）。如设计文件中未注明或因年代久远无设计文件，可填写“无法查明”，并注明原因。</w:t>
      </w:r>
    </w:p>
    <w:p w14:paraId="11FED67A">
      <w:pPr>
        <w:numPr>
          <w:ilvl w:val="0"/>
          <w:numId w:val="37"/>
        </w:numPr>
        <w:snapToGrid w:val="0"/>
        <w:spacing w:line="360" w:lineRule="auto"/>
        <w:ind w:firstLine="425"/>
        <w:rPr>
          <w:rFonts w:ascii="宋体" w:hAnsi="宋体" w:cs="宋体"/>
          <w:lang w:bidi="ar"/>
        </w:rPr>
      </w:pPr>
      <w:r>
        <w:rPr>
          <w:rFonts w:hint="eastAsia" w:ascii="宋体" w:hAnsi="宋体" w:cs="宋体"/>
          <w:lang w:bidi="ar"/>
        </w:rPr>
        <w:t>是否存在不良地质：查阅设计文件（地勘文件）。地勘文件中会对是否有不良地质进行描述，不良地质包括滑坡地区、崩塌地区、泥石流、溶洞地区、地震液化、湿陷性黄土等。如设计文件中未注明或因年代久远无设计文件，可填写“无法查明”，并注明原因。</w:t>
      </w:r>
    </w:p>
    <w:p w14:paraId="1E96D5C2">
      <w:pPr>
        <w:numPr>
          <w:ilvl w:val="0"/>
          <w:numId w:val="37"/>
        </w:numPr>
        <w:snapToGrid w:val="0"/>
        <w:spacing w:line="360" w:lineRule="auto"/>
        <w:ind w:firstLine="425"/>
        <w:rPr>
          <w:rFonts w:ascii="宋体" w:hAnsi="宋体" w:cs="宋体"/>
          <w:lang w:bidi="ar"/>
        </w:rPr>
      </w:pPr>
      <w:r>
        <w:rPr>
          <w:rFonts w:hint="eastAsia" w:ascii="宋体" w:hAnsi="宋体" w:cs="宋体"/>
          <w:lang w:bidi="ar"/>
        </w:rPr>
        <w:t>是否处于浅部砂层中：可咨询设施运维管理单位或查阅城建档案管理部门相关资料和图纸。</w:t>
      </w:r>
    </w:p>
    <w:p w14:paraId="02CC805D">
      <w:pPr>
        <w:numPr>
          <w:ilvl w:val="0"/>
          <w:numId w:val="37"/>
        </w:numPr>
        <w:snapToGrid w:val="0"/>
        <w:spacing w:line="360" w:lineRule="auto"/>
        <w:ind w:firstLine="425"/>
        <w:rPr>
          <w:rFonts w:ascii="宋体" w:hAnsi="宋体" w:cs="宋体"/>
          <w:lang w:bidi="ar"/>
        </w:rPr>
      </w:pPr>
      <w:r>
        <w:rPr>
          <w:rFonts w:hint="eastAsia" w:ascii="宋体" w:hAnsi="宋体" w:cs="宋体"/>
          <w:lang w:bidi="ar"/>
        </w:rPr>
        <w:t>防洪标准：通过查阅城建档案管理部门相关设计资料获取，并填写具体年数。</w:t>
      </w:r>
    </w:p>
    <w:p w14:paraId="69807038">
      <w:pPr>
        <w:numPr>
          <w:ilvl w:val="0"/>
          <w:numId w:val="37"/>
        </w:numPr>
        <w:snapToGrid w:val="0"/>
        <w:spacing w:line="360" w:lineRule="auto"/>
        <w:ind w:firstLine="425"/>
        <w:rPr>
          <w:rFonts w:ascii="宋体" w:hAnsi="宋体" w:cs="宋体"/>
          <w:lang w:bidi="ar"/>
        </w:rPr>
      </w:pPr>
      <w:r>
        <w:rPr>
          <w:rFonts w:hint="eastAsia" w:ascii="宋体" w:hAnsi="宋体" w:cs="宋体"/>
          <w:lang w:bidi="ar"/>
        </w:rPr>
        <w:t>最大流量：可咨询设施运维管理单位或查阅城建档案管理部门相关资料和图纸，填写最大流量。</w:t>
      </w:r>
    </w:p>
    <w:p w14:paraId="49C175A0">
      <w:pPr>
        <w:numPr>
          <w:ilvl w:val="0"/>
          <w:numId w:val="37"/>
        </w:numPr>
        <w:snapToGrid w:val="0"/>
        <w:spacing w:line="360" w:lineRule="auto"/>
        <w:ind w:firstLine="425"/>
        <w:rPr>
          <w:rFonts w:ascii="宋体" w:hAnsi="宋体" w:cs="宋体"/>
          <w:lang w:bidi="ar"/>
        </w:rPr>
      </w:pPr>
      <w:r>
        <w:rPr>
          <w:rFonts w:hint="eastAsia" w:ascii="宋体" w:hAnsi="宋体" w:cs="宋体"/>
          <w:lang w:bidi="ar"/>
        </w:rPr>
        <w:t>泵站装机总功率：可咨询设施运维管理单位或查阅城建档案管理部门相关资料和图纸，填写泵站装机总功率。</w:t>
      </w:r>
    </w:p>
    <w:p w14:paraId="294631D5">
      <w:pPr>
        <w:numPr>
          <w:ilvl w:val="0"/>
          <w:numId w:val="37"/>
        </w:numPr>
        <w:snapToGrid w:val="0"/>
        <w:spacing w:line="360" w:lineRule="auto"/>
        <w:ind w:firstLine="425"/>
        <w:rPr>
          <w:rFonts w:ascii="宋体" w:hAnsi="宋体" w:cs="宋体"/>
          <w:lang w:bidi="ar"/>
        </w:rPr>
      </w:pPr>
      <w:r>
        <w:rPr>
          <w:rFonts w:hint="eastAsia" w:ascii="宋体" w:hAnsi="宋体" w:cs="宋体"/>
          <w:lang w:bidi="ar"/>
        </w:rPr>
        <w:t>装机台数：可咨询设施运维管理单位或查阅城建档案管理部门相关资料和图纸，填写装机台数。</w:t>
      </w:r>
    </w:p>
    <w:p w14:paraId="1677AA37">
      <w:pPr>
        <w:numPr>
          <w:ilvl w:val="0"/>
          <w:numId w:val="37"/>
        </w:numPr>
        <w:snapToGrid w:val="0"/>
        <w:spacing w:line="360" w:lineRule="auto"/>
        <w:ind w:firstLine="425"/>
        <w:rPr>
          <w:rFonts w:ascii="宋体" w:hAnsi="宋体" w:cs="宋体"/>
          <w:lang w:bidi="ar"/>
        </w:rPr>
      </w:pPr>
      <w:r>
        <w:rPr>
          <w:rFonts w:hint="eastAsia" w:ascii="宋体" w:hAnsi="宋体" w:cs="宋体"/>
          <w:lang w:bidi="ar"/>
        </w:rPr>
        <w:t>蓄水池容量：可咨询设施运维管理单位或查阅城建档案管理部门相关资料和图纸，填写蓄水池容量。</w:t>
      </w:r>
    </w:p>
    <w:p w14:paraId="164F7662">
      <w:pPr>
        <w:numPr>
          <w:ilvl w:val="0"/>
          <w:numId w:val="37"/>
        </w:numPr>
        <w:snapToGrid w:val="0"/>
        <w:spacing w:line="360" w:lineRule="auto"/>
        <w:ind w:firstLine="425"/>
        <w:rPr>
          <w:rFonts w:ascii="宋体" w:hAnsi="宋体" w:cs="宋体"/>
          <w:lang w:bidi="ar"/>
        </w:rPr>
      </w:pPr>
      <w:r>
        <w:rPr>
          <w:rFonts w:hint="eastAsia" w:ascii="宋体" w:hAnsi="宋体" w:cs="宋体"/>
          <w:lang w:bidi="ar"/>
        </w:rPr>
        <w:t>服务面积：可咨询设施运维管理单位或查阅城建档案管理部门相关资料和图纸，填写服务面积。</w:t>
      </w:r>
    </w:p>
    <w:p w14:paraId="0CBFD393">
      <w:pPr>
        <w:numPr>
          <w:ilvl w:val="0"/>
          <w:numId w:val="37"/>
        </w:numPr>
        <w:snapToGrid w:val="0"/>
        <w:spacing w:line="360" w:lineRule="auto"/>
        <w:ind w:firstLine="425"/>
        <w:rPr>
          <w:rFonts w:ascii="宋体" w:hAnsi="宋体" w:cs="宋体"/>
          <w:lang w:bidi="ar"/>
        </w:rPr>
      </w:pPr>
      <w:r>
        <w:rPr>
          <w:rFonts w:hint="eastAsia" w:ascii="宋体" w:hAnsi="宋体" w:cs="宋体"/>
          <w:lang w:bidi="ar"/>
        </w:rPr>
        <w:t>泵站性质：可在现场咨询设施运维管理单位或查阅城建档案管理部门相关资料和图纸，</w:t>
      </w:r>
      <w:r>
        <w:rPr>
          <w:rFonts w:hint="eastAsia" w:ascii="宋体" w:hAnsi="宋体" w:cs="宋体"/>
        </w:rPr>
        <w:t>填写</w:t>
      </w:r>
      <w:r>
        <w:rPr>
          <w:rFonts w:hint="eastAsia" w:ascii="宋体" w:hAnsi="宋体" w:cs="宋体"/>
          <w:lang w:bidi="ar"/>
        </w:rPr>
        <w:t>表格中的泵站性质。</w:t>
      </w:r>
    </w:p>
    <w:p w14:paraId="3D4D1BAA">
      <w:pPr>
        <w:numPr>
          <w:ilvl w:val="0"/>
          <w:numId w:val="37"/>
        </w:numPr>
        <w:snapToGrid w:val="0"/>
        <w:spacing w:line="360" w:lineRule="auto"/>
        <w:ind w:firstLine="425"/>
        <w:rPr>
          <w:rFonts w:ascii="宋体" w:hAnsi="宋体" w:cs="宋体"/>
          <w:lang w:bidi="ar"/>
        </w:rPr>
      </w:pPr>
      <w:r>
        <w:rPr>
          <w:rFonts w:hint="eastAsia" w:ascii="宋体" w:hAnsi="宋体" w:cs="宋体"/>
          <w:lang w:bidi="ar"/>
        </w:rPr>
        <w:t>供电负荷：可咨询设施运维管理单位或查阅城建档案管理部门相关资料和图纸，</w:t>
      </w:r>
      <w:r>
        <w:rPr>
          <w:rFonts w:hint="eastAsia" w:ascii="宋体" w:hAnsi="宋体" w:cs="宋体"/>
        </w:rPr>
        <w:t>填写</w:t>
      </w:r>
      <w:r>
        <w:rPr>
          <w:rFonts w:hint="eastAsia" w:ascii="宋体" w:hAnsi="宋体" w:cs="宋体"/>
          <w:lang w:bidi="ar"/>
        </w:rPr>
        <w:t>供水设施的供电负荷。</w:t>
      </w:r>
    </w:p>
    <w:p w14:paraId="6B2CC4B3">
      <w:pPr>
        <w:numPr>
          <w:ilvl w:val="0"/>
          <w:numId w:val="37"/>
        </w:numPr>
        <w:snapToGrid w:val="0"/>
        <w:spacing w:line="360" w:lineRule="auto"/>
        <w:ind w:firstLine="425"/>
        <w:rPr>
          <w:rFonts w:ascii="宋体" w:hAnsi="宋体" w:cs="宋体"/>
          <w:lang w:bidi="ar"/>
        </w:rPr>
      </w:pPr>
      <w:r>
        <w:rPr>
          <w:rFonts w:hint="eastAsia" w:ascii="宋体" w:hAnsi="宋体" w:cs="宋体"/>
          <w:lang w:bidi="ar"/>
        </w:rPr>
        <w:t>备用发电机：可咨询设施运维管理单位或查阅城建档案管理部门相关资料和图纸，</w:t>
      </w:r>
      <w:r>
        <w:rPr>
          <w:rFonts w:hint="eastAsia" w:ascii="宋体" w:hAnsi="宋体" w:cs="宋体"/>
        </w:rPr>
        <w:t>填写</w:t>
      </w:r>
      <w:r>
        <w:rPr>
          <w:rFonts w:hint="eastAsia" w:ascii="宋体" w:hAnsi="宋体" w:cs="宋体"/>
          <w:lang w:bidi="ar"/>
        </w:rPr>
        <w:t>有无备用发电机。</w:t>
      </w:r>
    </w:p>
    <w:p w14:paraId="72322E88">
      <w:pPr>
        <w:numPr>
          <w:ilvl w:val="0"/>
          <w:numId w:val="37"/>
        </w:numPr>
        <w:snapToGrid w:val="0"/>
        <w:spacing w:line="360" w:lineRule="auto"/>
        <w:ind w:firstLine="425"/>
        <w:rPr>
          <w:rFonts w:ascii="宋体" w:hAnsi="宋体" w:cs="宋体"/>
          <w:lang w:bidi="ar"/>
        </w:rPr>
      </w:pPr>
      <w:r>
        <w:rPr>
          <w:rFonts w:hint="eastAsia" w:ascii="宋体" w:hAnsi="宋体" w:cs="宋体"/>
          <w:lang w:bidi="ar"/>
        </w:rPr>
        <w:t>备注：如设计文件中未注明或因年代久远无设计文件，不具备物探和测量条件的在此部分说明。</w:t>
      </w:r>
    </w:p>
    <w:p w14:paraId="3E2237D8">
      <w:pPr>
        <w:pStyle w:val="32"/>
        <w:numPr>
          <w:ilvl w:val="2"/>
          <w:numId w:val="1"/>
        </w:numPr>
        <w:snapToGrid w:val="0"/>
        <w:spacing w:line="360" w:lineRule="auto"/>
        <w:outlineLvl w:val="2"/>
        <w:rPr>
          <w:b/>
        </w:rPr>
      </w:pPr>
      <w:bookmarkStart w:id="150" w:name="_Toc23863"/>
      <w:bookmarkStart w:id="151" w:name="_Toc2719"/>
      <w:bookmarkStart w:id="152" w:name="_Toc18541"/>
      <w:r>
        <w:rPr>
          <w:rFonts w:hint="eastAsia"/>
          <w:b/>
        </w:rPr>
        <w:t>排水调蓄池设施信息普查</w:t>
      </w:r>
      <w:bookmarkEnd w:id="150"/>
      <w:bookmarkEnd w:id="151"/>
      <w:bookmarkEnd w:id="152"/>
    </w:p>
    <w:p w14:paraId="1CAC5611">
      <w:pPr>
        <w:pStyle w:val="32"/>
        <w:snapToGrid w:val="0"/>
        <w:spacing w:line="360" w:lineRule="auto"/>
        <w:ind w:firstLine="480" w:firstLineChars="200"/>
        <w:rPr>
          <w:rFonts w:ascii="宋体" w:hAnsi="宋体" w:cs="宋体"/>
        </w:rPr>
      </w:pPr>
      <w:r>
        <w:rPr>
          <w:rFonts w:hint="eastAsia" w:ascii="宋体" w:hAnsi="宋体" w:cs="宋体"/>
        </w:rPr>
        <w:t>普查内容为《排水调蓄池设施普查信息表》（详见附录H 表H.4）中项目，首先进行内业电脑端基本信息收集，</w:t>
      </w:r>
      <w:r>
        <w:rPr>
          <w:rFonts w:hint="eastAsia"/>
        </w:rPr>
        <w:t>之后</w:t>
      </w:r>
      <w:r>
        <w:rPr>
          <w:rFonts w:hint="eastAsia" w:ascii="宋体" w:hAnsi="宋体" w:cs="宋体"/>
        </w:rPr>
        <w:t>进行现场调查。</w:t>
      </w:r>
    </w:p>
    <w:p w14:paraId="35939CCB">
      <w:pPr>
        <w:numPr>
          <w:ilvl w:val="0"/>
          <w:numId w:val="38"/>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0615913E">
      <w:pPr>
        <w:numPr>
          <w:ilvl w:val="0"/>
          <w:numId w:val="38"/>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5C281CA8">
      <w:pPr>
        <w:numPr>
          <w:ilvl w:val="0"/>
          <w:numId w:val="38"/>
        </w:numPr>
        <w:snapToGrid w:val="0"/>
        <w:spacing w:line="360" w:lineRule="auto"/>
        <w:ind w:firstLine="425"/>
        <w:rPr>
          <w:rFonts w:ascii="宋体" w:hAnsi="宋体" w:cs="宋体"/>
          <w:lang w:bidi="ar"/>
        </w:rPr>
      </w:pPr>
      <w:r>
        <w:rPr>
          <w:rFonts w:hint="eastAsia" w:ascii="宋体" w:hAnsi="宋体" w:cs="宋体"/>
          <w:lang w:bidi="ar"/>
        </w:rPr>
        <w:t>设施编号：参照7.0.4设施编号规则。</w:t>
      </w:r>
    </w:p>
    <w:p w14:paraId="7463B8FB">
      <w:pPr>
        <w:numPr>
          <w:ilvl w:val="0"/>
          <w:numId w:val="38"/>
        </w:numPr>
        <w:snapToGrid w:val="0"/>
        <w:spacing w:line="360" w:lineRule="auto"/>
        <w:ind w:firstLine="425"/>
        <w:rPr>
          <w:rFonts w:ascii="宋体" w:hAnsi="宋体" w:cs="宋体"/>
        </w:rPr>
      </w:pPr>
      <w:r>
        <w:rPr>
          <w:rFonts w:hint="eastAsia" w:ascii="宋体" w:hAnsi="宋体" w:cs="宋体"/>
        </w:rPr>
        <w:t>设施名称</w:t>
      </w:r>
      <w:r>
        <w:rPr>
          <w:rFonts w:hint="eastAsia" w:ascii="宋体" w:hAnsi="宋体" w:cs="宋体"/>
          <w:lang w:bidi="ar"/>
        </w:rPr>
        <w:t>：地方规划部门确定的名称。可咨询当地自然资源局、住建局、城管局、</w:t>
      </w:r>
      <w:r>
        <w:rPr>
          <w:rFonts w:hint="eastAsia" w:ascii="仿宋" w:hAnsi="仿宋" w:cs="宋体"/>
          <w:lang w:bidi="ar"/>
        </w:rPr>
        <w:t>市政污水企业</w:t>
      </w:r>
      <w:r>
        <w:rPr>
          <w:rFonts w:hint="eastAsia" w:ascii="宋体" w:hAnsi="宋体" w:cs="宋体"/>
          <w:lang w:bidi="ar"/>
        </w:rPr>
        <w:t>或查阅城建档案管理部门相关资料和图纸获取信息。</w:t>
      </w:r>
    </w:p>
    <w:p w14:paraId="1F5CD53B">
      <w:pPr>
        <w:numPr>
          <w:ilvl w:val="0"/>
          <w:numId w:val="38"/>
        </w:numPr>
        <w:snapToGrid w:val="0"/>
        <w:spacing w:line="360" w:lineRule="auto"/>
        <w:ind w:firstLine="425"/>
      </w:pPr>
      <w:r>
        <w:rPr>
          <w:rFonts w:hint="eastAsia"/>
        </w:rPr>
        <w:t>市州名称：按照实际行政区划名称填写。</w:t>
      </w:r>
    </w:p>
    <w:p w14:paraId="507642FF">
      <w:pPr>
        <w:numPr>
          <w:ilvl w:val="0"/>
          <w:numId w:val="38"/>
        </w:numPr>
        <w:snapToGrid w:val="0"/>
        <w:spacing w:line="360" w:lineRule="auto"/>
        <w:ind w:firstLine="425"/>
      </w:pPr>
      <w:r>
        <w:rPr>
          <w:rFonts w:hint="eastAsia"/>
        </w:rPr>
        <w:t>区县名称：按照实际行政区划名称填写。</w:t>
      </w:r>
    </w:p>
    <w:p w14:paraId="1EDEEF6E">
      <w:pPr>
        <w:numPr>
          <w:ilvl w:val="0"/>
          <w:numId w:val="38"/>
        </w:numPr>
        <w:snapToGrid w:val="0"/>
        <w:spacing w:line="360" w:lineRule="auto"/>
        <w:ind w:firstLine="425"/>
        <w:rPr>
          <w:rFonts w:ascii="宋体" w:hAnsi="宋体" w:cs="宋体"/>
        </w:rPr>
      </w:pPr>
      <w:r>
        <w:rPr>
          <w:rFonts w:hint="eastAsia"/>
        </w:rPr>
        <w:t>街道乡镇名称：按照实际行政区划名称填写。</w:t>
      </w:r>
    </w:p>
    <w:p w14:paraId="3133AE92">
      <w:pPr>
        <w:numPr>
          <w:ilvl w:val="0"/>
          <w:numId w:val="38"/>
        </w:numPr>
        <w:snapToGrid w:val="0"/>
        <w:spacing w:line="360" w:lineRule="auto"/>
        <w:ind w:firstLine="425"/>
        <w:rPr>
          <w:rFonts w:ascii="宋体" w:hAnsi="宋体" w:cs="宋体"/>
        </w:rPr>
      </w:pPr>
      <w:r>
        <w:rPr>
          <w:rFonts w:hint="eastAsia"/>
        </w:rPr>
        <w:t>道路名称：</w:t>
      </w:r>
      <w:r>
        <w:rPr>
          <w:rFonts w:hint="eastAsia" w:ascii="仿宋" w:hAnsi="仿宋" w:cs="宋体"/>
          <w:lang w:bidi="ar"/>
        </w:rPr>
        <w:t>填写所在实际道路名称</w:t>
      </w:r>
      <w:r>
        <w:rPr>
          <w:rFonts w:hint="eastAsia"/>
        </w:rPr>
        <w:t>。</w:t>
      </w:r>
    </w:p>
    <w:p w14:paraId="0852C210">
      <w:pPr>
        <w:numPr>
          <w:ilvl w:val="0"/>
          <w:numId w:val="38"/>
        </w:numPr>
        <w:snapToGrid w:val="0"/>
        <w:spacing w:line="360" w:lineRule="auto"/>
        <w:ind w:firstLine="425"/>
        <w:rPr>
          <w:rFonts w:ascii="宋体" w:hAnsi="宋体" w:cs="宋体"/>
          <w:lang w:bidi="ar"/>
        </w:rPr>
      </w:pPr>
      <w:r>
        <w:rPr>
          <w:rFonts w:hint="eastAsia" w:ascii="仿宋" w:hAnsi="仿宋" w:cs="宋体"/>
          <w:lang w:bidi="ar"/>
        </w:rPr>
        <w:t>设施</w:t>
      </w:r>
      <w:r>
        <w:rPr>
          <w:rFonts w:hint="eastAsia" w:ascii="宋体" w:hAnsi="宋体" w:cs="宋体"/>
        </w:rPr>
        <w:t>类别：排水调蓄池。</w:t>
      </w:r>
    </w:p>
    <w:p w14:paraId="1DD199EC">
      <w:pPr>
        <w:numPr>
          <w:ilvl w:val="0"/>
          <w:numId w:val="38"/>
        </w:numPr>
        <w:snapToGrid w:val="0"/>
        <w:spacing w:line="360" w:lineRule="auto"/>
        <w:ind w:firstLine="425"/>
        <w:rPr>
          <w:rFonts w:ascii="宋体" w:hAnsi="宋体" w:cs="宋体"/>
        </w:rPr>
      </w:pPr>
      <w:r>
        <w:rPr>
          <w:rFonts w:hint="eastAsia" w:ascii="宋体" w:hAnsi="宋体" w:cs="宋体"/>
        </w:rPr>
        <w:t>普查单位：据实填写。</w:t>
      </w:r>
    </w:p>
    <w:p w14:paraId="644F901A">
      <w:pPr>
        <w:numPr>
          <w:ilvl w:val="0"/>
          <w:numId w:val="38"/>
        </w:numPr>
        <w:snapToGrid w:val="0"/>
        <w:spacing w:line="360" w:lineRule="auto"/>
        <w:ind w:firstLine="425"/>
        <w:rPr>
          <w:rFonts w:ascii="宋体" w:hAnsi="宋体" w:cs="宋体"/>
          <w:lang w:bidi="ar"/>
        </w:rPr>
      </w:pPr>
      <w:r>
        <w:rPr>
          <w:rFonts w:hint="eastAsia" w:ascii="宋体" w:hAnsi="宋体" w:cs="宋体"/>
        </w:rPr>
        <w:t>政府主管部门：</w:t>
      </w:r>
      <w:r>
        <w:rPr>
          <w:rFonts w:hint="eastAsia" w:ascii="仿宋" w:hAnsi="仿宋" w:cs="宋体"/>
          <w:lang w:bidi="ar"/>
        </w:rPr>
        <w:t>可咨询当地住建局、水务局、</w:t>
      </w:r>
      <w:r>
        <w:rPr>
          <w:rFonts w:hint="eastAsia" w:ascii="宋体" w:hAnsi="宋体" w:cs="宋体"/>
          <w:lang w:bidi="ar"/>
        </w:rPr>
        <w:t>市政污水企业</w:t>
      </w:r>
      <w:r>
        <w:rPr>
          <w:rFonts w:hint="eastAsia" w:ascii="仿宋" w:hAnsi="仿宋" w:cs="宋体"/>
          <w:lang w:bidi="ar"/>
        </w:rPr>
        <w:t>等。</w:t>
      </w:r>
    </w:p>
    <w:p w14:paraId="0B55344A">
      <w:pPr>
        <w:numPr>
          <w:ilvl w:val="0"/>
          <w:numId w:val="38"/>
        </w:numPr>
        <w:snapToGrid w:val="0"/>
        <w:spacing w:line="360" w:lineRule="auto"/>
        <w:ind w:firstLine="425"/>
        <w:rPr>
          <w:rFonts w:ascii="宋体" w:hAnsi="宋体" w:cs="宋体"/>
          <w:lang w:bidi="ar"/>
        </w:rPr>
      </w:pPr>
      <w:r>
        <w:rPr>
          <w:rFonts w:hint="eastAsia" w:ascii="宋体" w:hAnsi="宋体" w:cs="宋体"/>
        </w:rPr>
        <w:t>运维管理单位：</w:t>
      </w:r>
      <w:r>
        <w:rPr>
          <w:rFonts w:hint="eastAsia" w:ascii="仿宋" w:hAnsi="仿宋" w:cs="宋体"/>
          <w:lang w:bidi="ar"/>
        </w:rPr>
        <w:t>可咨询当地住建局、水务局、</w:t>
      </w:r>
      <w:r>
        <w:rPr>
          <w:rFonts w:hint="eastAsia" w:ascii="宋体" w:hAnsi="宋体" w:cs="宋体"/>
          <w:lang w:bidi="ar"/>
        </w:rPr>
        <w:t>市政污水企业</w:t>
      </w:r>
      <w:r>
        <w:rPr>
          <w:rFonts w:hint="eastAsia" w:ascii="仿宋" w:hAnsi="仿宋" w:cs="宋体"/>
          <w:lang w:bidi="ar"/>
        </w:rPr>
        <w:t>等。</w:t>
      </w:r>
    </w:p>
    <w:p w14:paraId="3BBE4449">
      <w:pPr>
        <w:numPr>
          <w:ilvl w:val="0"/>
          <w:numId w:val="38"/>
        </w:numPr>
        <w:snapToGrid w:val="0"/>
        <w:spacing w:line="360" w:lineRule="auto"/>
        <w:ind w:firstLine="425"/>
        <w:rPr>
          <w:rFonts w:ascii="宋体" w:hAnsi="宋体" w:cs="宋体"/>
          <w:lang w:bidi="ar"/>
        </w:rPr>
      </w:pPr>
      <w:r>
        <w:rPr>
          <w:rFonts w:hint="eastAsia" w:ascii="宋体" w:hAnsi="宋体" w:cs="宋体"/>
        </w:rPr>
        <w:t>建成年月：</w:t>
      </w:r>
      <w:r>
        <w:rPr>
          <w:rFonts w:hint="eastAsia" w:ascii="宋体" w:hAnsi="宋体" w:cs="宋体"/>
          <w:lang w:bidi="ar"/>
        </w:rPr>
        <w:t>以竣工年月为准，可咨询当地住建局、城管局、</w:t>
      </w:r>
      <w:r>
        <w:rPr>
          <w:rFonts w:hint="eastAsia" w:ascii="仿宋" w:hAnsi="仿宋" w:cs="宋体"/>
          <w:lang w:bidi="ar"/>
        </w:rPr>
        <w:t>市政污水企业</w:t>
      </w:r>
      <w:r>
        <w:rPr>
          <w:rFonts w:hint="eastAsia" w:ascii="宋体" w:hAnsi="宋体" w:cs="宋体"/>
          <w:lang w:bidi="ar"/>
        </w:rPr>
        <w:t>等。</w:t>
      </w:r>
    </w:p>
    <w:p w14:paraId="54B87C1F">
      <w:pPr>
        <w:numPr>
          <w:ilvl w:val="0"/>
          <w:numId w:val="38"/>
        </w:numPr>
        <w:snapToGrid w:val="0"/>
        <w:spacing w:line="360" w:lineRule="auto"/>
        <w:ind w:firstLine="425"/>
        <w:rPr>
          <w:rFonts w:ascii="宋体" w:hAnsi="宋体" w:cs="宋体"/>
          <w:lang w:bidi="ar"/>
        </w:rPr>
      </w:pPr>
      <w:r>
        <w:rPr>
          <w:rFonts w:hint="eastAsia" w:ascii="宋体" w:hAnsi="宋体" w:cs="宋体"/>
          <w:lang w:bidi="ar"/>
        </w:rPr>
        <w:t>结构形式：无地下室的</w:t>
      </w:r>
      <w:r>
        <w:rPr>
          <w:rFonts w:hint="eastAsia" w:ascii="宋体" w:hAnsi="宋体" w:cs="宋体"/>
        </w:rPr>
        <w:t>填写</w:t>
      </w:r>
      <w:r>
        <w:rPr>
          <w:rFonts w:hint="eastAsia" w:ascii="宋体" w:hAnsi="宋体" w:cs="宋体"/>
          <w:lang w:bidi="ar"/>
        </w:rPr>
        <w:t>地上式，半埋于地下的水池</w:t>
      </w:r>
      <w:r>
        <w:rPr>
          <w:rFonts w:hint="eastAsia" w:ascii="宋体" w:hAnsi="宋体" w:cs="宋体"/>
        </w:rPr>
        <w:t>填写</w:t>
      </w:r>
      <w:r>
        <w:rPr>
          <w:rFonts w:hint="eastAsia" w:ascii="宋体" w:hAnsi="宋体" w:cs="宋体"/>
          <w:lang w:bidi="ar"/>
        </w:rPr>
        <w:t>半地下式，全埋于地下的水池</w:t>
      </w:r>
      <w:r>
        <w:rPr>
          <w:rFonts w:hint="eastAsia" w:ascii="宋体" w:hAnsi="宋体" w:cs="宋体"/>
        </w:rPr>
        <w:t>填写</w:t>
      </w:r>
      <w:r>
        <w:rPr>
          <w:rFonts w:hint="eastAsia" w:ascii="宋体" w:hAnsi="宋体" w:cs="宋体"/>
          <w:lang w:bidi="ar"/>
        </w:rPr>
        <w:t>地下式。</w:t>
      </w:r>
    </w:p>
    <w:p w14:paraId="14875CB7">
      <w:pPr>
        <w:numPr>
          <w:ilvl w:val="0"/>
          <w:numId w:val="38"/>
        </w:numPr>
        <w:snapToGrid w:val="0"/>
        <w:spacing w:line="360" w:lineRule="auto"/>
        <w:ind w:firstLine="425"/>
        <w:rPr>
          <w:rFonts w:ascii="宋体" w:hAnsi="宋体" w:cs="宋体"/>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3E0D8777">
      <w:pPr>
        <w:numPr>
          <w:ilvl w:val="0"/>
          <w:numId w:val="38"/>
        </w:numPr>
        <w:snapToGrid w:val="0"/>
        <w:spacing w:line="360" w:lineRule="auto"/>
        <w:ind w:firstLine="425"/>
        <w:rPr>
          <w:rFonts w:ascii="宋体" w:hAnsi="宋体" w:cs="宋体"/>
          <w:lang w:bidi="ar"/>
        </w:rPr>
      </w:pPr>
      <w:r>
        <w:rPr>
          <w:rFonts w:hint="eastAsia" w:ascii="宋体" w:hAnsi="宋体" w:cs="宋体"/>
          <w:lang w:bidi="ar"/>
        </w:rPr>
        <w:t>外观检查：检查建（构）物外露部分是否存在钢筋外露、明显裂缝或其他不良的情况，若无以上情况可填写“无明显异常”。</w:t>
      </w:r>
    </w:p>
    <w:p w14:paraId="20955325">
      <w:pPr>
        <w:numPr>
          <w:ilvl w:val="0"/>
          <w:numId w:val="38"/>
        </w:numPr>
        <w:snapToGrid w:val="0"/>
        <w:spacing w:line="360" w:lineRule="auto"/>
        <w:ind w:firstLine="425"/>
        <w:rPr>
          <w:rFonts w:ascii="宋体" w:hAnsi="宋体" w:cs="宋体"/>
          <w:lang w:bidi="ar"/>
        </w:rPr>
      </w:pPr>
      <w:r>
        <w:rPr>
          <w:rFonts w:hint="eastAsia" w:ascii="宋体" w:hAnsi="宋体" w:cs="宋体"/>
          <w:lang w:bidi="ar"/>
        </w:rPr>
        <w:t>是否明显沉降：检查建（构）筑物周围是否出现肉眼可见的建筑物沉降、倾斜等情况。</w:t>
      </w:r>
    </w:p>
    <w:p w14:paraId="5D041903">
      <w:pPr>
        <w:numPr>
          <w:ilvl w:val="0"/>
          <w:numId w:val="38"/>
        </w:numPr>
        <w:snapToGrid w:val="0"/>
        <w:spacing w:line="360" w:lineRule="auto"/>
        <w:ind w:firstLine="425"/>
        <w:rPr>
          <w:rFonts w:ascii="宋体" w:hAnsi="宋体" w:cs="宋体"/>
          <w:lang w:bidi="ar"/>
        </w:rPr>
      </w:pPr>
      <w:r>
        <w:rPr>
          <w:rFonts w:hint="eastAsia" w:ascii="宋体" w:hAnsi="宋体" w:cs="宋体"/>
          <w:lang w:bidi="ar"/>
        </w:rPr>
        <w:t>钢结构厂房：若发现钢结构厂房构件出现扭曲及变形，主刚架及螺栓出现明显锈蚀状况，</w:t>
      </w:r>
      <w:r>
        <w:rPr>
          <w:rFonts w:hint="eastAsia" w:ascii="宋体" w:hAnsi="宋体" w:cs="宋体"/>
        </w:rPr>
        <w:t>填写</w:t>
      </w:r>
      <w:r>
        <w:rPr>
          <w:rFonts w:hint="eastAsia" w:ascii="宋体" w:hAnsi="宋体" w:cs="宋体"/>
          <w:lang w:bidi="ar"/>
        </w:rPr>
        <w:t>对应内容。若无以上情况，可</w:t>
      </w:r>
      <w:r>
        <w:rPr>
          <w:rFonts w:hint="eastAsia" w:ascii="宋体" w:hAnsi="宋体" w:cs="宋体"/>
        </w:rPr>
        <w:t>填写</w:t>
      </w:r>
      <w:r>
        <w:rPr>
          <w:rFonts w:hint="eastAsia" w:ascii="宋体" w:hAnsi="宋体" w:cs="宋体"/>
          <w:lang w:bidi="ar"/>
        </w:rPr>
        <w:t>“无明显异常”。</w:t>
      </w:r>
    </w:p>
    <w:p w14:paraId="39F58CAE">
      <w:pPr>
        <w:numPr>
          <w:ilvl w:val="0"/>
          <w:numId w:val="38"/>
        </w:numPr>
        <w:snapToGrid w:val="0"/>
        <w:spacing w:line="360" w:lineRule="auto"/>
        <w:ind w:firstLine="425"/>
        <w:rPr>
          <w:rFonts w:ascii="宋体" w:hAnsi="宋体" w:cs="宋体"/>
          <w:lang w:bidi="ar"/>
        </w:rPr>
      </w:pPr>
      <w:r>
        <w:rPr>
          <w:rFonts w:hint="eastAsia" w:ascii="宋体" w:hAnsi="宋体" w:cs="宋体"/>
          <w:lang w:bidi="ar"/>
        </w:rPr>
        <w:t>设施周边存在的灾害隐患：靠近山体的厂区存在山体滑坡、崩落隐患；靠近河道、低洼地带修建的厂区存在洪水冲刷隐患；修建于边坡上的厂区存在边坡垮塌的隐患；若无以上隐患，可填写“无明显异常”。</w:t>
      </w:r>
    </w:p>
    <w:p w14:paraId="6A2E9040">
      <w:pPr>
        <w:numPr>
          <w:ilvl w:val="0"/>
          <w:numId w:val="38"/>
        </w:numPr>
        <w:snapToGrid w:val="0"/>
        <w:spacing w:line="360" w:lineRule="auto"/>
        <w:ind w:firstLine="425"/>
        <w:rPr>
          <w:rFonts w:ascii="宋体" w:hAnsi="宋体" w:cs="宋体"/>
          <w:lang w:bidi="ar"/>
        </w:rPr>
      </w:pPr>
      <w:r>
        <w:rPr>
          <w:rFonts w:hint="eastAsia" w:ascii="宋体" w:hAnsi="宋体" w:cs="宋体"/>
          <w:lang w:bidi="ar"/>
        </w:rPr>
        <w:t>是否处于地质采空区：调查周边是否存在煤矿、铁矿、油井等可能导致地质采空区的安全隐患。如内业调查阶段在地勘报告中无对地质采空区的描述，且外业调查也无法明确了解周边情况，可填写“无法查明”，并注明原因。</w:t>
      </w:r>
    </w:p>
    <w:p w14:paraId="28C8E308">
      <w:pPr>
        <w:numPr>
          <w:ilvl w:val="0"/>
          <w:numId w:val="38"/>
        </w:numPr>
        <w:snapToGrid w:val="0"/>
        <w:spacing w:line="360" w:lineRule="auto"/>
        <w:ind w:firstLine="425"/>
        <w:rPr>
          <w:rFonts w:ascii="宋体" w:hAnsi="宋体" w:cs="宋体"/>
          <w:lang w:bidi="ar"/>
        </w:rPr>
      </w:pPr>
      <w:r>
        <w:rPr>
          <w:rFonts w:hint="eastAsia" w:ascii="宋体" w:hAnsi="宋体" w:cs="宋体"/>
          <w:lang w:bidi="ar"/>
        </w:rPr>
        <w:t>建（构）筑物占地面积：查阅设计文件（设计说明）。占地面积是指建筑物所占有或使用的土地水平投影面积。</w:t>
      </w:r>
    </w:p>
    <w:p w14:paraId="6254DEE3">
      <w:pPr>
        <w:numPr>
          <w:ilvl w:val="0"/>
          <w:numId w:val="38"/>
        </w:numPr>
        <w:snapToGrid w:val="0"/>
        <w:spacing w:line="360" w:lineRule="auto"/>
        <w:ind w:firstLine="425"/>
        <w:rPr>
          <w:rFonts w:ascii="宋体" w:hAnsi="宋体" w:cs="宋体"/>
          <w:lang w:bidi="ar"/>
        </w:rPr>
      </w:pPr>
      <w:r>
        <w:rPr>
          <w:rFonts w:hint="eastAsia" w:ascii="宋体" w:hAnsi="宋体" w:cs="宋体"/>
          <w:lang w:bidi="ar"/>
        </w:rPr>
        <w:t>建（构）筑物总高度：总高度为室外地坪至建（构）筑物结构顶的高度。对地下式构筑物，不必填写高度。</w:t>
      </w:r>
    </w:p>
    <w:p w14:paraId="37D3583E">
      <w:pPr>
        <w:numPr>
          <w:ilvl w:val="0"/>
          <w:numId w:val="38"/>
        </w:numPr>
        <w:snapToGrid w:val="0"/>
        <w:spacing w:line="360" w:lineRule="auto"/>
        <w:ind w:firstLine="425"/>
        <w:rPr>
          <w:rFonts w:ascii="宋体" w:hAnsi="宋体" w:cs="宋体"/>
          <w:lang w:bidi="ar"/>
        </w:rPr>
      </w:pPr>
      <w:r>
        <w:rPr>
          <w:rFonts w:hint="eastAsia" w:ascii="宋体" w:hAnsi="宋体" w:cs="宋体"/>
          <w:lang w:bidi="ar"/>
        </w:rPr>
        <w:t>设计使用年限：查阅设计文件（设计说明）。普通房屋和构筑物设计使用年限为50年，标志性建筑和特别重要的建筑结构设计使用年限为100年。如设计文件中未注明或因年代久远无设计文件，可填写“无法查明”，并注明原因。</w:t>
      </w:r>
    </w:p>
    <w:p w14:paraId="324E3DB2">
      <w:pPr>
        <w:numPr>
          <w:ilvl w:val="0"/>
          <w:numId w:val="38"/>
        </w:numPr>
        <w:snapToGrid w:val="0"/>
        <w:spacing w:line="360" w:lineRule="auto"/>
        <w:ind w:firstLine="425"/>
        <w:rPr>
          <w:rFonts w:ascii="宋体" w:hAnsi="宋体" w:cs="宋体"/>
          <w:lang w:bidi="ar"/>
        </w:rPr>
      </w:pPr>
      <w:r>
        <w:rPr>
          <w:rFonts w:hint="eastAsia" w:ascii="宋体" w:hAnsi="宋体" w:cs="宋体"/>
          <w:lang w:bidi="ar"/>
        </w:rPr>
        <w:t>结构设计安全等级：查阅设计文件（设计说明）。破坏后果严重的工程结构安全等级为二级，破坏后果很严重的工程结构安全等级为一级，污水处理厂建、构筑物的设计安全等级不应低于二级。如设计文件中未注明或因年代久远无设计文件，可填写“无法查明”，并注明原因。</w:t>
      </w:r>
    </w:p>
    <w:p w14:paraId="731E8036">
      <w:pPr>
        <w:numPr>
          <w:ilvl w:val="0"/>
          <w:numId w:val="38"/>
        </w:numPr>
        <w:snapToGrid w:val="0"/>
        <w:spacing w:line="360" w:lineRule="auto"/>
        <w:ind w:firstLine="425"/>
        <w:rPr>
          <w:rFonts w:ascii="宋体" w:hAnsi="宋体" w:cs="宋体"/>
          <w:lang w:bidi="ar"/>
        </w:rPr>
      </w:pPr>
      <w:r>
        <w:rPr>
          <w:rFonts w:hint="eastAsia" w:ascii="宋体" w:hAnsi="宋体" w:cs="宋体"/>
          <w:lang w:bidi="ar"/>
        </w:rPr>
        <w:t>抗震设防烈度：查阅设计文件（地勘文件、结构设计说明文件）。抗震设防烈度共分6、7、8、9四个等级。如设计文件中未注明或因年代久远无设计文件，可填写“无法查明”，并注明原因。</w:t>
      </w:r>
    </w:p>
    <w:p w14:paraId="55924E0B">
      <w:pPr>
        <w:numPr>
          <w:ilvl w:val="0"/>
          <w:numId w:val="38"/>
        </w:numPr>
        <w:snapToGrid w:val="0"/>
        <w:spacing w:line="360" w:lineRule="auto"/>
        <w:ind w:firstLine="425"/>
        <w:rPr>
          <w:rFonts w:ascii="宋体" w:hAnsi="宋体" w:cs="宋体"/>
          <w:lang w:bidi="ar"/>
        </w:rPr>
      </w:pPr>
      <w:r>
        <w:rPr>
          <w:rFonts w:hint="eastAsia" w:ascii="宋体" w:hAnsi="宋体" w:cs="宋体"/>
          <w:lang w:bidi="ar"/>
        </w:rPr>
        <w:t>抗震设防类别：查阅设计文件（设计说明文件、地勘文件）。抗震设防类别共分四类，对应关系为：特殊设防类——甲类；重点设防类——乙类；标准设防类——丙类；适度设防类——丁类。应注意其对应关系，例如：某工程设计文件说明中标明本工程为“标准设防类”，调查表中应</w:t>
      </w:r>
      <w:r>
        <w:rPr>
          <w:rFonts w:hint="eastAsia" w:ascii="宋体" w:hAnsi="宋体" w:cs="宋体"/>
        </w:rPr>
        <w:t>填写</w:t>
      </w:r>
      <w:r>
        <w:rPr>
          <w:rFonts w:hint="eastAsia" w:ascii="宋体" w:hAnsi="宋体" w:cs="宋体"/>
          <w:lang w:bidi="ar"/>
        </w:rPr>
        <w:t>“丙类”。如设计文件中未注明或因年代久远无设计文件，可填写“无法查明”，并注明原因。</w:t>
      </w:r>
    </w:p>
    <w:p w14:paraId="10F94377">
      <w:pPr>
        <w:numPr>
          <w:ilvl w:val="0"/>
          <w:numId w:val="38"/>
        </w:numPr>
        <w:snapToGrid w:val="0"/>
        <w:spacing w:line="360" w:lineRule="auto"/>
        <w:ind w:firstLine="425"/>
        <w:rPr>
          <w:rFonts w:ascii="宋体" w:hAnsi="宋体" w:cs="宋体"/>
          <w:lang w:bidi="ar"/>
        </w:rPr>
      </w:pPr>
      <w:r>
        <w:rPr>
          <w:rFonts w:hint="eastAsia" w:ascii="宋体" w:hAnsi="宋体" w:cs="宋体"/>
          <w:lang w:bidi="ar"/>
        </w:rPr>
        <w:t>是否处于地震断裂带：查阅设计文件（设计说明文件、地勘文件）。如设计文件中未注明或因年代久远无设计文件，可填写“无法查明”，并注明原因。</w:t>
      </w:r>
    </w:p>
    <w:p w14:paraId="1F2A30CB">
      <w:pPr>
        <w:numPr>
          <w:ilvl w:val="0"/>
          <w:numId w:val="38"/>
        </w:numPr>
        <w:snapToGrid w:val="0"/>
        <w:spacing w:line="360" w:lineRule="auto"/>
        <w:ind w:firstLine="425"/>
        <w:rPr>
          <w:rFonts w:ascii="宋体" w:hAnsi="宋体" w:cs="宋体"/>
          <w:lang w:bidi="ar"/>
        </w:rPr>
      </w:pPr>
      <w:r>
        <w:rPr>
          <w:rFonts w:hint="eastAsia" w:ascii="宋体" w:hAnsi="宋体" w:cs="宋体"/>
          <w:lang w:bidi="ar"/>
        </w:rPr>
        <w:t>是否存在不良地质：查阅设计文件（地勘文件）。地勘文件中会对是否有不良地质进行描述，不良地质包括滑坡地区、崩塌地区、泥石流、溶洞地区、地震液化、湿陷性黄土等。如设计文件中未注明或因年代久远无设计文件，可填写“无法查明”，并注明原因。</w:t>
      </w:r>
    </w:p>
    <w:p w14:paraId="78678181">
      <w:pPr>
        <w:numPr>
          <w:ilvl w:val="0"/>
          <w:numId w:val="38"/>
        </w:numPr>
        <w:snapToGrid w:val="0"/>
        <w:spacing w:line="360" w:lineRule="auto"/>
        <w:ind w:firstLine="425"/>
        <w:rPr>
          <w:rFonts w:ascii="宋体" w:hAnsi="宋体" w:cs="宋体"/>
          <w:lang w:bidi="ar"/>
        </w:rPr>
      </w:pPr>
      <w:r>
        <w:rPr>
          <w:rFonts w:hint="eastAsia" w:ascii="宋体" w:hAnsi="宋体" w:cs="宋体"/>
          <w:lang w:bidi="ar"/>
        </w:rPr>
        <w:t>是否处于浅部砂层中：可咨询设施运维管理单位或查阅城建档案管理部门相关资料和图纸。</w:t>
      </w:r>
    </w:p>
    <w:p w14:paraId="33FB3B4E">
      <w:pPr>
        <w:numPr>
          <w:ilvl w:val="0"/>
          <w:numId w:val="38"/>
        </w:numPr>
        <w:snapToGrid w:val="0"/>
        <w:spacing w:line="360" w:lineRule="auto"/>
        <w:ind w:firstLine="425"/>
        <w:rPr>
          <w:rFonts w:ascii="宋体" w:hAnsi="宋体" w:cs="宋体"/>
          <w:lang w:bidi="ar"/>
        </w:rPr>
      </w:pPr>
      <w:r>
        <w:rPr>
          <w:rFonts w:hint="eastAsia" w:ascii="宋体" w:hAnsi="宋体" w:cs="宋体"/>
          <w:lang w:bidi="ar"/>
        </w:rPr>
        <w:t>设置目的：现场咨询或通过查阅城建档案管理部门相关设计资料获取。</w:t>
      </w:r>
    </w:p>
    <w:p w14:paraId="7745676F">
      <w:pPr>
        <w:numPr>
          <w:ilvl w:val="0"/>
          <w:numId w:val="38"/>
        </w:numPr>
        <w:snapToGrid w:val="0"/>
        <w:spacing w:line="360" w:lineRule="auto"/>
        <w:ind w:firstLine="425"/>
        <w:rPr>
          <w:rFonts w:ascii="宋体" w:hAnsi="宋体" w:cs="宋体"/>
          <w:lang w:bidi="ar"/>
        </w:rPr>
      </w:pPr>
      <w:r>
        <w:rPr>
          <w:rFonts w:hint="eastAsia" w:ascii="宋体" w:hAnsi="宋体" w:cs="宋体"/>
          <w:lang w:bidi="ar"/>
        </w:rPr>
        <w:t>调蓄容积：现场咨询或通过查阅城建档案管理部门相关设计资料获取。</w:t>
      </w:r>
    </w:p>
    <w:p w14:paraId="33788E1F">
      <w:pPr>
        <w:numPr>
          <w:ilvl w:val="0"/>
          <w:numId w:val="38"/>
        </w:numPr>
        <w:snapToGrid w:val="0"/>
        <w:spacing w:line="360" w:lineRule="auto"/>
        <w:ind w:firstLine="425"/>
        <w:rPr>
          <w:rFonts w:ascii="宋体" w:hAnsi="宋体" w:cs="宋体"/>
          <w:lang w:bidi="ar"/>
        </w:rPr>
      </w:pPr>
      <w:r>
        <w:rPr>
          <w:rFonts w:hint="eastAsia" w:ascii="宋体" w:hAnsi="宋体" w:cs="宋体"/>
          <w:lang w:bidi="ar"/>
        </w:rPr>
        <w:t>汇水面积：现场咨询或通过查阅城建档案管理部门相关设计资料获取。</w:t>
      </w:r>
    </w:p>
    <w:p w14:paraId="40545EFA">
      <w:pPr>
        <w:numPr>
          <w:ilvl w:val="0"/>
          <w:numId w:val="38"/>
        </w:numPr>
        <w:snapToGrid w:val="0"/>
        <w:spacing w:line="360" w:lineRule="auto"/>
        <w:ind w:firstLine="425"/>
        <w:rPr>
          <w:rFonts w:ascii="宋体" w:hAnsi="宋体" w:cs="宋体"/>
          <w:lang w:bidi="ar"/>
        </w:rPr>
      </w:pPr>
      <w:r>
        <w:rPr>
          <w:rFonts w:hint="eastAsia" w:ascii="宋体" w:hAnsi="宋体" w:cs="宋体"/>
          <w:lang w:bidi="ar"/>
        </w:rPr>
        <w:t>是否设置提升泵站：现场咨询或通过查阅城建档案管理部门相关设计资料获取。</w:t>
      </w:r>
    </w:p>
    <w:p w14:paraId="1CAA6279">
      <w:pPr>
        <w:numPr>
          <w:ilvl w:val="0"/>
          <w:numId w:val="38"/>
        </w:numPr>
        <w:snapToGrid w:val="0"/>
        <w:spacing w:line="360" w:lineRule="auto"/>
        <w:ind w:firstLine="425"/>
        <w:rPr>
          <w:rFonts w:ascii="宋体" w:hAnsi="宋体" w:cs="宋体"/>
        </w:rPr>
      </w:pPr>
      <w:r>
        <w:rPr>
          <w:rFonts w:hint="eastAsia" w:ascii="宋体" w:hAnsi="宋体" w:cs="宋体"/>
          <w:lang w:bidi="ar"/>
        </w:rPr>
        <w:t>提升泵站装机功率：现场咨询或通过查阅城建档案管理部门相关设计资料获取。</w:t>
      </w:r>
    </w:p>
    <w:p w14:paraId="135DB563">
      <w:pPr>
        <w:numPr>
          <w:ilvl w:val="0"/>
          <w:numId w:val="38"/>
        </w:numPr>
        <w:snapToGrid w:val="0"/>
        <w:spacing w:line="360" w:lineRule="auto"/>
        <w:ind w:firstLine="425"/>
        <w:rPr>
          <w:rFonts w:ascii="宋体" w:hAnsi="宋体" w:cs="宋体"/>
        </w:rPr>
      </w:pPr>
      <w:r>
        <w:rPr>
          <w:rFonts w:hint="eastAsia" w:ascii="宋体" w:hAnsi="宋体" w:cs="宋体"/>
          <w:lang w:bidi="ar"/>
        </w:rPr>
        <w:t>提升泵流量：现场咨询或通过查阅城建档案管理部门相关设计资料获取。</w:t>
      </w:r>
    </w:p>
    <w:p w14:paraId="28463A0B">
      <w:pPr>
        <w:numPr>
          <w:ilvl w:val="0"/>
          <w:numId w:val="38"/>
        </w:numPr>
        <w:snapToGrid w:val="0"/>
        <w:spacing w:line="360" w:lineRule="auto"/>
        <w:ind w:firstLine="425"/>
        <w:rPr>
          <w:rFonts w:ascii="宋体" w:hAnsi="宋体" w:cs="宋体"/>
        </w:rPr>
      </w:pPr>
      <w:r>
        <w:rPr>
          <w:rFonts w:hint="eastAsia" w:ascii="宋体" w:hAnsi="宋体" w:cs="宋体"/>
        </w:rPr>
        <w:t>是否设置处理设施：</w:t>
      </w:r>
      <w:r>
        <w:rPr>
          <w:rFonts w:hint="eastAsia" w:ascii="宋体" w:hAnsi="宋体" w:cs="宋体"/>
          <w:lang w:bidi="ar"/>
        </w:rPr>
        <w:t>现场咨询或通过查阅城建档案管理部门相关设计资料获取。</w:t>
      </w:r>
    </w:p>
    <w:p w14:paraId="1C0CF91D">
      <w:pPr>
        <w:numPr>
          <w:ilvl w:val="0"/>
          <w:numId w:val="38"/>
        </w:numPr>
        <w:snapToGrid w:val="0"/>
        <w:spacing w:line="360" w:lineRule="auto"/>
        <w:ind w:firstLine="425"/>
        <w:rPr>
          <w:rFonts w:ascii="宋体" w:hAnsi="宋体" w:cs="宋体"/>
        </w:rPr>
      </w:pPr>
      <w:r>
        <w:rPr>
          <w:rFonts w:hint="eastAsia" w:ascii="宋体" w:hAnsi="宋体" w:cs="宋体"/>
        </w:rPr>
        <w:t>处理规模：</w:t>
      </w:r>
      <w:r>
        <w:rPr>
          <w:rFonts w:hint="eastAsia" w:ascii="宋体" w:hAnsi="宋体" w:cs="宋体"/>
          <w:lang w:bidi="ar"/>
        </w:rPr>
        <w:t>现场咨询或通过查阅城建档案管理部门相关设计资料获取。</w:t>
      </w:r>
    </w:p>
    <w:p w14:paraId="2B2330E9">
      <w:pPr>
        <w:numPr>
          <w:ilvl w:val="0"/>
          <w:numId w:val="38"/>
        </w:numPr>
        <w:snapToGrid w:val="0"/>
        <w:spacing w:line="360" w:lineRule="auto"/>
        <w:ind w:firstLine="425"/>
        <w:rPr>
          <w:rFonts w:ascii="宋体" w:hAnsi="宋体" w:cs="宋体"/>
          <w:lang w:bidi="ar"/>
        </w:rPr>
      </w:pPr>
      <w:r>
        <w:rPr>
          <w:rFonts w:hint="eastAsia" w:ascii="宋体" w:hAnsi="宋体" w:cs="宋体"/>
        </w:rPr>
        <w:t>冲洗方式：</w:t>
      </w:r>
      <w:r>
        <w:rPr>
          <w:rFonts w:hint="eastAsia" w:ascii="宋体" w:hAnsi="宋体" w:cs="宋体"/>
          <w:lang w:bidi="ar"/>
        </w:rPr>
        <w:t>现场咨询或通过查阅城建档案管理部门相关设计资料获取。</w:t>
      </w:r>
    </w:p>
    <w:p w14:paraId="6B835773">
      <w:pPr>
        <w:numPr>
          <w:ilvl w:val="0"/>
          <w:numId w:val="38"/>
        </w:numPr>
        <w:snapToGrid w:val="0"/>
        <w:spacing w:line="360" w:lineRule="auto"/>
        <w:ind w:firstLine="425"/>
        <w:rPr>
          <w:rFonts w:ascii="宋体" w:hAnsi="宋体" w:cs="宋体"/>
          <w:lang w:bidi="ar"/>
        </w:rPr>
      </w:pPr>
      <w:r>
        <w:rPr>
          <w:rFonts w:hint="eastAsia" w:ascii="宋体" w:hAnsi="宋体" w:cs="宋体"/>
          <w:lang w:bidi="ar"/>
        </w:rPr>
        <w:t>供电负荷：可咨询设施运维管理单位或查阅城建档案管理部门相关资料和图纸。</w:t>
      </w:r>
    </w:p>
    <w:p w14:paraId="5DA785D8">
      <w:pPr>
        <w:numPr>
          <w:ilvl w:val="0"/>
          <w:numId w:val="38"/>
        </w:numPr>
        <w:snapToGrid w:val="0"/>
        <w:spacing w:line="360" w:lineRule="auto"/>
        <w:ind w:firstLine="425"/>
        <w:rPr>
          <w:rFonts w:ascii="宋体" w:hAnsi="宋体" w:cs="宋体"/>
          <w:lang w:bidi="ar"/>
        </w:rPr>
      </w:pPr>
      <w:r>
        <w:rPr>
          <w:rFonts w:hint="eastAsia" w:ascii="宋体" w:hAnsi="宋体" w:cs="宋体"/>
          <w:lang w:bidi="ar"/>
        </w:rPr>
        <w:t>备用发电机：可咨询设施运维管理单位或查阅城建档案管理部门相关资料和图纸。</w:t>
      </w:r>
    </w:p>
    <w:p w14:paraId="260F6C28">
      <w:pPr>
        <w:numPr>
          <w:ilvl w:val="0"/>
          <w:numId w:val="38"/>
        </w:numPr>
        <w:snapToGrid w:val="0"/>
        <w:spacing w:line="360" w:lineRule="auto"/>
        <w:ind w:firstLine="425"/>
        <w:rPr>
          <w:rFonts w:ascii="宋体" w:hAnsi="宋体" w:cs="宋体"/>
        </w:rPr>
      </w:pPr>
      <w:r>
        <w:rPr>
          <w:rFonts w:hint="eastAsia" w:ascii="宋体" w:hAnsi="宋体" w:cs="宋体"/>
          <w:lang w:bidi="ar"/>
        </w:rPr>
        <w:t>备注：如设计文件中未注明或因年代久远无设计文件，不具备物探和测量条件的在此部分说明。</w:t>
      </w:r>
    </w:p>
    <w:p w14:paraId="1FAFF95C">
      <w:pPr>
        <w:pStyle w:val="32"/>
        <w:numPr>
          <w:ilvl w:val="2"/>
          <w:numId w:val="1"/>
        </w:numPr>
        <w:snapToGrid w:val="0"/>
        <w:spacing w:line="360" w:lineRule="auto"/>
        <w:outlineLvl w:val="2"/>
        <w:rPr>
          <w:b/>
        </w:rPr>
      </w:pPr>
      <w:r>
        <w:rPr>
          <w:rFonts w:hint="eastAsia"/>
          <w:b/>
        </w:rPr>
        <w:t>燃气厂站设施信息普查</w:t>
      </w:r>
    </w:p>
    <w:p w14:paraId="4F3AA2DE">
      <w:pPr>
        <w:pStyle w:val="32"/>
        <w:snapToGrid w:val="0"/>
        <w:spacing w:line="360" w:lineRule="auto"/>
        <w:ind w:firstLine="480" w:firstLineChars="200"/>
        <w:rPr>
          <w:rFonts w:ascii="宋体" w:hAnsi="宋体" w:cs="宋体"/>
        </w:rPr>
      </w:pPr>
      <w:r>
        <w:rPr>
          <w:rFonts w:hint="eastAsia" w:ascii="宋体" w:hAnsi="宋体" w:cs="宋体"/>
        </w:rPr>
        <w:t>普查内容为《燃气厂站设施普查信息表》（详见附录H 表H.5）中项目，首先进行内业电脑端基本信息收集，</w:t>
      </w:r>
      <w:r>
        <w:rPr>
          <w:rFonts w:hint="eastAsia"/>
        </w:rPr>
        <w:t>之后</w:t>
      </w:r>
      <w:r>
        <w:rPr>
          <w:rFonts w:hint="eastAsia" w:ascii="宋体" w:hAnsi="宋体" w:cs="宋体"/>
        </w:rPr>
        <w:t>进行现场调查。</w:t>
      </w:r>
    </w:p>
    <w:p w14:paraId="30A6884F">
      <w:pPr>
        <w:numPr>
          <w:ilvl w:val="0"/>
          <w:numId w:val="39"/>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1965CBC2">
      <w:pPr>
        <w:numPr>
          <w:ilvl w:val="0"/>
          <w:numId w:val="39"/>
        </w:numPr>
        <w:snapToGrid w:val="0"/>
        <w:spacing w:line="360" w:lineRule="auto"/>
        <w:ind w:firstLine="425"/>
        <w:rPr>
          <w:rFonts w:ascii="宋体" w:hAnsi="宋体" w:cs="宋体"/>
          <w:lang w:bidi="ar"/>
        </w:rPr>
      </w:pPr>
      <w:r>
        <w:rPr>
          <w:rFonts w:hint="eastAsia" w:ascii="宋体" w:hAnsi="宋体" w:cs="宋体"/>
        </w:rPr>
        <w:t>普查日期：填写该普查单元普查完成时间。</w:t>
      </w:r>
    </w:p>
    <w:p w14:paraId="4DA8B0EB">
      <w:pPr>
        <w:numPr>
          <w:ilvl w:val="0"/>
          <w:numId w:val="39"/>
        </w:numPr>
        <w:snapToGrid w:val="0"/>
        <w:spacing w:line="360" w:lineRule="auto"/>
        <w:ind w:firstLine="425"/>
        <w:rPr>
          <w:rFonts w:ascii="宋体" w:hAnsi="宋体" w:cs="宋体"/>
        </w:rPr>
      </w:pPr>
      <w:r>
        <w:rPr>
          <w:rFonts w:hint="eastAsia" w:ascii="宋体" w:hAnsi="宋体" w:cs="宋体"/>
        </w:rPr>
        <w:t>设施编号：参照7.0.4设施编号规则。</w:t>
      </w:r>
    </w:p>
    <w:p w14:paraId="1691E7ED">
      <w:pPr>
        <w:numPr>
          <w:ilvl w:val="0"/>
          <w:numId w:val="39"/>
        </w:numPr>
        <w:snapToGrid w:val="0"/>
        <w:spacing w:line="360" w:lineRule="auto"/>
        <w:ind w:firstLine="425"/>
        <w:rPr>
          <w:rFonts w:ascii="宋体" w:hAnsi="宋体" w:cs="宋体"/>
          <w:lang w:bidi="ar"/>
        </w:rPr>
      </w:pPr>
      <w:r>
        <w:rPr>
          <w:rFonts w:hint="eastAsia" w:ascii="宋体" w:hAnsi="宋体" w:cs="宋体"/>
        </w:rPr>
        <w:t>设施名称</w:t>
      </w:r>
      <w:r>
        <w:rPr>
          <w:rFonts w:hint="eastAsia" w:ascii="宋体" w:hAnsi="宋体" w:cs="宋体"/>
          <w:lang w:bidi="ar"/>
        </w:rPr>
        <w:t>：燃气企业经营许可证所确定的名称。可咨询当地自然资源局、住建局、城管局、城镇燃气企业或查阅城建档案管理部门相关资料和图纸获取信息。</w:t>
      </w:r>
    </w:p>
    <w:p w14:paraId="1C035508">
      <w:pPr>
        <w:numPr>
          <w:ilvl w:val="0"/>
          <w:numId w:val="39"/>
        </w:numPr>
        <w:snapToGrid w:val="0"/>
        <w:spacing w:line="360" w:lineRule="auto"/>
        <w:ind w:firstLine="425"/>
      </w:pPr>
      <w:r>
        <w:rPr>
          <w:rFonts w:hint="eastAsia"/>
        </w:rPr>
        <w:t>市州名称：按照实际行政区划名称填写。</w:t>
      </w:r>
    </w:p>
    <w:p w14:paraId="5CC854AF">
      <w:pPr>
        <w:numPr>
          <w:ilvl w:val="0"/>
          <w:numId w:val="39"/>
        </w:numPr>
        <w:snapToGrid w:val="0"/>
        <w:spacing w:line="360" w:lineRule="auto"/>
        <w:ind w:firstLine="425"/>
        <w:rPr>
          <w:rFonts w:ascii="宋体" w:hAnsi="宋体" w:cs="宋体"/>
        </w:rPr>
      </w:pPr>
      <w:r>
        <w:rPr>
          <w:rFonts w:hint="eastAsia"/>
        </w:rPr>
        <w:t>区县名称：按照实际行政区划名称填写。</w:t>
      </w:r>
    </w:p>
    <w:p w14:paraId="0E266848">
      <w:pPr>
        <w:numPr>
          <w:ilvl w:val="0"/>
          <w:numId w:val="39"/>
        </w:numPr>
        <w:snapToGrid w:val="0"/>
        <w:spacing w:line="360" w:lineRule="auto"/>
        <w:ind w:firstLine="425"/>
        <w:rPr>
          <w:rFonts w:ascii="宋体" w:hAnsi="宋体" w:cs="宋体"/>
        </w:rPr>
      </w:pPr>
      <w:r>
        <w:rPr>
          <w:rFonts w:hint="eastAsia"/>
        </w:rPr>
        <w:t>街道乡镇名称：按照实际行政区划名称填写。</w:t>
      </w:r>
    </w:p>
    <w:p w14:paraId="764674A2">
      <w:pPr>
        <w:numPr>
          <w:ilvl w:val="0"/>
          <w:numId w:val="39"/>
        </w:numPr>
        <w:snapToGrid w:val="0"/>
        <w:spacing w:line="360" w:lineRule="auto"/>
        <w:ind w:firstLine="425"/>
        <w:rPr>
          <w:rFonts w:ascii="宋体" w:hAnsi="宋体" w:cs="宋体"/>
          <w:lang w:bidi="ar"/>
        </w:rPr>
      </w:pPr>
      <w:r>
        <w:rPr>
          <w:rFonts w:hint="eastAsia"/>
        </w:rPr>
        <w:t>道路名称：</w:t>
      </w:r>
      <w:r>
        <w:rPr>
          <w:rFonts w:hint="eastAsia" w:ascii="仿宋" w:hAnsi="仿宋" w:cs="宋体"/>
          <w:lang w:bidi="ar"/>
        </w:rPr>
        <w:t>填写所在实际道路名称</w:t>
      </w:r>
      <w:r>
        <w:rPr>
          <w:rFonts w:hint="eastAsia" w:ascii="宋体" w:hAnsi="宋体" w:cs="宋体"/>
          <w:lang w:bidi="ar"/>
        </w:rPr>
        <w:t>。</w:t>
      </w:r>
    </w:p>
    <w:p w14:paraId="73F2A925">
      <w:pPr>
        <w:numPr>
          <w:ilvl w:val="0"/>
          <w:numId w:val="39"/>
        </w:numPr>
        <w:snapToGrid w:val="0"/>
        <w:spacing w:line="360" w:lineRule="auto"/>
        <w:ind w:firstLine="425"/>
        <w:rPr>
          <w:rFonts w:ascii="宋体" w:hAnsi="宋体" w:cs="宋体"/>
        </w:rPr>
      </w:pPr>
      <w:r>
        <w:rPr>
          <w:rFonts w:hint="eastAsia" w:ascii="仿宋" w:hAnsi="仿宋" w:cs="宋体"/>
          <w:lang w:bidi="ar"/>
        </w:rPr>
        <w:t>设施</w:t>
      </w:r>
      <w:r>
        <w:rPr>
          <w:rFonts w:hint="eastAsia" w:ascii="宋体" w:hAnsi="宋体" w:cs="宋体"/>
        </w:rPr>
        <w:t>类别：燃气厂站设施类别分为天然气门站、天然气储配站、液化石油气储配(充装)站、加气站。</w:t>
      </w:r>
    </w:p>
    <w:p w14:paraId="5871785D">
      <w:pPr>
        <w:numPr>
          <w:ilvl w:val="0"/>
          <w:numId w:val="39"/>
        </w:numPr>
        <w:snapToGrid w:val="0"/>
        <w:spacing w:line="360" w:lineRule="auto"/>
        <w:ind w:firstLine="425"/>
        <w:rPr>
          <w:rFonts w:ascii="宋体" w:hAnsi="宋体" w:cs="宋体"/>
          <w:lang w:bidi="ar"/>
        </w:rPr>
      </w:pPr>
      <w:r>
        <w:rPr>
          <w:rFonts w:hint="eastAsia" w:ascii="宋体" w:hAnsi="宋体" w:cs="宋体"/>
        </w:rPr>
        <w:t>普查单位：据实填写。</w:t>
      </w:r>
    </w:p>
    <w:p w14:paraId="033E177B">
      <w:pPr>
        <w:numPr>
          <w:ilvl w:val="0"/>
          <w:numId w:val="39"/>
        </w:numPr>
        <w:snapToGrid w:val="0"/>
        <w:spacing w:line="360" w:lineRule="auto"/>
        <w:ind w:firstLine="425"/>
        <w:rPr>
          <w:rFonts w:ascii="宋体" w:hAnsi="宋体" w:cs="宋体"/>
          <w:lang w:bidi="ar"/>
        </w:rPr>
      </w:pPr>
      <w:r>
        <w:rPr>
          <w:rFonts w:hint="eastAsia" w:ascii="宋体" w:hAnsi="宋体" w:cs="宋体"/>
          <w:lang w:bidi="ar"/>
        </w:rPr>
        <w:t>政府主管部门：可咨询当地住建局、城管局、城镇燃气企业等。</w:t>
      </w:r>
    </w:p>
    <w:p w14:paraId="3188AE67">
      <w:pPr>
        <w:numPr>
          <w:ilvl w:val="0"/>
          <w:numId w:val="39"/>
        </w:numPr>
        <w:snapToGrid w:val="0"/>
        <w:spacing w:line="360" w:lineRule="auto"/>
        <w:ind w:firstLine="425"/>
        <w:rPr>
          <w:rFonts w:ascii="宋体" w:hAnsi="宋体" w:cs="宋体"/>
          <w:lang w:bidi="ar"/>
        </w:rPr>
      </w:pPr>
      <w:r>
        <w:rPr>
          <w:rFonts w:hint="eastAsia" w:ascii="宋体" w:hAnsi="宋体" w:cs="宋体"/>
          <w:lang w:bidi="ar"/>
        </w:rPr>
        <w:t>运维管理单位：可咨询当地住建局、城管局、城镇燃气企业等。</w:t>
      </w:r>
    </w:p>
    <w:p w14:paraId="659E4321">
      <w:pPr>
        <w:numPr>
          <w:ilvl w:val="0"/>
          <w:numId w:val="39"/>
        </w:numPr>
        <w:snapToGrid w:val="0"/>
        <w:spacing w:line="360" w:lineRule="auto"/>
        <w:ind w:firstLine="425"/>
        <w:rPr>
          <w:rFonts w:ascii="宋体" w:hAnsi="宋体" w:cs="宋体"/>
          <w:lang w:bidi="ar"/>
        </w:rPr>
      </w:pPr>
      <w:r>
        <w:rPr>
          <w:rFonts w:hint="eastAsia" w:ascii="宋体" w:hAnsi="宋体" w:cs="宋体"/>
          <w:lang w:bidi="ar"/>
        </w:rPr>
        <w:t>建成年月：以竣工年月为准，可咨询当地住建局、城管局、城镇燃气企业等。</w:t>
      </w:r>
    </w:p>
    <w:p w14:paraId="5A411083">
      <w:pPr>
        <w:numPr>
          <w:ilvl w:val="0"/>
          <w:numId w:val="39"/>
        </w:numPr>
        <w:snapToGrid w:val="0"/>
        <w:spacing w:line="360" w:lineRule="auto"/>
        <w:ind w:firstLine="425"/>
        <w:rPr>
          <w:rFonts w:ascii="宋体" w:hAnsi="宋体" w:cs="宋体"/>
          <w:lang w:bidi="ar"/>
        </w:rPr>
      </w:pPr>
      <w:r>
        <w:rPr>
          <w:rFonts w:hint="eastAsia" w:ascii="宋体" w:hAnsi="宋体" w:cs="宋体"/>
          <w:lang w:bidi="ar"/>
        </w:rPr>
        <w:t>供气形式：根据场站类别分别填写对应供气形式。</w:t>
      </w:r>
    </w:p>
    <w:p w14:paraId="4E783672">
      <w:pPr>
        <w:numPr>
          <w:ilvl w:val="0"/>
          <w:numId w:val="39"/>
        </w:numPr>
        <w:snapToGrid w:val="0"/>
        <w:spacing w:line="360" w:lineRule="auto"/>
        <w:ind w:firstLine="425"/>
        <w:rPr>
          <w:rFonts w:ascii="宋体" w:hAnsi="宋体" w:cs="宋体"/>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293FA28B">
      <w:pPr>
        <w:numPr>
          <w:ilvl w:val="0"/>
          <w:numId w:val="39"/>
        </w:numPr>
        <w:snapToGrid w:val="0"/>
        <w:spacing w:line="360" w:lineRule="auto"/>
        <w:ind w:firstLine="425"/>
        <w:rPr>
          <w:rFonts w:ascii="宋体" w:hAnsi="宋体" w:cs="宋体"/>
          <w:lang w:bidi="ar"/>
        </w:rPr>
      </w:pPr>
      <w:r>
        <w:rPr>
          <w:rFonts w:hint="eastAsia" w:ascii="宋体" w:hAnsi="宋体" w:cs="宋体"/>
          <w:lang w:bidi="ar"/>
        </w:rPr>
        <w:t>外观检查：检查站内设施设备是否存在较大锈蚀情况，若无以上情况可填写“保养良好”。</w:t>
      </w:r>
    </w:p>
    <w:p w14:paraId="305A9F7E">
      <w:pPr>
        <w:numPr>
          <w:ilvl w:val="0"/>
          <w:numId w:val="39"/>
        </w:numPr>
        <w:snapToGrid w:val="0"/>
        <w:spacing w:line="360" w:lineRule="auto"/>
        <w:ind w:firstLine="425"/>
        <w:rPr>
          <w:rFonts w:ascii="宋体" w:hAnsi="宋体" w:cs="宋体"/>
          <w:lang w:bidi="ar"/>
        </w:rPr>
      </w:pPr>
      <w:r>
        <w:rPr>
          <w:rFonts w:hint="eastAsia" w:ascii="宋体" w:hAnsi="宋体" w:cs="宋体"/>
          <w:lang w:bidi="ar"/>
        </w:rPr>
        <w:t>储气设施完整性检查：检查站内设施设备是否完整。</w:t>
      </w:r>
    </w:p>
    <w:p w14:paraId="03BFE55C">
      <w:pPr>
        <w:numPr>
          <w:ilvl w:val="0"/>
          <w:numId w:val="39"/>
        </w:numPr>
        <w:snapToGrid w:val="0"/>
        <w:spacing w:line="360" w:lineRule="auto"/>
        <w:ind w:firstLine="425"/>
        <w:rPr>
          <w:rFonts w:ascii="宋体" w:hAnsi="宋体" w:cs="宋体"/>
          <w:lang w:bidi="ar"/>
        </w:rPr>
      </w:pPr>
      <w:r>
        <w:rPr>
          <w:rFonts w:hint="eastAsia" w:ascii="宋体" w:hAnsi="宋体" w:cs="宋体"/>
          <w:lang w:bidi="ar"/>
        </w:rPr>
        <w:t>是否明显沉降：检查建（构）筑物周围是否出现肉眼可见的建筑物沉降、倾斜等情况。</w:t>
      </w:r>
    </w:p>
    <w:p w14:paraId="331CF48E">
      <w:pPr>
        <w:numPr>
          <w:ilvl w:val="0"/>
          <w:numId w:val="39"/>
        </w:numPr>
        <w:snapToGrid w:val="0"/>
        <w:spacing w:line="360" w:lineRule="auto"/>
        <w:ind w:firstLine="425"/>
        <w:rPr>
          <w:rFonts w:ascii="宋体" w:hAnsi="宋体" w:cs="宋体"/>
          <w:lang w:bidi="ar"/>
        </w:rPr>
      </w:pPr>
      <w:r>
        <w:rPr>
          <w:rFonts w:hint="eastAsia" w:ascii="宋体" w:hAnsi="宋体" w:cs="宋体"/>
          <w:lang w:bidi="ar"/>
        </w:rPr>
        <w:t>钢结构建（构）筑物：若发现燃气场站内钢结构出现扭曲及变形，主钢架及螺栓出现明显锈蚀状况，</w:t>
      </w:r>
      <w:r>
        <w:rPr>
          <w:rFonts w:hint="eastAsia" w:ascii="宋体" w:hAnsi="宋体" w:cs="宋体"/>
        </w:rPr>
        <w:t>填写</w:t>
      </w:r>
      <w:r>
        <w:rPr>
          <w:rFonts w:hint="eastAsia" w:ascii="宋体" w:hAnsi="宋体" w:cs="宋体"/>
          <w:lang w:bidi="ar"/>
        </w:rPr>
        <w:t>对应内容。若无以上情况，可</w:t>
      </w:r>
      <w:r>
        <w:rPr>
          <w:rFonts w:hint="eastAsia" w:ascii="宋体" w:hAnsi="宋体" w:cs="宋体"/>
        </w:rPr>
        <w:t>填写</w:t>
      </w:r>
      <w:r>
        <w:rPr>
          <w:rFonts w:hint="eastAsia" w:ascii="宋体" w:hAnsi="宋体" w:cs="宋体"/>
          <w:lang w:bidi="ar"/>
        </w:rPr>
        <w:t>“无明显异常”。</w:t>
      </w:r>
    </w:p>
    <w:p w14:paraId="4A8BDFED">
      <w:pPr>
        <w:numPr>
          <w:ilvl w:val="0"/>
          <w:numId w:val="39"/>
        </w:numPr>
        <w:snapToGrid w:val="0"/>
        <w:spacing w:line="360" w:lineRule="auto"/>
        <w:ind w:firstLine="425"/>
        <w:rPr>
          <w:rFonts w:ascii="宋体" w:hAnsi="宋体" w:cs="宋体"/>
          <w:lang w:bidi="ar"/>
        </w:rPr>
      </w:pPr>
      <w:r>
        <w:rPr>
          <w:rFonts w:hint="eastAsia" w:ascii="宋体" w:hAnsi="宋体" w:cs="宋体"/>
          <w:lang w:bidi="ar"/>
        </w:rPr>
        <w:t>设施周边存在的灾害隐患：靠近山体的场站分区存在山体滑坡、崩落隐患；靠近河道、低洼地带修建的场站分区存在洪水冲刷隐患；修建于边坡上的场站分区存在边坡垮塌的隐患；若无以上隐患，可填写“无明显异常”。</w:t>
      </w:r>
    </w:p>
    <w:p w14:paraId="79AC6DE4">
      <w:pPr>
        <w:numPr>
          <w:ilvl w:val="0"/>
          <w:numId w:val="39"/>
        </w:numPr>
        <w:snapToGrid w:val="0"/>
        <w:spacing w:line="360" w:lineRule="auto"/>
        <w:ind w:firstLine="425"/>
        <w:rPr>
          <w:rFonts w:ascii="宋体" w:hAnsi="宋体" w:cs="宋体"/>
          <w:lang w:bidi="ar"/>
        </w:rPr>
      </w:pPr>
      <w:r>
        <w:rPr>
          <w:rFonts w:hint="eastAsia" w:ascii="宋体" w:hAnsi="宋体" w:cs="宋体"/>
          <w:lang w:bidi="ar"/>
        </w:rPr>
        <w:t>是否处于地质采空区：调查周边是否存在煤矿、铁矿、油井等可能导致地质采空区的安全隐患。如内业调查阶段在地勘报告中无对地质采空区的描述，且外业调查也无法明确了解周边情况，可填写“无法查明”，并注明原因。</w:t>
      </w:r>
    </w:p>
    <w:p w14:paraId="799705CC">
      <w:pPr>
        <w:numPr>
          <w:ilvl w:val="0"/>
          <w:numId w:val="39"/>
        </w:numPr>
        <w:snapToGrid w:val="0"/>
        <w:spacing w:line="360" w:lineRule="auto"/>
        <w:ind w:firstLine="425"/>
        <w:rPr>
          <w:rFonts w:ascii="宋体" w:hAnsi="宋体" w:cs="宋体"/>
          <w:lang w:bidi="ar"/>
        </w:rPr>
      </w:pPr>
      <w:r>
        <w:rPr>
          <w:rFonts w:hint="eastAsia" w:ascii="宋体" w:hAnsi="宋体" w:cs="宋体"/>
          <w:lang w:bidi="ar"/>
        </w:rPr>
        <w:t>建（构）筑物占地面积：查阅设计文件（设计说明）。占地面积是指建筑物所占有或使用的土地水平投影面积。</w:t>
      </w:r>
    </w:p>
    <w:p w14:paraId="291F5A68">
      <w:pPr>
        <w:numPr>
          <w:ilvl w:val="0"/>
          <w:numId w:val="39"/>
        </w:numPr>
        <w:snapToGrid w:val="0"/>
        <w:spacing w:line="360" w:lineRule="auto"/>
        <w:ind w:firstLine="425"/>
        <w:rPr>
          <w:rFonts w:ascii="宋体" w:hAnsi="宋体" w:cs="宋体"/>
          <w:lang w:bidi="ar"/>
        </w:rPr>
      </w:pPr>
      <w:r>
        <w:rPr>
          <w:rFonts w:hint="eastAsia" w:ascii="宋体" w:hAnsi="宋体" w:cs="宋体"/>
          <w:lang w:bidi="ar"/>
        </w:rPr>
        <w:t>建（构）筑物总高度：总高度为室外地坪至建（构）筑物结构顶的高度。对地下式构筑物，不必填写高度。</w:t>
      </w:r>
    </w:p>
    <w:p w14:paraId="751957AD">
      <w:pPr>
        <w:numPr>
          <w:ilvl w:val="0"/>
          <w:numId w:val="39"/>
        </w:numPr>
        <w:snapToGrid w:val="0"/>
        <w:spacing w:line="360" w:lineRule="auto"/>
        <w:ind w:firstLine="425"/>
        <w:rPr>
          <w:rFonts w:ascii="宋体" w:hAnsi="宋体" w:cs="宋体"/>
          <w:lang w:bidi="ar"/>
        </w:rPr>
      </w:pPr>
      <w:r>
        <w:rPr>
          <w:rFonts w:hint="eastAsia" w:ascii="宋体" w:hAnsi="宋体" w:cs="宋体"/>
          <w:lang w:bidi="ar"/>
        </w:rPr>
        <w:t>设计使用年限：查阅设计文件（设计说明）。普通房屋和构筑物设计使用年限为50年，标志性建筑和特别重要的建筑结构设计使用年限为100年。如设计文件中未注明或因年代久远无设计文件，可填写“无法查明”，并注明原因。</w:t>
      </w:r>
    </w:p>
    <w:p w14:paraId="2147F390">
      <w:pPr>
        <w:numPr>
          <w:ilvl w:val="0"/>
          <w:numId w:val="39"/>
        </w:numPr>
        <w:snapToGrid w:val="0"/>
        <w:spacing w:line="360" w:lineRule="auto"/>
        <w:ind w:firstLine="425"/>
        <w:rPr>
          <w:rFonts w:ascii="宋体" w:hAnsi="宋体" w:cs="宋体"/>
          <w:lang w:bidi="ar"/>
        </w:rPr>
      </w:pPr>
      <w:r>
        <w:rPr>
          <w:rFonts w:hint="eastAsia" w:ascii="宋体" w:hAnsi="宋体" w:cs="宋体"/>
          <w:lang w:bidi="ar"/>
        </w:rPr>
        <w:t>结构设计安全等级：查阅设计文件（设计说明）。破坏后果严重的工程结构安全等级为二级，破坏后果很严重的工程结构安全等级为一级，污水处理厂建、构筑物的设计安全等级不应低于二级。如设计文件中未注明或因年代久远无设计文件，可填写“无法查明”，并注明原因。</w:t>
      </w:r>
    </w:p>
    <w:p w14:paraId="517E423B">
      <w:pPr>
        <w:numPr>
          <w:ilvl w:val="0"/>
          <w:numId w:val="39"/>
        </w:numPr>
        <w:snapToGrid w:val="0"/>
        <w:spacing w:line="360" w:lineRule="auto"/>
        <w:ind w:firstLine="425"/>
        <w:rPr>
          <w:rFonts w:ascii="宋体" w:hAnsi="宋体" w:cs="宋体"/>
          <w:lang w:bidi="ar"/>
        </w:rPr>
      </w:pPr>
      <w:r>
        <w:rPr>
          <w:rFonts w:hint="eastAsia" w:ascii="宋体" w:hAnsi="宋体" w:cs="宋体"/>
          <w:lang w:bidi="ar"/>
        </w:rPr>
        <w:t>抗震设防烈度：查阅设计文件（地勘文件、结构设计说明文件）。抗震设防烈度共分6、7、8、9四个等级。如设计文件中未注明或因年代久远无设计文件，可填写“无法查明”，并注明原因。</w:t>
      </w:r>
    </w:p>
    <w:p w14:paraId="11174A43">
      <w:pPr>
        <w:numPr>
          <w:ilvl w:val="0"/>
          <w:numId w:val="39"/>
        </w:numPr>
        <w:snapToGrid w:val="0"/>
        <w:spacing w:line="360" w:lineRule="auto"/>
        <w:ind w:firstLine="425"/>
        <w:rPr>
          <w:rFonts w:ascii="宋体" w:hAnsi="宋体" w:cs="宋体"/>
          <w:lang w:bidi="ar"/>
        </w:rPr>
      </w:pPr>
      <w:r>
        <w:rPr>
          <w:rFonts w:hint="eastAsia" w:ascii="宋体" w:hAnsi="宋体" w:cs="宋体"/>
          <w:lang w:bidi="ar"/>
        </w:rPr>
        <w:t>抗震设防类别：查阅设计文件（设计说明文件、地勘文件）。抗震设防类别共分四类，对应关系为：特殊设防类——甲类；重点设防类——乙类；标准设防类——丙类；适度设防类——丁类。应注意其对应关系，例如：某工程设计文件说明中标明本工程为“标准设防类”，调查表中应</w:t>
      </w:r>
      <w:r>
        <w:rPr>
          <w:rFonts w:hint="eastAsia" w:ascii="宋体" w:hAnsi="宋体" w:cs="宋体"/>
        </w:rPr>
        <w:t>填写</w:t>
      </w:r>
      <w:r>
        <w:rPr>
          <w:rFonts w:hint="eastAsia" w:ascii="宋体" w:hAnsi="宋体" w:cs="宋体"/>
          <w:lang w:bidi="ar"/>
        </w:rPr>
        <w:t>“丙类”。如设计文件中未注明或因年代久远无设计文件，可填写“无法查明”，并注明原因。</w:t>
      </w:r>
    </w:p>
    <w:p w14:paraId="0243AA66">
      <w:pPr>
        <w:numPr>
          <w:ilvl w:val="0"/>
          <w:numId w:val="39"/>
        </w:numPr>
        <w:snapToGrid w:val="0"/>
        <w:spacing w:line="360" w:lineRule="auto"/>
        <w:ind w:firstLine="425"/>
        <w:rPr>
          <w:rFonts w:ascii="宋体" w:hAnsi="宋体" w:cs="宋体"/>
          <w:lang w:bidi="ar"/>
        </w:rPr>
      </w:pPr>
      <w:r>
        <w:rPr>
          <w:rFonts w:hint="eastAsia" w:ascii="宋体" w:hAnsi="宋体" w:cs="宋体"/>
          <w:lang w:bidi="ar"/>
        </w:rPr>
        <w:t>是否处于地震断裂带：查阅设计文件（设计说明文件、地勘文件）。如设计文件中未注明或因年代久远无设计文件，可填写“无法查明”，并注明原因。</w:t>
      </w:r>
    </w:p>
    <w:p w14:paraId="499D89CE">
      <w:pPr>
        <w:numPr>
          <w:ilvl w:val="0"/>
          <w:numId w:val="39"/>
        </w:numPr>
        <w:snapToGrid w:val="0"/>
        <w:spacing w:line="360" w:lineRule="auto"/>
        <w:ind w:firstLine="425"/>
        <w:rPr>
          <w:rFonts w:ascii="宋体" w:hAnsi="宋体" w:cs="宋体"/>
          <w:lang w:bidi="ar"/>
        </w:rPr>
      </w:pPr>
      <w:r>
        <w:rPr>
          <w:rFonts w:hint="eastAsia" w:ascii="宋体" w:hAnsi="宋体" w:cs="宋体"/>
          <w:lang w:bidi="ar"/>
        </w:rPr>
        <w:t>是否存在不良地质：查阅设计文件（地勘文件）。地勘文件中会对是否有不良地质进行描述，不良地质包括滑坡地区、崩塌地区、泥石流、溶洞地区、地震液化、湿陷性黄土等。如设计文件中未注明或因年代久远无设计文件，可填写“无法查明”，并注明原因。</w:t>
      </w:r>
    </w:p>
    <w:p w14:paraId="16B8E256">
      <w:pPr>
        <w:numPr>
          <w:ilvl w:val="0"/>
          <w:numId w:val="39"/>
        </w:numPr>
        <w:snapToGrid w:val="0"/>
        <w:spacing w:line="360" w:lineRule="auto"/>
        <w:ind w:firstLine="425"/>
        <w:rPr>
          <w:rFonts w:ascii="宋体" w:hAnsi="宋体" w:cs="宋体"/>
          <w:lang w:bidi="ar"/>
        </w:rPr>
      </w:pPr>
      <w:r>
        <w:rPr>
          <w:rFonts w:hint="eastAsia" w:ascii="宋体" w:hAnsi="宋体" w:cs="宋体"/>
          <w:lang w:bidi="ar"/>
        </w:rPr>
        <w:t>是否处于浅部砂层中：可咨询设施运维管理单位或查阅城建档案管理部门相关资料和图纸。</w:t>
      </w:r>
    </w:p>
    <w:p w14:paraId="0756ECE5">
      <w:pPr>
        <w:numPr>
          <w:ilvl w:val="0"/>
          <w:numId w:val="39"/>
        </w:numPr>
        <w:snapToGrid w:val="0"/>
        <w:spacing w:line="360" w:lineRule="auto"/>
        <w:ind w:firstLine="425"/>
        <w:rPr>
          <w:rFonts w:ascii="宋体" w:hAnsi="宋体" w:cs="宋体"/>
          <w:lang w:bidi="ar"/>
        </w:rPr>
      </w:pPr>
      <w:r>
        <w:rPr>
          <w:rFonts w:hint="eastAsia" w:ascii="宋体" w:hAnsi="宋体" w:cs="宋体"/>
          <w:lang w:bidi="ar"/>
        </w:rPr>
        <w:t>规模：对应场站根据单位对应的数值填写，可在咨询主管部门或权属（运维）单位或查阅城建档案管理部门相关资料和图纸。</w:t>
      </w:r>
    </w:p>
    <w:p w14:paraId="36627205">
      <w:pPr>
        <w:numPr>
          <w:ilvl w:val="0"/>
          <w:numId w:val="39"/>
        </w:numPr>
        <w:snapToGrid w:val="0"/>
        <w:spacing w:line="360" w:lineRule="auto"/>
        <w:ind w:firstLine="425"/>
        <w:rPr>
          <w:rFonts w:ascii="宋体" w:hAnsi="宋体" w:cs="宋体"/>
          <w:lang w:bidi="ar"/>
        </w:rPr>
      </w:pPr>
      <w:r>
        <w:rPr>
          <w:rFonts w:ascii="宋体" w:hAnsi="宋体" w:cs="宋体"/>
          <w:lang w:bidi="ar"/>
        </w:rPr>
        <w:t>消防水池容积：可咨询主管部门或权属（运维）单位或查阅城建档案管理部门相关</w:t>
      </w:r>
      <w:r>
        <w:rPr>
          <w:rFonts w:hint="eastAsia" w:ascii="宋体" w:hAnsi="宋体" w:cs="宋体"/>
          <w:lang w:bidi="ar"/>
        </w:rPr>
        <w:t>资料和图纸，填写消防水池有效容积数据。</w:t>
      </w:r>
      <w:bookmarkEnd w:id="142"/>
    </w:p>
    <w:p w14:paraId="30D78C97">
      <w:pPr>
        <w:numPr>
          <w:ilvl w:val="0"/>
          <w:numId w:val="39"/>
        </w:numPr>
        <w:snapToGrid w:val="0"/>
        <w:spacing w:line="360" w:lineRule="auto"/>
        <w:ind w:firstLine="425"/>
        <w:rPr>
          <w:rFonts w:ascii="宋体" w:hAnsi="宋体" w:cs="宋体"/>
          <w:lang w:bidi="ar"/>
        </w:rPr>
      </w:pPr>
      <w:r>
        <w:rPr>
          <w:rFonts w:hint="eastAsia" w:ascii="宋体" w:hAnsi="宋体" w:cs="宋体"/>
          <w:lang w:bidi="ar"/>
        </w:rPr>
        <w:t>供电负荷：可咨询设施运维管理单位或查阅城建档案管理部门相关资料和图纸，</w:t>
      </w:r>
      <w:r>
        <w:rPr>
          <w:rFonts w:hint="eastAsia" w:ascii="宋体" w:hAnsi="宋体" w:cs="宋体"/>
        </w:rPr>
        <w:t>填写</w:t>
      </w:r>
      <w:r>
        <w:rPr>
          <w:rFonts w:hint="eastAsia" w:ascii="宋体" w:hAnsi="宋体" w:cs="宋体"/>
          <w:lang w:bidi="ar"/>
        </w:rPr>
        <w:t>供水设施的供电负荷。</w:t>
      </w:r>
    </w:p>
    <w:p w14:paraId="02863851">
      <w:pPr>
        <w:numPr>
          <w:ilvl w:val="0"/>
          <w:numId w:val="39"/>
        </w:numPr>
        <w:snapToGrid w:val="0"/>
        <w:spacing w:line="360" w:lineRule="auto"/>
        <w:ind w:firstLine="425"/>
        <w:rPr>
          <w:rFonts w:ascii="宋体" w:hAnsi="宋体" w:cs="宋体"/>
        </w:rPr>
      </w:pPr>
      <w:r>
        <w:rPr>
          <w:rFonts w:hint="eastAsia" w:ascii="宋体" w:hAnsi="宋体" w:cs="宋体"/>
          <w:lang w:bidi="ar"/>
        </w:rPr>
        <w:t>备用发电机：可咨询设施运维管理单位或查阅城建档案管理部门相关资料和图纸，</w:t>
      </w:r>
      <w:r>
        <w:rPr>
          <w:rFonts w:hint="eastAsia" w:ascii="宋体" w:hAnsi="宋体" w:cs="宋体"/>
        </w:rPr>
        <w:t>填写</w:t>
      </w:r>
      <w:r>
        <w:rPr>
          <w:rFonts w:hint="eastAsia" w:ascii="宋体" w:hAnsi="宋体" w:cs="宋体"/>
          <w:lang w:bidi="ar"/>
        </w:rPr>
        <w:t>有无备用发电机。</w:t>
      </w:r>
    </w:p>
    <w:p w14:paraId="4CB7B79D">
      <w:pPr>
        <w:numPr>
          <w:ilvl w:val="0"/>
          <w:numId w:val="39"/>
        </w:numPr>
        <w:snapToGrid w:val="0"/>
        <w:spacing w:line="360" w:lineRule="auto"/>
        <w:ind w:firstLine="425"/>
        <w:rPr>
          <w:rFonts w:asciiTheme="minorEastAsia" w:hAnsiTheme="minorEastAsia"/>
          <w:szCs w:val="21"/>
        </w:rPr>
      </w:pPr>
      <w:r>
        <w:rPr>
          <w:rFonts w:hint="eastAsia" w:ascii="宋体" w:hAnsi="宋体" w:cs="宋体"/>
          <w:lang w:bidi="ar"/>
        </w:rPr>
        <w:t>备注：如设计文件中未注明或因年代久远无设计文件，不具备物探和测量条件的在此部分说明。</w:t>
      </w:r>
    </w:p>
    <w:p w14:paraId="65D358F6">
      <w:pPr>
        <w:pStyle w:val="32"/>
        <w:numPr>
          <w:ilvl w:val="2"/>
          <w:numId w:val="1"/>
        </w:numPr>
        <w:snapToGrid w:val="0"/>
        <w:spacing w:line="360" w:lineRule="auto"/>
        <w:outlineLvl w:val="2"/>
        <w:rPr>
          <w:b/>
        </w:rPr>
      </w:pPr>
      <w:r>
        <w:rPr>
          <w:rFonts w:hint="eastAsia"/>
          <w:b/>
        </w:rPr>
        <w:t>发电厂信息普查</w:t>
      </w:r>
    </w:p>
    <w:p w14:paraId="5E20AE89">
      <w:pPr>
        <w:pStyle w:val="32"/>
        <w:snapToGrid w:val="0"/>
        <w:spacing w:line="360" w:lineRule="auto"/>
        <w:ind w:firstLine="480" w:firstLineChars="200"/>
        <w:rPr>
          <w:rFonts w:ascii="宋体" w:hAnsi="宋体" w:cs="宋体"/>
        </w:rPr>
      </w:pPr>
      <w:r>
        <w:rPr>
          <w:rFonts w:hint="eastAsia" w:ascii="宋体" w:hAnsi="宋体" w:cs="宋体"/>
        </w:rPr>
        <w:t>普查内容为《发电厂普查信息表》（详见附录H 表H.6）中项目，首先进行内业电脑端基本信息收集，</w:t>
      </w:r>
      <w:r>
        <w:rPr>
          <w:rFonts w:hint="eastAsia"/>
        </w:rPr>
        <w:t>之后</w:t>
      </w:r>
      <w:r>
        <w:rPr>
          <w:rFonts w:hint="eastAsia" w:ascii="宋体" w:hAnsi="宋体" w:cs="宋体"/>
        </w:rPr>
        <w:t>进行现场调查。</w:t>
      </w:r>
    </w:p>
    <w:p w14:paraId="07C32A0B">
      <w:pPr>
        <w:numPr>
          <w:ilvl w:val="0"/>
          <w:numId w:val="40"/>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5E1800B7">
      <w:pPr>
        <w:numPr>
          <w:ilvl w:val="0"/>
          <w:numId w:val="40"/>
        </w:numPr>
        <w:snapToGrid w:val="0"/>
        <w:spacing w:line="360" w:lineRule="auto"/>
        <w:ind w:firstLine="425"/>
        <w:rPr>
          <w:rFonts w:ascii="宋体" w:hAnsi="宋体" w:cs="宋体"/>
          <w:lang w:bidi="ar"/>
        </w:rPr>
      </w:pPr>
      <w:r>
        <w:rPr>
          <w:rFonts w:hint="eastAsia" w:ascii="宋体" w:hAnsi="宋体" w:cs="宋体"/>
        </w:rPr>
        <w:t>普查日期：填写该普查单元普查完成时间。</w:t>
      </w:r>
    </w:p>
    <w:p w14:paraId="1D25BBEC">
      <w:pPr>
        <w:numPr>
          <w:ilvl w:val="0"/>
          <w:numId w:val="40"/>
        </w:numPr>
        <w:snapToGrid w:val="0"/>
        <w:spacing w:line="360" w:lineRule="auto"/>
        <w:ind w:firstLine="425"/>
        <w:rPr>
          <w:rFonts w:ascii="宋体" w:hAnsi="宋体" w:cs="宋体"/>
        </w:rPr>
      </w:pPr>
      <w:r>
        <w:rPr>
          <w:rFonts w:hint="eastAsia" w:ascii="宋体" w:hAnsi="宋体" w:cs="宋体"/>
        </w:rPr>
        <w:t>设施编号：参照7.0.4设施编号规则。</w:t>
      </w:r>
    </w:p>
    <w:p w14:paraId="1A894646">
      <w:pPr>
        <w:numPr>
          <w:ilvl w:val="0"/>
          <w:numId w:val="40"/>
        </w:numPr>
        <w:snapToGrid w:val="0"/>
        <w:spacing w:line="360" w:lineRule="auto"/>
        <w:ind w:firstLine="425"/>
      </w:pPr>
      <w:r>
        <w:rPr>
          <w:rFonts w:hint="eastAsia" w:ascii="宋体" w:hAnsi="宋体" w:cs="宋体"/>
        </w:rPr>
        <w:t>设施名称：</w:t>
      </w:r>
      <w:r>
        <w:rPr>
          <w:rFonts w:hint="eastAsia" w:ascii="宋体" w:hAnsi="宋体" w:cs="宋体"/>
          <w:lang w:bidi="ar"/>
        </w:rPr>
        <w:t>可咨询当地自然资源局、住建局、城管局</w:t>
      </w:r>
      <w:r>
        <w:rPr>
          <w:rFonts w:ascii="宋体" w:hAnsi="宋体" w:cs="宋体"/>
          <w:lang w:bidi="ar"/>
        </w:rPr>
        <w:t>、供电公司</w:t>
      </w:r>
      <w:r>
        <w:rPr>
          <w:rFonts w:hint="eastAsia" w:ascii="宋体" w:hAnsi="宋体" w:cs="宋体"/>
          <w:lang w:bidi="ar"/>
        </w:rPr>
        <w:t>或查阅城建档案管理部门相关资料和图纸获取信息。</w:t>
      </w:r>
    </w:p>
    <w:p w14:paraId="3131FEEE">
      <w:pPr>
        <w:numPr>
          <w:ilvl w:val="0"/>
          <w:numId w:val="40"/>
        </w:numPr>
        <w:snapToGrid w:val="0"/>
        <w:spacing w:line="360" w:lineRule="auto"/>
        <w:ind w:firstLine="425"/>
        <w:rPr>
          <w:rFonts w:ascii="宋体" w:hAnsi="宋体" w:cs="宋体"/>
        </w:rPr>
      </w:pPr>
      <w:r>
        <w:rPr>
          <w:rFonts w:hint="eastAsia"/>
        </w:rPr>
        <w:t>市州名称：按照实际行政区划名称填写。</w:t>
      </w:r>
    </w:p>
    <w:p w14:paraId="039F342F">
      <w:pPr>
        <w:numPr>
          <w:ilvl w:val="0"/>
          <w:numId w:val="40"/>
        </w:numPr>
        <w:snapToGrid w:val="0"/>
        <w:spacing w:line="360" w:lineRule="auto"/>
        <w:ind w:firstLine="425"/>
        <w:rPr>
          <w:rFonts w:ascii="宋体" w:hAnsi="宋体" w:cs="宋体"/>
        </w:rPr>
      </w:pPr>
      <w:r>
        <w:rPr>
          <w:rFonts w:hint="eastAsia"/>
        </w:rPr>
        <w:t>区县名称：按照实际行政区划名称填写。</w:t>
      </w:r>
    </w:p>
    <w:p w14:paraId="7C9E86C9">
      <w:pPr>
        <w:numPr>
          <w:ilvl w:val="0"/>
          <w:numId w:val="40"/>
        </w:numPr>
        <w:snapToGrid w:val="0"/>
        <w:spacing w:line="360" w:lineRule="auto"/>
        <w:ind w:firstLine="425"/>
        <w:rPr>
          <w:rFonts w:ascii="宋体" w:hAnsi="宋体" w:cs="宋体"/>
          <w:lang w:bidi="ar"/>
        </w:rPr>
      </w:pPr>
      <w:r>
        <w:rPr>
          <w:rFonts w:hint="eastAsia"/>
        </w:rPr>
        <w:t>街道乡镇名称：按照实际行政区划名称填写。</w:t>
      </w:r>
    </w:p>
    <w:p w14:paraId="1485D4EB">
      <w:pPr>
        <w:numPr>
          <w:ilvl w:val="0"/>
          <w:numId w:val="40"/>
        </w:numPr>
        <w:snapToGrid w:val="0"/>
        <w:spacing w:line="360" w:lineRule="auto"/>
        <w:ind w:firstLine="425"/>
        <w:rPr>
          <w:rFonts w:ascii="宋体" w:hAnsi="宋体" w:cs="宋体"/>
          <w:lang w:bidi="ar"/>
        </w:rPr>
      </w:pPr>
      <w:r>
        <w:rPr>
          <w:rFonts w:hint="eastAsia"/>
        </w:rPr>
        <w:t>道路名称：</w:t>
      </w:r>
      <w:r>
        <w:rPr>
          <w:rFonts w:hint="eastAsia" w:ascii="仿宋" w:hAnsi="仿宋" w:cs="宋体"/>
          <w:lang w:bidi="ar"/>
        </w:rPr>
        <w:t>填写所在实际道路名称</w:t>
      </w:r>
      <w:r>
        <w:rPr>
          <w:rFonts w:hint="eastAsia"/>
        </w:rPr>
        <w:t>。</w:t>
      </w:r>
    </w:p>
    <w:p w14:paraId="2A068204">
      <w:pPr>
        <w:numPr>
          <w:ilvl w:val="0"/>
          <w:numId w:val="40"/>
        </w:numPr>
        <w:snapToGrid w:val="0"/>
        <w:spacing w:line="360" w:lineRule="auto"/>
        <w:ind w:firstLine="425"/>
        <w:rPr>
          <w:rFonts w:ascii="宋体" w:hAnsi="宋体" w:cs="宋体"/>
          <w:lang w:bidi="ar"/>
        </w:rPr>
      </w:pPr>
      <w:r>
        <w:rPr>
          <w:rFonts w:hint="eastAsia" w:ascii="仿宋" w:hAnsi="仿宋" w:cs="宋体"/>
          <w:lang w:bidi="ar"/>
        </w:rPr>
        <w:t>设施</w:t>
      </w:r>
      <w:r>
        <w:rPr>
          <w:rFonts w:hint="eastAsia" w:ascii="宋体" w:hAnsi="宋体" w:cs="宋体"/>
        </w:rPr>
        <w:t>类别：发电厂。</w:t>
      </w:r>
    </w:p>
    <w:p w14:paraId="0137F659">
      <w:pPr>
        <w:numPr>
          <w:ilvl w:val="0"/>
          <w:numId w:val="40"/>
        </w:numPr>
        <w:snapToGrid w:val="0"/>
        <w:spacing w:line="360" w:lineRule="auto"/>
        <w:ind w:firstLine="425"/>
        <w:rPr>
          <w:rFonts w:ascii="宋体" w:hAnsi="宋体" w:cs="宋体"/>
          <w:lang w:bidi="ar"/>
        </w:rPr>
      </w:pPr>
      <w:r>
        <w:rPr>
          <w:rFonts w:hint="eastAsia" w:ascii="宋体" w:hAnsi="宋体" w:cs="宋体"/>
        </w:rPr>
        <w:t>普查单位：据实填写。</w:t>
      </w:r>
    </w:p>
    <w:p w14:paraId="4649F43E">
      <w:pPr>
        <w:numPr>
          <w:ilvl w:val="0"/>
          <w:numId w:val="40"/>
        </w:numPr>
        <w:snapToGrid w:val="0"/>
        <w:spacing w:line="360" w:lineRule="auto"/>
        <w:ind w:firstLine="425"/>
        <w:rPr>
          <w:rFonts w:ascii="宋体" w:hAnsi="宋体" w:cs="宋体"/>
          <w:lang w:bidi="ar"/>
        </w:rPr>
      </w:pPr>
      <w:r>
        <w:rPr>
          <w:rFonts w:hint="eastAsia" w:ascii="宋体" w:hAnsi="宋体" w:cs="宋体"/>
          <w:lang w:bidi="ar"/>
        </w:rPr>
        <w:t>政府主管部门：可咨询当地自然资源局、住建局、城管局</w:t>
      </w:r>
      <w:r>
        <w:rPr>
          <w:rFonts w:ascii="宋体" w:hAnsi="宋体" w:cs="宋体"/>
          <w:lang w:bidi="ar"/>
        </w:rPr>
        <w:t>、供电公司</w:t>
      </w:r>
      <w:r>
        <w:rPr>
          <w:rFonts w:hint="eastAsia" w:ascii="宋体" w:hAnsi="宋体" w:cs="宋体"/>
          <w:lang w:bidi="ar"/>
        </w:rPr>
        <w:t>等。</w:t>
      </w:r>
    </w:p>
    <w:p w14:paraId="0DE196C7">
      <w:pPr>
        <w:numPr>
          <w:ilvl w:val="0"/>
          <w:numId w:val="40"/>
        </w:numPr>
        <w:snapToGrid w:val="0"/>
        <w:spacing w:line="360" w:lineRule="auto"/>
        <w:ind w:firstLine="425"/>
        <w:rPr>
          <w:rFonts w:ascii="宋体" w:hAnsi="宋体" w:cs="宋体"/>
          <w:lang w:bidi="ar"/>
        </w:rPr>
      </w:pPr>
      <w:r>
        <w:rPr>
          <w:rFonts w:hint="eastAsia" w:ascii="宋体" w:hAnsi="宋体" w:cs="宋体"/>
          <w:lang w:bidi="ar"/>
        </w:rPr>
        <w:t>运维管理单位：可咨询当地自然资源局、住建局、城管局等。</w:t>
      </w:r>
    </w:p>
    <w:p w14:paraId="65A556E4">
      <w:pPr>
        <w:numPr>
          <w:ilvl w:val="0"/>
          <w:numId w:val="40"/>
        </w:numPr>
        <w:snapToGrid w:val="0"/>
        <w:spacing w:line="360" w:lineRule="auto"/>
        <w:ind w:firstLine="425"/>
        <w:rPr>
          <w:rFonts w:ascii="宋体" w:hAnsi="宋体" w:cs="宋体"/>
          <w:lang w:bidi="ar"/>
        </w:rPr>
      </w:pPr>
      <w:r>
        <w:rPr>
          <w:rFonts w:hint="eastAsia" w:ascii="宋体" w:hAnsi="宋体" w:cs="宋体"/>
          <w:lang w:bidi="ar"/>
        </w:rPr>
        <w:t>建成年月：以竣工年月为准，可咨询当地自然资源局、住建局、城管局</w:t>
      </w:r>
      <w:r>
        <w:rPr>
          <w:rFonts w:ascii="宋体" w:hAnsi="宋体" w:cs="宋体"/>
          <w:lang w:bidi="ar"/>
        </w:rPr>
        <w:t>、供电公司</w:t>
      </w:r>
      <w:r>
        <w:rPr>
          <w:rFonts w:hint="eastAsia" w:ascii="宋体" w:hAnsi="宋体" w:cs="宋体"/>
          <w:lang w:bidi="ar"/>
        </w:rPr>
        <w:t>等。</w:t>
      </w:r>
    </w:p>
    <w:p w14:paraId="2C526B02">
      <w:pPr>
        <w:numPr>
          <w:ilvl w:val="0"/>
          <w:numId w:val="40"/>
        </w:numPr>
        <w:snapToGrid w:val="0"/>
        <w:spacing w:line="360" w:lineRule="auto"/>
        <w:ind w:firstLine="425"/>
        <w:rPr>
          <w:rFonts w:ascii="宋体" w:hAnsi="宋体" w:cs="宋体"/>
          <w:lang w:bidi="ar"/>
        </w:rPr>
      </w:pPr>
      <w:r>
        <w:rPr>
          <w:rFonts w:hint="eastAsia" w:ascii="宋体" w:hAnsi="宋体" w:cs="宋体"/>
          <w:lang w:bidi="ar"/>
        </w:rPr>
        <w:t>结构形式：，无地下室的</w:t>
      </w:r>
      <w:r>
        <w:rPr>
          <w:rFonts w:hint="eastAsia" w:ascii="宋体" w:hAnsi="宋体" w:cs="宋体"/>
        </w:rPr>
        <w:t>填写</w:t>
      </w:r>
      <w:r>
        <w:rPr>
          <w:rFonts w:hint="eastAsia" w:ascii="宋体" w:hAnsi="宋体" w:cs="宋体"/>
          <w:lang w:bidi="ar"/>
        </w:rPr>
        <w:t>地上式，半埋于地下的</w:t>
      </w:r>
      <w:r>
        <w:rPr>
          <w:rFonts w:hint="eastAsia" w:ascii="宋体" w:hAnsi="宋体" w:cs="宋体"/>
        </w:rPr>
        <w:t>填写</w:t>
      </w:r>
      <w:r>
        <w:rPr>
          <w:rFonts w:hint="eastAsia" w:ascii="宋体" w:hAnsi="宋体" w:cs="宋体"/>
          <w:lang w:bidi="ar"/>
        </w:rPr>
        <w:t>半地下式，全埋于地下的</w:t>
      </w:r>
      <w:r>
        <w:rPr>
          <w:rFonts w:hint="eastAsia" w:ascii="宋体" w:hAnsi="宋体" w:cs="宋体"/>
        </w:rPr>
        <w:t>填写</w:t>
      </w:r>
      <w:r>
        <w:rPr>
          <w:rFonts w:hint="eastAsia" w:ascii="宋体" w:hAnsi="宋体" w:cs="宋体"/>
          <w:lang w:bidi="ar"/>
        </w:rPr>
        <w:t>地下式。</w:t>
      </w:r>
    </w:p>
    <w:p w14:paraId="4E8FB6D8">
      <w:pPr>
        <w:numPr>
          <w:ilvl w:val="0"/>
          <w:numId w:val="40"/>
        </w:numPr>
        <w:snapToGrid w:val="0"/>
        <w:spacing w:line="360" w:lineRule="auto"/>
        <w:ind w:firstLine="425"/>
        <w:rPr>
          <w:rFonts w:ascii="宋体" w:hAnsi="宋体" w:cs="宋体"/>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7AE1FA05">
      <w:pPr>
        <w:numPr>
          <w:ilvl w:val="0"/>
          <w:numId w:val="40"/>
        </w:numPr>
        <w:snapToGrid w:val="0"/>
        <w:spacing w:line="360" w:lineRule="auto"/>
        <w:ind w:firstLine="425"/>
        <w:rPr>
          <w:rFonts w:ascii="宋体" w:hAnsi="宋体" w:cs="宋体"/>
          <w:lang w:bidi="ar"/>
        </w:rPr>
      </w:pPr>
      <w:r>
        <w:rPr>
          <w:rFonts w:hint="eastAsia" w:ascii="宋体" w:hAnsi="宋体" w:cs="宋体"/>
          <w:lang w:bidi="ar"/>
        </w:rPr>
        <w:t>外观检查：，检查建（构）物外露部分是否存在钢筋外露、明显裂缝或其他不良的情况，若无以上情况可填写“无明显异常”。</w:t>
      </w:r>
    </w:p>
    <w:p w14:paraId="447EFD2B">
      <w:pPr>
        <w:numPr>
          <w:ilvl w:val="0"/>
          <w:numId w:val="40"/>
        </w:numPr>
        <w:snapToGrid w:val="0"/>
        <w:spacing w:line="360" w:lineRule="auto"/>
        <w:ind w:firstLine="425"/>
        <w:rPr>
          <w:rFonts w:ascii="宋体" w:hAnsi="宋体" w:cs="宋体"/>
          <w:lang w:bidi="ar"/>
        </w:rPr>
      </w:pPr>
      <w:r>
        <w:rPr>
          <w:rFonts w:hint="eastAsia" w:ascii="宋体" w:hAnsi="宋体" w:cs="宋体"/>
          <w:lang w:bidi="ar"/>
        </w:rPr>
        <w:t>是否明显沉降：检查建（构）筑物周围是否出现肉眼可见的建筑物沉降、倾斜等情况。</w:t>
      </w:r>
    </w:p>
    <w:p w14:paraId="46BE13DD">
      <w:pPr>
        <w:numPr>
          <w:ilvl w:val="0"/>
          <w:numId w:val="40"/>
        </w:numPr>
        <w:snapToGrid w:val="0"/>
        <w:spacing w:line="360" w:lineRule="auto"/>
        <w:ind w:firstLine="425"/>
        <w:rPr>
          <w:rFonts w:ascii="宋体" w:hAnsi="宋体" w:cs="宋体"/>
          <w:lang w:bidi="ar"/>
        </w:rPr>
      </w:pPr>
      <w:r>
        <w:rPr>
          <w:rFonts w:hint="eastAsia" w:ascii="宋体" w:hAnsi="宋体" w:cs="宋体"/>
          <w:lang w:bidi="ar"/>
        </w:rPr>
        <w:t>钢结构建（构）筑物：若发现燃气场站内钢结构出现扭曲及变形，主钢架及螺栓出现明显锈蚀状况，</w:t>
      </w:r>
      <w:r>
        <w:rPr>
          <w:rFonts w:hint="eastAsia" w:ascii="宋体" w:hAnsi="宋体" w:cs="宋体"/>
        </w:rPr>
        <w:t>填写</w:t>
      </w:r>
      <w:r>
        <w:rPr>
          <w:rFonts w:hint="eastAsia" w:ascii="宋体" w:hAnsi="宋体" w:cs="宋体"/>
          <w:lang w:bidi="ar"/>
        </w:rPr>
        <w:t>对应内容。若无以上情况，可</w:t>
      </w:r>
      <w:r>
        <w:rPr>
          <w:rFonts w:hint="eastAsia" w:ascii="宋体" w:hAnsi="宋体" w:cs="宋体"/>
        </w:rPr>
        <w:t>填写</w:t>
      </w:r>
      <w:r>
        <w:rPr>
          <w:rFonts w:hint="eastAsia" w:ascii="宋体" w:hAnsi="宋体" w:cs="宋体"/>
          <w:lang w:bidi="ar"/>
        </w:rPr>
        <w:t>“无明显异常”。</w:t>
      </w:r>
    </w:p>
    <w:p w14:paraId="47249904">
      <w:pPr>
        <w:numPr>
          <w:ilvl w:val="0"/>
          <w:numId w:val="40"/>
        </w:numPr>
        <w:snapToGrid w:val="0"/>
        <w:spacing w:line="360" w:lineRule="auto"/>
        <w:ind w:firstLine="425"/>
        <w:rPr>
          <w:rFonts w:ascii="宋体" w:hAnsi="宋体" w:cs="宋体"/>
          <w:lang w:bidi="ar"/>
        </w:rPr>
      </w:pPr>
      <w:r>
        <w:rPr>
          <w:rFonts w:hint="eastAsia" w:ascii="宋体" w:hAnsi="宋体" w:cs="宋体"/>
          <w:lang w:bidi="ar"/>
        </w:rPr>
        <w:t>设施周边存在的灾害隐患：靠近山体的场站分区存在山体滑坡、崩落隐患；靠近河道、低洼地带修建的场站分区存在洪水冲刷隐患；修建于边坡上的场站分区存在边坡垮塌的隐患；若无以上隐患，可填写“无明显异常”。</w:t>
      </w:r>
    </w:p>
    <w:p w14:paraId="22C8BE7B">
      <w:pPr>
        <w:numPr>
          <w:ilvl w:val="0"/>
          <w:numId w:val="40"/>
        </w:numPr>
        <w:snapToGrid w:val="0"/>
        <w:spacing w:line="360" w:lineRule="auto"/>
        <w:ind w:firstLine="425"/>
        <w:rPr>
          <w:rFonts w:ascii="宋体" w:hAnsi="宋体" w:cs="宋体"/>
          <w:lang w:bidi="ar"/>
        </w:rPr>
      </w:pPr>
      <w:r>
        <w:rPr>
          <w:rFonts w:hint="eastAsia" w:ascii="宋体" w:hAnsi="宋体" w:cs="宋体"/>
          <w:lang w:bidi="ar"/>
        </w:rPr>
        <w:t>是否处于地质采空区：调查周边是否存在煤矿、铁矿、油井等可能导致地质采空区的安全隐患。如内业调查阶段在地勘报告中无对地质采空区的描述，且外业调查也无法明确了解周边情况，可填写“无法查明”，并注明原因。</w:t>
      </w:r>
    </w:p>
    <w:p w14:paraId="5DFB36C5">
      <w:pPr>
        <w:numPr>
          <w:ilvl w:val="0"/>
          <w:numId w:val="40"/>
        </w:numPr>
        <w:snapToGrid w:val="0"/>
        <w:spacing w:line="360" w:lineRule="auto"/>
        <w:ind w:firstLine="425"/>
        <w:rPr>
          <w:rFonts w:ascii="宋体" w:hAnsi="宋体" w:cs="宋体"/>
          <w:lang w:bidi="ar"/>
        </w:rPr>
      </w:pPr>
      <w:r>
        <w:rPr>
          <w:rFonts w:hint="eastAsia" w:ascii="宋体" w:hAnsi="宋体" w:cs="宋体"/>
          <w:lang w:bidi="ar"/>
        </w:rPr>
        <w:t>建（构）筑物占地面积：查阅设计文件（设计说明）。占地面积是指建筑物所占有或使用的土地水平投影面积。</w:t>
      </w:r>
    </w:p>
    <w:p w14:paraId="0512872B">
      <w:pPr>
        <w:numPr>
          <w:ilvl w:val="0"/>
          <w:numId w:val="40"/>
        </w:numPr>
        <w:snapToGrid w:val="0"/>
        <w:spacing w:line="360" w:lineRule="auto"/>
        <w:ind w:firstLine="425"/>
        <w:rPr>
          <w:rFonts w:ascii="宋体" w:hAnsi="宋体" w:cs="宋体"/>
          <w:lang w:bidi="ar"/>
        </w:rPr>
      </w:pPr>
      <w:r>
        <w:rPr>
          <w:rFonts w:hint="eastAsia" w:ascii="宋体" w:hAnsi="宋体" w:cs="宋体"/>
          <w:lang w:bidi="ar"/>
        </w:rPr>
        <w:t>建（构）筑物总高度：总高度为室外地坪至建（构）筑物结构顶的高度。对地下式构筑物，不必填写高度。</w:t>
      </w:r>
    </w:p>
    <w:p w14:paraId="142FB1A5">
      <w:pPr>
        <w:numPr>
          <w:ilvl w:val="0"/>
          <w:numId w:val="40"/>
        </w:numPr>
        <w:snapToGrid w:val="0"/>
        <w:spacing w:line="360" w:lineRule="auto"/>
        <w:ind w:firstLine="425"/>
        <w:rPr>
          <w:rFonts w:ascii="宋体" w:hAnsi="宋体" w:cs="宋体"/>
          <w:lang w:bidi="ar"/>
        </w:rPr>
      </w:pPr>
      <w:r>
        <w:rPr>
          <w:rFonts w:hint="eastAsia" w:ascii="宋体" w:hAnsi="宋体" w:cs="宋体"/>
          <w:lang w:bidi="ar"/>
        </w:rPr>
        <w:t>设计使用年限：查阅设计文件（设计说明）。普通房屋和构筑物设计使用年限为50年，标志性建筑和特别重要的建筑结构设计使用年限为100年。如设计文件中未注明或因年代久远无设计文件，可填写“无法查明”，并注明原因。此项为一般隐患项目。</w:t>
      </w:r>
    </w:p>
    <w:p w14:paraId="149E770B">
      <w:pPr>
        <w:numPr>
          <w:ilvl w:val="0"/>
          <w:numId w:val="40"/>
        </w:numPr>
        <w:snapToGrid w:val="0"/>
        <w:spacing w:line="360" w:lineRule="auto"/>
        <w:ind w:firstLine="425"/>
        <w:rPr>
          <w:rFonts w:ascii="宋体" w:hAnsi="宋体" w:cs="宋体"/>
          <w:lang w:bidi="ar"/>
        </w:rPr>
      </w:pPr>
      <w:r>
        <w:rPr>
          <w:rFonts w:hint="eastAsia" w:ascii="宋体" w:hAnsi="宋体" w:cs="宋体"/>
          <w:lang w:bidi="ar"/>
        </w:rPr>
        <w:t>结构设计安全等级：查阅设计文件（设计说明）。破坏后果严重的工程结构安全等级为二级，破坏后果很严重的工程结构安全等级为一级，净水厂建、构筑物的设计安全等级不应低于二级。如设计文件中未注明或因年代久远无设计文件，可填写“无法查明”，并注明原因。</w:t>
      </w:r>
    </w:p>
    <w:p w14:paraId="0B224BCB">
      <w:pPr>
        <w:numPr>
          <w:ilvl w:val="0"/>
          <w:numId w:val="40"/>
        </w:numPr>
        <w:snapToGrid w:val="0"/>
        <w:spacing w:line="360" w:lineRule="auto"/>
        <w:ind w:firstLine="425"/>
        <w:rPr>
          <w:rFonts w:ascii="宋体" w:hAnsi="宋体" w:cs="宋体"/>
          <w:lang w:bidi="ar"/>
        </w:rPr>
      </w:pPr>
      <w:r>
        <w:rPr>
          <w:rFonts w:hint="eastAsia" w:ascii="宋体" w:hAnsi="宋体" w:cs="宋体"/>
          <w:lang w:bidi="ar"/>
        </w:rPr>
        <w:t>抗震设防烈度：查阅设计文件（地勘文件、结构设计说明文件）。抗震设防烈度共分6、7、8、9四个等级。如设计文件中未注明或因年代久远无设计文件，可填写“无法查明”，并注明原因。此项为严重隐患项目。</w:t>
      </w:r>
    </w:p>
    <w:p w14:paraId="2468E28F">
      <w:pPr>
        <w:numPr>
          <w:ilvl w:val="0"/>
          <w:numId w:val="40"/>
        </w:numPr>
        <w:snapToGrid w:val="0"/>
        <w:spacing w:line="360" w:lineRule="auto"/>
        <w:ind w:firstLine="425"/>
        <w:rPr>
          <w:rFonts w:ascii="宋体" w:hAnsi="宋体" w:cs="宋体"/>
          <w:lang w:bidi="ar"/>
        </w:rPr>
      </w:pPr>
      <w:r>
        <w:rPr>
          <w:rFonts w:hint="eastAsia" w:ascii="宋体" w:hAnsi="宋体" w:cs="宋体"/>
          <w:lang w:bidi="ar"/>
        </w:rPr>
        <w:t>抗震设防类别：查阅设计文件（设计说明文件、地勘文件）。抗震设防类别共分四类，对应关系为：特殊设防类——甲类；重点设防类——乙类；标准设防类——丙类；适度设防类——丁类。应注意其对应关系，例如：某工程设计文件说明中标明本工程为“标准设防类”，调查表中应</w:t>
      </w:r>
      <w:r>
        <w:rPr>
          <w:rFonts w:hint="eastAsia" w:ascii="宋体" w:hAnsi="宋体" w:cs="宋体"/>
        </w:rPr>
        <w:t>填写</w:t>
      </w:r>
      <w:r>
        <w:rPr>
          <w:rFonts w:hint="eastAsia" w:ascii="宋体" w:hAnsi="宋体" w:cs="宋体"/>
          <w:lang w:bidi="ar"/>
        </w:rPr>
        <w:t>“丙类”。如设计文件中未注明或因年代久远无设计文件，可填写“无法查明”，并注明原因。</w:t>
      </w:r>
    </w:p>
    <w:p w14:paraId="48DBC6CE">
      <w:pPr>
        <w:numPr>
          <w:ilvl w:val="0"/>
          <w:numId w:val="40"/>
        </w:numPr>
        <w:snapToGrid w:val="0"/>
        <w:spacing w:line="360" w:lineRule="auto"/>
        <w:ind w:firstLine="425"/>
        <w:rPr>
          <w:rFonts w:ascii="宋体" w:hAnsi="宋体" w:cs="宋体"/>
          <w:lang w:bidi="ar"/>
        </w:rPr>
      </w:pPr>
      <w:r>
        <w:rPr>
          <w:rFonts w:hint="eastAsia" w:ascii="宋体" w:hAnsi="宋体" w:cs="宋体"/>
          <w:lang w:bidi="ar"/>
        </w:rPr>
        <w:t>是否处于地震断裂带：查阅设计文件（设计说明文件、地勘文件）。如设计文件中未注明或因年代久远无设计文件，可填写“无法查明”，并注明原因。此项为轻微隐患项目。</w:t>
      </w:r>
    </w:p>
    <w:p w14:paraId="46D76CD0">
      <w:pPr>
        <w:numPr>
          <w:ilvl w:val="0"/>
          <w:numId w:val="40"/>
        </w:numPr>
        <w:snapToGrid w:val="0"/>
        <w:spacing w:line="360" w:lineRule="auto"/>
        <w:ind w:firstLine="425"/>
        <w:rPr>
          <w:rFonts w:ascii="宋体" w:hAnsi="宋体" w:cs="宋体"/>
          <w:lang w:bidi="ar"/>
        </w:rPr>
      </w:pPr>
      <w:r>
        <w:rPr>
          <w:rFonts w:ascii="宋体" w:hAnsi="宋体" w:cs="宋体"/>
          <w:lang w:bidi="ar"/>
        </w:rPr>
        <w:t>设计风荷载：查阅设计文件（结构设计说明文件）。</w:t>
      </w:r>
      <w:r>
        <w:rPr>
          <w:rFonts w:hint="eastAsia" w:ascii="宋体" w:hAnsi="宋体" w:cs="宋体"/>
          <w:lang w:bidi="ar"/>
        </w:rPr>
        <w:t>如设计文件中未注明或因年代久远无设计文件，可填写“无法查明”，并注明原因。此项为一般隐患项目。</w:t>
      </w:r>
    </w:p>
    <w:p w14:paraId="2FB9EF8D">
      <w:pPr>
        <w:numPr>
          <w:ilvl w:val="0"/>
          <w:numId w:val="40"/>
        </w:numPr>
        <w:snapToGrid w:val="0"/>
        <w:spacing w:line="360" w:lineRule="auto"/>
        <w:ind w:firstLine="425"/>
        <w:rPr>
          <w:rFonts w:ascii="宋体" w:hAnsi="宋体" w:cs="宋体"/>
          <w:lang w:bidi="ar"/>
        </w:rPr>
      </w:pPr>
      <w:r>
        <w:rPr>
          <w:rFonts w:ascii="宋体" w:hAnsi="宋体" w:cs="宋体"/>
          <w:lang w:bidi="ar"/>
        </w:rPr>
        <w:t>设计雪荷载：查阅设计文件（结构设计说明文件）。</w:t>
      </w:r>
      <w:r>
        <w:rPr>
          <w:rFonts w:hint="eastAsia" w:ascii="宋体" w:hAnsi="宋体" w:cs="宋体"/>
          <w:lang w:bidi="ar"/>
        </w:rPr>
        <w:t>如设计文件中未注明或因年代久远无设计文件，可填写“无法查明”，并注明原因。对于</w:t>
      </w:r>
      <w:r>
        <w:rPr>
          <w:rFonts w:hint="eastAsia" w:ascii="宋体" w:hAnsi="宋体" w:cs="宋体"/>
        </w:rPr>
        <w:t>填写</w:t>
      </w:r>
      <w:r>
        <w:rPr>
          <w:rFonts w:hint="eastAsia" w:ascii="宋体" w:hAnsi="宋体" w:cs="宋体"/>
          <w:lang w:bidi="ar"/>
        </w:rPr>
        <w:t>了钢结构的建筑物，此项为严重隐患项目。对于未</w:t>
      </w:r>
      <w:r>
        <w:rPr>
          <w:rFonts w:hint="eastAsia" w:ascii="宋体" w:hAnsi="宋体" w:cs="宋体"/>
        </w:rPr>
        <w:t>填写</w:t>
      </w:r>
      <w:r>
        <w:rPr>
          <w:rFonts w:hint="eastAsia" w:ascii="宋体" w:hAnsi="宋体" w:cs="宋体"/>
          <w:lang w:bidi="ar"/>
        </w:rPr>
        <w:t>钢结构的建筑物，此项为一般隐患项目。</w:t>
      </w:r>
    </w:p>
    <w:p w14:paraId="3C027096">
      <w:pPr>
        <w:numPr>
          <w:ilvl w:val="0"/>
          <w:numId w:val="40"/>
        </w:numPr>
        <w:snapToGrid w:val="0"/>
        <w:spacing w:line="360" w:lineRule="auto"/>
        <w:ind w:firstLine="425"/>
        <w:rPr>
          <w:rFonts w:ascii="宋体" w:hAnsi="宋体" w:cs="宋体"/>
        </w:rPr>
      </w:pPr>
      <w:r>
        <w:rPr>
          <w:rFonts w:ascii="宋体" w:hAnsi="宋体" w:cs="宋体"/>
          <w:lang w:bidi="ar"/>
        </w:rPr>
        <w:t>否存在不良地质：查阅设计文件（地勘文件）。地勘文件中会对是否有不良地质进行描述，不良地质包括滑坡地区、崩塌地区、泥石流、溶洞地区、地震液化、湿陷性黄土等。</w:t>
      </w:r>
      <w:r>
        <w:rPr>
          <w:rFonts w:hint="eastAsia" w:ascii="宋体" w:hAnsi="宋体" w:cs="宋体"/>
          <w:lang w:bidi="ar"/>
        </w:rPr>
        <w:t>如设计文件中未注明或因年代久远无设计文件，可填写“无法查明”，并注明原因。此项为轻微隐患项目。</w:t>
      </w:r>
    </w:p>
    <w:p w14:paraId="5EAB2A20">
      <w:pPr>
        <w:numPr>
          <w:ilvl w:val="0"/>
          <w:numId w:val="40"/>
        </w:numPr>
        <w:snapToGrid w:val="0"/>
        <w:spacing w:line="360" w:lineRule="auto"/>
        <w:ind w:firstLine="425"/>
        <w:rPr>
          <w:rFonts w:ascii="宋体" w:hAnsi="宋体" w:cs="宋体"/>
          <w:lang w:bidi="ar"/>
        </w:rPr>
      </w:pPr>
      <w:r>
        <w:rPr>
          <w:rFonts w:ascii="宋体" w:hAnsi="宋体" w:cs="宋体"/>
          <w:lang w:bidi="ar"/>
        </w:rPr>
        <w:t>是否处于浅部砂层中：查阅设计文件（地勘文件、结构设计说明文件）。地勘文件或结构设计说明文件会对基础所在土层进行描述，可以查阅是否处于浅部砂层中。</w:t>
      </w:r>
      <w:r>
        <w:rPr>
          <w:rFonts w:hint="eastAsia" w:ascii="宋体" w:hAnsi="宋体" w:cs="宋体"/>
          <w:lang w:bidi="ar"/>
        </w:rPr>
        <w:t>如设计文件中未注明或因年代久远无设计文件，可填写“无法查明”，并注明原因。此项为轻微隐患项目。</w:t>
      </w:r>
    </w:p>
    <w:p w14:paraId="60889629">
      <w:pPr>
        <w:numPr>
          <w:ilvl w:val="0"/>
          <w:numId w:val="40"/>
        </w:numPr>
        <w:snapToGrid w:val="0"/>
        <w:spacing w:line="360" w:lineRule="auto"/>
        <w:ind w:firstLine="425"/>
        <w:rPr>
          <w:rFonts w:ascii="宋体" w:hAnsi="宋体" w:cs="宋体"/>
          <w:lang w:bidi="ar"/>
        </w:rPr>
      </w:pPr>
      <w:r>
        <w:rPr>
          <w:rFonts w:hint="eastAsia" w:ascii="宋体" w:hAnsi="宋体" w:cs="宋体"/>
          <w:lang w:bidi="ar"/>
        </w:rPr>
        <w:t>防洪标准：通过查阅城建档案管理部门相关设计资料获取，此项为严重隐患项目。</w:t>
      </w:r>
    </w:p>
    <w:p w14:paraId="1E9C437A">
      <w:pPr>
        <w:numPr>
          <w:ilvl w:val="0"/>
          <w:numId w:val="40"/>
        </w:numPr>
        <w:snapToGrid w:val="0"/>
        <w:spacing w:line="360" w:lineRule="auto"/>
        <w:ind w:firstLine="425"/>
        <w:rPr>
          <w:rFonts w:ascii="宋体" w:hAnsi="宋体" w:cs="宋体"/>
          <w:lang w:bidi="ar"/>
        </w:rPr>
      </w:pPr>
      <w:r>
        <w:rPr>
          <w:rFonts w:hint="eastAsia" w:ascii="宋体" w:hAnsi="宋体" w:cs="宋体"/>
          <w:lang w:bidi="ar"/>
        </w:rPr>
        <w:t>发电厂装机容量：发电厂装机容量单位为MW，可在现场咨询设施运维管理单位或查阅城建档案管理部门相关资料和图纸。</w:t>
      </w:r>
    </w:p>
    <w:p w14:paraId="15B65992">
      <w:pPr>
        <w:numPr>
          <w:ilvl w:val="0"/>
          <w:numId w:val="40"/>
        </w:numPr>
        <w:snapToGrid w:val="0"/>
        <w:spacing w:line="360" w:lineRule="auto"/>
        <w:ind w:firstLine="425"/>
        <w:rPr>
          <w:rFonts w:ascii="宋体" w:hAnsi="宋体" w:cs="宋体"/>
          <w:lang w:bidi="ar"/>
        </w:rPr>
      </w:pPr>
      <w:r>
        <w:rPr>
          <w:rFonts w:hint="eastAsia" w:ascii="宋体" w:hAnsi="宋体" w:cs="宋体"/>
          <w:lang w:bidi="ar"/>
        </w:rPr>
        <w:t>发电机组台数：可在现场咨询设施运维管理单位或查阅城建档案管理部门相关资料和图纸。</w:t>
      </w:r>
    </w:p>
    <w:p w14:paraId="167E1B54">
      <w:pPr>
        <w:numPr>
          <w:ilvl w:val="0"/>
          <w:numId w:val="40"/>
        </w:numPr>
        <w:snapToGrid w:val="0"/>
        <w:spacing w:line="360" w:lineRule="auto"/>
        <w:ind w:firstLine="425"/>
        <w:rPr>
          <w:rFonts w:ascii="宋体" w:hAnsi="宋体" w:cs="宋体"/>
          <w:lang w:bidi="ar"/>
        </w:rPr>
      </w:pPr>
      <w:r>
        <w:rPr>
          <w:rFonts w:hint="eastAsia" w:ascii="宋体" w:hAnsi="宋体" w:cs="宋体"/>
          <w:lang w:bidi="ar"/>
        </w:rPr>
        <w:t>发电厂类型：可在现场咨询设施运维管理单位或查阅城建档案管理部门相关资料和图纸，</w:t>
      </w:r>
      <w:r>
        <w:rPr>
          <w:rFonts w:hint="eastAsia" w:ascii="宋体" w:hAnsi="宋体" w:cs="宋体"/>
        </w:rPr>
        <w:t>填写</w:t>
      </w:r>
      <w:r>
        <w:rPr>
          <w:rFonts w:hint="eastAsia" w:ascii="宋体" w:hAnsi="宋体" w:cs="宋体"/>
          <w:lang w:bidi="ar"/>
        </w:rPr>
        <w:t>表格中的类型。</w:t>
      </w:r>
    </w:p>
    <w:p w14:paraId="3F34B8C1">
      <w:pPr>
        <w:numPr>
          <w:ilvl w:val="0"/>
          <w:numId w:val="40"/>
        </w:numPr>
        <w:snapToGrid w:val="0"/>
        <w:spacing w:line="360" w:lineRule="auto"/>
        <w:ind w:firstLine="425"/>
        <w:rPr>
          <w:rFonts w:ascii="宋体" w:hAnsi="宋体" w:cs="宋体"/>
          <w:lang w:bidi="ar"/>
        </w:rPr>
      </w:pPr>
      <w:r>
        <w:rPr>
          <w:rFonts w:hint="eastAsia" w:ascii="宋体" w:hAnsi="宋体" w:cs="宋体"/>
          <w:lang w:bidi="ar"/>
        </w:rPr>
        <w:t>备注：如设计文件中未注明或因年代久远无设计文件，不具备物探和测量条件的在此部分说明。</w:t>
      </w:r>
    </w:p>
    <w:p w14:paraId="0DF6A2F4">
      <w:pPr>
        <w:pStyle w:val="32"/>
        <w:numPr>
          <w:ilvl w:val="2"/>
          <w:numId w:val="1"/>
        </w:numPr>
        <w:snapToGrid w:val="0"/>
        <w:spacing w:line="360" w:lineRule="auto"/>
        <w:outlineLvl w:val="2"/>
        <w:rPr>
          <w:b/>
        </w:rPr>
      </w:pPr>
      <w:r>
        <w:rPr>
          <w:rFonts w:hint="eastAsia"/>
          <w:b/>
        </w:rPr>
        <w:t>变电站信息普查</w:t>
      </w:r>
    </w:p>
    <w:p w14:paraId="4BA7B129">
      <w:pPr>
        <w:pStyle w:val="32"/>
        <w:snapToGrid w:val="0"/>
        <w:spacing w:line="360" w:lineRule="auto"/>
        <w:ind w:firstLine="480" w:firstLineChars="200"/>
        <w:rPr>
          <w:rFonts w:ascii="宋体" w:hAnsi="宋体" w:cs="宋体"/>
        </w:rPr>
      </w:pPr>
      <w:r>
        <w:rPr>
          <w:rFonts w:hint="eastAsia" w:ascii="宋体" w:hAnsi="宋体" w:cs="宋体"/>
        </w:rPr>
        <w:t>普查内容为《变电站普查信息表》（详见附录H 表H.7）中项目，首先进行内业电脑端基本信息收集，</w:t>
      </w:r>
      <w:r>
        <w:rPr>
          <w:rFonts w:hint="eastAsia"/>
        </w:rPr>
        <w:t>之后</w:t>
      </w:r>
      <w:r>
        <w:rPr>
          <w:rFonts w:hint="eastAsia" w:ascii="宋体" w:hAnsi="宋体" w:cs="宋体"/>
        </w:rPr>
        <w:t>进行现场调查。</w:t>
      </w:r>
    </w:p>
    <w:p w14:paraId="24729484">
      <w:pPr>
        <w:numPr>
          <w:ilvl w:val="0"/>
          <w:numId w:val="41"/>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391946DC">
      <w:pPr>
        <w:numPr>
          <w:ilvl w:val="0"/>
          <w:numId w:val="41"/>
        </w:numPr>
        <w:snapToGrid w:val="0"/>
        <w:spacing w:line="360" w:lineRule="auto"/>
        <w:ind w:firstLine="425"/>
      </w:pPr>
      <w:r>
        <w:rPr>
          <w:rFonts w:hint="eastAsia" w:ascii="宋体" w:hAnsi="宋体" w:cs="宋体"/>
        </w:rPr>
        <w:t>普查日期：填写该普查单元普查完成时间。</w:t>
      </w:r>
    </w:p>
    <w:p w14:paraId="16718A68">
      <w:pPr>
        <w:numPr>
          <w:ilvl w:val="0"/>
          <w:numId w:val="41"/>
        </w:numPr>
        <w:snapToGrid w:val="0"/>
        <w:spacing w:line="360" w:lineRule="auto"/>
        <w:ind w:firstLine="425"/>
        <w:rPr>
          <w:rFonts w:ascii="宋体" w:hAnsi="宋体" w:cs="宋体"/>
        </w:rPr>
      </w:pPr>
      <w:r>
        <w:rPr>
          <w:rFonts w:hint="eastAsia" w:ascii="宋体" w:hAnsi="宋体" w:cs="宋体"/>
        </w:rPr>
        <w:t>设施编号：参照7.0.4设施编号规则。</w:t>
      </w:r>
    </w:p>
    <w:p w14:paraId="39B071E1">
      <w:pPr>
        <w:numPr>
          <w:ilvl w:val="0"/>
          <w:numId w:val="41"/>
        </w:numPr>
        <w:snapToGrid w:val="0"/>
        <w:spacing w:line="360" w:lineRule="auto"/>
        <w:ind w:firstLine="425"/>
        <w:rPr>
          <w:rFonts w:ascii="宋体" w:hAnsi="宋体" w:cs="宋体"/>
        </w:rPr>
      </w:pPr>
      <w:r>
        <w:rPr>
          <w:rFonts w:hint="eastAsia" w:ascii="宋体" w:hAnsi="宋体" w:cs="宋体"/>
        </w:rPr>
        <w:t>设施名称</w:t>
      </w:r>
      <w:r>
        <w:rPr>
          <w:rFonts w:hint="eastAsia" w:ascii="宋体" w:hAnsi="宋体" w:cs="宋体"/>
          <w:lang w:bidi="ar"/>
        </w:rPr>
        <w:t>：可咨询当地自然资源局、住建局、城管局、供电公司或查阅城建档案管理部门相关资料和图纸获取信息。</w:t>
      </w:r>
    </w:p>
    <w:p w14:paraId="490ADDE5">
      <w:pPr>
        <w:numPr>
          <w:ilvl w:val="0"/>
          <w:numId w:val="41"/>
        </w:numPr>
        <w:snapToGrid w:val="0"/>
        <w:spacing w:line="360" w:lineRule="auto"/>
        <w:ind w:firstLine="425"/>
        <w:rPr>
          <w:rFonts w:ascii="宋体" w:hAnsi="宋体" w:cs="宋体"/>
        </w:rPr>
      </w:pPr>
      <w:r>
        <w:rPr>
          <w:rFonts w:hint="eastAsia"/>
        </w:rPr>
        <w:t>市州名称：按照实际行政区划名称填写。</w:t>
      </w:r>
    </w:p>
    <w:p w14:paraId="1933C3EB">
      <w:pPr>
        <w:numPr>
          <w:ilvl w:val="0"/>
          <w:numId w:val="41"/>
        </w:numPr>
        <w:snapToGrid w:val="0"/>
        <w:spacing w:line="360" w:lineRule="auto"/>
        <w:ind w:firstLine="425"/>
        <w:rPr>
          <w:rFonts w:ascii="宋体" w:hAnsi="宋体" w:cs="宋体"/>
          <w:lang w:bidi="ar"/>
        </w:rPr>
      </w:pPr>
      <w:r>
        <w:rPr>
          <w:rFonts w:hint="eastAsia"/>
        </w:rPr>
        <w:t>区县名称：按照实际行政区划名称填写。</w:t>
      </w:r>
    </w:p>
    <w:p w14:paraId="209781D8">
      <w:pPr>
        <w:numPr>
          <w:ilvl w:val="0"/>
          <w:numId w:val="41"/>
        </w:numPr>
        <w:snapToGrid w:val="0"/>
        <w:spacing w:line="360" w:lineRule="auto"/>
        <w:ind w:firstLine="425"/>
        <w:rPr>
          <w:rFonts w:ascii="宋体" w:hAnsi="宋体" w:cs="宋体"/>
          <w:lang w:bidi="ar"/>
        </w:rPr>
      </w:pPr>
      <w:r>
        <w:rPr>
          <w:rFonts w:hint="eastAsia"/>
        </w:rPr>
        <w:t>街道乡镇名称：按照实际行政区划名称填写。</w:t>
      </w:r>
    </w:p>
    <w:p w14:paraId="4EF8B2B7">
      <w:pPr>
        <w:numPr>
          <w:ilvl w:val="0"/>
          <w:numId w:val="41"/>
        </w:numPr>
        <w:snapToGrid w:val="0"/>
        <w:spacing w:line="360" w:lineRule="auto"/>
        <w:ind w:firstLine="425"/>
        <w:rPr>
          <w:rFonts w:ascii="宋体" w:hAnsi="宋体" w:cs="宋体"/>
        </w:rPr>
      </w:pPr>
      <w:r>
        <w:rPr>
          <w:rFonts w:hint="eastAsia"/>
        </w:rPr>
        <w:t>道路名称：</w:t>
      </w:r>
      <w:r>
        <w:rPr>
          <w:rFonts w:hint="eastAsia" w:ascii="仿宋" w:hAnsi="仿宋" w:cs="宋体"/>
          <w:lang w:bidi="ar"/>
        </w:rPr>
        <w:t>填写所在实际道路名称</w:t>
      </w:r>
      <w:r>
        <w:rPr>
          <w:rFonts w:hint="eastAsia"/>
        </w:rPr>
        <w:t>。</w:t>
      </w:r>
    </w:p>
    <w:p w14:paraId="6E0CAAEF">
      <w:pPr>
        <w:numPr>
          <w:ilvl w:val="0"/>
          <w:numId w:val="41"/>
        </w:numPr>
        <w:snapToGrid w:val="0"/>
        <w:spacing w:line="360" w:lineRule="auto"/>
        <w:ind w:firstLine="425"/>
        <w:rPr>
          <w:rFonts w:ascii="宋体" w:hAnsi="宋体" w:cs="宋体"/>
          <w:lang w:bidi="ar"/>
        </w:rPr>
      </w:pPr>
      <w:r>
        <w:rPr>
          <w:rFonts w:hint="eastAsia" w:ascii="仿宋" w:hAnsi="仿宋" w:cs="宋体"/>
          <w:lang w:bidi="ar"/>
        </w:rPr>
        <w:t>设施</w:t>
      </w:r>
      <w:r>
        <w:rPr>
          <w:rFonts w:hint="eastAsia" w:ascii="宋体" w:hAnsi="宋体" w:cs="宋体"/>
        </w:rPr>
        <w:t>类别：变电站。</w:t>
      </w:r>
    </w:p>
    <w:p w14:paraId="4113ACEE">
      <w:pPr>
        <w:numPr>
          <w:ilvl w:val="0"/>
          <w:numId w:val="41"/>
        </w:numPr>
        <w:snapToGrid w:val="0"/>
        <w:spacing w:line="360" w:lineRule="auto"/>
        <w:ind w:firstLine="425"/>
        <w:rPr>
          <w:rFonts w:ascii="宋体" w:hAnsi="宋体" w:cs="宋体"/>
          <w:lang w:bidi="ar"/>
        </w:rPr>
      </w:pPr>
      <w:r>
        <w:rPr>
          <w:rFonts w:hint="eastAsia" w:ascii="宋体" w:hAnsi="宋体" w:cs="宋体"/>
        </w:rPr>
        <w:t>普查单位：据实填写。</w:t>
      </w:r>
    </w:p>
    <w:p w14:paraId="1EFD3387">
      <w:pPr>
        <w:numPr>
          <w:ilvl w:val="0"/>
          <w:numId w:val="41"/>
        </w:numPr>
        <w:snapToGrid w:val="0"/>
        <w:spacing w:line="360" w:lineRule="auto"/>
        <w:ind w:firstLine="425"/>
        <w:rPr>
          <w:rFonts w:ascii="宋体" w:hAnsi="宋体" w:cs="宋体"/>
          <w:lang w:bidi="ar"/>
        </w:rPr>
      </w:pPr>
      <w:r>
        <w:rPr>
          <w:rFonts w:hint="eastAsia" w:ascii="宋体" w:hAnsi="宋体" w:cs="宋体"/>
          <w:lang w:bidi="ar"/>
        </w:rPr>
        <w:t>政府主管部门：可咨询当地自然资源局、住建局、城管局、供电公司等。</w:t>
      </w:r>
    </w:p>
    <w:p w14:paraId="4080EA31">
      <w:pPr>
        <w:numPr>
          <w:ilvl w:val="0"/>
          <w:numId w:val="41"/>
        </w:numPr>
        <w:snapToGrid w:val="0"/>
        <w:spacing w:line="360" w:lineRule="auto"/>
        <w:ind w:firstLine="425"/>
        <w:rPr>
          <w:rFonts w:ascii="宋体" w:hAnsi="宋体" w:cs="宋体"/>
          <w:lang w:bidi="ar"/>
        </w:rPr>
      </w:pPr>
      <w:r>
        <w:rPr>
          <w:rFonts w:hint="eastAsia" w:ascii="宋体" w:hAnsi="宋体" w:cs="宋体"/>
          <w:lang w:bidi="ar"/>
        </w:rPr>
        <w:t>维管理单位：可咨询当地自然资源局、住建局、城管局、供电公司等。</w:t>
      </w:r>
    </w:p>
    <w:p w14:paraId="78D2FDE9">
      <w:pPr>
        <w:numPr>
          <w:ilvl w:val="0"/>
          <w:numId w:val="41"/>
        </w:numPr>
        <w:snapToGrid w:val="0"/>
        <w:spacing w:line="360" w:lineRule="auto"/>
        <w:ind w:firstLine="425"/>
        <w:rPr>
          <w:rFonts w:ascii="宋体" w:hAnsi="宋体" w:cs="宋体"/>
          <w:lang w:bidi="ar"/>
        </w:rPr>
      </w:pPr>
      <w:r>
        <w:rPr>
          <w:rFonts w:hint="eastAsia" w:ascii="宋体" w:hAnsi="宋体" w:cs="宋体"/>
          <w:lang w:bidi="ar"/>
        </w:rPr>
        <w:t>建成年月：以竣工年月为准，可咨询当地自然资源局、住建局、城管局、供电公司等。</w:t>
      </w:r>
    </w:p>
    <w:p w14:paraId="74229F63">
      <w:pPr>
        <w:numPr>
          <w:ilvl w:val="0"/>
          <w:numId w:val="41"/>
        </w:numPr>
        <w:snapToGrid w:val="0"/>
        <w:spacing w:line="360" w:lineRule="auto"/>
        <w:ind w:firstLine="425"/>
        <w:rPr>
          <w:rFonts w:ascii="宋体" w:hAnsi="宋体" w:cs="宋体"/>
          <w:lang w:bidi="ar"/>
        </w:rPr>
      </w:pPr>
      <w:r>
        <w:rPr>
          <w:rFonts w:hint="eastAsia" w:ascii="宋体" w:hAnsi="宋体" w:cs="宋体"/>
          <w:lang w:bidi="ar"/>
        </w:rPr>
        <w:t>结构形式：无地下室的</w:t>
      </w:r>
      <w:r>
        <w:rPr>
          <w:rFonts w:hint="eastAsia" w:ascii="宋体" w:hAnsi="宋体" w:cs="宋体"/>
        </w:rPr>
        <w:t>填写</w:t>
      </w:r>
      <w:r>
        <w:rPr>
          <w:rFonts w:hint="eastAsia" w:ascii="宋体" w:hAnsi="宋体" w:cs="宋体"/>
          <w:lang w:bidi="ar"/>
        </w:rPr>
        <w:t>地上式，半埋于地下的</w:t>
      </w:r>
      <w:r>
        <w:rPr>
          <w:rFonts w:hint="eastAsia" w:ascii="宋体" w:hAnsi="宋体" w:cs="宋体"/>
        </w:rPr>
        <w:t>填写</w:t>
      </w:r>
      <w:r>
        <w:rPr>
          <w:rFonts w:hint="eastAsia" w:ascii="宋体" w:hAnsi="宋体" w:cs="宋体"/>
          <w:lang w:bidi="ar"/>
        </w:rPr>
        <w:t>半地下式，全埋于地下的</w:t>
      </w:r>
      <w:r>
        <w:rPr>
          <w:rFonts w:hint="eastAsia" w:ascii="宋体" w:hAnsi="宋体" w:cs="宋体"/>
        </w:rPr>
        <w:t>填写</w:t>
      </w:r>
      <w:r>
        <w:rPr>
          <w:rFonts w:hint="eastAsia" w:ascii="宋体" w:hAnsi="宋体" w:cs="宋体"/>
          <w:lang w:bidi="ar"/>
        </w:rPr>
        <w:t>地下式。</w:t>
      </w:r>
    </w:p>
    <w:p w14:paraId="4C694AC3">
      <w:pPr>
        <w:numPr>
          <w:ilvl w:val="0"/>
          <w:numId w:val="41"/>
        </w:numPr>
        <w:snapToGrid w:val="0"/>
        <w:spacing w:line="360" w:lineRule="auto"/>
        <w:ind w:firstLine="425"/>
        <w:rPr>
          <w:rFonts w:ascii="宋体" w:hAnsi="宋体" w:cs="宋体"/>
        </w:rPr>
      </w:pPr>
      <w:r>
        <w:rPr>
          <w:rFonts w:hint="eastAsia" w:ascii="宋体" w:hAnsi="宋体" w:cs="宋体"/>
          <w:lang w:bidi="ar"/>
        </w:rPr>
        <w:t>结构外轮廓坐标：结构顶板外轮廓</w:t>
      </w:r>
      <w:r>
        <w:rPr>
          <w:rFonts w:hint="eastAsia" w:ascii="宋体" w:hAnsi="宋体" w:cs="宋体"/>
        </w:rPr>
        <w:t>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lang w:bidi="ar"/>
        </w:rPr>
        <w:t>并与相关设计图纸或竣工图纸对照。</w:t>
      </w:r>
    </w:p>
    <w:p w14:paraId="40A9FEEF">
      <w:pPr>
        <w:numPr>
          <w:ilvl w:val="0"/>
          <w:numId w:val="41"/>
        </w:numPr>
        <w:snapToGrid w:val="0"/>
        <w:spacing w:line="360" w:lineRule="auto"/>
        <w:ind w:firstLine="425"/>
        <w:rPr>
          <w:rFonts w:ascii="宋体" w:hAnsi="宋体" w:cs="宋体"/>
          <w:lang w:bidi="ar"/>
        </w:rPr>
      </w:pPr>
      <w:r>
        <w:rPr>
          <w:rFonts w:hint="eastAsia" w:ascii="宋体" w:hAnsi="宋体" w:cs="宋体"/>
          <w:lang w:bidi="ar"/>
        </w:rPr>
        <w:t>外观检查：检查建（构）物外露部分是否存在钢筋外露、明显裂缝或其他不良的情况，若无以上情况可填写“无明显异常”。</w:t>
      </w:r>
    </w:p>
    <w:p w14:paraId="2CE62081">
      <w:pPr>
        <w:numPr>
          <w:ilvl w:val="0"/>
          <w:numId w:val="41"/>
        </w:numPr>
        <w:snapToGrid w:val="0"/>
        <w:spacing w:line="360" w:lineRule="auto"/>
        <w:ind w:firstLine="425"/>
        <w:rPr>
          <w:rFonts w:ascii="宋体" w:hAnsi="宋体" w:cs="宋体"/>
          <w:lang w:bidi="ar"/>
        </w:rPr>
      </w:pPr>
      <w:r>
        <w:rPr>
          <w:rFonts w:hint="eastAsia" w:ascii="宋体" w:hAnsi="宋体" w:cs="宋体"/>
          <w:lang w:bidi="ar"/>
        </w:rPr>
        <w:t>是否明显沉降：检查建（构）筑物周围是否出现肉眼可见的建筑物沉降、倾斜等情况。</w:t>
      </w:r>
    </w:p>
    <w:p w14:paraId="348C7B0F">
      <w:pPr>
        <w:numPr>
          <w:ilvl w:val="0"/>
          <w:numId w:val="41"/>
        </w:numPr>
        <w:snapToGrid w:val="0"/>
        <w:spacing w:line="360" w:lineRule="auto"/>
        <w:ind w:firstLine="425"/>
        <w:rPr>
          <w:rFonts w:ascii="宋体" w:hAnsi="宋体" w:cs="宋体"/>
          <w:lang w:bidi="ar"/>
        </w:rPr>
      </w:pPr>
      <w:r>
        <w:rPr>
          <w:rFonts w:hint="eastAsia" w:ascii="宋体" w:hAnsi="宋体" w:cs="宋体"/>
          <w:lang w:bidi="ar"/>
        </w:rPr>
        <w:t>钢结构建（构）筑物：若发现燃气场站内钢结构出现扭曲及变形，主钢架及螺栓出现明显锈蚀状况，</w:t>
      </w:r>
      <w:r>
        <w:rPr>
          <w:rFonts w:hint="eastAsia" w:ascii="宋体" w:hAnsi="宋体" w:cs="宋体"/>
        </w:rPr>
        <w:t>填写</w:t>
      </w:r>
      <w:r>
        <w:rPr>
          <w:rFonts w:hint="eastAsia" w:ascii="宋体" w:hAnsi="宋体" w:cs="宋体"/>
          <w:lang w:bidi="ar"/>
        </w:rPr>
        <w:t>对应内容。若无以上情况，可</w:t>
      </w:r>
      <w:r>
        <w:rPr>
          <w:rFonts w:hint="eastAsia" w:ascii="宋体" w:hAnsi="宋体" w:cs="宋体"/>
        </w:rPr>
        <w:t>填写</w:t>
      </w:r>
      <w:r>
        <w:rPr>
          <w:rFonts w:hint="eastAsia" w:ascii="宋体" w:hAnsi="宋体" w:cs="宋体"/>
          <w:lang w:bidi="ar"/>
        </w:rPr>
        <w:t>“无明显异常”。</w:t>
      </w:r>
    </w:p>
    <w:p w14:paraId="2B1BEE57">
      <w:pPr>
        <w:numPr>
          <w:ilvl w:val="0"/>
          <w:numId w:val="41"/>
        </w:numPr>
        <w:snapToGrid w:val="0"/>
        <w:spacing w:line="360" w:lineRule="auto"/>
        <w:ind w:firstLine="425"/>
        <w:rPr>
          <w:rFonts w:ascii="宋体" w:hAnsi="宋体" w:cs="宋体"/>
          <w:lang w:bidi="ar"/>
        </w:rPr>
      </w:pPr>
      <w:r>
        <w:rPr>
          <w:rFonts w:hint="eastAsia" w:ascii="宋体" w:hAnsi="宋体" w:cs="宋体"/>
          <w:lang w:bidi="ar"/>
        </w:rPr>
        <w:t>设施周边存在的灾害隐患：靠近山体的场站分区存在山体滑坡、崩落隐患；靠近河道、低洼地带修建的场站分区存在洪水冲刷隐患；修建于边坡上的场站分区存在边坡垮塌的隐患；若无以上隐患，可</w:t>
      </w:r>
      <w:r>
        <w:rPr>
          <w:rFonts w:hint="eastAsia" w:ascii="宋体" w:hAnsi="宋体" w:cs="宋体"/>
        </w:rPr>
        <w:t>填写</w:t>
      </w:r>
      <w:r>
        <w:rPr>
          <w:rFonts w:hint="eastAsia" w:ascii="宋体" w:hAnsi="宋体" w:cs="宋体"/>
          <w:lang w:bidi="ar"/>
        </w:rPr>
        <w:t>“无明显异常”。</w:t>
      </w:r>
    </w:p>
    <w:p w14:paraId="6587D2FD">
      <w:pPr>
        <w:numPr>
          <w:ilvl w:val="0"/>
          <w:numId w:val="41"/>
        </w:numPr>
        <w:snapToGrid w:val="0"/>
        <w:spacing w:line="360" w:lineRule="auto"/>
        <w:ind w:firstLine="425"/>
        <w:rPr>
          <w:rFonts w:ascii="宋体" w:hAnsi="宋体" w:cs="宋体"/>
          <w:lang w:bidi="ar"/>
        </w:rPr>
      </w:pPr>
      <w:r>
        <w:rPr>
          <w:rFonts w:hint="eastAsia" w:ascii="宋体" w:hAnsi="宋体" w:cs="宋体"/>
          <w:lang w:bidi="ar"/>
        </w:rPr>
        <w:t>是否处于地质采空区：调查周边是否存在煤矿、铁矿、油井等可能导致地质采空区的安全隐患。如内业调查阶段在地勘报告中无对地质采空区的描述，且外业调查也无法明确了解周边情况，可</w:t>
      </w:r>
      <w:r>
        <w:rPr>
          <w:rFonts w:hint="eastAsia" w:ascii="宋体" w:hAnsi="宋体" w:cs="宋体"/>
        </w:rPr>
        <w:t>填写</w:t>
      </w:r>
      <w:r>
        <w:rPr>
          <w:rFonts w:hint="eastAsia" w:ascii="宋体" w:hAnsi="宋体" w:cs="宋体"/>
          <w:lang w:bidi="ar"/>
        </w:rPr>
        <w:t>“无法查明”，并注明原因。</w:t>
      </w:r>
    </w:p>
    <w:p w14:paraId="02F00ABF">
      <w:pPr>
        <w:numPr>
          <w:ilvl w:val="0"/>
          <w:numId w:val="41"/>
        </w:numPr>
        <w:snapToGrid w:val="0"/>
        <w:spacing w:line="360" w:lineRule="auto"/>
        <w:ind w:firstLine="425"/>
        <w:rPr>
          <w:rFonts w:ascii="宋体" w:hAnsi="宋体" w:cs="宋体"/>
          <w:lang w:bidi="ar"/>
        </w:rPr>
      </w:pPr>
      <w:r>
        <w:rPr>
          <w:rFonts w:hint="eastAsia" w:ascii="宋体" w:hAnsi="宋体" w:cs="宋体"/>
          <w:lang w:bidi="ar"/>
        </w:rPr>
        <w:t>建（构）筑物占地面积：查阅设计文件（设计说明）。占地面积是指建筑物所占有或使用的土地水平投影面积。</w:t>
      </w:r>
    </w:p>
    <w:p w14:paraId="6A2B5D92">
      <w:pPr>
        <w:numPr>
          <w:ilvl w:val="0"/>
          <w:numId w:val="41"/>
        </w:numPr>
        <w:snapToGrid w:val="0"/>
        <w:spacing w:line="360" w:lineRule="auto"/>
        <w:ind w:firstLine="425"/>
        <w:rPr>
          <w:rFonts w:ascii="宋体" w:hAnsi="宋体" w:cs="宋体"/>
          <w:lang w:bidi="ar"/>
        </w:rPr>
      </w:pPr>
      <w:r>
        <w:rPr>
          <w:rFonts w:hint="eastAsia" w:ascii="宋体" w:hAnsi="宋体" w:cs="宋体"/>
          <w:lang w:bidi="ar"/>
        </w:rPr>
        <w:t>建（构）筑物总高度：总高度为室外地坪至建（构）筑物结构顶的高度。对地下式构筑物，不必填写高度。</w:t>
      </w:r>
    </w:p>
    <w:p w14:paraId="20F6A230">
      <w:pPr>
        <w:numPr>
          <w:ilvl w:val="0"/>
          <w:numId w:val="41"/>
        </w:numPr>
        <w:snapToGrid w:val="0"/>
        <w:spacing w:line="360" w:lineRule="auto"/>
        <w:ind w:firstLine="425"/>
        <w:rPr>
          <w:rFonts w:ascii="宋体" w:hAnsi="宋体" w:cs="宋体"/>
          <w:lang w:bidi="ar"/>
        </w:rPr>
      </w:pPr>
      <w:r>
        <w:rPr>
          <w:rFonts w:hint="eastAsia" w:ascii="宋体" w:hAnsi="宋体" w:cs="宋体"/>
          <w:lang w:bidi="ar"/>
        </w:rPr>
        <w:t>设计使用年限：查阅设计文件（设计说明）。普通房屋和构筑物设计使用年限为50年，标志性建筑和特别重要的建筑结构设计使用年限为100年。如设计文件中未注明或因年代久远无设计文件，可填写“无法查明”，并注明原因。此项为一般隐患项目。</w:t>
      </w:r>
    </w:p>
    <w:p w14:paraId="42A39C2D">
      <w:pPr>
        <w:numPr>
          <w:ilvl w:val="0"/>
          <w:numId w:val="41"/>
        </w:numPr>
        <w:snapToGrid w:val="0"/>
        <w:spacing w:line="360" w:lineRule="auto"/>
        <w:ind w:firstLine="425"/>
        <w:rPr>
          <w:rFonts w:ascii="宋体" w:hAnsi="宋体" w:cs="宋体"/>
          <w:lang w:bidi="ar"/>
        </w:rPr>
      </w:pPr>
      <w:r>
        <w:rPr>
          <w:rFonts w:hint="eastAsia" w:ascii="宋体" w:hAnsi="宋体" w:cs="宋体"/>
          <w:lang w:bidi="ar"/>
        </w:rPr>
        <w:t>结构设计安全等级：查阅设计文件（设计说明）。破坏后果严重的工程结构安全等级为二级，破坏后果很严重的工程结构安全等级为一级，净水厂建、构筑物的设计安全等级不应低于二级。如设计文件中未注明或因年代久远无设计文件，可填写“无法查明”，并注明原因。</w:t>
      </w:r>
    </w:p>
    <w:p w14:paraId="2E278F28">
      <w:pPr>
        <w:numPr>
          <w:ilvl w:val="0"/>
          <w:numId w:val="41"/>
        </w:numPr>
        <w:snapToGrid w:val="0"/>
        <w:spacing w:line="360" w:lineRule="auto"/>
        <w:ind w:firstLine="425"/>
        <w:rPr>
          <w:rFonts w:ascii="宋体" w:hAnsi="宋体" w:cs="宋体"/>
          <w:lang w:bidi="ar"/>
        </w:rPr>
      </w:pPr>
      <w:r>
        <w:rPr>
          <w:rFonts w:hint="eastAsia" w:ascii="宋体" w:hAnsi="宋体" w:cs="宋体"/>
          <w:lang w:bidi="ar"/>
        </w:rPr>
        <w:t>抗震设防烈度：查阅设计文件（地勘文件、结构设计说明文件）。抗震设防烈度共分6、7、8、9四个等级。如设计文件中未注明或因年代久远无设计文件，可填写“无法查明”，并注明原因。此项为严重隐患项目。</w:t>
      </w:r>
    </w:p>
    <w:p w14:paraId="5F2F04E5">
      <w:pPr>
        <w:numPr>
          <w:ilvl w:val="0"/>
          <w:numId w:val="41"/>
        </w:numPr>
        <w:snapToGrid w:val="0"/>
        <w:spacing w:line="360" w:lineRule="auto"/>
        <w:ind w:firstLine="425"/>
        <w:rPr>
          <w:rFonts w:ascii="宋体" w:hAnsi="宋体" w:cs="宋体"/>
          <w:lang w:bidi="ar"/>
        </w:rPr>
      </w:pPr>
      <w:r>
        <w:rPr>
          <w:rFonts w:hint="eastAsia" w:ascii="宋体" w:hAnsi="宋体" w:cs="宋体"/>
          <w:lang w:bidi="ar"/>
        </w:rPr>
        <w:t>抗震设防类别：查阅设计文件（设计说明文件、地勘文件）。抗震设防类别共分四类，对应关系为：特殊设防类——甲类；重点设防类——乙类；标准设防类——丙类；适度设防类——丁类。应注意其对应关系，例如：某工程设计文件说明中标明本工程为“标准设防类”，调查表中应</w:t>
      </w:r>
      <w:r>
        <w:rPr>
          <w:rFonts w:hint="eastAsia" w:ascii="宋体" w:hAnsi="宋体" w:cs="宋体"/>
        </w:rPr>
        <w:t>填写</w:t>
      </w:r>
      <w:r>
        <w:rPr>
          <w:rFonts w:hint="eastAsia" w:ascii="宋体" w:hAnsi="宋体" w:cs="宋体"/>
          <w:lang w:bidi="ar"/>
        </w:rPr>
        <w:t>“丙类”。如设计文件中未注明或因年代久远无设计文件，可填写“无法查明”，并注明原因。</w:t>
      </w:r>
    </w:p>
    <w:p w14:paraId="56F10B61">
      <w:pPr>
        <w:numPr>
          <w:ilvl w:val="0"/>
          <w:numId w:val="41"/>
        </w:numPr>
        <w:snapToGrid w:val="0"/>
        <w:spacing w:line="360" w:lineRule="auto"/>
        <w:ind w:firstLine="425"/>
        <w:rPr>
          <w:rFonts w:ascii="宋体" w:hAnsi="宋体" w:cs="宋体"/>
          <w:lang w:bidi="ar"/>
        </w:rPr>
      </w:pPr>
      <w:r>
        <w:rPr>
          <w:rFonts w:hint="eastAsia" w:ascii="宋体" w:hAnsi="宋体" w:cs="宋体"/>
          <w:lang w:bidi="ar"/>
        </w:rPr>
        <w:t>是否处于地震断裂带：查阅设计文件（设计说明文件、地勘文件）。如设计文件中未注明或因年代久远无设计文件，可填写“无法查明”，并注明原因。此项为轻微隐患项目。</w:t>
      </w:r>
    </w:p>
    <w:p w14:paraId="25EA6A17">
      <w:pPr>
        <w:numPr>
          <w:ilvl w:val="0"/>
          <w:numId w:val="41"/>
        </w:numPr>
        <w:snapToGrid w:val="0"/>
        <w:spacing w:line="360" w:lineRule="auto"/>
        <w:ind w:firstLine="425"/>
        <w:rPr>
          <w:rFonts w:ascii="宋体" w:hAnsi="宋体" w:cs="宋体"/>
          <w:lang w:bidi="ar"/>
        </w:rPr>
      </w:pPr>
      <w:r>
        <w:rPr>
          <w:rFonts w:ascii="宋体" w:hAnsi="宋体" w:cs="宋体"/>
          <w:lang w:bidi="ar"/>
        </w:rPr>
        <w:t>设计风荷载：查阅设计文件（结构设计说明文件）。</w:t>
      </w:r>
      <w:r>
        <w:rPr>
          <w:rFonts w:hint="eastAsia" w:ascii="宋体" w:hAnsi="宋体" w:cs="宋体"/>
          <w:lang w:bidi="ar"/>
        </w:rPr>
        <w:t>如设计文件中未注明或因年代久远无设计文件，可填写“无法查明”，并注明原因。此项为一般隐患项目。</w:t>
      </w:r>
    </w:p>
    <w:p w14:paraId="4C7E4F14">
      <w:pPr>
        <w:numPr>
          <w:ilvl w:val="0"/>
          <w:numId w:val="41"/>
        </w:numPr>
        <w:snapToGrid w:val="0"/>
        <w:spacing w:line="360" w:lineRule="auto"/>
        <w:ind w:firstLine="425"/>
        <w:rPr>
          <w:rFonts w:ascii="宋体" w:hAnsi="宋体" w:cs="宋体"/>
        </w:rPr>
      </w:pPr>
      <w:r>
        <w:rPr>
          <w:rFonts w:ascii="宋体" w:hAnsi="宋体" w:cs="宋体"/>
          <w:lang w:bidi="ar"/>
        </w:rPr>
        <w:t>设计雪荷载：查阅设计文件（结构设计说明文件）。</w:t>
      </w:r>
      <w:r>
        <w:rPr>
          <w:rFonts w:hint="eastAsia" w:ascii="宋体" w:hAnsi="宋体" w:cs="宋体"/>
          <w:lang w:bidi="ar"/>
        </w:rPr>
        <w:t>如设计文件中未注明或因年代久远无设计文件，可填写“无法查明”，并注明原因。对于</w:t>
      </w:r>
      <w:r>
        <w:rPr>
          <w:rFonts w:hint="eastAsia" w:ascii="宋体" w:hAnsi="宋体" w:cs="宋体"/>
        </w:rPr>
        <w:t>填写</w:t>
      </w:r>
      <w:r>
        <w:rPr>
          <w:rFonts w:hint="eastAsia" w:ascii="宋体" w:hAnsi="宋体" w:cs="宋体"/>
          <w:lang w:bidi="ar"/>
        </w:rPr>
        <w:t>了钢结构的建筑物，此项为严重隐患项目。对于未</w:t>
      </w:r>
      <w:r>
        <w:rPr>
          <w:rFonts w:hint="eastAsia" w:ascii="宋体" w:hAnsi="宋体" w:cs="宋体"/>
        </w:rPr>
        <w:t>填写</w:t>
      </w:r>
      <w:r>
        <w:rPr>
          <w:rFonts w:hint="eastAsia" w:ascii="宋体" w:hAnsi="宋体" w:cs="宋体"/>
          <w:lang w:bidi="ar"/>
        </w:rPr>
        <w:t>钢结构的建筑物，此项为一般隐患项目。</w:t>
      </w:r>
    </w:p>
    <w:p w14:paraId="2785D256">
      <w:pPr>
        <w:numPr>
          <w:ilvl w:val="0"/>
          <w:numId w:val="41"/>
        </w:numPr>
        <w:snapToGrid w:val="0"/>
        <w:spacing w:line="360" w:lineRule="auto"/>
        <w:ind w:firstLine="425"/>
        <w:rPr>
          <w:rFonts w:ascii="宋体" w:hAnsi="宋体" w:cs="宋体"/>
          <w:lang w:bidi="ar"/>
        </w:rPr>
      </w:pPr>
      <w:r>
        <w:rPr>
          <w:rFonts w:ascii="宋体" w:hAnsi="宋体" w:cs="宋体"/>
          <w:lang w:bidi="ar"/>
        </w:rPr>
        <w:t>否存在不良地质：查阅设计文件（地勘文件）。地勘文件中会对是否有不良地质进行描述，不良地质包括滑坡地区、崩塌地区、泥石流、溶洞地区、地震液化、湿陷性黄土等。</w:t>
      </w:r>
      <w:r>
        <w:rPr>
          <w:rFonts w:hint="eastAsia" w:ascii="宋体" w:hAnsi="宋体" w:cs="宋体"/>
          <w:lang w:bidi="ar"/>
        </w:rPr>
        <w:t>如设计文件中未注明或因年代久远无设计文件，可填写“无法查明”，并注明原因。此项为轻微隐患项目。</w:t>
      </w:r>
    </w:p>
    <w:p w14:paraId="6E971F51">
      <w:pPr>
        <w:numPr>
          <w:ilvl w:val="0"/>
          <w:numId w:val="41"/>
        </w:numPr>
        <w:snapToGrid w:val="0"/>
        <w:spacing w:line="360" w:lineRule="auto"/>
        <w:ind w:firstLine="425"/>
        <w:rPr>
          <w:rFonts w:ascii="宋体" w:hAnsi="宋体" w:cs="宋体"/>
          <w:lang w:bidi="ar"/>
        </w:rPr>
      </w:pPr>
      <w:r>
        <w:rPr>
          <w:rFonts w:ascii="宋体" w:hAnsi="宋体" w:cs="宋体"/>
          <w:lang w:bidi="ar"/>
        </w:rPr>
        <w:t>是否处于浅部砂层中：查阅设计文件（地勘文件、结构设计说明文件）。地勘文件或结构设计说明文件会对基础所在土层进行描述，可以查阅是否处于浅部砂层中。</w:t>
      </w:r>
      <w:r>
        <w:rPr>
          <w:rFonts w:hint="eastAsia" w:ascii="宋体" w:hAnsi="宋体" w:cs="宋体"/>
          <w:lang w:bidi="ar"/>
        </w:rPr>
        <w:t>如设计文件中未注明或因年代久远无设计文件，可填写“无法查明”，并注明原因。此项为轻微隐患项目。</w:t>
      </w:r>
    </w:p>
    <w:p w14:paraId="0CBFFB10">
      <w:pPr>
        <w:numPr>
          <w:ilvl w:val="0"/>
          <w:numId w:val="41"/>
        </w:numPr>
        <w:snapToGrid w:val="0"/>
        <w:spacing w:line="360" w:lineRule="auto"/>
        <w:ind w:firstLine="425"/>
        <w:rPr>
          <w:rFonts w:ascii="宋体" w:hAnsi="宋体" w:cs="宋体"/>
          <w:lang w:bidi="ar"/>
        </w:rPr>
      </w:pPr>
      <w:r>
        <w:rPr>
          <w:rFonts w:hint="eastAsia" w:ascii="宋体" w:hAnsi="宋体" w:cs="宋体"/>
          <w:lang w:bidi="ar"/>
        </w:rPr>
        <w:t>防洪标准：通过查阅城建档案管理部门相关设计资料获取，此项为严重隐患项目。</w:t>
      </w:r>
    </w:p>
    <w:p w14:paraId="1E6187FE">
      <w:pPr>
        <w:numPr>
          <w:ilvl w:val="0"/>
          <w:numId w:val="41"/>
        </w:numPr>
        <w:snapToGrid w:val="0"/>
        <w:spacing w:line="360" w:lineRule="auto"/>
        <w:ind w:firstLine="425"/>
        <w:rPr>
          <w:rFonts w:ascii="宋体" w:hAnsi="宋体" w:cs="宋体"/>
          <w:lang w:bidi="ar"/>
        </w:rPr>
      </w:pPr>
      <w:r>
        <w:rPr>
          <w:rFonts w:hint="eastAsia" w:ascii="宋体" w:hAnsi="宋体" w:cs="宋体"/>
          <w:lang w:bidi="ar"/>
        </w:rPr>
        <w:t>额定电压：发电厂装机容量单位为MW，可在现场咨询设施运维管理单位或查阅城建档案管理部门相关资料和图纸。</w:t>
      </w:r>
    </w:p>
    <w:p w14:paraId="139116A2">
      <w:pPr>
        <w:numPr>
          <w:ilvl w:val="0"/>
          <w:numId w:val="41"/>
        </w:numPr>
        <w:snapToGrid w:val="0"/>
        <w:spacing w:line="360" w:lineRule="auto"/>
        <w:ind w:firstLine="425"/>
        <w:rPr>
          <w:rFonts w:ascii="宋体" w:hAnsi="宋体" w:cs="宋体"/>
          <w:lang w:bidi="ar"/>
        </w:rPr>
      </w:pPr>
      <w:r>
        <w:rPr>
          <w:rFonts w:hint="eastAsia" w:ascii="宋体" w:hAnsi="宋体" w:cs="宋体"/>
          <w:lang w:bidi="ar"/>
        </w:rPr>
        <w:t>额定电流：可在现场咨询设施运维管理单位或查阅城建档案管理部门相关资料和图纸。</w:t>
      </w:r>
    </w:p>
    <w:p w14:paraId="1A0276BB">
      <w:pPr>
        <w:numPr>
          <w:ilvl w:val="0"/>
          <w:numId w:val="41"/>
        </w:numPr>
        <w:snapToGrid w:val="0"/>
        <w:spacing w:line="360" w:lineRule="auto"/>
        <w:ind w:firstLine="425"/>
        <w:rPr>
          <w:rFonts w:ascii="宋体" w:hAnsi="宋体" w:cs="宋体"/>
          <w:lang w:bidi="ar"/>
        </w:rPr>
      </w:pPr>
      <w:r>
        <w:rPr>
          <w:rFonts w:hint="eastAsia" w:ascii="宋体" w:hAnsi="宋体" w:cs="宋体"/>
          <w:lang w:bidi="ar"/>
        </w:rPr>
        <w:t>容量：可在现场咨询设施运维管理单位或查阅城建档案管理部门相关资料和图纸。</w:t>
      </w:r>
    </w:p>
    <w:p w14:paraId="08EB8CC9">
      <w:pPr>
        <w:numPr>
          <w:ilvl w:val="0"/>
          <w:numId w:val="41"/>
        </w:numPr>
        <w:snapToGrid w:val="0"/>
        <w:spacing w:line="360" w:lineRule="auto"/>
        <w:ind w:firstLine="425"/>
        <w:rPr>
          <w:rFonts w:ascii="宋体" w:hAnsi="宋体" w:cs="宋体"/>
          <w:lang w:bidi="ar"/>
        </w:rPr>
      </w:pPr>
      <w:r>
        <w:rPr>
          <w:rFonts w:hint="eastAsia" w:ascii="宋体" w:hAnsi="宋体" w:cs="宋体"/>
          <w:lang w:bidi="ar"/>
        </w:rPr>
        <w:t>线路电压：可在现场咨询设施运维管理单位或查阅城建档案管理部门相关资料和图纸。</w:t>
      </w:r>
    </w:p>
    <w:p w14:paraId="1A8031DC">
      <w:pPr>
        <w:numPr>
          <w:ilvl w:val="0"/>
          <w:numId w:val="41"/>
        </w:numPr>
        <w:snapToGrid w:val="0"/>
        <w:spacing w:line="360" w:lineRule="auto"/>
        <w:ind w:firstLine="425"/>
        <w:rPr>
          <w:rFonts w:ascii="宋体" w:hAnsi="宋体" w:cs="宋体"/>
          <w:lang w:bidi="ar"/>
        </w:rPr>
      </w:pPr>
      <w:r>
        <w:rPr>
          <w:rFonts w:hint="eastAsia" w:ascii="宋体" w:hAnsi="宋体" w:cs="宋体"/>
          <w:lang w:bidi="ar"/>
        </w:rPr>
        <w:t>线路回数：可在现场咨询设施运维管理单位或查阅城建档案管理部门相关资料和图纸。</w:t>
      </w:r>
    </w:p>
    <w:p w14:paraId="6505CFBD">
      <w:pPr>
        <w:numPr>
          <w:ilvl w:val="0"/>
          <w:numId w:val="41"/>
        </w:numPr>
        <w:snapToGrid w:val="0"/>
        <w:spacing w:line="360" w:lineRule="auto"/>
        <w:ind w:firstLine="425"/>
        <w:rPr>
          <w:rFonts w:ascii="宋体" w:hAnsi="宋体" w:cs="宋体"/>
          <w:lang w:bidi="ar"/>
        </w:rPr>
      </w:pPr>
      <w:r>
        <w:rPr>
          <w:rFonts w:hint="eastAsia" w:ascii="宋体" w:hAnsi="宋体" w:cs="宋体"/>
          <w:lang w:bidi="ar"/>
        </w:rPr>
        <w:t>变电站类型：可在现场咨询设施运维管理单位或查阅城建档案管理部门相关资料和图纸。</w:t>
      </w:r>
    </w:p>
    <w:p w14:paraId="72B5F75C">
      <w:pPr>
        <w:numPr>
          <w:ilvl w:val="0"/>
          <w:numId w:val="41"/>
        </w:numPr>
        <w:snapToGrid w:val="0"/>
        <w:spacing w:line="360" w:lineRule="auto"/>
        <w:ind w:firstLine="425"/>
        <w:rPr>
          <w:rFonts w:ascii="宋体" w:hAnsi="宋体" w:cs="宋体"/>
          <w:lang w:bidi="ar"/>
        </w:rPr>
      </w:pPr>
      <w:r>
        <w:rPr>
          <w:rFonts w:hint="eastAsia" w:asciiTheme="minorEastAsia" w:hAnsiTheme="minorEastAsia"/>
          <w:szCs w:val="21"/>
        </w:rPr>
        <w:t>备注：如设计文件中未注明或因年代久远无设计文件，不具备物探和测量条件的在此</w:t>
      </w:r>
      <w:r>
        <w:rPr>
          <w:rFonts w:hint="eastAsia" w:ascii="宋体" w:hAnsi="宋体" w:cs="宋体"/>
          <w:lang w:bidi="ar"/>
        </w:rPr>
        <w:t>部分</w:t>
      </w:r>
      <w:r>
        <w:rPr>
          <w:rFonts w:hint="eastAsia" w:asciiTheme="minorEastAsia" w:hAnsiTheme="minorEastAsia"/>
          <w:szCs w:val="21"/>
        </w:rPr>
        <w:t>说明。</w:t>
      </w:r>
    </w:p>
    <w:p w14:paraId="6739FF26">
      <w:pPr>
        <w:pStyle w:val="32"/>
        <w:numPr>
          <w:ilvl w:val="2"/>
          <w:numId w:val="1"/>
        </w:numPr>
        <w:snapToGrid w:val="0"/>
        <w:spacing w:line="360" w:lineRule="auto"/>
        <w:outlineLvl w:val="2"/>
        <w:rPr>
          <w:b/>
        </w:rPr>
      </w:pPr>
      <w:r>
        <w:rPr>
          <w:rFonts w:hint="eastAsia"/>
          <w:b/>
        </w:rPr>
        <w:t>桥梁设施信息普查</w:t>
      </w:r>
    </w:p>
    <w:p w14:paraId="3DBFFF66">
      <w:pPr>
        <w:pStyle w:val="32"/>
        <w:snapToGrid w:val="0"/>
        <w:spacing w:line="360" w:lineRule="auto"/>
        <w:ind w:firstLine="480" w:firstLineChars="200"/>
        <w:rPr>
          <w:rFonts w:ascii="宋体" w:hAnsi="宋体" w:cs="宋体"/>
        </w:rPr>
      </w:pPr>
      <w:r>
        <w:rPr>
          <w:rFonts w:hint="eastAsia" w:ascii="宋体" w:hAnsi="宋体" w:cs="宋体"/>
        </w:rPr>
        <w:t>普查内容为《桥梁设施普查信息表》（详见附录H 表H.8）中项目，首先进行内业电脑端基本信息收集，</w:t>
      </w:r>
      <w:r>
        <w:rPr>
          <w:rFonts w:hint="eastAsia"/>
        </w:rPr>
        <w:t>之后</w:t>
      </w:r>
      <w:r>
        <w:rPr>
          <w:rFonts w:hint="eastAsia" w:ascii="宋体" w:hAnsi="宋体" w:cs="宋体"/>
        </w:rPr>
        <w:t>进行现场调查。</w:t>
      </w:r>
    </w:p>
    <w:p w14:paraId="0984AD5F">
      <w:pPr>
        <w:numPr>
          <w:ilvl w:val="0"/>
          <w:numId w:val="42"/>
        </w:numPr>
        <w:snapToGrid w:val="0"/>
        <w:spacing w:line="360" w:lineRule="auto"/>
        <w:ind w:firstLine="425"/>
        <w:rPr>
          <w:rFonts w:ascii="宋体" w:hAnsi="宋体" w:cs="宋体"/>
        </w:rPr>
      </w:pPr>
      <w:r>
        <w:rPr>
          <w:rFonts w:hint="eastAsia"/>
        </w:rPr>
        <w:t>普查单元编号：参照3.4.6普查单元编号规则</w:t>
      </w:r>
      <w:r>
        <w:rPr>
          <w:rFonts w:hint="eastAsia" w:ascii="宋体" w:hAnsi="宋体" w:cs="宋体"/>
        </w:rPr>
        <w:t>。</w:t>
      </w:r>
    </w:p>
    <w:p w14:paraId="7AB7C851">
      <w:pPr>
        <w:numPr>
          <w:ilvl w:val="0"/>
          <w:numId w:val="42"/>
        </w:numPr>
        <w:snapToGrid w:val="0"/>
        <w:spacing w:line="360" w:lineRule="auto"/>
        <w:ind w:firstLine="425"/>
        <w:rPr>
          <w:rFonts w:ascii="宋体" w:hAnsi="宋体" w:cs="宋体"/>
        </w:rPr>
      </w:pPr>
      <w:r>
        <w:rPr>
          <w:rFonts w:hint="eastAsia" w:ascii="宋体" w:hAnsi="宋体" w:cs="宋体"/>
        </w:rPr>
        <w:t>普查日期：填写该普查单元普查完成时间。</w:t>
      </w:r>
    </w:p>
    <w:p w14:paraId="6E78130A">
      <w:pPr>
        <w:numPr>
          <w:ilvl w:val="0"/>
          <w:numId w:val="42"/>
        </w:numPr>
        <w:snapToGrid w:val="0"/>
        <w:spacing w:line="360" w:lineRule="auto"/>
        <w:ind w:firstLine="425"/>
        <w:rPr>
          <w:rFonts w:ascii="宋体" w:hAnsi="宋体" w:cs="宋体"/>
        </w:rPr>
      </w:pPr>
      <w:r>
        <w:rPr>
          <w:rFonts w:hint="eastAsia" w:ascii="宋体" w:hAnsi="宋体" w:cs="宋体"/>
        </w:rPr>
        <w:t>设施编号：参照7.0.4设施编号规则。</w:t>
      </w:r>
    </w:p>
    <w:p w14:paraId="3B35D0F4">
      <w:pPr>
        <w:numPr>
          <w:ilvl w:val="0"/>
          <w:numId w:val="42"/>
        </w:numPr>
        <w:snapToGrid w:val="0"/>
        <w:spacing w:line="360" w:lineRule="auto"/>
        <w:ind w:firstLine="425"/>
        <w:rPr>
          <w:rFonts w:ascii="宋体" w:hAnsi="宋体" w:cs="宋体"/>
        </w:rPr>
      </w:pPr>
      <w:r>
        <w:rPr>
          <w:rFonts w:hint="eastAsia" w:ascii="宋体" w:hAnsi="宋体" w:cs="宋体"/>
        </w:rPr>
        <w:t>桥梁名称</w:t>
      </w:r>
      <w:r>
        <w:rPr>
          <w:rFonts w:hint="eastAsia" w:ascii="宋体" w:hAnsi="宋体" w:cs="宋体"/>
          <w:lang w:bidi="ar"/>
        </w:rPr>
        <w:t>：</w:t>
      </w:r>
      <w:r>
        <w:rPr>
          <w:rFonts w:hint="eastAsia"/>
        </w:rPr>
        <w:t>以地方地名管理部门的命名批复为准。如果一座桥梁有多个地名名称，则多个地名名称均须填写，并用“，”分隔。例如和平东桥与和平西桥，虽然有两个地名名称，但在结构上属于一座桥梁，因此在填写桥梁地名名称时应填为“和平东桥，和平西桥”。</w:t>
      </w:r>
    </w:p>
    <w:p w14:paraId="65739390">
      <w:pPr>
        <w:numPr>
          <w:ilvl w:val="0"/>
          <w:numId w:val="42"/>
        </w:numPr>
        <w:snapToGrid w:val="0"/>
        <w:spacing w:line="360" w:lineRule="auto"/>
        <w:ind w:firstLine="425"/>
        <w:rPr>
          <w:rFonts w:ascii="宋体" w:hAnsi="宋体" w:cs="宋体"/>
          <w:lang w:bidi="ar"/>
        </w:rPr>
      </w:pPr>
      <w:r>
        <w:rPr>
          <w:rFonts w:hint="eastAsia"/>
        </w:rPr>
        <w:t>市州名称：按照实际行政区划名称填写。</w:t>
      </w:r>
    </w:p>
    <w:p w14:paraId="0CD1C3F9">
      <w:pPr>
        <w:numPr>
          <w:ilvl w:val="0"/>
          <w:numId w:val="42"/>
        </w:numPr>
        <w:snapToGrid w:val="0"/>
        <w:spacing w:line="360" w:lineRule="auto"/>
        <w:ind w:firstLine="425"/>
        <w:rPr>
          <w:rFonts w:ascii="宋体" w:hAnsi="宋体" w:cs="宋体"/>
          <w:lang w:bidi="ar"/>
        </w:rPr>
      </w:pPr>
      <w:r>
        <w:rPr>
          <w:rFonts w:hint="eastAsia"/>
        </w:rPr>
        <w:t>区县名称：按照实际行政区划名称填写。</w:t>
      </w:r>
    </w:p>
    <w:p w14:paraId="4D36BA8C">
      <w:pPr>
        <w:numPr>
          <w:ilvl w:val="0"/>
          <w:numId w:val="42"/>
        </w:numPr>
        <w:snapToGrid w:val="0"/>
        <w:spacing w:line="360" w:lineRule="auto"/>
        <w:ind w:firstLine="425"/>
      </w:pPr>
      <w:r>
        <w:rPr>
          <w:rFonts w:hint="eastAsia"/>
        </w:rPr>
        <w:t>街道乡镇名称：按照实际行政区划名称填写。</w:t>
      </w:r>
    </w:p>
    <w:p w14:paraId="2F06850C">
      <w:pPr>
        <w:numPr>
          <w:ilvl w:val="0"/>
          <w:numId w:val="42"/>
        </w:numPr>
        <w:snapToGrid w:val="0"/>
        <w:spacing w:line="360" w:lineRule="auto"/>
        <w:ind w:firstLine="425"/>
      </w:pPr>
      <w:r>
        <w:rPr>
          <w:rFonts w:hint="eastAsia" w:ascii="宋体" w:hAnsi="宋体" w:cs="宋体"/>
        </w:rPr>
        <w:t>设计名称（曾用名）：</w:t>
      </w:r>
      <w:r>
        <w:rPr>
          <w:rFonts w:hint="eastAsia"/>
        </w:rPr>
        <w:t>以施工图设计文件中标注的桥梁名称为准。</w:t>
      </w:r>
    </w:p>
    <w:p w14:paraId="29B570ED">
      <w:pPr>
        <w:numPr>
          <w:ilvl w:val="0"/>
          <w:numId w:val="42"/>
        </w:numPr>
        <w:snapToGrid w:val="0"/>
        <w:spacing w:line="360" w:lineRule="auto"/>
        <w:ind w:firstLine="425"/>
      </w:pPr>
      <w:r>
        <w:rPr>
          <w:rFonts w:hint="eastAsia"/>
        </w:rPr>
        <w:t>起点所在道路（线路）名称：桥梁起点所在道路（线路）名称，以市政道路命名为准。桥梁两端未连接道路应填“无”。</w:t>
      </w:r>
    </w:p>
    <w:p w14:paraId="3FA6D26C">
      <w:pPr>
        <w:numPr>
          <w:ilvl w:val="0"/>
          <w:numId w:val="42"/>
        </w:numPr>
        <w:snapToGrid w:val="0"/>
        <w:spacing w:line="360" w:lineRule="auto"/>
        <w:ind w:firstLine="425"/>
      </w:pPr>
      <w:r>
        <w:rPr>
          <w:rFonts w:hint="eastAsia"/>
        </w:rPr>
        <w:t>终点所在道路（线路）名称：桥梁终点所在道路（线路）名称，以市政道路命名为准。桥梁两端未连接道路应填“无”。</w:t>
      </w:r>
    </w:p>
    <w:p w14:paraId="59882A9C">
      <w:pPr>
        <w:numPr>
          <w:ilvl w:val="0"/>
          <w:numId w:val="42"/>
        </w:numPr>
        <w:snapToGrid w:val="0"/>
        <w:spacing w:line="360" w:lineRule="auto"/>
        <w:ind w:firstLine="425"/>
      </w:pPr>
      <w:r>
        <w:rPr>
          <w:rFonts w:hint="eastAsia"/>
        </w:rPr>
        <w:t>所在道路（线路）等级：桥梁起点与终点所在道路等级不一致时，应</w:t>
      </w:r>
      <w:r>
        <w:rPr>
          <w:rFonts w:hint="eastAsia" w:ascii="宋体" w:hAnsi="宋体" w:cs="宋体"/>
        </w:rPr>
        <w:t>填写</w:t>
      </w:r>
      <w:r>
        <w:rPr>
          <w:rFonts w:hint="eastAsia"/>
        </w:rPr>
        <w:t>高等级城市道路。城市道路等级分快速路、主干路、次干路、支路四级，各级红线宽度控制:快速路不小于40m，主干道30-40m，次干道25-40m，支路12-25m。</w:t>
      </w:r>
    </w:p>
    <w:p w14:paraId="1EC8CB18">
      <w:pPr>
        <w:snapToGrid w:val="0"/>
        <w:spacing w:line="360" w:lineRule="auto"/>
        <w:ind w:firstLine="480" w:firstLineChars="200"/>
      </w:pPr>
      <w:r>
        <w:rPr>
          <w:rFonts w:asciiTheme="minorEastAsia" w:hAnsiTheme="minorEastAsia" w:eastAsiaTheme="minorEastAsia"/>
        </w:rPr>
        <w:t>a)</w:t>
      </w:r>
      <w:r>
        <w:fldChar w:fldCharType="begin"/>
      </w:r>
      <w:r>
        <w:instrText xml:space="preserve"> HYPERLINK "https://baike.so.com/doc/6163193-6376419.html" \t "_blank" </w:instrText>
      </w:r>
      <w:r>
        <w:fldChar w:fldCharType="separate"/>
      </w:r>
      <w:r>
        <w:rPr>
          <w:rFonts w:hint="eastAsia"/>
        </w:rPr>
        <w:t>快速路</w:t>
      </w:r>
      <w:r>
        <w:rPr>
          <w:rFonts w:hint="eastAsia"/>
        </w:rPr>
        <w:fldChar w:fldCharType="end"/>
      </w:r>
      <w:r>
        <w:rPr>
          <w:rFonts w:hint="eastAsia"/>
        </w:rPr>
        <w:t>：城市道路中设有中央分隔带，具有四条以上机动车道，全部或部分采用立体交叉与控制出入，供汽车以较高速度行驶的道路。又称汽车专用道。快速路的设计行车速度为60-100km/h。</w:t>
      </w:r>
    </w:p>
    <w:p w14:paraId="57C8030E">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b</w:t>
      </w:r>
      <w:r>
        <w:rPr>
          <w:rFonts w:asciiTheme="minorEastAsia" w:hAnsiTheme="minorEastAsia" w:eastAsiaTheme="minorEastAsia"/>
        </w:rPr>
        <w:t>)</w:t>
      </w:r>
      <w:r>
        <w:fldChar w:fldCharType="begin"/>
      </w:r>
      <w:r>
        <w:instrText xml:space="preserve"> HYPERLINK "https://baike.so.com/doc/6646294-6860111.html" \t "_blank" </w:instrText>
      </w:r>
      <w:r>
        <w:fldChar w:fldCharType="separate"/>
      </w:r>
      <w:r>
        <w:rPr>
          <w:rFonts w:hint="eastAsia" w:asciiTheme="minorEastAsia" w:hAnsiTheme="minorEastAsia" w:eastAsiaTheme="minorEastAsia"/>
        </w:rPr>
        <w:t>主干路</w:t>
      </w:r>
      <w:r>
        <w:rPr>
          <w:rFonts w:hint="eastAsia" w:asciiTheme="minorEastAsia" w:hAnsiTheme="minorEastAsia" w:eastAsiaTheme="minorEastAsia"/>
        </w:rPr>
        <w:fldChar w:fldCharType="end"/>
      </w:r>
      <w:r>
        <w:rPr>
          <w:rFonts w:hint="eastAsia" w:asciiTheme="minorEastAsia" w:hAnsiTheme="minorEastAsia" w:eastAsiaTheme="minorEastAsia"/>
        </w:rPr>
        <w:t>：连接城市各分区的干路，以交通功能为主。主干路的设计行车速度为40-60km/h。</w:t>
      </w:r>
    </w:p>
    <w:p w14:paraId="2674BE36">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c</w:t>
      </w:r>
      <w:r>
        <w:rPr>
          <w:rFonts w:asciiTheme="minorEastAsia" w:hAnsiTheme="minorEastAsia" w:eastAsiaTheme="minorEastAsia"/>
        </w:rPr>
        <w:t>)</w:t>
      </w:r>
      <w:r>
        <w:rPr>
          <w:rFonts w:hint="eastAsia" w:asciiTheme="minorEastAsia" w:hAnsiTheme="minorEastAsia" w:eastAsiaTheme="minorEastAsia"/>
        </w:rPr>
        <w:t>次干路：承担主干路与各分区间的交通集散作用，兼有服务功能。次干路的设计行车速度为30-50km/h。</w:t>
      </w:r>
    </w:p>
    <w:p w14:paraId="0DCCAE54">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d</w:t>
      </w:r>
      <w:r>
        <w:rPr>
          <w:rFonts w:asciiTheme="minorEastAsia" w:hAnsiTheme="minorEastAsia" w:eastAsiaTheme="minorEastAsia"/>
        </w:rPr>
        <w:t>)</w:t>
      </w:r>
      <w:r>
        <w:rPr>
          <w:rFonts w:hint="eastAsia" w:asciiTheme="minorEastAsia" w:hAnsiTheme="minorEastAsia" w:eastAsiaTheme="minorEastAsia"/>
        </w:rPr>
        <w:t>支路：次干路与街坊路(小区路)的连接线，以服务功能为主。支路的设计行车速度为20-40km/h。</w:t>
      </w:r>
    </w:p>
    <w:p w14:paraId="4737743D">
      <w:pPr>
        <w:numPr>
          <w:ilvl w:val="0"/>
          <w:numId w:val="42"/>
        </w:numPr>
        <w:snapToGrid w:val="0"/>
        <w:spacing w:line="360" w:lineRule="auto"/>
        <w:ind w:firstLine="425"/>
      </w:pPr>
      <w:r>
        <w:rPr>
          <w:rFonts w:hint="eastAsia"/>
        </w:rPr>
        <w:t>桥梁类别：</w:t>
      </w:r>
      <w:r>
        <w:rPr>
          <w:rFonts w:hint="eastAsia" w:asciiTheme="minorEastAsia" w:hAnsiTheme="minorEastAsia" w:eastAsiaTheme="minorEastAsia"/>
        </w:rPr>
        <w:t>桥梁按跨径分为特大桥、大桥、中桥、小桥、涵洞（如表4-</w:t>
      </w:r>
      <w:r>
        <w:rPr>
          <w:rFonts w:asciiTheme="minorEastAsia" w:hAnsiTheme="minorEastAsia" w:eastAsiaTheme="minorEastAsia"/>
        </w:rPr>
        <w:t>5</w:t>
      </w:r>
      <w:r>
        <w:rPr>
          <w:rFonts w:hint="eastAsia" w:asciiTheme="minorEastAsia" w:hAnsiTheme="minorEastAsia" w:eastAsiaTheme="minorEastAsia"/>
        </w:rPr>
        <w:t>所示）。</w:t>
      </w:r>
    </w:p>
    <w:p w14:paraId="2B923678">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a</w:t>
      </w:r>
      <w:r>
        <w:rPr>
          <w:rFonts w:asciiTheme="minorEastAsia" w:hAnsiTheme="minorEastAsia" w:eastAsiaTheme="minorEastAsia"/>
        </w:rPr>
        <w:t>)</w:t>
      </w:r>
      <w:r>
        <w:rPr>
          <w:rFonts w:hint="eastAsia" w:asciiTheme="minorEastAsia" w:hAnsiTheme="minorEastAsia" w:eastAsiaTheme="minorEastAsia"/>
        </w:rPr>
        <w:t>特大桥：多孔跨径总长&gt;1000m，单孔跨径&gt;150m；</w:t>
      </w:r>
    </w:p>
    <w:p w14:paraId="0134E81B">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b</w:t>
      </w:r>
      <w:r>
        <w:rPr>
          <w:rFonts w:asciiTheme="minorEastAsia" w:hAnsiTheme="minorEastAsia" w:eastAsiaTheme="minorEastAsia"/>
        </w:rPr>
        <w:t>)</w:t>
      </w:r>
      <w:r>
        <w:rPr>
          <w:rFonts w:hint="eastAsia" w:asciiTheme="minorEastAsia" w:hAnsiTheme="minorEastAsia" w:eastAsiaTheme="minorEastAsia"/>
        </w:rPr>
        <w:t>大桥：100m≤多孔跨径总长≤1000m，40≤m单孔跨径≤150m；</w:t>
      </w:r>
    </w:p>
    <w:p w14:paraId="14C36892">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c</w:t>
      </w:r>
      <w:r>
        <w:rPr>
          <w:rFonts w:asciiTheme="minorEastAsia" w:hAnsiTheme="minorEastAsia" w:eastAsiaTheme="minorEastAsia"/>
        </w:rPr>
        <w:t>)</w:t>
      </w:r>
      <w:r>
        <w:rPr>
          <w:rFonts w:hint="eastAsia" w:asciiTheme="minorEastAsia" w:hAnsiTheme="minorEastAsia" w:eastAsiaTheme="minorEastAsia"/>
        </w:rPr>
        <w:t>中桥：30m&lt;多孔跨径总长&lt;100m，20≤单孔跨径&lt;40m；</w:t>
      </w:r>
    </w:p>
    <w:p w14:paraId="6E233701">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d</w:t>
      </w:r>
      <w:r>
        <w:rPr>
          <w:rFonts w:asciiTheme="minorEastAsia" w:hAnsiTheme="minorEastAsia" w:eastAsiaTheme="minorEastAsia"/>
        </w:rPr>
        <w:t>)</w:t>
      </w:r>
      <w:r>
        <w:rPr>
          <w:rFonts w:hint="eastAsia" w:asciiTheme="minorEastAsia" w:hAnsiTheme="minorEastAsia" w:eastAsiaTheme="minorEastAsia"/>
        </w:rPr>
        <w:t>小桥：8m≤多孔跨径总长≤30m，5≤单孔跨径&lt;20m；</w:t>
      </w:r>
    </w:p>
    <w:p w14:paraId="4CDCE477">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e</w:t>
      </w:r>
      <w:r>
        <w:rPr>
          <w:rFonts w:asciiTheme="minorEastAsia" w:hAnsiTheme="minorEastAsia" w:eastAsiaTheme="minorEastAsia"/>
        </w:rPr>
        <w:t>)</w:t>
      </w:r>
      <w:r>
        <w:rPr>
          <w:rFonts w:hint="eastAsia" w:asciiTheme="minorEastAsia" w:hAnsiTheme="minorEastAsia" w:eastAsiaTheme="minorEastAsia"/>
        </w:rPr>
        <w:t>涵洞：单孔跨&lt;5m。</w:t>
      </w:r>
    </w:p>
    <w:p w14:paraId="51E42A5C">
      <w:pPr>
        <w:pStyle w:val="9"/>
        <w:keepNext/>
        <w:jc w:val="center"/>
      </w:pPr>
      <w:r>
        <w:rPr>
          <w:rFonts w:hint="eastAsia" w:cs="宋体" w:asciiTheme="minorEastAsia" w:hAnsiTheme="minorEastAsia" w:eastAsiaTheme="minorEastAsia"/>
          <w:sz w:val="24"/>
          <w:szCs w:val="21"/>
        </w:rPr>
        <w:t>表4-</w:t>
      </w:r>
      <w:r>
        <w:rPr>
          <w:rFonts w:cs="宋体" w:asciiTheme="minorEastAsia" w:hAnsiTheme="minorEastAsia" w:eastAsiaTheme="minorEastAsia"/>
          <w:sz w:val="24"/>
          <w:szCs w:val="21"/>
        </w:rPr>
        <w:fldChar w:fldCharType="begin"/>
      </w:r>
      <w:r>
        <w:rPr>
          <w:rFonts w:cs="宋体" w:asciiTheme="minorEastAsia" w:hAnsiTheme="minorEastAsia" w:eastAsiaTheme="minorEastAsia"/>
          <w:sz w:val="24"/>
          <w:szCs w:val="21"/>
        </w:rPr>
        <w:instrText xml:space="preserve"> </w:instrText>
      </w:r>
      <w:r>
        <w:rPr>
          <w:rFonts w:hint="eastAsia" w:cs="宋体" w:asciiTheme="minorEastAsia" w:hAnsiTheme="minorEastAsia" w:eastAsiaTheme="minorEastAsia"/>
          <w:sz w:val="24"/>
          <w:szCs w:val="21"/>
        </w:rPr>
        <w:instrText xml:space="preserve">SEQ 表 \* ARABIC</w:instrText>
      </w:r>
      <w:r>
        <w:rPr>
          <w:rFonts w:cs="宋体" w:asciiTheme="minorEastAsia" w:hAnsiTheme="minorEastAsia" w:eastAsiaTheme="minorEastAsia"/>
          <w:sz w:val="24"/>
          <w:szCs w:val="21"/>
        </w:rPr>
        <w:instrText xml:space="preserve"> </w:instrText>
      </w:r>
      <w:r>
        <w:rPr>
          <w:rFonts w:cs="宋体" w:asciiTheme="minorEastAsia" w:hAnsiTheme="minorEastAsia" w:eastAsiaTheme="minorEastAsia"/>
          <w:sz w:val="24"/>
          <w:szCs w:val="21"/>
        </w:rPr>
        <w:fldChar w:fldCharType="separate"/>
      </w:r>
      <w:r>
        <w:rPr>
          <w:rFonts w:cs="宋体" w:asciiTheme="minorEastAsia" w:hAnsiTheme="minorEastAsia" w:eastAsiaTheme="minorEastAsia"/>
          <w:sz w:val="24"/>
          <w:szCs w:val="21"/>
        </w:rPr>
        <w:t>5</w:t>
      </w:r>
      <w:r>
        <w:rPr>
          <w:rFonts w:cs="宋体" w:asciiTheme="minorEastAsia" w:hAnsiTheme="minorEastAsia" w:eastAsiaTheme="minorEastAsia"/>
          <w:sz w:val="24"/>
          <w:szCs w:val="21"/>
        </w:rPr>
        <w:fldChar w:fldCharType="end"/>
      </w:r>
      <w:r>
        <w:rPr>
          <w:rFonts w:hint="eastAsia" w:cs="宋体" w:asciiTheme="minorEastAsia" w:hAnsiTheme="minorEastAsia" w:eastAsiaTheme="minorEastAsia"/>
          <w:sz w:val="24"/>
          <w:szCs w:val="21"/>
        </w:rPr>
        <w:t>桥梁和涵洞跨径分类</w:t>
      </w:r>
    </w:p>
    <w:tbl>
      <w:tblPr>
        <w:tblStyle w:val="25"/>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2268"/>
        <w:gridCol w:w="2268"/>
      </w:tblGrid>
      <w:tr w14:paraId="7FD9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4D46EBC8">
            <w:pPr>
              <w:widowControl/>
              <w:jc w:val="center"/>
              <w:rPr>
                <w:rFonts w:cs="宋体" w:asciiTheme="minorEastAsia" w:hAnsiTheme="minorEastAsia" w:eastAsiaTheme="minorEastAsia"/>
                <w:szCs w:val="21"/>
              </w:rPr>
            </w:pPr>
            <w:r>
              <w:rPr>
                <w:rFonts w:cs="宋体" w:asciiTheme="minorEastAsia" w:hAnsiTheme="minorEastAsia" w:eastAsiaTheme="minorEastAsia"/>
                <w:szCs w:val="21"/>
              </w:rPr>
              <w:t>序号</w:t>
            </w:r>
          </w:p>
        </w:tc>
        <w:tc>
          <w:tcPr>
            <w:tcW w:w="2268" w:type="dxa"/>
            <w:shd w:val="clear" w:color="auto" w:fill="auto"/>
            <w:vAlign w:val="center"/>
          </w:tcPr>
          <w:p w14:paraId="0F31FAFC">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桥梁分类</w:t>
            </w:r>
          </w:p>
        </w:tc>
        <w:tc>
          <w:tcPr>
            <w:tcW w:w="2268" w:type="dxa"/>
            <w:shd w:val="clear" w:color="auto" w:fill="auto"/>
            <w:vAlign w:val="center"/>
          </w:tcPr>
          <w:p w14:paraId="5A1B025B">
            <w:pPr>
              <w:widowControl/>
              <w:jc w:val="center"/>
              <w:rPr>
                <w:rFonts w:cs="宋体" w:asciiTheme="minorEastAsia" w:hAnsiTheme="minorEastAsia" w:eastAsiaTheme="minorEastAsia"/>
                <w:szCs w:val="21"/>
              </w:rPr>
            </w:pPr>
            <w:r>
              <w:rPr>
                <w:rFonts w:hint="eastAsia" w:ascii="宋体" w:hAnsi="宋体"/>
                <w:bCs/>
                <w:szCs w:val="28"/>
              </w:rPr>
              <w:t>多孔跨径总长</w:t>
            </w:r>
            <w:r>
              <w:rPr>
                <w:rFonts w:hint="eastAsia" w:cs="宋体" w:asciiTheme="minorEastAsia" w:hAnsiTheme="minorEastAsia" w:eastAsiaTheme="minorEastAsia"/>
                <w:szCs w:val="21"/>
              </w:rPr>
              <w:t>L</w:t>
            </w:r>
            <w:r>
              <w:rPr>
                <w:rFonts w:hint="eastAsia" w:cs="宋体" w:asciiTheme="minorEastAsia" w:hAnsiTheme="minorEastAsia" w:eastAsiaTheme="minorEastAsia"/>
                <w:szCs w:val="21"/>
                <w:vertAlign w:val="subscript"/>
              </w:rPr>
              <w:t>1</w:t>
            </w:r>
            <w:r>
              <w:rPr>
                <w:rFonts w:hint="eastAsia" w:cs="宋体" w:asciiTheme="minorEastAsia" w:hAnsiTheme="minorEastAsia" w:eastAsiaTheme="minorEastAsia"/>
                <w:szCs w:val="21"/>
              </w:rPr>
              <w:t>（m）</w:t>
            </w:r>
          </w:p>
        </w:tc>
        <w:tc>
          <w:tcPr>
            <w:tcW w:w="2268" w:type="dxa"/>
            <w:shd w:val="clear" w:color="auto" w:fill="auto"/>
            <w:vAlign w:val="center"/>
          </w:tcPr>
          <w:p w14:paraId="31E1735D">
            <w:pPr>
              <w:widowControl/>
              <w:jc w:val="center"/>
              <w:rPr>
                <w:rFonts w:cs="宋体" w:asciiTheme="minorEastAsia" w:hAnsiTheme="minorEastAsia" w:eastAsiaTheme="minorEastAsia"/>
                <w:szCs w:val="21"/>
              </w:rPr>
            </w:pPr>
            <w:r>
              <w:rPr>
                <w:rFonts w:hint="eastAsia" w:ascii="宋体" w:hAnsi="宋体"/>
                <w:bCs/>
                <w:szCs w:val="28"/>
              </w:rPr>
              <w:t>单孔跨径总长</w:t>
            </w:r>
            <w:r>
              <w:rPr>
                <w:rFonts w:hint="eastAsia" w:cs="宋体" w:asciiTheme="minorEastAsia" w:hAnsiTheme="minorEastAsia" w:eastAsiaTheme="minorEastAsia"/>
                <w:szCs w:val="21"/>
              </w:rPr>
              <w:t>L</w:t>
            </w:r>
            <w:r>
              <w:rPr>
                <w:rFonts w:hint="eastAsia" w:cs="宋体" w:asciiTheme="minorEastAsia" w:hAnsiTheme="minorEastAsia" w:eastAsiaTheme="minorEastAsia"/>
                <w:szCs w:val="21"/>
                <w:vertAlign w:val="subscript"/>
              </w:rPr>
              <w:t>2</w:t>
            </w:r>
            <w:r>
              <w:rPr>
                <w:rFonts w:hint="eastAsia" w:cs="宋体" w:asciiTheme="minorEastAsia" w:hAnsiTheme="minorEastAsia" w:eastAsiaTheme="minorEastAsia"/>
                <w:szCs w:val="21"/>
              </w:rPr>
              <w:t>（m）</w:t>
            </w:r>
          </w:p>
        </w:tc>
      </w:tr>
      <w:tr w14:paraId="061E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36F77370">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1</w:t>
            </w:r>
          </w:p>
        </w:tc>
        <w:tc>
          <w:tcPr>
            <w:tcW w:w="2268" w:type="dxa"/>
            <w:shd w:val="clear" w:color="auto" w:fill="auto"/>
            <w:vAlign w:val="center"/>
          </w:tcPr>
          <w:p w14:paraId="531C6C30">
            <w:pPr>
              <w:widowControl/>
              <w:jc w:val="center"/>
              <w:rPr>
                <w:rFonts w:cs="宋体" w:asciiTheme="minorEastAsia" w:hAnsiTheme="minorEastAsia" w:eastAsiaTheme="minorEastAsia"/>
                <w:szCs w:val="21"/>
              </w:rPr>
            </w:pPr>
            <w:r>
              <w:rPr>
                <w:rFonts w:hint="eastAsia" w:ascii="宋体" w:hAnsi="宋体"/>
                <w:bCs/>
                <w:szCs w:val="28"/>
              </w:rPr>
              <w:t>特大桥</w:t>
            </w:r>
          </w:p>
        </w:tc>
        <w:tc>
          <w:tcPr>
            <w:tcW w:w="2268" w:type="dxa"/>
            <w:shd w:val="clear" w:color="auto" w:fill="auto"/>
            <w:vAlign w:val="center"/>
          </w:tcPr>
          <w:p w14:paraId="4DCD0871">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L</w:t>
            </w:r>
            <w:r>
              <w:rPr>
                <w:rFonts w:hint="eastAsia" w:cs="宋体" w:asciiTheme="minorEastAsia" w:hAnsiTheme="minorEastAsia" w:eastAsiaTheme="minorEastAsia"/>
                <w:szCs w:val="21"/>
                <w:vertAlign w:val="subscript"/>
              </w:rPr>
              <w:t>1</w:t>
            </w:r>
            <w:r>
              <w:rPr>
                <w:rFonts w:hint="eastAsia" w:cs="宋体" w:asciiTheme="minorEastAsia" w:hAnsiTheme="minorEastAsia" w:eastAsiaTheme="minorEastAsia"/>
                <w:szCs w:val="21"/>
              </w:rPr>
              <w:t>＞1000</w:t>
            </w:r>
          </w:p>
        </w:tc>
        <w:tc>
          <w:tcPr>
            <w:tcW w:w="2268" w:type="dxa"/>
            <w:shd w:val="clear" w:color="auto" w:fill="auto"/>
            <w:vAlign w:val="center"/>
          </w:tcPr>
          <w:p w14:paraId="4E110C89">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L</w:t>
            </w:r>
            <w:r>
              <w:rPr>
                <w:rFonts w:hint="eastAsia" w:cs="宋体" w:asciiTheme="minorEastAsia" w:hAnsiTheme="minorEastAsia" w:eastAsiaTheme="minorEastAsia"/>
                <w:szCs w:val="21"/>
                <w:vertAlign w:val="subscript"/>
              </w:rPr>
              <w:t>2</w:t>
            </w:r>
            <w:r>
              <w:rPr>
                <w:rFonts w:hint="eastAsia" w:cs="宋体" w:asciiTheme="minorEastAsia" w:hAnsiTheme="minorEastAsia" w:eastAsiaTheme="minorEastAsia"/>
                <w:szCs w:val="21"/>
              </w:rPr>
              <w:t>＞150</w:t>
            </w:r>
          </w:p>
        </w:tc>
      </w:tr>
      <w:tr w14:paraId="4FA6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062EA928">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2</w:t>
            </w:r>
          </w:p>
        </w:tc>
        <w:tc>
          <w:tcPr>
            <w:tcW w:w="2268" w:type="dxa"/>
            <w:shd w:val="clear" w:color="auto" w:fill="auto"/>
            <w:vAlign w:val="center"/>
          </w:tcPr>
          <w:p w14:paraId="18E4BE43">
            <w:pPr>
              <w:jc w:val="center"/>
              <w:rPr>
                <w:rFonts w:cs="宋体" w:asciiTheme="minorEastAsia" w:hAnsiTheme="minorEastAsia" w:eastAsiaTheme="minorEastAsia"/>
                <w:szCs w:val="21"/>
              </w:rPr>
            </w:pPr>
            <w:r>
              <w:rPr>
                <w:rFonts w:hint="eastAsia" w:ascii="宋体" w:hAnsi="宋体"/>
                <w:bCs/>
                <w:szCs w:val="28"/>
              </w:rPr>
              <w:t>大桥</w:t>
            </w:r>
          </w:p>
        </w:tc>
        <w:tc>
          <w:tcPr>
            <w:tcW w:w="2268" w:type="dxa"/>
            <w:shd w:val="clear" w:color="auto" w:fill="auto"/>
            <w:vAlign w:val="center"/>
          </w:tcPr>
          <w:p w14:paraId="6A002B3F">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100≤L</w:t>
            </w:r>
            <w:r>
              <w:rPr>
                <w:rFonts w:hint="eastAsia" w:cs="宋体" w:asciiTheme="minorEastAsia" w:hAnsiTheme="minorEastAsia" w:eastAsiaTheme="minorEastAsia"/>
                <w:szCs w:val="21"/>
                <w:vertAlign w:val="subscript"/>
              </w:rPr>
              <w:t>1</w:t>
            </w:r>
            <w:r>
              <w:rPr>
                <w:rFonts w:hint="eastAsia" w:cs="宋体" w:asciiTheme="minorEastAsia" w:hAnsiTheme="minorEastAsia" w:eastAsiaTheme="minorEastAsia"/>
                <w:szCs w:val="21"/>
              </w:rPr>
              <w:t>≤1000</w:t>
            </w:r>
          </w:p>
        </w:tc>
        <w:tc>
          <w:tcPr>
            <w:tcW w:w="2268" w:type="dxa"/>
            <w:shd w:val="clear" w:color="auto" w:fill="auto"/>
            <w:vAlign w:val="center"/>
          </w:tcPr>
          <w:p w14:paraId="78F67C92">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40≤L</w:t>
            </w:r>
            <w:r>
              <w:rPr>
                <w:rFonts w:hint="eastAsia" w:cs="宋体" w:asciiTheme="minorEastAsia" w:hAnsiTheme="minorEastAsia" w:eastAsiaTheme="minorEastAsia"/>
                <w:szCs w:val="21"/>
                <w:vertAlign w:val="subscript"/>
              </w:rPr>
              <w:t>2</w:t>
            </w:r>
            <w:r>
              <w:rPr>
                <w:rFonts w:hint="eastAsia" w:cs="宋体" w:asciiTheme="minorEastAsia" w:hAnsiTheme="minorEastAsia" w:eastAsiaTheme="minorEastAsia"/>
                <w:szCs w:val="21"/>
              </w:rPr>
              <w:t>≤150</w:t>
            </w:r>
          </w:p>
        </w:tc>
      </w:tr>
      <w:tr w14:paraId="6893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68CB674D">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3</w:t>
            </w:r>
          </w:p>
        </w:tc>
        <w:tc>
          <w:tcPr>
            <w:tcW w:w="2268" w:type="dxa"/>
            <w:shd w:val="clear" w:color="auto" w:fill="auto"/>
            <w:vAlign w:val="center"/>
          </w:tcPr>
          <w:p w14:paraId="3A806D23">
            <w:pPr>
              <w:jc w:val="center"/>
              <w:rPr>
                <w:rFonts w:cs="宋体" w:asciiTheme="minorEastAsia" w:hAnsiTheme="minorEastAsia" w:eastAsiaTheme="minorEastAsia"/>
                <w:szCs w:val="21"/>
              </w:rPr>
            </w:pPr>
            <w:r>
              <w:rPr>
                <w:rFonts w:hint="eastAsia" w:ascii="宋体" w:hAnsi="宋体"/>
                <w:bCs/>
                <w:szCs w:val="28"/>
              </w:rPr>
              <w:t>中桥</w:t>
            </w:r>
          </w:p>
        </w:tc>
        <w:tc>
          <w:tcPr>
            <w:tcW w:w="2268" w:type="dxa"/>
            <w:shd w:val="clear" w:color="auto" w:fill="auto"/>
            <w:vAlign w:val="center"/>
          </w:tcPr>
          <w:p w14:paraId="66902A5E">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30＜L</w:t>
            </w:r>
            <w:r>
              <w:rPr>
                <w:rFonts w:hint="eastAsia" w:cs="宋体" w:asciiTheme="minorEastAsia" w:hAnsiTheme="minorEastAsia" w:eastAsiaTheme="minorEastAsia"/>
                <w:szCs w:val="21"/>
                <w:vertAlign w:val="subscript"/>
              </w:rPr>
              <w:t>1</w:t>
            </w:r>
            <w:r>
              <w:rPr>
                <w:rFonts w:hint="eastAsia" w:cs="宋体" w:asciiTheme="minorEastAsia" w:hAnsiTheme="minorEastAsia" w:eastAsiaTheme="minorEastAsia"/>
                <w:szCs w:val="21"/>
              </w:rPr>
              <w:t>＜100</w:t>
            </w:r>
          </w:p>
        </w:tc>
        <w:tc>
          <w:tcPr>
            <w:tcW w:w="2268" w:type="dxa"/>
            <w:shd w:val="clear" w:color="auto" w:fill="auto"/>
            <w:vAlign w:val="center"/>
          </w:tcPr>
          <w:p w14:paraId="45A600DA">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20≤L</w:t>
            </w:r>
            <w:r>
              <w:rPr>
                <w:rFonts w:hint="eastAsia" w:cs="宋体" w:asciiTheme="minorEastAsia" w:hAnsiTheme="minorEastAsia" w:eastAsiaTheme="minorEastAsia"/>
                <w:szCs w:val="21"/>
                <w:vertAlign w:val="subscript"/>
              </w:rPr>
              <w:t>2</w:t>
            </w:r>
            <w:r>
              <w:rPr>
                <w:rFonts w:hint="eastAsia" w:cs="宋体" w:asciiTheme="minorEastAsia" w:hAnsiTheme="minorEastAsia" w:eastAsiaTheme="minorEastAsia"/>
                <w:szCs w:val="21"/>
              </w:rPr>
              <w:t>＜40</w:t>
            </w:r>
          </w:p>
        </w:tc>
      </w:tr>
      <w:tr w14:paraId="4017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0D432FE8">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4</w:t>
            </w:r>
          </w:p>
        </w:tc>
        <w:tc>
          <w:tcPr>
            <w:tcW w:w="2268" w:type="dxa"/>
            <w:shd w:val="clear" w:color="auto" w:fill="auto"/>
            <w:vAlign w:val="center"/>
          </w:tcPr>
          <w:p w14:paraId="08420FA1">
            <w:pPr>
              <w:jc w:val="center"/>
              <w:rPr>
                <w:rFonts w:cs="宋体" w:asciiTheme="minorEastAsia" w:hAnsiTheme="minorEastAsia" w:eastAsiaTheme="minorEastAsia"/>
                <w:szCs w:val="21"/>
              </w:rPr>
            </w:pPr>
            <w:r>
              <w:rPr>
                <w:rFonts w:hint="eastAsia" w:ascii="宋体" w:hAnsi="宋体"/>
                <w:bCs/>
                <w:szCs w:val="28"/>
              </w:rPr>
              <w:t>小桥</w:t>
            </w:r>
          </w:p>
        </w:tc>
        <w:tc>
          <w:tcPr>
            <w:tcW w:w="2268" w:type="dxa"/>
            <w:shd w:val="clear" w:color="auto" w:fill="auto"/>
            <w:vAlign w:val="center"/>
          </w:tcPr>
          <w:p w14:paraId="0E0D9C5B">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8≤L</w:t>
            </w:r>
            <w:r>
              <w:rPr>
                <w:rFonts w:hint="eastAsia" w:cs="宋体" w:asciiTheme="minorEastAsia" w:hAnsiTheme="minorEastAsia" w:eastAsiaTheme="minorEastAsia"/>
                <w:szCs w:val="21"/>
                <w:vertAlign w:val="subscript"/>
              </w:rPr>
              <w:t>1</w:t>
            </w:r>
            <w:r>
              <w:rPr>
                <w:rFonts w:hint="eastAsia" w:cs="宋体" w:asciiTheme="minorEastAsia" w:hAnsiTheme="minorEastAsia" w:eastAsiaTheme="minorEastAsia"/>
                <w:szCs w:val="21"/>
              </w:rPr>
              <w:t>≤30</w:t>
            </w:r>
          </w:p>
        </w:tc>
        <w:tc>
          <w:tcPr>
            <w:tcW w:w="2268" w:type="dxa"/>
            <w:shd w:val="clear" w:color="auto" w:fill="auto"/>
            <w:vAlign w:val="center"/>
          </w:tcPr>
          <w:p w14:paraId="16A46983">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5≤L</w:t>
            </w:r>
            <w:r>
              <w:rPr>
                <w:rFonts w:hint="eastAsia" w:cs="宋体" w:asciiTheme="minorEastAsia" w:hAnsiTheme="minorEastAsia" w:eastAsiaTheme="minorEastAsia"/>
                <w:szCs w:val="21"/>
                <w:vertAlign w:val="subscript"/>
              </w:rPr>
              <w:t>2</w:t>
            </w:r>
            <w:r>
              <w:rPr>
                <w:rFonts w:hint="eastAsia" w:cs="宋体" w:asciiTheme="minorEastAsia" w:hAnsiTheme="minorEastAsia" w:eastAsiaTheme="minorEastAsia"/>
                <w:szCs w:val="21"/>
              </w:rPr>
              <w:t>＜20</w:t>
            </w:r>
          </w:p>
        </w:tc>
      </w:tr>
      <w:tr w14:paraId="31B7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426B110E">
            <w:pPr>
              <w:widowControl/>
              <w:jc w:val="center"/>
              <w:rPr>
                <w:rFonts w:cs="宋体" w:asciiTheme="minorEastAsia" w:hAnsiTheme="minorEastAsia" w:eastAsiaTheme="minorEastAsia"/>
                <w:szCs w:val="21"/>
              </w:rPr>
            </w:pPr>
            <w:r>
              <w:rPr>
                <w:rFonts w:cs="宋体" w:asciiTheme="minorEastAsia" w:hAnsiTheme="minorEastAsia" w:eastAsiaTheme="minorEastAsia"/>
                <w:szCs w:val="21"/>
              </w:rPr>
              <w:t>5</w:t>
            </w:r>
          </w:p>
        </w:tc>
        <w:tc>
          <w:tcPr>
            <w:tcW w:w="2268" w:type="dxa"/>
            <w:shd w:val="clear" w:color="auto" w:fill="auto"/>
            <w:vAlign w:val="center"/>
          </w:tcPr>
          <w:p w14:paraId="025A72A9">
            <w:pPr>
              <w:jc w:val="center"/>
              <w:rPr>
                <w:rFonts w:cs="宋体" w:asciiTheme="minorEastAsia" w:hAnsiTheme="minorEastAsia" w:eastAsiaTheme="minorEastAsia"/>
                <w:szCs w:val="21"/>
              </w:rPr>
            </w:pPr>
            <w:r>
              <w:rPr>
                <w:rFonts w:hint="eastAsia" w:ascii="宋体" w:hAnsi="宋体"/>
                <w:bCs/>
                <w:szCs w:val="28"/>
              </w:rPr>
              <w:t>涵洞</w:t>
            </w:r>
          </w:p>
        </w:tc>
        <w:tc>
          <w:tcPr>
            <w:tcW w:w="2268" w:type="dxa"/>
            <w:shd w:val="clear" w:color="auto" w:fill="auto"/>
            <w:vAlign w:val="center"/>
          </w:tcPr>
          <w:p w14:paraId="4FD89C30">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w:t>
            </w:r>
          </w:p>
        </w:tc>
        <w:tc>
          <w:tcPr>
            <w:tcW w:w="2268" w:type="dxa"/>
            <w:shd w:val="clear" w:color="auto" w:fill="auto"/>
            <w:vAlign w:val="center"/>
          </w:tcPr>
          <w:p w14:paraId="64F97FAF">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L</w:t>
            </w:r>
            <w:r>
              <w:rPr>
                <w:rFonts w:hint="eastAsia" w:cs="宋体" w:asciiTheme="minorEastAsia" w:hAnsiTheme="minorEastAsia" w:eastAsiaTheme="minorEastAsia"/>
                <w:szCs w:val="21"/>
                <w:vertAlign w:val="subscript"/>
              </w:rPr>
              <w:t>2</w:t>
            </w:r>
            <w:r>
              <w:rPr>
                <w:rFonts w:hint="eastAsia" w:cs="宋体" w:asciiTheme="minorEastAsia" w:hAnsiTheme="minorEastAsia" w:eastAsiaTheme="minorEastAsia"/>
                <w:szCs w:val="21"/>
              </w:rPr>
              <w:t>＜5</w:t>
            </w:r>
          </w:p>
        </w:tc>
      </w:tr>
      <w:tr w14:paraId="65BE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938" w:type="dxa"/>
            <w:gridSpan w:val="4"/>
            <w:shd w:val="clear" w:color="auto" w:fill="auto"/>
            <w:vAlign w:val="center"/>
          </w:tcPr>
          <w:p w14:paraId="3CE42A63">
            <w:pPr>
              <w:rPr>
                <w:rFonts w:cs="宋体" w:asciiTheme="minorEastAsia" w:hAnsiTheme="minorEastAsia" w:eastAsiaTheme="minorEastAsia"/>
                <w:szCs w:val="21"/>
              </w:rPr>
            </w:pPr>
            <w:r>
              <w:rPr>
                <w:rFonts w:hint="eastAsia" w:cs="宋体" w:asciiTheme="minorEastAsia" w:hAnsiTheme="minorEastAsia" w:eastAsiaTheme="minorEastAsia"/>
                <w:szCs w:val="21"/>
              </w:rPr>
              <w:t>注1：单孔跨径系指标准跨径。</w:t>
            </w:r>
          </w:p>
          <w:p w14:paraId="457C9AE7">
            <w:pPr>
              <w:rPr>
                <w:rFonts w:cs="宋体" w:asciiTheme="minorEastAsia" w:hAnsiTheme="minorEastAsia" w:eastAsiaTheme="minorEastAsia"/>
                <w:szCs w:val="21"/>
              </w:rPr>
            </w:pPr>
            <w:r>
              <w:rPr>
                <w:rFonts w:hint="eastAsia" w:cs="宋体" w:asciiTheme="minorEastAsia" w:hAnsiTheme="minorEastAsia" w:eastAsiaTheme="minorEastAsia"/>
                <w:szCs w:val="21"/>
              </w:rPr>
              <w:t>注2：梁式桥、板式桥的多孔跨径总长为多孔标准跨径的总长。</w:t>
            </w:r>
          </w:p>
          <w:p w14:paraId="72DFB4B4">
            <w:pPr>
              <w:rPr>
                <w:rFonts w:cs="宋体" w:asciiTheme="minorEastAsia" w:hAnsiTheme="minorEastAsia" w:eastAsiaTheme="minorEastAsia"/>
                <w:szCs w:val="21"/>
              </w:rPr>
            </w:pPr>
            <w:r>
              <w:rPr>
                <w:rFonts w:hint="eastAsia" w:cs="宋体" w:asciiTheme="minorEastAsia" w:hAnsiTheme="minorEastAsia" w:eastAsiaTheme="minorEastAsia"/>
                <w:szCs w:val="21"/>
              </w:rPr>
              <w:t>注3：拱式桥为两岸桥台内起拱线间的距离，其他形式桥梁为桥面系车道长度。</w:t>
            </w:r>
          </w:p>
          <w:p w14:paraId="2363DF57">
            <w:pPr>
              <w:rPr>
                <w:rFonts w:cs="宋体" w:asciiTheme="minorEastAsia" w:hAnsiTheme="minorEastAsia" w:eastAsiaTheme="minorEastAsia"/>
                <w:szCs w:val="21"/>
              </w:rPr>
            </w:pPr>
            <w:r>
              <w:rPr>
                <w:rFonts w:hint="eastAsia" w:cs="宋体" w:asciiTheme="minorEastAsia" w:hAnsiTheme="minorEastAsia" w:eastAsiaTheme="minorEastAsia"/>
                <w:szCs w:val="21"/>
              </w:rPr>
              <w:t>注4：管涵及箱涵不论管径或跨径大小、孔数多少均称为涵洞。</w:t>
            </w:r>
          </w:p>
          <w:p w14:paraId="3C171CFB">
            <w:pPr>
              <w:rPr>
                <w:rFonts w:cs="宋体" w:asciiTheme="minorEastAsia" w:hAnsiTheme="minorEastAsia" w:eastAsiaTheme="minorEastAsia"/>
                <w:szCs w:val="21"/>
              </w:rPr>
            </w:pPr>
            <w:r>
              <w:rPr>
                <w:rFonts w:hint="eastAsia" w:cs="宋体" w:asciiTheme="minorEastAsia" w:hAnsiTheme="minorEastAsia" w:eastAsiaTheme="minorEastAsia"/>
                <w:szCs w:val="21"/>
              </w:rPr>
              <w:t>注5：标准跨径：梁式桥、板式桥以两桥墩中线间距离或桥墩中线与台背前缘间距为准；涵洞以净跨径为准。</w:t>
            </w:r>
          </w:p>
        </w:tc>
      </w:tr>
    </w:tbl>
    <w:p w14:paraId="50F6FA4D">
      <w:pPr>
        <w:snapToGrid w:val="0"/>
        <w:spacing w:before="156" w:beforeLines="50" w:line="360" w:lineRule="auto"/>
        <w:ind w:firstLine="480" w:firstLineChars="200"/>
      </w:pPr>
      <w:r>
        <w:rPr>
          <w:rFonts w:hint="eastAsia" w:asciiTheme="minorEastAsia" w:hAnsiTheme="minorEastAsia" w:eastAsiaTheme="minorEastAsia"/>
        </w:rPr>
        <w:t>参考《城市道路设计规范》(CJJ37)、《城市桥梁设计规范》（CJJ11）中相关规定。</w:t>
      </w:r>
    </w:p>
    <w:p w14:paraId="12C355EB">
      <w:pPr>
        <w:numPr>
          <w:ilvl w:val="0"/>
          <w:numId w:val="42"/>
        </w:numPr>
        <w:snapToGrid w:val="0"/>
        <w:spacing w:line="360" w:lineRule="auto"/>
        <w:ind w:firstLine="425"/>
        <w:rPr>
          <w:rFonts w:ascii="宋体" w:hAnsi="宋体" w:cs="宋体"/>
          <w:lang w:bidi="ar"/>
        </w:rPr>
      </w:pPr>
      <w:r>
        <w:rPr>
          <w:rFonts w:hint="eastAsia"/>
        </w:rPr>
        <w:t>普查单位：据实填写。</w:t>
      </w:r>
    </w:p>
    <w:p w14:paraId="42BBDA15">
      <w:pPr>
        <w:numPr>
          <w:ilvl w:val="0"/>
          <w:numId w:val="42"/>
        </w:numPr>
        <w:snapToGrid w:val="0"/>
        <w:spacing w:line="360" w:lineRule="auto"/>
        <w:ind w:firstLine="425"/>
        <w:rPr>
          <w:rFonts w:ascii="宋体" w:hAnsi="宋体" w:cs="宋体"/>
          <w:lang w:bidi="ar"/>
        </w:rPr>
      </w:pPr>
      <w:r>
        <w:rPr>
          <w:rFonts w:hint="eastAsia" w:ascii="宋体" w:hAnsi="宋体" w:cs="宋体"/>
          <w:lang w:bidi="ar"/>
        </w:rPr>
        <w:t>政府主管部门：可咨询当地自然资源局、住建局、城管局等。</w:t>
      </w:r>
    </w:p>
    <w:p w14:paraId="120D3BA8">
      <w:pPr>
        <w:numPr>
          <w:ilvl w:val="0"/>
          <w:numId w:val="42"/>
        </w:numPr>
        <w:snapToGrid w:val="0"/>
        <w:spacing w:line="360" w:lineRule="auto"/>
        <w:ind w:firstLine="425"/>
      </w:pPr>
      <w:r>
        <w:rPr>
          <w:rFonts w:hint="eastAsia" w:ascii="宋体" w:hAnsi="宋体" w:cs="宋体"/>
          <w:lang w:bidi="ar"/>
        </w:rPr>
        <w:t>运维管理单位：可咨询当地自然资源局、住建局、城管局、供电公司等。</w:t>
      </w:r>
      <w:r>
        <w:rPr>
          <w:rFonts w:hint="eastAsia"/>
        </w:rPr>
        <w:t>桥梁的管理单位，一般情况下，</w:t>
      </w:r>
      <w:r>
        <w:fldChar w:fldCharType="begin"/>
      </w:r>
      <w:r>
        <w:instrText xml:space="preserve"> HYPERLINK "http://www.so.com/s?q=%E5%9F%8E%E5%B8%82%E9%81%93%E8%B7%AF&amp;ie=utf-8&amp;src=internal_wenda_recommend_textn" \t "_blank" </w:instrText>
      </w:r>
      <w:r>
        <w:fldChar w:fldCharType="separate"/>
      </w:r>
      <w:r>
        <w:rPr>
          <w:rFonts w:hint="eastAsia"/>
        </w:rPr>
        <w:t>城市道路</w:t>
      </w:r>
      <w:r>
        <w:rPr>
          <w:rFonts w:hint="eastAsia"/>
        </w:rPr>
        <w:fldChar w:fldCharType="end"/>
      </w:r>
      <w:r>
        <w:rPr>
          <w:rFonts w:hint="eastAsia"/>
        </w:rPr>
        <w:t>的</w:t>
      </w:r>
      <w:r>
        <w:fldChar w:fldCharType="begin"/>
      </w:r>
      <w:r>
        <w:instrText xml:space="preserve"> HYPERLINK "http://www.so.com/s?q=%E6%A1%A5%E6%A2%81&amp;ie=utf-8&amp;src=internal_wenda_recommend_textn" \t "_blank" </w:instrText>
      </w:r>
      <w:r>
        <w:fldChar w:fldCharType="separate"/>
      </w:r>
      <w:r>
        <w:rPr>
          <w:rFonts w:hint="eastAsia"/>
        </w:rPr>
        <w:t>桥梁</w:t>
      </w:r>
      <w:r>
        <w:rPr>
          <w:rFonts w:hint="eastAsia"/>
        </w:rPr>
        <w:fldChar w:fldCharType="end"/>
      </w:r>
      <w:r>
        <w:rPr>
          <w:rFonts w:hint="eastAsia"/>
        </w:rPr>
        <w:t>属于建设行政主管部门或</w:t>
      </w:r>
      <w:r>
        <w:fldChar w:fldCharType="begin"/>
      </w:r>
      <w:r>
        <w:instrText xml:space="preserve"> HYPERLINK "http://www.so.com/s?q=%E5%B8%82%E6%94%BF%E5%B7%A5%E7%A8%8B&amp;ie=utf-8&amp;src=internal_wenda_recommend_textn" \t "_blank" </w:instrText>
      </w:r>
      <w:r>
        <w:fldChar w:fldCharType="separate"/>
      </w:r>
      <w:r>
        <w:rPr>
          <w:rFonts w:hint="eastAsia"/>
        </w:rPr>
        <w:t>市政工程</w:t>
      </w:r>
      <w:r>
        <w:rPr>
          <w:rFonts w:hint="eastAsia"/>
        </w:rPr>
        <w:fldChar w:fldCharType="end"/>
      </w:r>
      <w:r>
        <w:rPr>
          <w:rFonts w:hint="eastAsia"/>
        </w:rPr>
        <w:t>行政主管部门管理，</w:t>
      </w:r>
      <w:r>
        <w:fldChar w:fldCharType="begin"/>
      </w:r>
      <w:r>
        <w:instrText xml:space="preserve"> HYPERLINK "http://www.so.com/s?q=%E5%85%AC%E8%B7%AF&amp;ie=utf-8&amp;src=internal_wenda_recommend_textn" \t "_blank" </w:instrText>
      </w:r>
      <w:r>
        <w:fldChar w:fldCharType="separate"/>
      </w:r>
      <w:r>
        <w:rPr>
          <w:rFonts w:hint="eastAsia"/>
        </w:rPr>
        <w:t>公路</w:t>
      </w:r>
      <w:r>
        <w:rPr>
          <w:rFonts w:hint="eastAsia"/>
        </w:rPr>
        <w:fldChar w:fldCharType="end"/>
      </w:r>
      <w:r>
        <w:rPr>
          <w:rFonts w:hint="eastAsia"/>
        </w:rPr>
        <w:t>的桥梁属于</w:t>
      </w:r>
      <w:r>
        <w:fldChar w:fldCharType="begin"/>
      </w:r>
      <w:r>
        <w:instrText xml:space="preserve"> HYPERLINK "http://www.so.com/s?q=%E4%BA%A4%E9%80%9A%E8%BF%90%E8%BE%93&amp;ie=utf-8&amp;src=internal_wenda_recommend_textn" \t "_blank" </w:instrText>
      </w:r>
      <w:r>
        <w:fldChar w:fldCharType="separate"/>
      </w:r>
      <w:r>
        <w:rPr>
          <w:rFonts w:hint="eastAsia"/>
        </w:rPr>
        <w:t>交通运输</w:t>
      </w:r>
      <w:r>
        <w:rPr>
          <w:rFonts w:hint="eastAsia"/>
        </w:rPr>
        <w:fldChar w:fldCharType="end"/>
      </w:r>
      <w:r>
        <w:rPr>
          <w:rFonts w:hint="eastAsia"/>
        </w:rPr>
        <w:t>主管部门管理。</w:t>
      </w:r>
    </w:p>
    <w:p w14:paraId="19D3A456">
      <w:pPr>
        <w:numPr>
          <w:ilvl w:val="0"/>
          <w:numId w:val="42"/>
        </w:numPr>
        <w:snapToGrid w:val="0"/>
        <w:spacing w:line="360" w:lineRule="auto"/>
        <w:ind w:firstLine="425"/>
      </w:pPr>
      <w:r>
        <w:rPr>
          <w:rFonts w:hint="eastAsia"/>
        </w:rPr>
        <w:t>设计单位：现状桥梁出具施工图设计文件的单位，可通过咨询当地自然资源局、城管局等相关单位或查询设计图纸、竣工图纸等相关资料。应填写原桥的建设、设计等单位，如进行过维修、改造，需填写离本次调查最近组织该桥建设、设计等单位。</w:t>
      </w:r>
    </w:p>
    <w:p w14:paraId="3F9476EF">
      <w:pPr>
        <w:numPr>
          <w:ilvl w:val="0"/>
          <w:numId w:val="42"/>
        </w:numPr>
        <w:snapToGrid w:val="0"/>
        <w:spacing w:line="360" w:lineRule="auto"/>
        <w:ind w:firstLine="425"/>
      </w:pPr>
      <w:r>
        <w:rPr>
          <w:rFonts w:hint="eastAsia"/>
        </w:rPr>
        <w:t>建成日期：现状桥梁竣工时间或者通车运行时间，例如：1990-01-15。</w:t>
      </w:r>
    </w:p>
    <w:p w14:paraId="6451648E">
      <w:pPr>
        <w:numPr>
          <w:ilvl w:val="0"/>
          <w:numId w:val="42"/>
        </w:numPr>
        <w:snapToGrid w:val="0"/>
        <w:spacing w:line="360" w:lineRule="auto"/>
        <w:ind w:firstLine="425"/>
      </w:pPr>
      <w:r>
        <w:rPr>
          <w:rFonts w:hint="eastAsia"/>
        </w:rPr>
        <w:t>改建日期：桥梁在原有的基础上改造建设的日期，可以改变桥梁外形、特点、性质或作用。例如：1990-01-15，没有改建过的桥梁，改建日期填“未改建”。</w:t>
      </w:r>
    </w:p>
    <w:p w14:paraId="2FC195BE">
      <w:pPr>
        <w:numPr>
          <w:ilvl w:val="0"/>
          <w:numId w:val="42"/>
        </w:numPr>
        <w:snapToGrid w:val="0"/>
        <w:spacing w:line="360" w:lineRule="auto"/>
        <w:ind w:firstLine="425"/>
      </w:pPr>
      <w:r>
        <w:rPr>
          <w:rFonts w:hint="eastAsia"/>
        </w:rPr>
        <w:t>跨越类别：此项指标应根据桥梁实际跨越的地物类型，比如：道路、河流、湖泊、铁路、隧道、管线、其他等。当跨越多种地物类型时，可填写多个。</w:t>
      </w:r>
    </w:p>
    <w:p w14:paraId="4A9D215C">
      <w:pPr>
        <w:numPr>
          <w:ilvl w:val="0"/>
          <w:numId w:val="42"/>
        </w:numPr>
        <w:snapToGrid w:val="0"/>
        <w:spacing w:line="360" w:lineRule="auto"/>
        <w:ind w:firstLine="425"/>
      </w:pPr>
      <w:r>
        <w:rPr>
          <w:rFonts w:hint="eastAsia"/>
        </w:rPr>
        <w:t>设计使用年限：设计规定的结构或结构构件不需进行大修即可按预定目的使用的年限。建成年代比较早的桥梁，设计时未考虑使用年限；即便是近些年建成的桥梁，也很难保证桥梁能达到桥梁设计的使用年限。桥梁调查的重点是现状桥梁的技术状况等级，根据技术状况等级确定桥梁完好程度。</w:t>
      </w:r>
    </w:p>
    <w:p w14:paraId="30CA5972">
      <w:pPr>
        <w:snapToGrid w:val="0"/>
        <w:spacing w:line="360" w:lineRule="auto"/>
        <w:ind w:firstLine="480" w:firstLineChars="200"/>
      </w:pPr>
      <w:r>
        <w:rPr>
          <w:rFonts w:hint="eastAsia"/>
        </w:rPr>
        <w:t>一般情况下小桥设计使用年限30年，中桥、重要小桥设计使用年限50年，特大桥、大桥、重要中桥设计使用年限100年。</w:t>
      </w:r>
    </w:p>
    <w:p w14:paraId="68B0B615">
      <w:pPr>
        <w:snapToGrid w:val="0"/>
        <w:spacing w:line="360" w:lineRule="auto"/>
        <w:ind w:firstLine="480" w:firstLineChars="200"/>
      </w:pPr>
      <w:r>
        <w:rPr>
          <w:rFonts w:hint="eastAsia"/>
        </w:rPr>
        <w:t>重要桥梁系指城市快速路、主干路及交通特别繁忙的城市次干路上的桥梁。</w:t>
      </w:r>
    </w:p>
    <w:p w14:paraId="16ACE404">
      <w:pPr>
        <w:numPr>
          <w:ilvl w:val="0"/>
          <w:numId w:val="42"/>
        </w:numPr>
        <w:snapToGrid w:val="0"/>
        <w:spacing w:line="360" w:lineRule="auto"/>
        <w:ind w:firstLine="425"/>
      </w:pPr>
      <w:r>
        <w:rPr>
          <w:rFonts w:hint="eastAsia"/>
        </w:rPr>
        <w:t>抗震设防烈度：桥梁施工图设计文件中规定的抗震设防烈度。参考城市桥梁抗震设计规范（CJJ 166）中相关规定（如表</w:t>
      </w:r>
      <w:r>
        <w:t>4-6</w:t>
      </w:r>
      <w:r>
        <w:rPr>
          <w:rFonts w:hint="eastAsia"/>
        </w:rPr>
        <w:t>所示）。此项为严重隐患项目。</w:t>
      </w:r>
    </w:p>
    <w:p w14:paraId="43C9B3CF">
      <w:pPr>
        <w:pStyle w:val="9"/>
        <w:keepNext/>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表 </w:t>
      </w:r>
      <w:r>
        <w:rPr>
          <w:rFonts w:ascii="Times New Roman" w:hAnsi="Times New Roman" w:eastAsia="宋体" w:cs="Times New Roman"/>
          <w:sz w:val="24"/>
          <w:szCs w:val="24"/>
        </w:rPr>
        <w:t>4</w:t>
      </w:r>
      <w:r>
        <w:rPr>
          <w:rFonts w:hint="eastAsia"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w:instrText>
      </w:r>
      <w:r>
        <w:rPr>
          <w:rFonts w:hint="eastAsia" w:ascii="Times New Roman" w:hAnsi="Times New Roman" w:eastAsia="宋体" w:cs="Times New Roman"/>
          <w:sz w:val="24"/>
          <w:szCs w:val="24"/>
        </w:rPr>
        <w:instrText xml:space="preserve">SEQ 表 \* ARABIC</w:instrText>
      </w:r>
      <w:r>
        <w:rPr>
          <w:rFonts w:ascii="Times New Roman" w:hAnsi="Times New Roman" w:eastAsia="宋体" w:cs="Times New Roman"/>
          <w:sz w:val="24"/>
          <w:szCs w:val="24"/>
        </w:rPr>
        <w:instrText xml:space="preserve">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6</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设计抗震烈度等级</w:t>
      </w:r>
    </w:p>
    <w:tbl>
      <w:tblPr>
        <w:tblStyle w:val="25"/>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6804"/>
      </w:tblGrid>
      <w:tr w14:paraId="03D4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5F128615">
            <w:pPr>
              <w:widowControl/>
              <w:jc w:val="center"/>
              <w:rPr>
                <w:rFonts w:cs="宋体" w:asciiTheme="minorEastAsia" w:hAnsiTheme="minorEastAsia" w:eastAsiaTheme="minorEastAsia"/>
                <w:szCs w:val="21"/>
              </w:rPr>
            </w:pPr>
            <w:r>
              <w:rPr>
                <w:rFonts w:cs="宋体" w:asciiTheme="minorEastAsia" w:hAnsiTheme="minorEastAsia" w:eastAsiaTheme="minorEastAsia"/>
                <w:szCs w:val="21"/>
              </w:rPr>
              <w:t>序号</w:t>
            </w:r>
          </w:p>
        </w:tc>
        <w:tc>
          <w:tcPr>
            <w:tcW w:w="6804" w:type="dxa"/>
            <w:shd w:val="clear" w:color="auto" w:fill="auto"/>
            <w:vAlign w:val="center"/>
          </w:tcPr>
          <w:p w14:paraId="0952F533">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等级</w:t>
            </w:r>
          </w:p>
        </w:tc>
      </w:tr>
      <w:tr w14:paraId="5753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3E03136A">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1</w:t>
            </w:r>
          </w:p>
        </w:tc>
        <w:tc>
          <w:tcPr>
            <w:tcW w:w="6804" w:type="dxa"/>
            <w:shd w:val="clear" w:color="auto" w:fill="auto"/>
            <w:vAlign w:val="center"/>
          </w:tcPr>
          <w:p w14:paraId="51F02745">
            <w:pPr>
              <w:jc w:val="center"/>
              <w:rPr>
                <w:rFonts w:cs="宋体" w:asciiTheme="minorEastAsia" w:hAnsiTheme="minorEastAsia" w:eastAsiaTheme="minorEastAsia"/>
                <w:szCs w:val="21"/>
              </w:rPr>
            </w:pPr>
            <w:r>
              <w:rPr>
                <w:rFonts w:cs="宋体" w:asciiTheme="minorEastAsia" w:hAnsiTheme="minorEastAsia" w:eastAsiaTheme="minorEastAsia"/>
                <w:szCs w:val="21"/>
              </w:rPr>
              <w:t>抗震烈度</w:t>
            </w:r>
            <w:r>
              <w:rPr>
                <w:rFonts w:hint="eastAsia" w:cs="宋体" w:asciiTheme="minorEastAsia" w:hAnsiTheme="minorEastAsia" w:eastAsiaTheme="minorEastAsia"/>
                <w:szCs w:val="21"/>
              </w:rPr>
              <w:t>6度以下（地震动峰值加速度系数＜0.05）</w:t>
            </w:r>
          </w:p>
        </w:tc>
      </w:tr>
      <w:tr w14:paraId="0446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75A41F36">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2</w:t>
            </w:r>
          </w:p>
        </w:tc>
        <w:tc>
          <w:tcPr>
            <w:tcW w:w="6804" w:type="dxa"/>
            <w:shd w:val="clear" w:color="auto" w:fill="auto"/>
            <w:vAlign w:val="center"/>
          </w:tcPr>
          <w:p w14:paraId="0680F9B3">
            <w:pPr>
              <w:jc w:val="center"/>
              <w:rPr>
                <w:rFonts w:cs="宋体" w:asciiTheme="minorEastAsia" w:hAnsiTheme="minorEastAsia" w:eastAsiaTheme="minorEastAsia"/>
                <w:szCs w:val="21"/>
              </w:rPr>
            </w:pPr>
            <w:r>
              <w:rPr>
                <w:rFonts w:cs="宋体" w:asciiTheme="minorEastAsia" w:hAnsiTheme="minorEastAsia" w:eastAsiaTheme="minorEastAsia"/>
                <w:szCs w:val="21"/>
              </w:rPr>
              <w:t>抗震烈度</w:t>
            </w:r>
            <w:r>
              <w:rPr>
                <w:rFonts w:hint="eastAsia" w:cs="宋体" w:asciiTheme="minorEastAsia" w:hAnsiTheme="minorEastAsia" w:eastAsiaTheme="minorEastAsia"/>
                <w:szCs w:val="21"/>
              </w:rPr>
              <w:t>6度（地震动峰值加速度系数0.05）</w:t>
            </w:r>
          </w:p>
        </w:tc>
      </w:tr>
      <w:tr w14:paraId="4789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7087F988">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3</w:t>
            </w:r>
          </w:p>
        </w:tc>
        <w:tc>
          <w:tcPr>
            <w:tcW w:w="6804" w:type="dxa"/>
            <w:shd w:val="clear" w:color="auto" w:fill="auto"/>
            <w:vAlign w:val="center"/>
          </w:tcPr>
          <w:p w14:paraId="2B798B87">
            <w:pPr>
              <w:jc w:val="center"/>
            </w:pPr>
            <w:r>
              <w:rPr>
                <w:rFonts w:cs="宋体" w:asciiTheme="minorEastAsia" w:hAnsiTheme="minorEastAsia" w:eastAsiaTheme="minorEastAsia"/>
                <w:szCs w:val="21"/>
              </w:rPr>
              <w:t>抗震烈度</w:t>
            </w:r>
            <w:r>
              <w:rPr>
                <w:rFonts w:hint="eastAsia" w:cs="宋体" w:asciiTheme="minorEastAsia" w:hAnsiTheme="minorEastAsia" w:eastAsiaTheme="minorEastAsia"/>
                <w:szCs w:val="21"/>
              </w:rPr>
              <w:t>7度（地震动峰值加速度系数0.10、0.15）</w:t>
            </w:r>
          </w:p>
        </w:tc>
      </w:tr>
      <w:tr w14:paraId="0FDA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6EE6A808">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4</w:t>
            </w:r>
          </w:p>
        </w:tc>
        <w:tc>
          <w:tcPr>
            <w:tcW w:w="6804" w:type="dxa"/>
            <w:shd w:val="clear" w:color="auto" w:fill="auto"/>
            <w:vAlign w:val="center"/>
          </w:tcPr>
          <w:p w14:paraId="31548B4F">
            <w:pPr>
              <w:jc w:val="center"/>
            </w:pPr>
            <w:r>
              <w:rPr>
                <w:rFonts w:cs="宋体" w:asciiTheme="minorEastAsia" w:hAnsiTheme="minorEastAsia" w:eastAsiaTheme="minorEastAsia"/>
                <w:szCs w:val="21"/>
              </w:rPr>
              <w:t>抗震烈度</w:t>
            </w:r>
            <w:r>
              <w:rPr>
                <w:rFonts w:hint="eastAsia" w:cs="宋体" w:asciiTheme="minorEastAsia" w:hAnsiTheme="minorEastAsia" w:eastAsiaTheme="minorEastAsia"/>
                <w:szCs w:val="21"/>
              </w:rPr>
              <w:t>8度（地震动峰值加速度系数0.20、0.30）</w:t>
            </w:r>
          </w:p>
        </w:tc>
      </w:tr>
      <w:tr w14:paraId="03E6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shd w:val="clear" w:color="auto" w:fill="auto"/>
            <w:vAlign w:val="center"/>
          </w:tcPr>
          <w:p w14:paraId="1BDEFBB7">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5</w:t>
            </w:r>
          </w:p>
        </w:tc>
        <w:tc>
          <w:tcPr>
            <w:tcW w:w="6804" w:type="dxa"/>
            <w:shd w:val="clear" w:color="auto" w:fill="auto"/>
            <w:vAlign w:val="center"/>
          </w:tcPr>
          <w:p w14:paraId="444E8064">
            <w:pPr>
              <w:jc w:val="center"/>
            </w:pPr>
            <w:r>
              <w:rPr>
                <w:rFonts w:cs="宋体" w:asciiTheme="minorEastAsia" w:hAnsiTheme="minorEastAsia" w:eastAsiaTheme="minorEastAsia"/>
                <w:szCs w:val="21"/>
              </w:rPr>
              <w:t>抗震烈度</w:t>
            </w:r>
            <w:r>
              <w:rPr>
                <w:rFonts w:hint="eastAsia" w:cs="宋体" w:asciiTheme="minorEastAsia" w:hAnsiTheme="minorEastAsia" w:eastAsiaTheme="minorEastAsia"/>
                <w:szCs w:val="21"/>
              </w:rPr>
              <w:t>9度级以上（地震动峰值加速度系数≥0.40）</w:t>
            </w:r>
          </w:p>
        </w:tc>
      </w:tr>
    </w:tbl>
    <w:p w14:paraId="0CF10C09">
      <w:pPr>
        <w:snapToGrid w:val="0"/>
        <w:spacing w:line="360" w:lineRule="auto"/>
      </w:pPr>
    </w:p>
    <w:p w14:paraId="271A6F56">
      <w:pPr>
        <w:numPr>
          <w:ilvl w:val="0"/>
          <w:numId w:val="42"/>
        </w:numPr>
        <w:snapToGrid w:val="0"/>
        <w:spacing w:line="360" w:lineRule="auto"/>
        <w:ind w:firstLine="425"/>
      </w:pPr>
      <w:r>
        <w:rPr>
          <w:rFonts w:hint="eastAsia"/>
        </w:rPr>
        <w:t>功能类型：</w:t>
      </w:r>
    </w:p>
    <w:p w14:paraId="50148C9A">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一般分为主线桥、匝道桥、跨河桥、高架桥。</w:t>
      </w:r>
    </w:p>
    <w:p w14:paraId="6BB44D1A">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a</w:t>
      </w:r>
      <w:r>
        <w:rPr>
          <w:rFonts w:asciiTheme="minorEastAsia" w:hAnsiTheme="minorEastAsia" w:eastAsiaTheme="minorEastAsia"/>
        </w:rPr>
        <w:t>)</w:t>
      </w:r>
      <w:r>
        <w:rPr>
          <w:rFonts w:hint="eastAsia" w:asciiTheme="minorEastAsia" w:hAnsiTheme="minorEastAsia" w:eastAsiaTheme="minorEastAsia"/>
        </w:rPr>
        <w:t>主线桥：位于道路主要行车方向上的桥梁，跨越物一般为：道路、铁路和其他等；如图所示，图中有多座桥梁，其中桥梁A在道路主线上，因此桥梁A为主线桥。以黑色表示的其他桥梁均不在任何一条道路的主线上，这些桥梁就不是主线桥（如图</w:t>
      </w: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 xml:space="preserve">所示）。 </w:t>
      </w:r>
    </w:p>
    <w:p w14:paraId="7CC9A087">
      <w:pPr>
        <w:snapToGrid w:val="0"/>
        <w:spacing w:line="360" w:lineRule="auto"/>
        <w:ind w:firstLine="480" w:firstLineChars="200"/>
        <w:rPr>
          <w:rFonts w:asciiTheme="minorEastAsia" w:hAnsiTheme="minorEastAsia" w:eastAsiaTheme="minorEastAsia"/>
        </w:rPr>
      </w:pPr>
    </w:p>
    <w:p w14:paraId="0A8F9B1F">
      <w:pPr>
        <w:snapToGrid w:val="0"/>
        <w:spacing w:line="360" w:lineRule="auto"/>
        <w:ind w:firstLine="480" w:firstLineChars="200"/>
        <w:jc w:val="center"/>
        <w:rPr>
          <w:rFonts w:asciiTheme="minorEastAsia" w:hAnsiTheme="minorEastAsia" w:eastAsiaTheme="minorEastAsia"/>
        </w:rPr>
      </w:pPr>
      <w:r>
        <w:rPr>
          <w:rFonts w:asciiTheme="minorEastAsia" w:hAnsiTheme="minorEastAsia" w:eastAsiaTheme="minorEastAsia"/>
        </w:rPr>
        <w:drawing>
          <wp:inline distT="0" distB="0" distL="0" distR="0">
            <wp:extent cx="3912235" cy="1617980"/>
            <wp:effectExtent l="0" t="0" r="0" b="1270"/>
            <wp:docPr id="700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23"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t="4424" b="8690"/>
                    <a:stretch>
                      <a:fillRect/>
                    </a:stretch>
                  </pic:blipFill>
                  <pic:spPr>
                    <a:xfrm>
                      <a:off x="0" y="0"/>
                      <a:ext cx="3915425" cy="1619191"/>
                    </a:xfrm>
                    <a:prstGeom prst="rect">
                      <a:avLst/>
                    </a:prstGeom>
                    <a:noFill/>
                    <a:ln>
                      <a:noFill/>
                    </a:ln>
                  </pic:spPr>
                </pic:pic>
              </a:graphicData>
            </a:graphic>
          </wp:inline>
        </w:drawing>
      </w:r>
    </w:p>
    <w:p w14:paraId="1B002B2B">
      <w:pPr>
        <w:snapToGrid w:val="0"/>
        <w:spacing w:line="360" w:lineRule="auto"/>
        <w:jc w:val="center"/>
        <w:rPr>
          <w:rFonts w:asciiTheme="minorEastAsia" w:hAnsiTheme="minorEastAsia" w:eastAsiaTheme="minorEastAsia"/>
        </w:rPr>
      </w:pPr>
      <w:r>
        <w:rPr>
          <w:rFonts w:hint="eastAsia" w:asciiTheme="minorEastAsia" w:hAnsiTheme="minorEastAsia" w:eastAsiaTheme="minorEastAsia"/>
        </w:rPr>
        <w:t xml:space="preserve">图 </w:t>
      </w: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1 主线桥</w:t>
      </w:r>
    </w:p>
    <w:p w14:paraId="26943171">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b</w:t>
      </w:r>
      <w:r>
        <w:rPr>
          <w:rFonts w:asciiTheme="minorEastAsia" w:hAnsiTheme="minorEastAsia" w:eastAsiaTheme="minorEastAsia"/>
        </w:rPr>
        <w:t>)</w:t>
      </w:r>
      <w:r>
        <w:rPr>
          <w:rFonts w:hint="eastAsia" w:asciiTheme="minorEastAsia" w:hAnsiTheme="minorEastAsia" w:eastAsiaTheme="minorEastAsia"/>
        </w:rPr>
        <w:t>匝道桥：互通式立体交叉上下各层道路之间供转弯车辆行驶的连接道。每条匝道实现一种转向功能。如图</w:t>
      </w: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所示，以匝道A为例，它实现的是由道路2右转向进入道路1的转向功能。在这里需要强调的一点是，在设计图上一条匝道可能是分段设计的，在本次调查中，必须遵循一条完整的匝道是从一条路连接另外一条路的原则。对于在设计图上分为几段的匝道，调查时要注意填写完整的信息。</w:t>
      </w:r>
    </w:p>
    <w:p w14:paraId="3873AB66">
      <w:pPr>
        <w:snapToGrid w:val="0"/>
        <w:spacing w:line="240" w:lineRule="atLeast"/>
        <w:ind w:firstLine="480" w:firstLineChars="200"/>
        <w:jc w:val="center"/>
        <w:rPr>
          <w:rFonts w:asciiTheme="minorEastAsia" w:hAnsiTheme="minorEastAsia" w:eastAsiaTheme="minorEastAsia"/>
        </w:rPr>
      </w:pPr>
      <w:r>
        <w:rPr>
          <w:rFonts w:asciiTheme="minorEastAsia" w:hAnsiTheme="minorEastAsia" w:eastAsiaTheme="minorEastAsia"/>
        </w:rPr>
        <w:drawing>
          <wp:inline distT="0" distB="0" distL="0" distR="0">
            <wp:extent cx="4104005" cy="2697480"/>
            <wp:effectExtent l="0" t="0" r="0" b="0"/>
            <wp:docPr id="701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4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t="3337" b="4887"/>
                    <a:stretch>
                      <a:fillRect/>
                    </a:stretch>
                  </pic:blipFill>
                  <pic:spPr>
                    <a:xfrm>
                      <a:off x="0" y="0"/>
                      <a:ext cx="4104813" cy="2698060"/>
                    </a:xfrm>
                    <a:prstGeom prst="rect">
                      <a:avLst/>
                    </a:prstGeom>
                    <a:noFill/>
                    <a:ln>
                      <a:noFill/>
                    </a:ln>
                  </pic:spPr>
                </pic:pic>
              </a:graphicData>
            </a:graphic>
          </wp:inline>
        </w:drawing>
      </w:r>
    </w:p>
    <w:p w14:paraId="1007AA6C">
      <w:pPr>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 xml:space="preserve">图 </w:t>
      </w: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2 匝道桥</w:t>
      </w:r>
    </w:p>
    <w:p w14:paraId="1A87914C">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匝道内所包含的桥梁，匝道桥跨越物一般为：道路、铁路和其他等；一条匝道可以包含一座或多座桥梁。如图</w:t>
      </w: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所示匝道A上有两座匝道桥，分别为匝道桥1和匝道桥2。</w:t>
      </w:r>
    </w:p>
    <w:p w14:paraId="1BBCBFA8">
      <w:pPr>
        <w:snapToGrid w:val="0"/>
        <w:spacing w:line="240" w:lineRule="atLeast"/>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059940"/>
            <wp:effectExtent l="0" t="0" r="0" b="0"/>
            <wp:docPr id="70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95"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b="948"/>
                    <a:stretch>
                      <a:fillRect/>
                    </a:stretch>
                  </pic:blipFill>
                  <pic:spPr>
                    <a:xfrm>
                      <a:off x="0" y="0"/>
                      <a:ext cx="5274310" cy="2060277"/>
                    </a:xfrm>
                    <a:prstGeom prst="rect">
                      <a:avLst/>
                    </a:prstGeom>
                    <a:noFill/>
                    <a:ln>
                      <a:noFill/>
                    </a:ln>
                  </pic:spPr>
                </pic:pic>
              </a:graphicData>
            </a:graphic>
          </wp:inline>
        </w:drawing>
      </w:r>
    </w:p>
    <w:p w14:paraId="4426CC75">
      <w:pPr>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 xml:space="preserve">图 </w:t>
      </w: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3匝道桥</w:t>
      </w:r>
    </w:p>
    <w:p w14:paraId="4679A9C8">
      <w:pPr>
        <w:snapToGrid w:val="0"/>
        <w:spacing w:line="240" w:lineRule="atLeast"/>
        <w:jc w:val="center"/>
        <w:rPr>
          <w:rFonts w:asciiTheme="minorEastAsia" w:hAnsiTheme="minorEastAsia" w:eastAsiaTheme="minorEastAsia"/>
        </w:rPr>
      </w:pPr>
    </w:p>
    <w:p w14:paraId="6C14F605">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c</w:t>
      </w:r>
      <w:r>
        <w:rPr>
          <w:rFonts w:asciiTheme="minorEastAsia" w:hAnsiTheme="minorEastAsia" w:eastAsiaTheme="minorEastAsia"/>
        </w:rPr>
        <w:t>)</w:t>
      </w:r>
      <w:r>
        <w:rPr>
          <w:rFonts w:hint="eastAsia" w:asciiTheme="minorEastAsia" w:hAnsiTheme="minorEastAsia" w:eastAsiaTheme="minorEastAsia"/>
        </w:rPr>
        <w:t>跨河桥：跨越河流的桥梁（如图</w:t>
      </w: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4</w:t>
      </w:r>
      <w:r>
        <w:rPr>
          <w:rFonts w:hint="eastAsia" w:asciiTheme="minorEastAsia" w:hAnsiTheme="minorEastAsia" w:eastAsiaTheme="minorEastAsia"/>
        </w:rPr>
        <w:t>所示）。</w:t>
      </w:r>
    </w:p>
    <w:p w14:paraId="7F4B45D4">
      <w:pPr>
        <w:snapToGrid w:val="0"/>
        <w:spacing w:line="240" w:lineRule="atLeast"/>
        <w:ind w:firstLine="480" w:firstLineChars="200"/>
        <w:jc w:val="center"/>
        <w:rPr>
          <w:rFonts w:asciiTheme="minorEastAsia" w:hAnsiTheme="minorEastAsia" w:eastAsiaTheme="minorEastAsia"/>
        </w:rPr>
      </w:pPr>
      <w:r>
        <w:rPr>
          <w:rFonts w:asciiTheme="minorEastAsia" w:hAnsiTheme="minorEastAsia" w:eastAsiaTheme="minorEastAsia"/>
        </w:rPr>
        <w:drawing>
          <wp:inline distT="0" distB="0" distL="0" distR="0">
            <wp:extent cx="2569845" cy="1979930"/>
            <wp:effectExtent l="0" t="0" r="1905" b="1270"/>
            <wp:docPr id="704517" name="Picture 5" descr="P10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17" name="Picture 5" descr="P10100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70400" cy="1980000"/>
                    </a:xfrm>
                    <a:prstGeom prst="rect">
                      <a:avLst/>
                    </a:prstGeom>
                    <a:noFill/>
                  </pic:spPr>
                </pic:pic>
              </a:graphicData>
            </a:graphic>
          </wp:inline>
        </w:drawing>
      </w:r>
    </w:p>
    <w:p w14:paraId="55843081">
      <w:pPr>
        <w:snapToGrid w:val="0"/>
        <w:spacing w:after="156" w:afterLines="50" w:line="240" w:lineRule="atLeast"/>
        <w:ind w:firstLine="480" w:firstLineChars="200"/>
        <w:jc w:val="center"/>
        <w:rPr>
          <w:rFonts w:asciiTheme="minorEastAsia" w:hAnsiTheme="minorEastAsia" w:eastAsiaTheme="minorEastAsia"/>
        </w:rPr>
      </w:pPr>
      <w:r>
        <w:rPr>
          <w:rFonts w:hint="eastAsia" w:asciiTheme="minorEastAsia" w:hAnsiTheme="minorEastAsia" w:eastAsiaTheme="minorEastAsia"/>
        </w:rPr>
        <w:t xml:space="preserve">图 </w:t>
      </w: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4 跨河桥</w:t>
      </w:r>
    </w:p>
    <w:p w14:paraId="5137FA63">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d</w:t>
      </w:r>
      <w:r>
        <w:rPr>
          <w:rFonts w:asciiTheme="minorEastAsia" w:hAnsiTheme="minorEastAsia" w:eastAsiaTheme="minorEastAsia"/>
        </w:rPr>
        <w:t>)</w:t>
      </w:r>
      <w:r>
        <w:rPr>
          <w:rFonts w:hint="eastAsia" w:asciiTheme="minorEastAsia" w:hAnsiTheme="minorEastAsia" w:eastAsiaTheme="minorEastAsia"/>
        </w:rPr>
        <w:t>高架桥：是指受地面因素影响，无法在原地面修建桥（路），而设计的桥梁（如图</w:t>
      </w: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5</w:t>
      </w:r>
      <w:r>
        <w:rPr>
          <w:rFonts w:hint="eastAsia" w:asciiTheme="minorEastAsia" w:hAnsiTheme="minorEastAsia" w:eastAsiaTheme="minorEastAsia"/>
        </w:rPr>
        <w:t>所示），主要出现</w:t>
      </w:r>
      <w:r>
        <w:rPr>
          <w:rFonts w:asciiTheme="minorEastAsia" w:hAnsiTheme="minorEastAsia" w:eastAsiaTheme="minorEastAsia"/>
        </w:rPr>
        <w:t>在城市道路</w:t>
      </w:r>
      <w:r>
        <w:rPr>
          <w:rFonts w:hint="eastAsia" w:asciiTheme="minorEastAsia" w:hAnsiTheme="minorEastAsia" w:eastAsiaTheme="minorEastAsia"/>
        </w:rPr>
        <w:t>中</w:t>
      </w:r>
      <w:r>
        <w:rPr>
          <w:rFonts w:asciiTheme="minorEastAsia" w:hAnsiTheme="minorEastAsia" w:eastAsiaTheme="minorEastAsia"/>
        </w:rPr>
        <w:t>的桥梁，以及跨越深沟峡谷代替高路堤的桥梁，由高支撑的塔或支柱支撑。采用这种桥可以疏散交通密度，提高运输效率。</w:t>
      </w:r>
    </w:p>
    <w:p w14:paraId="5E2877CF">
      <w:pPr>
        <w:snapToGrid w:val="0"/>
        <w:spacing w:line="360" w:lineRule="auto"/>
        <w:jc w:val="center"/>
        <w:rPr>
          <w:rFonts w:asciiTheme="minorEastAsia" w:hAnsiTheme="minorEastAsia" w:eastAsiaTheme="minorEastAsia"/>
        </w:rPr>
      </w:pPr>
      <w:r>
        <w:drawing>
          <wp:inline distT="0" distB="0" distL="0" distR="0">
            <wp:extent cx="3167380" cy="1979930"/>
            <wp:effectExtent l="0" t="0" r="13970" b="1270"/>
            <wp:docPr id="16" name="图片 16" descr="https://timgsa.baidu.com/timg?image&amp;quality=80&amp;size=b9999_10000&amp;sec=1590381283447&amp;di=7f162892ca4f4fa45eb2b70287623c96&amp;imgtype=0&amp;src=http%3A%2F%2F5b0988e595225.cdn.sohucs.com%2Fimages%2F20171102%2Fb527a8d9e35742e4bde53ab429930b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timgsa.baidu.com/timg?image&amp;quality=80&amp;size=b9999_10000&amp;sec=1590381283447&amp;di=7f162892ca4f4fa45eb2b70287623c96&amp;imgtype=0&amp;src=http%3A%2F%2F5b0988e595225.cdn.sohucs.com%2Fimages%2F20171102%2Fb527a8d9e35742e4bde53ab429930b5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68000" cy="1980000"/>
                    </a:xfrm>
                    <a:prstGeom prst="rect">
                      <a:avLst/>
                    </a:prstGeom>
                    <a:noFill/>
                    <a:ln>
                      <a:noFill/>
                    </a:ln>
                  </pic:spPr>
                </pic:pic>
              </a:graphicData>
            </a:graphic>
          </wp:inline>
        </w:drawing>
      </w:r>
    </w:p>
    <w:p w14:paraId="74521C8C">
      <w:pPr>
        <w:snapToGrid w:val="0"/>
        <w:spacing w:line="360" w:lineRule="auto"/>
        <w:jc w:val="center"/>
        <w:rPr>
          <w:rFonts w:asciiTheme="minorEastAsia" w:hAnsiTheme="minorEastAsia" w:eastAsiaTheme="minorEastAsia"/>
        </w:rPr>
      </w:pPr>
      <w:r>
        <w:rPr>
          <w:rFonts w:hint="eastAsia" w:asciiTheme="minorEastAsia" w:hAnsiTheme="minorEastAsia" w:eastAsiaTheme="minorEastAsia"/>
        </w:rPr>
        <w:t xml:space="preserve">图 </w:t>
      </w: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5 高架桥</w:t>
      </w:r>
    </w:p>
    <w:p w14:paraId="0B386BD9">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最高水位：</w:t>
      </w:r>
      <w:r>
        <w:rPr>
          <w:rFonts w:hint="eastAsia" w:ascii="宋体" w:hAnsi="宋体" w:cs="宋体"/>
          <w:lang w:bidi="ar"/>
        </w:rPr>
        <w:t>可咨询当地自然资源局、住建局、城管局、供电公司或查阅城建档案管理部门相关资料和图纸获取信息。</w:t>
      </w:r>
    </w:p>
    <w:p w14:paraId="39792DDF">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最高水位日期：</w:t>
      </w:r>
      <w:r>
        <w:rPr>
          <w:rFonts w:hint="eastAsia" w:ascii="宋体" w:hAnsi="宋体" w:cs="宋体"/>
          <w:lang w:bidi="ar"/>
        </w:rPr>
        <w:t>可咨询当地自然资源局、住建局、城管局、供电公司或查阅城建档案管理部门相关资料和图纸获取信息。</w:t>
      </w:r>
    </w:p>
    <w:p w14:paraId="72AD1322">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设计洪水频率：设计采用的等于或大于某一强度的洪水出现一次的平均时间间隔为洪水重现期，其倒数为洪水频率。如设计洪水频率：三百年一遇（1/300），百年一遇（1/100）,五十年一遇（1/50），二十五年一遇（1/25）。</w:t>
      </w:r>
    </w:p>
    <w:p w14:paraId="41D693A5">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桥面净宽：桥面净宽是指桥面行车道、自行车道和人行道的净宽度。单位：m，并保留2位小数。</w:t>
      </w:r>
    </w:p>
    <w:p w14:paraId="1E8704F7">
      <w:pPr>
        <w:numPr>
          <w:ilvl w:val="0"/>
          <w:numId w:val="42"/>
        </w:numPr>
        <w:snapToGrid w:val="0"/>
        <w:spacing w:line="360" w:lineRule="auto"/>
        <w:ind w:firstLine="425"/>
      </w:pPr>
      <w:r>
        <w:rPr>
          <w:rFonts w:hint="eastAsia"/>
        </w:rPr>
        <w:t>养护类别：</w:t>
      </w:r>
    </w:p>
    <w:p w14:paraId="27137CEE">
      <w:pPr>
        <w:snapToGrid w:val="0"/>
        <w:spacing w:line="360" w:lineRule="auto"/>
        <w:ind w:firstLine="720"/>
      </w:pPr>
      <w:r>
        <w:rPr>
          <w:rFonts w:hint="eastAsia"/>
        </w:rPr>
        <w:t>根据《城市桥梁养护技术标准》(CJJ 99)要求，城市桥梁在道路系统中的地位，城市桥梁养护类别宜分为5类：</w:t>
      </w:r>
    </w:p>
    <w:p w14:paraId="498235BD">
      <w:pPr>
        <w:snapToGrid w:val="0"/>
        <w:spacing w:line="360" w:lineRule="auto"/>
        <w:ind w:firstLine="480" w:firstLineChars="200"/>
      </w:pPr>
      <w:r>
        <w:rPr>
          <w:rFonts w:hint="eastAsia"/>
        </w:rPr>
        <w:t>Ⅰ类养护的城市桥梁——单孔跨径大于100m的桥梁及特殊结构的桥梁；</w:t>
      </w:r>
    </w:p>
    <w:p w14:paraId="37593BD5">
      <w:pPr>
        <w:snapToGrid w:val="0"/>
        <w:spacing w:line="360" w:lineRule="auto"/>
        <w:ind w:firstLine="480" w:firstLineChars="200"/>
      </w:pPr>
      <w:r>
        <w:rPr>
          <w:rFonts w:hint="eastAsia"/>
        </w:rPr>
        <w:t>Ⅱ类养护的城市桥梁——城市快速路网上的桥梁；</w:t>
      </w:r>
    </w:p>
    <w:p w14:paraId="28F8E11A">
      <w:pPr>
        <w:snapToGrid w:val="0"/>
        <w:spacing w:line="360" w:lineRule="auto"/>
        <w:ind w:firstLine="480" w:firstLineChars="200"/>
      </w:pPr>
      <w:r>
        <w:rPr>
          <w:rFonts w:hint="eastAsia"/>
        </w:rPr>
        <w:t>Ⅲ类养护的城市桥梁——城市主干路上的桥梁；</w:t>
      </w:r>
    </w:p>
    <w:p w14:paraId="5C87247C">
      <w:pPr>
        <w:snapToGrid w:val="0"/>
        <w:spacing w:line="360" w:lineRule="auto"/>
        <w:ind w:firstLine="480" w:firstLineChars="200"/>
      </w:pPr>
      <w:r>
        <w:rPr>
          <w:rFonts w:hint="eastAsia"/>
        </w:rPr>
        <w:t>Ⅳ类养护的城市桥梁——城市次干路上的桥梁；</w:t>
      </w:r>
    </w:p>
    <w:p w14:paraId="5F574B80">
      <w:pPr>
        <w:snapToGrid w:val="0"/>
        <w:spacing w:line="360" w:lineRule="auto"/>
        <w:ind w:firstLine="480" w:firstLineChars="200"/>
        <w:rPr>
          <w:rFonts w:asciiTheme="minorEastAsia" w:hAnsiTheme="minorEastAsia" w:eastAsiaTheme="minorEastAsia"/>
        </w:rPr>
      </w:pPr>
      <w:r>
        <w:rPr>
          <w:rFonts w:hint="eastAsia"/>
        </w:rPr>
        <w:t>Ⅴ类养护的城市桥梁——城市支路和街坊路上的桥梁。</w:t>
      </w:r>
    </w:p>
    <w:p w14:paraId="68B2F6BB">
      <w:pPr>
        <w:numPr>
          <w:ilvl w:val="0"/>
          <w:numId w:val="42"/>
        </w:numPr>
        <w:snapToGrid w:val="0"/>
        <w:spacing w:line="360" w:lineRule="auto"/>
        <w:ind w:firstLine="425"/>
      </w:pPr>
      <w:r>
        <w:rPr>
          <w:rFonts w:hint="eastAsia"/>
        </w:rPr>
        <w:t>建设费用：</w:t>
      </w:r>
      <w:r>
        <w:rPr>
          <w:rFonts w:hint="eastAsia" w:asciiTheme="minorEastAsia" w:hAnsiTheme="minorEastAsia" w:eastAsiaTheme="minorEastAsia"/>
        </w:rPr>
        <w:t>建设费用为项目总投资，已竣工项目以工程决算为准，未竣工项目填写批复概算。无法查明时，根据当地现阶段建设指标进行估算填写。单位采用人民币：万元。</w:t>
      </w:r>
    </w:p>
    <w:p w14:paraId="16D2FC6B">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桥梁总宽：桥梁横断面上，从桥梁一侧边缘到另一侧边缘的最大垂直距离。当桥梁的宽度发生变化时，则填写区间值并用“~”分隔。单位：m，并保留2位小数。</w:t>
      </w:r>
    </w:p>
    <w:p w14:paraId="2BF60925">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桥梁总长：桥梁总长应查询设计图纸、竣工图纸等档案资料，且结合现场调查桥跨布置未改变时，填写资料数据即可；对于缺少档案资料的桥梁，可通过下列方法计算桥梁总长。桥梁总长单位：m，并保留2位小数。</w:t>
      </w:r>
    </w:p>
    <w:p w14:paraId="42F35521">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a</w:t>
      </w:r>
      <w:r>
        <w:rPr>
          <w:rFonts w:asciiTheme="minorEastAsia" w:hAnsiTheme="minorEastAsia" w:eastAsiaTheme="minorEastAsia"/>
        </w:rPr>
        <w:t>)</w:t>
      </w:r>
      <w:r>
        <w:rPr>
          <w:rFonts w:hint="eastAsia" w:asciiTheme="minorEastAsia" w:hAnsiTheme="minorEastAsia" w:eastAsiaTheme="minorEastAsia"/>
        </w:rPr>
        <w:t>对于有桥台的桥梁是指桥梁两端桥台的侧墙或者八字墙后端点间沿桥梁走向的最大长度。</w:t>
      </w:r>
    </w:p>
    <w:p w14:paraId="6B9C297E">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b</w:t>
      </w:r>
      <w:r>
        <w:rPr>
          <w:rFonts w:asciiTheme="minorEastAsia" w:hAnsiTheme="minorEastAsia" w:eastAsiaTheme="minorEastAsia"/>
        </w:rPr>
        <w:t>)</w:t>
      </w:r>
      <w:r>
        <w:rPr>
          <w:rFonts w:hint="eastAsia" w:asciiTheme="minorEastAsia" w:hAnsiTheme="minorEastAsia" w:eastAsiaTheme="minorEastAsia"/>
        </w:rPr>
        <w:t>对于无桥台的桥梁为桥面系行车道沿桥梁走向的最大长度。</w:t>
      </w:r>
    </w:p>
    <w:p w14:paraId="6C3B90BE">
      <w:pPr>
        <w:numPr>
          <w:ilvl w:val="0"/>
          <w:numId w:val="42"/>
        </w:numPr>
        <w:snapToGrid w:val="0"/>
        <w:spacing w:line="360" w:lineRule="auto"/>
        <w:ind w:firstLine="425"/>
      </w:pPr>
      <w:r>
        <w:rPr>
          <w:rFonts w:hint="eastAsia" w:asciiTheme="minorEastAsia" w:hAnsiTheme="minorEastAsia" w:eastAsiaTheme="minorEastAsia"/>
        </w:rPr>
        <w:t>桥梁面积：桥梁平面投影的面积。桥梁面积=桥梁总长×桥梁总宽。单位：㎡，并保留2位小数。</w:t>
      </w:r>
    </w:p>
    <w:p w14:paraId="116079BA">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桥边线坐标：通过测量方法获得。</w:t>
      </w:r>
    </w:p>
    <w:p w14:paraId="63F2B578">
      <w:pPr>
        <w:numPr>
          <w:ilvl w:val="0"/>
          <w:numId w:val="42"/>
        </w:numPr>
        <w:snapToGrid w:val="0"/>
        <w:spacing w:line="360" w:lineRule="auto"/>
        <w:ind w:firstLine="425"/>
        <w:rPr>
          <w:rFonts w:asciiTheme="minorEastAsia" w:hAnsiTheme="minorEastAsia" w:eastAsiaTheme="minorEastAsia"/>
        </w:rPr>
      </w:pPr>
      <w:r>
        <w:rPr>
          <w:rFonts w:hint="eastAsia"/>
        </w:rPr>
        <w:t>防护类型：</w:t>
      </w:r>
      <w:r>
        <w:rPr>
          <w:rFonts w:hint="eastAsia" w:asciiTheme="minorEastAsia" w:hAnsiTheme="minorEastAsia" w:eastAsiaTheme="minorEastAsia"/>
        </w:rPr>
        <w:t>根据《公路交通安全设施设计细则》(JTG/T D81)要求，</w:t>
      </w:r>
      <w:r>
        <w:rPr>
          <w:rFonts w:asciiTheme="minorEastAsia" w:hAnsiTheme="minorEastAsia" w:eastAsiaTheme="minorEastAsia"/>
        </w:rPr>
        <w:t>桥梁护栏和栏杆</w:t>
      </w:r>
      <w:r>
        <w:rPr>
          <w:rFonts w:hint="eastAsia" w:asciiTheme="minorEastAsia" w:hAnsiTheme="minorEastAsia" w:eastAsiaTheme="minorEastAsia"/>
        </w:rPr>
        <w:t xml:space="preserve">分为梁柱式护栏、钢筋混凝土护栏、组合式护栏（如图 </w:t>
      </w: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6</w:t>
      </w:r>
      <w:r>
        <w:rPr>
          <w:rFonts w:hint="eastAsia" w:asciiTheme="minorEastAsia" w:hAnsiTheme="minorEastAsia" w:eastAsiaTheme="minorEastAsia"/>
        </w:rPr>
        <w:t>所示）。</w:t>
      </w:r>
    </w:p>
    <w:p w14:paraId="4017F04E">
      <w:pPr>
        <w:snapToGrid w:val="0"/>
        <w:spacing w:line="240" w:lineRule="atLeast"/>
        <w:ind w:firstLine="480" w:firstLineChars="200"/>
        <w:rPr>
          <w:rFonts w:asciiTheme="minorEastAsia" w:hAnsiTheme="minorEastAsia" w:eastAsiaTheme="minorEastAsia"/>
        </w:rPr>
      </w:pPr>
      <w:r>
        <w:rPr>
          <w:rFonts w:asciiTheme="minorEastAsia" w:hAnsiTheme="minorEastAsia" w:eastAsiaTheme="minorEastAsia"/>
        </w:rPr>
        <w:drawing>
          <wp:inline distT="0" distB="0" distL="0" distR="0">
            <wp:extent cx="1530985" cy="1948180"/>
            <wp:effectExtent l="0" t="0" r="12065"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1537028" cy="1955825"/>
                    </a:xfrm>
                    <a:prstGeom prst="rect">
                      <a:avLst/>
                    </a:prstGeom>
                  </pic:spPr>
                </pic:pic>
              </a:graphicData>
            </a:graphic>
          </wp:inline>
        </w:drawing>
      </w:r>
      <w:r>
        <w:rPr>
          <w:rFonts w:hint="eastAsia" w:asciiTheme="minorEastAsia" w:hAnsiTheme="minorEastAsia" w:eastAsiaTheme="minorEastAsia"/>
        </w:rPr>
        <w:t xml:space="preserve">                </w:t>
      </w:r>
      <w:r>
        <w:rPr>
          <w:rFonts w:asciiTheme="minorEastAsia" w:hAnsiTheme="minorEastAsia" w:eastAsiaTheme="minorEastAsia"/>
        </w:rPr>
        <w:drawing>
          <wp:inline distT="0" distB="0" distL="0" distR="0">
            <wp:extent cx="1626235" cy="2000885"/>
            <wp:effectExtent l="0" t="0" r="12065"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1630142" cy="2005625"/>
                    </a:xfrm>
                    <a:prstGeom prst="rect">
                      <a:avLst/>
                    </a:prstGeom>
                  </pic:spPr>
                </pic:pic>
              </a:graphicData>
            </a:graphic>
          </wp:inline>
        </w:drawing>
      </w:r>
    </w:p>
    <w:p w14:paraId="1F994E4A">
      <w:pPr>
        <w:snapToGrid w:val="0"/>
        <w:spacing w:line="240" w:lineRule="atLeast"/>
        <w:ind w:firstLine="960" w:firstLineChars="400"/>
        <w:rPr>
          <w:rFonts w:asciiTheme="minorEastAsia" w:hAnsiTheme="minorEastAsia" w:eastAsiaTheme="minorEastAsia"/>
        </w:rPr>
      </w:pPr>
      <w:r>
        <w:rPr>
          <w:rFonts w:hint="eastAsia" w:asciiTheme="minorEastAsia" w:hAnsiTheme="minorEastAsia" w:eastAsiaTheme="minorEastAsia"/>
        </w:rPr>
        <w:t xml:space="preserve">梁柱式护栏示意图     </w:t>
      </w:r>
      <w:r>
        <w:rPr>
          <w:rFonts w:asciiTheme="minorEastAsia" w:hAnsiTheme="minorEastAsia" w:eastAsiaTheme="minorEastAsia"/>
        </w:rPr>
        <w:t xml:space="preserve">   </w:t>
      </w:r>
      <w:r>
        <w:rPr>
          <w:rFonts w:hint="eastAsia" w:asciiTheme="minorEastAsia" w:hAnsiTheme="minorEastAsia" w:eastAsiaTheme="minorEastAsia"/>
        </w:rPr>
        <w:t xml:space="preserve">           钢筋混凝土护栏示意图</w:t>
      </w:r>
    </w:p>
    <w:p w14:paraId="35725738">
      <w:pPr>
        <w:snapToGrid w:val="0"/>
        <w:spacing w:line="240" w:lineRule="atLeast"/>
        <w:jc w:val="center"/>
        <w:rPr>
          <w:rFonts w:asciiTheme="minorEastAsia" w:hAnsiTheme="minorEastAsia" w:eastAsiaTheme="minorEastAsia"/>
        </w:rPr>
      </w:pPr>
    </w:p>
    <w:p w14:paraId="749091D5">
      <w:pPr>
        <w:snapToGrid w:val="0"/>
        <w:spacing w:line="240" w:lineRule="atLeast"/>
        <w:jc w:val="center"/>
        <w:rPr>
          <w:rFonts w:asciiTheme="minorEastAsia" w:hAnsiTheme="minorEastAsia" w:eastAsiaTheme="minorEastAsia"/>
        </w:rPr>
      </w:pPr>
      <w:r>
        <w:rPr>
          <w:rFonts w:asciiTheme="minorEastAsia" w:hAnsiTheme="minorEastAsia" w:eastAsiaTheme="minorEastAsia"/>
        </w:rPr>
        <w:drawing>
          <wp:inline distT="0" distB="0" distL="0" distR="0">
            <wp:extent cx="1993900" cy="1979930"/>
            <wp:effectExtent l="0" t="0" r="6350" b="1270"/>
            <wp:docPr id="20" name="图片 20" descr="G:\住建部防灾课题\2021.4.16\QQ截图2021041615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住建部防灾课题\2021.4.16\QQ截图20210416155122.png"/>
                    <pic:cNvPicPr>
                      <a:picLocks noChangeAspect="1" noChangeArrowheads="1"/>
                    </pic:cNvPicPr>
                  </pic:nvPicPr>
                  <pic:blipFill>
                    <a:blip r:embed="rId14">
                      <a:extLst>
                        <a:ext uri="{28A0092B-C50C-407E-A947-70E740481C1C}">
                          <a14:useLocalDpi xmlns:a14="http://schemas.microsoft.com/office/drawing/2010/main" val="0"/>
                        </a:ext>
                      </a:extLst>
                    </a:blip>
                    <a:srcRect b="6102"/>
                    <a:stretch>
                      <a:fillRect/>
                    </a:stretch>
                  </pic:blipFill>
                  <pic:spPr>
                    <a:xfrm>
                      <a:off x="0" y="0"/>
                      <a:ext cx="1994296" cy="1980000"/>
                    </a:xfrm>
                    <a:prstGeom prst="rect">
                      <a:avLst/>
                    </a:prstGeom>
                    <a:noFill/>
                    <a:ln>
                      <a:noFill/>
                    </a:ln>
                  </pic:spPr>
                </pic:pic>
              </a:graphicData>
            </a:graphic>
          </wp:inline>
        </w:drawing>
      </w:r>
    </w:p>
    <w:p w14:paraId="4AE40597">
      <w:pPr>
        <w:snapToGrid w:val="0"/>
        <w:spacing w:line="240" w:lineRule="atLeast"/>
        <w:ind w:firstLine="480" w:firstLineChars="200"/>
        <w:jc w:val="center"/>
        <w:rPr>
          <w:rFonts w:asciiTheme="minorEastAsia" w:hAnsiTheme="minorEastAsia" w:eastAsiaTheme="minorEastAsia"/>
        </w:rPr>
      </w:pPr>
      <w:r>
        <w:rPr>
          <w:rFonts w:hint="eastAsia" w:asciiTheme="minorEastAsia" w:hAnsiTheme="minorEastAsia" w:eastAsiaTheme="minorEastAsia"/>
        </w:rPr>
        <w:t>组合式护栏示意图</w:t>
      </w:r>
    </w:p>
    <w:p w14:paraId="610E391B">
      <w:pPr>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图</w:t>
      </w:r>
      <w:r>
        <w:rPr>
          <w:rFonts w:asciiTheme="minorEastAsia" w:hAnsiTheme="minorEastAsia" w:eastAsiaTheme="minorEastAsia"/>
        </w:rPr>
        <w:t xml:space="preserve"> 4-6 防护类型示意图</w:t>
      </w:r>
    </w:p>
    <w:p w14:paraId="27C6CC58">
      <w:pPr>
        <w:numPr>
          <w:ilvl w:val="0"/>
          <w:numId w:val="42"/>
        </w:numPr>
        <w:snapToGrid w:val="0"/>
        <w:spacing w:line="360" w:lineRule="auto"/>
        <w:ind w:firstLine="425"/>
      </w:pPr>
      <w:r>
        <w:rPr>
          <w:rFonts w:hint="eastAsia"/>
        </w:rPr>
        <w:t>防护等级：</w:t>
      </w:r>
      <w:r>
        <w:rPr>
          <w:rFonts w:hint="eastAsia" w:asciiTheme="minorEastAsia" w:hAnsiTheme="minorEastAsia" w:eastAsiaTheme="minorEastAsia"/>
        </w:rPr>
        <w:t>根据《公路交通安全设施设计细则》(JTG/T D81)要求，</w:t>
      </w:r>
      <w:r>
        <w:rPr>
          <w:rFonts w:asciiTheme="minorEastAsia" w:hAnsiTheme="minorEastAsia" w:eastAsiaTheme="minorEastAsia"/>
        </w:rPr>
        <w:t>桥梁护栏防护等级</w:t>
      </w:r>
      <w:r>
        <w:rPr>
          <w:rFonts w:hint="eastAsia" w:asciiTheme="minorEastAsia" w:hAnsiTheme="minorEastAsia" w:eastAsiaTheme="minorEastAsia"/>
        </w:rPr>
        <w:t>分为二级～八级。</w:t>
      </w:r>
      <w:r>
        <w:rPr>
          <w:rFonts w:hint="eastAsia" w:ascii="宋体" w:hAnsi="宋体"/>
          <w:bCs/>
        </w:rPr>
        <w:t>以施工图设计文件中标注的防护等级为准。在查询不到防护等级的情况下，</w:t>
      </w:r>
      <w:r>
        <w:rPr>
          <w:rFonts w:hint="eastAsia" w:ascii="宋体" w:hAnsi="宋体" w:cs="宋体"/>
        </w:rPr>
        <w:t>填写</w:t>
      </w:r>
      <w:r>
        <w:rPr>
          <w:rFonts w:hint="eastAsia" w:ascii="宋体" w:hAnsi="宋体"/>
          <w:bCs/>
        </w:rPr>
        <w:t>“无法查明”。</w:t>
      </w:r>
    </w:p>
    <w:p w14:paraId="6BE8197F">
      <w:pPr>
        <w:numPr>
          <w:ilvl w:val="0"/>
          <w:numId w:val="42"/>
        </w:numPr>
        <w:snapToGrid w:val="0"/>
        <w:spacing w:line="360" w:lineRule="auto"/>
        <w:ind w:firstLine="425"/>
        <w:rPr>
          <w:rFonts w:asciiTheme="minorEastAsia" w:hAnsiTheme="minorEastAsia" w:eastAsiaTheme="minorEastAsia"/>
        </w:rPr>
      </w:pPr>
      <w:r>
        <w:rPr>
          <w:rFonts w:hint="eastAsia"/>
        </w:rPr>
        <w:t>伸缩缝类型：</w:t>
      </w:r>
      <w:r>
        <w:rPr>
          <w:rFonts w:hint="eastAsia" w:asciiTheme="minorEastAsia" w:hAnsiTheme="minorEastAsia" w:eastAsiaTheme="minorEastAsia"/>
        </w:rPr>
        <w:t>桥梁伸缩装置按伸缩结构分为模数式伸缩缝、梳齿板式伸缩缝、无缝式伸缩缝、其他等。（如图</w:t>
      </w:r>
      <w:r>
        <w:rPr>
          <w:rFonts w:asciiTheme="minorEastAsia" w:hAnsiTheme="minorEastAsia" w:eastAsiaTheme="minorEastAsia"/>
        </w:rPr>
        <w:t>4-7</w:t>
      </w:r>
      <w:r>
        <w:rPr>
          <w:rFonts w:hint="eastAsia" w:asciiTheme="minorEastAsia" w:hAnsiTheme="minorEastAsia" w:eastAsiaTheme="minorEastAsia"/>
        </w:rPr>
        <w:t>所示）。</w:t>
      </w:r>
    </w:p>
    <w:p w14:paraId="2AA8B859">
      <w:pPr>
        <w:snapToGrid w:val="0"/>
        <w:spacing w:line="360" w:lineRule="auto"/>
        <w:jc w:val="right"/>
        <w:rPr>
          <w:rFonts w:asciiTheme="minorEastAsia" w:hAnsiTheme="minorEastAsia" w:eastAsiaTheme="minorEastAsia"/>
        </w:rPr>
      </w:pPr>
      <w:r>
        <w:rPr>
          <w:rFonts w:asciiTheme="minorEastAsia" w:hAnsiTheme="minorEastAsia" w:eastAsiaTheme="minorEastAsia"/>
        </w:rPr>
        <w:drawing>
          <wp:inline distT="0" distB="0" distL="0" distR="0">
            <wp:extent cx="2400300" cy="1799590"/>
            <wp:effectExtent l="0" t="0" r="0" b="10160"/>
            <wp:docPr id="704515" name="图片 704515" descr="DSCN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15" name="图片 704515" descr="DSCN75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00578" cy="1800000"/>
                    </a:xfrm>
                    <a:prstGeom prst="rect">
                      <a:avLst/>
                    </a:prstGeom>
                    <a:noFill/>
                    <a:ln>
                      <a:noFill/>
                    </a:ln>
                    <a:effectLst/>
                  </pic:spPr>
                </pic:pic>
              </a:graphicData>
            </a:graphic>
          </wp:inline>
        </w:drawing>
      </w:r>
      <w:r>
        <w:rPr>
          <w:rFonts w:hint="eastAsia" w:asciiTheme="minorEastAsia" w:hAnsiTheme="minorEastAsia" w:eastAsiaTheme="minorEastAsia"/>
        </w:rPr>
        <w:t xml:space="preserve">  </w:t>
      </w:r>
      <w:r>
        <w:rPr>
          <w:rFonts w:asciiTheme="minorEastAsia" w:hAnsiTheme="minorEastAsia" w:eastAsiaTheme="minorEastAsia"/>
        </w:rPr>
        <w:drawing>
          <wp:inline distT="0" distB="0" distL="0" distR="0">
            <wp:extent cx="2383155" cy="1799590"/>
            <wp:effectExtent l="0" t="0" r="17145" b="10160"/>
            <wp:docPr id="723999" name="图片 723999" descr="C:\Users\Microsoft\Desktop\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99" name="图片 723999" descr="C:\Users\Microsoft\Desktop\timg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83200" cy="1800000"/>
                    </a:xfrm>
                    <a:prstGeom prst="rect">
                      <a:avLst/>
                    </a:prstGeom>
                    <a:noFill/>
                    <a:ln>
                      <a:noFill/>
                    </a:ln>
                  </pic:spPr>
                </pic:pic>
              </a:graphicData>
            </a:graphic>
          </wp:inline>
        </w:drawing>
      </w:r>
    </w:p>
    <w:p w14:paraId="08D2D9B1">
      <w:pPr>
        <w:snapToGrid w:val="0"/>
        <w:spacing w:line="360" w:lineRule="auto"/>
        <w:ind w:firstLine="1800" w:firstLineChars="750"/>
        <w:rPr>
          <w:rFonts w:asciiTheme="minorEastAsia" w:hAnsiTheme="minorEastAsia" w:eastAsiaTheme="minorEastAsia"/>
        </w:rPr>
      </w:pPr>
      <w:r>
        <w:rPr>
          <w:rFonts w:hint="eastAsia" w:asciiTheme="minorEastAsia" w:hAnsiTheme="minorEastAsia" w:eastAsiaTheme="minorEastAsia"/>
        </w:rPr>
        <w:t>模数式伸缩缝                    梳形钢板伸缩缝</w:t>
      </w:r>
    </w:p>
    <w:p w14:paraId="6C4C0189">
      <w:pPr>
        <w:snapToGrid w:val="0"/>
        <w:spacing w:line="360" w:lineRule="auto"/>
        <w:ind w:firstLine="480" w:firstLineChars="200"/>
        <w:jc w:val="center"/>
        <w:rPr>
          <w:rFonts w:asciiTheme="minorEastAsia" w:hAnsiTheme="minorEastAsia" w:eastAsiaTheme="minorEastAsia"/>
        </w:rPr>
      </w:pPr>
      <w:r>
        <w:rPr>
          <w:rFonts w:asciiTheme="minorEastAsia" w:hAnsiTheme="minorEastAsia" w:eastAsiaTheme="minorEastAsia"/>
        </w:rPr>
        <w:drawing>
          <wp:inline distT="0" distB="0" distL="0" distR="0">
            <wp:extent cx="2201545" cy="1662430"/>
            <wp:effectExtent l="0" t="0" r="8255" b="13970"/>
            <wp:docPr id="21" name="图片 21" descr="C:\Users\Microsoft\Desktop\15329373642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Microsoft\Desktop\15329373642447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05701" cy="1665975"/>
                    </a:xfrm>
                    <a:prstGeom prst="rect">
                      <a:avLst/>
                    </a:prstGeom>
                    <a:noFill/>
                    <a:ln>
                      <a:noFill/>
                    </a:ln>
                  </pic:spPr>
                </pic:pic>
              </a:graphicData>
            </a:graphic>
          </wp:inline>
        </w:drawing>
      </w:r>
    </w:p>
    <w:p w14:paraId="0837F977">
      <w:pPr>
        <w:snapToGrid w:val="0"/>
        <w:spacing w:line="240" w:lineRule="atLeast"/>
        <w:ind w:firstLine="480" w:firstLineChars="200"/>
        <w:jc w:val="center"/>
        <w:rPr>
          <w:rFonts w:asciiTheme="minorEastAsia" w:hAnsiTheme="minorEastAsia" w:eastAsiaTheme="minorEastAsia"/>
        </w:rPr>
      </w:pPr>
      <w:r>
        <w:rPr>
          <w:rFonts w:hint="eastAsia" w:asciiTheme="minorEastAsia" w:hAnsiTheme="minorEastAsia" w:eastAsiaTheme="minorEastAsia"/>
        </w:rPr>
        <w:t>无缝式伸缩缝</w:t>
      </w:r>
    </w:p>
    <w:p w14:paraId="6C49EC7E">
      <w:pPr>
        <w:snapToGrid w:val="0"/>
        <w:spacing w:line="240" w:lineRule="atLeast"/>
        <w:ind w:firstLine="480" w:firstLineChars="200"/>
        <w:jc w:val="center"/>
        <w:rPr>
          <w:rFonts w:asciiTheme="minorEastAsia" w:hAnsiTheme="minorEastAsia" w:eastAsiaTheme="minorEastAsia"/>
        </w:rPr>
      </w:pPr>
      <w:r>
        <w:rPr>
          <w:rFonts w:hint="eastAsia" w:asciiTheme="minorEastAsia" w:hAnsiTheme="minorEastAsia" w:eastAsiaTheme="minorEastAsia"/>
        </w:rPr>
        <w:t xml:space="preserve">图 </w:t>
      </w:r>
      <w:r>
        <w:rPr>
          <w:rFonts w:asciiTheme="minorEastAsia" w:hAnsiTheme="minorEastAsia" w:eastAsiaTheme="minorEastAsia"/>
        </w:rPr>
        <w:t>4-7</w:t>
      </w:r>
      <w:r>
        <w:rPr>
          <w:rFonts w:hint="eastAsia"/>
        </w:rPr>
        <w:t>伸缩缝类型示意图</w:t>
      </w:r>
    </w:p>
    <w:p w14:paraId="38BF0367">
      <w:pPr>
        <w:snapToGrid w:val="0"/>
        <w:spacing w:line="360" w:lineRule="auto"/>
      </w:pPr>
    </w:p>
    <w:p w14:paraId="0333ADFD">
      <w:pPr>
        <w:numPr>
          <w:ilvl w:val="0"/>
          <w:numId w:val="42"/>
        </w:numPr>
        <w:snapToGrid w:val="0"/>
        <w:spacing w:line="360" w:lineRule="auto"/>
        <w:ind w:firstLine="425"/>
        <w:rPr>
          <w:rFonts w:asciiTheme="minorEastAsia" w:hAnsiTheme="minorEastAsia" w:eastAsiaTheme="minorEastAsia"/>
        </w:rPr>
      </w:pPr>
      <w:r>
        <w:rPr>
          <w:rFonts w:hint="eastAsia"/>
        </w:rPr>
        <w:t>支座类型：</w:t>
      </w:r>
      <w:r>
        <w:rPr>
          <w:rFonts w:hint="eastAsia" w:asciiTheme="minorEastAsia" w:hAnsiTheme="minorEastAsia" w:eastAsiaTheme="minorEastAsia"/>
        </w:rPr>
        <w:t>桥梁常见支座类型可分为板式橡胶支座、盆式支座、球型支座、其他等。（如图</w:t>
      </w:r>
      <w:r>
        <w:rPr>
          <w:rFonts w:asciiTheme="minorEastAsia" w:hAnsiTheme="minorEastAsia" w:eastAsiaTheme="minorEastAsia"/>
        </w:rPr>
        <w:t>4-8</w:t>
      </w:r>
      <w:r>
        <w:rPr>
          <w:rFonts w:hint="eastAsia" w:asciiTheme="minorEastAsia" w:hAnsiTheme="minorEastAsia" w:eastAsiaTheme="minorEastAsia"/>
        </w:rPr>
        <w:t>所示）</w:t>
      </w:r>
      <w:r>
        <w:rPr>
          <w:rFonts w:asciiTheme="minorEastAsia" w:hAnsiTheme="minorEastAsia" w:eastAsiaTheme="minorEastAsia"/>
        </w:rPr>
        <w:t>。</w:t>
      </w:r>
    </w:p>
    <w:p w14:paraId="1395F9E3">
      <w:pPr>
        <w:snapToGrid w:val="0"/>
        <w:spacing w:line="360" w:lineRule="auto"/>
        <w:jc w:val="center"/>
        <w:rPr>
          <w:rFonts w:asciiTheme="minorEastAsia" w:hAnsiTheme="minorEastAsia" w:eastAsiaTheme="minorEastAsia"/>
        </w:rPr>
      </w:pPr>
      <w:r>
        <w:rPr>
          <w:rFonts w:asciiTheme="minorEastAsia" w:hAnsiTheme="minorEastAsia" w:eastAsiaTheme="minorEastAsia"/>
        </w:rPr>
        <w:drawing>
          <wp:inline distT="0" distB="0" distL="0" distR="0">
            <wp:extent cx="2533015" cy="1339850"/>
            <wp:effectExtent l="0" t="0" r="635"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cstate="print"/>
                    <a:stretch>
                      <a:fillRect/>
                    </a:stretch>
                  </pic:blipFill>
                  <pic:spPr>
                    <a:xfrm>
                      <a:off x="0" y="0"/>
                      <a:ext cx="2533124" cy="1339850"/>
                    </a:xfrm>
                    <a:prstGeom prst="rect">
                      <a:avLst/>
                    </a:prstGeom>
                  </pic:spPr>
                </pic:pic>
              </a:graphicData>
            </a:graphic>
          </wp:inline>
        </w:drawing>
      </w:r>
      <w:r>
        <w:rPr>
          <w:rFonts w:hint="eastAsia" w:asciiTheme="minorEastAsia" w:hAnsiTheme="minorEastAsia" w:eastAsiaTheme="minorEastAsia"/>
        </w:rPr>
        <w:t xml:space="preserve">  </w:t>
      </w:r>
      <w:r>
        <w:rPr>
          <w:rFonts w:asciiTheme="minorEastAsia" w:hAnsiTheme="minorEastAsia" w:eastAsiaTheme="minorEastAsia"/>
        </w:rPr>
        <w:drawing>
          <wp:inline distT="0" distB="0" distL="0" distR="0">
            <wp:extent cx="2245995" cy="1319530"/>
            <wp:effectExtent l="0" t="0" r="1905"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cstate="print"/>
                    <a:stretch>
                      <a:fillRect/>
                    </a:stretch>
                  </pic:blipFill>
                  <pic:spPr>
                    <a:xfrm>
                      <a:off x="0" y="0"/>
                      <a:ext cx="2250534" cy="1319530"/>
                    </a:xfrm>
                    <a:prstGeom prst="rect">
                      <a:avLst/>
                    </a:prstGeom>
                  </pic:spPr>
                </pic:pic>
              </a:graphicData>
            </a:graphic>
          </wp:inline>
        </w:drawing>
      </w:r>
    </w:p>
    <w:p w14:paraId="45E74AAF">
      <w:pPr>
        <w:snapToGrid w:val="0"/>
        <w:spacing w:line="360" w:lineRule="auto"/>
        <w:ind w:firstLine="1320" w:firstLineChars="550"/>
        <w:rPr>
          <w:rFonts w:asciiTheme="minorEastAsia" w:hAnsiTheme="minorEastAsia" w:eastAsiaTheme="minorEastAsia"/>
        </w:rPr>
      </w:pPr>
      <w:r>
        <w:rPr>
          <w:rFonts w:hint="eastAsia" w:asciiTheme="minorEastAsia" w:hAnsiTheme="minorEastAsia" w:eastAsiaTheme="minorEastAsia"/>
        </w:rPr>
        <w:t>板式橡胶支座                      盆式橡胶支座</w:t>
      </w:r>
    </w:p>
    <w:p w14:paraId="4858B3CA">
      <w:pPr>
        <w:snapToGrid w:val="0"/>
        <w:spacing w:line="360" w:lineRule="auto"/>
        <w:jc w:val="center"/>
        <w:rPr>
          <w:rFonts w:asciiTheme="minorEastAsia" w:hAnsiTheme="minorEastAsia" w:eastAsiaTheme="minorEastAsia"/>
        </w:rPr>
      </w:pPr>
      <w:r>
        <w:drawing>
          <wp:inline distT="0" distB="0" distL="0" distR="0">
            <wp:extent cx="3074670" cy="1193800"/>
            <wp:effectExtent l="0" t="0" r="1143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cstate="email"/>
                    <a:srcRect t="3576" b="8231"/>
                    <a:stretch>
                      <a:fillRect/>
                    </a:stretch>
                  </pic:blipFill>
                  <pic:spPr>
                    <a:xfrm>
                      <a:off x="0" y="0"/>
                      <a:ext cx="3074823" cy="1193800"/>
                    </a:xfrm>
                    <a:prstGeom prst="rect">
                      <a:avLst/>
                    </a:prstGeom>
                    <a:ln>
                      <a:noFill/>
                    </a:ln>
                  </pic:spPr>
                </pic:pic>
              </a:graphicData>
            </a:graphic>
          </wp:inline>
        </w:drawing>
      </w:r>
    </w:p>
    <w:p w14:paraId="3BA20086">
      <w:pPr>
        <w:snapToGrid w:val="0"/>
        <w:spacing w:line="360" w:lineRule="auto"/>
        <w:jc w:val="center"/>
        <w:rPr>
          <w:rFonts w:asciiTheme="minorEastAsia" w:hAnsiTheme="minorEastAsia" w:eastAsiaTheme="minorEastAsia"/>
        </w:rPr>
      </w:pPr>
      <w:r>
        <w:rPr>
          <w:rFonts w:hint="eastAsia" w:asciiTheme="minorEastAsia" w:hAnsiTheme="minorEastAsia" w:eastAsiaTheme="minorEastAsia"/>
        </w:rPr>
        <w:t>球型支座</w:t>
      </w:r>
    </w:p>
    <w:p w14:paraId="2FCF2AAF">
      <w:pPr>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图</w:t>
      </w:r>
      <w:r>
        <w:rPr>
          <w:rFonts w:asciiTheme="minorEastAsia" w:hAnsiTheme="minorEastAsia" w:eastAsiaTheme="minorEastAsia"/>
        </w:rPr>
        <w:t xml:space="preserve">4-8 </w:t>
      </w:r>
      <w:r>
        <w:rPr>
          <w:rFonts w:hint="eastAsia"/>
        </w:rPr>
        <w:t>支座类型示意图</w:t>
      </w:r>
    </w:p>
    <w:p w14:paraId="43A52940">
      <w:pPr>
        <w:snapToGrid w:val="0"/>
        <w:spacing w:line="360" w:lineRule="auto"/>
      </w:pPr>
    </w:p>
    <w:p w14:paraId="5D9B1B70">
      <w:pPr>
        <w:numPr>
          <w:ilvl w:val="0"/>
          <w:numId w:val="42"/>
        </w:numPr>
        <w:snapToGrid w:val="0"/>
        <w:spacing w:line="360" w:lineRule="auto"/>
        <w:ind w:firstLine="425"/>
      </w:pPr>
      <w:r>
        <w:rPr>
          <w:rFonts w:hint="eastAsia"/>
        </w:rPr>
        <w:t>抗震设施：</w:t>
      </w:r>
      <w:r>
        <w:rPr>
          <w:rFonts w:hint="eastAsia" w:asciiTheme="minorEastAsia" w:hAnsiTheme="minorEastAsia" w:eastAsiaTheme="minorEastAsia"/>
        </w:rPr>
        <w:t>填写时应</w:t>
      </w:r>
      <w:r>
        <w:rPr>
          <w:rFonts w:hint="eastAsia" w:ascii="宋体" w:hAnsi="宋体" w:cs="宋体"/>
        </w:rPr>
        <w:t>填写</w:t>
      </w:r>
      <w:r>
        <w:rPr>
          <w:rFonts w:hint="eastAsia" w:asciiTheme="minorEastAsia" w:hAnsiTheme="minorEastAsia" w:eastAsiaTheme="minorEastAsia"/>
        </w:rPr>
        <w:t>抗震设施类型，常见抗震设施类型包括抗震锚栓、抗震连杆、抗震挡块、阻尼器、抗震销座、抗震台等。</w:t>
      </w:r>
    </w:p>
    <w:p w14:paraId="2B2225AA">
      <w:pPr>
        <w:numPr>
          <w:ilvl w:val="0"/>
          <w:numId w:val="42"/>
        </w:numPr>
        <w:snapToGrid w:val="0"/>
        <w:spacing w:line="360" w:lineRule="auto"/>
        <w:ind w:firstLine="425"/>
      </w:pPr>
      <w:r>
        <w:rPr>
          <w:rFonts w:hint="eastAsia"/>
        </w:rPr>
        <w:t>挡土墙类型：</w:t>
      </w:r>
      <w:r>
        <w:rPr>
          <w:rFonts w:hint="eastAsia" w:ascii="宋体" w:hAnsi="宋体"/>
          <w:bCs/>
        </w:rPr>
        <w:t>根据《公路路基设计规范》(JTG D30-2015)要求，挡土墙按类型</w:t>
      </w:r>
      <w:r>
        <w:rPr>
          <w:rFonts w:hint="eastAsia" w:ascii="宋体" w:hAnsi="宋体" w:cs="宋体"/>
        </w:rPr>
        <w:t>填写</w:t>
      </w:r>
      <w:r>
        <w:rPr>
          <w:rFonts w:hint="eastAsia" w:ascii="宋体" w:hAnsi="宋体"/>
          <w:bCs/>
        </w:rPr>
        <w:t>，可分为重力式、半重力式、石笼式、悬臂式、扶壁式、锚杆、锚定板、加筋土、桩板式。</w:t>
      </w:r>
    </w:p>
    <w:p w14:paraId="78747437">
      <w:pPr>
        <w:numPr>
          <w:ilvl w:val="0"/>
          <w:numId w:val="42"/>
        </w:numPr>
        <w:snapToGrid w:val="0"/>
        <w:spacing w:line="360" w:lineRule="auto"/>
        <w:ind w:firstLine="425"/>
        <w:rPr>
          <w:rFonts w:asciiTheme="minorEastAsia" w:hAnsiTheme="minorEastAsia" w:eastAsiaTheme="minorEastAsia"/>
        </w:rPr>
      </w:pPr>
      <w:r>
        <w:rPr>
          <w:rFonts w:hint="eastAsia"/>
        </w:rPr>
        <w:t>其他设施：</w:t>
      </w:r>
      <w:r>
        <w:rPr>
          <w:rFonts w:hint="eastAsia" w:asciiTheme="minorEastAsia" w:hAnsiTheme="minorEastAsia" w:eastAsiaTheme="minorEastAsia"/>
        </w:rPr>
        <w:t>填写本信息表中为涉及的桥梁相关设施资料，如隔音屏障、排水系统、人行道、照明装置、监测装置、护坡锥坡。</w:t>
      </w:r>
    </w:p>
    <w:p w14:paraId="2EB7CCEC">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穿越情况及附挂管线：穿越情况为地下隧道下穿既有桥梁，包括交通隧道、水工隧道、市政隧道。其中：</w:t>
      </w:r>
    </w:p>
    <w:p w14:paraId="22C797E2">
      <w:pPr>
        <w:snapToGrid w:val="0"/>
        <w:spacing w:line="360" w:lineRule="auto"/>
        <w:ind w:firstLine="720"/>
        <w:rPr>
          <w:rFonts w:asciiTheme="minorEastAsia" w:hAnsiTheme="minorEastAsia" w:eastAsiaTheme="minorEastAsia"/>
        </w:rPr>
      </w:pPr>
      <w:r>
        <w:rPr>
          <w:rFonts w:hint="eastAsia" w:asciiTheme="minorEastAsia" w:hAnsiTheme="minorEastAsia" w:eastAsiaTheme="minorEastAsia"/>
        </w:rPr>
        <w:t>a</w:t>
      </w:r>
      <w:r>
        <w:rPr>
          <w:rFonts w:asciiTheme="minorEastAsia" w:hAnsiTheme="minorEastAsia" w:eastAsiaTheme="minorEastAsia"/>
        </w:rPr>
        <w:t>)</w:t>
      </w:r>
      <w:r>
        <w:rPr>
          <w:rFonts w:hint="eastAsia" w:asciiTheme="minorEastAsia" w:hAnsiTheme="minorEastAsia" w:eastAsiaTheme="minorEastAsia"/>
        </w:rPr>
        <w:t>交通隧道：包括铁路隧道、公路隧道、水底隧道、地下铁道、人行地道。</w:t>
      </w:r>
    </w:p>
    <w:p w14:paraId="306F71A8">
      <w:pPr>
        <w:snapToGrid w:val="0"/>
        <w:spacing w:line="360" w:lineRule="auto"/>
        <w:ind w:firstLine="720"/>
        <w:rPr>
          <w:rFonts w:asciiTheme="minorEastAsia" w:hAnsiTheme="minorEastAsia" w:eastAsiaTheme="minorEastAsia"/>
        </w:rPr>
      </w:pPr>
      <w:r>
        <w:rPr>
          <w:rFonts w:hint="eastAsia" w:asciiTheme="minorEastAsia" w:hAnsiTheme="minorEastAsia" w:eastAsiaTheme="minorEastAsia"/>
        </w:rPr>
        <w:t>b</w:t>
      </w:r>
      <w:r>
        <w:rPr>
          <w:rFonts w:asciiTheme="minorEastAsia" w:hAnsiTheme="minorEastAsia" w:eastAsiaTheme="minorEastAsia"/>
        </w:rPr>
        <w:t>)</w:t>
      </w:r>
      <w:r>
        <w:rPr>
          <w:rFonts w:hint="eastAsia" w:asciiTheme="minorEastAsia" w:hAnsiTheme="minorEastAsia" w:eastAsiaTheme="minorEastAsia"/>
        </w:rPr>
        <w:t>水工隧道：包括引水隧道，尾水隧道，导流隧道（泄洪隧道），排沙隧道。</w:t>
      </w:r>
    </w:p>
    <w:p w14:paraId="6E6DB5CA">
      <w:pPr>
        <w:snapToGrid w:val="0"/>
        <w:spacing w:line="360" w:lineRule="auto"/>
        <w:ind w:firstLine="720"/>
        <w:rPr>
          <w:rFonts w:asciiTheme="minorEastAsia" w:hAnsiTheme="minorEastAsia" w:eastAsiaTheme="minorEastAsia"/>
        </w:rPr>
      </w:pPr>
      <w:r>
        <w:rPr>
          <w:rFonts w:hint="eastAsia" w:asciiTheme="minorEastAsia" w:hAnsiTheme="minorEastAsia" w:eastAsiaTheme="minorEastAsia"/>
        </w:rPr>
        <w:t>c</w:t>
      </w:r>
      <w:r>
        <w:rPr>
          <w:rFonts w:asciiTheme="minorEastAsia" w:hAnsiTheme="minorEastAsia" w:eastAsiaTheme="minorEastAsia"/>
        </w:rPr>
        <w:t>)</w:t>
      </w:r>
      <w:r>
        <w:rPr>
          <w:rFonts w:hint="eastAsia" w:asciiTheme="minorEastAsia" w:hAnsiTheme="minorEastAsia" w:eastAsiaTheme="minorEastAsia"/>
        </w:rPr>
        <w:t>市政隧道：包括给水隧道、污水隧道、管路隧道、线路隧道等。</w:t>
      </w:r>
    </w:p>
    <w:p w14:paraId="68362FFB">
      <w:pPr>
        <w:snapToGrid w:val="0"/>
        <w:spacing w:line="360" w:lineRule="auto"/>
        <w:ind w:firstLine="720"/>
        <w:rPr>
          <w:rFonts w:asciiTheme="minorEastAsia" w:hAnsiTheme="minorEastAsia" w:eastAsiaTheme="minorEastAsia"/>
        </w:rPr>
      </w:pPr>
      <w:r>
        <w:rPr>
          <w:rFonts w:hint="eastAsia" w:asciiTheme="minorEastAsia" w:hAnsiTheme="minorEastAsia" w:eastAsiaTheme="minorEastAsia"/>
        </w:rPr>
        <w:t>d</w:t>
      </w:r>
      <w:r>
        <w:rPr>
          <w:rFonts w:asciiTheme="minorEastAsia" w:hAnsiTheme="minorEastAsia" w:eastAsiaTheme="minorEastAsia"/>
        </w:rPr>
        <w:t>)</w:t>
      </w:r>
      <w:r>
        <w:rPr>
          <w:rFonts w:hint="eastAsia" w:asciiTheme="minorEastAsia" w:hAnsiTheme="minorEastAsia" w:eastAsiaTheme="minorEastAsia"/>
        </w:rPr>
        <w:t>附挂管线包括给水管、排水管、燃气管、热力管、电力缆、通信电缆等。</w:t>
      </w:r>
    </w:p>
    <w:p w14:paraId="37D27E0B">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档案资料：包括桥梁设计资料（竣工图资料，维修加固设计资料），桥梁检测资料（城市桥梁日常巡检报表，城市桥梁资料卡、设施量年报表</w:t>
      </w:r>
      <w:r>
        <w:rPr>
          <w:rFonts w:asciiTheme="minorEastAsia" w:hAnsiTheme="minorEastAsia" w:eastAsiaTheme="minorEastAsia"/>
        </w:rPr>
        <w:t>，定期检测报告，特殊检测报告），桥梁咨询报告等。</w:t>
      </w:r>
    </w:p>
    <w:p w14:paraId="7622E0A0">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桥梁检测类别：桥梁检测一般分为经常性检查、定期检测、特殊检测。调查最近一次的检测结果，无桥梁检测结果，</w:t>
      </w:r>
      <w:r>
        <w:rPr>
          <w:rFonts w:hint="eastAsia" w:ascii="宋体" w:hAnsi="宋体" w:cs="宋体"/>
        </w:rPr>
        <w:t>填写</w:t>
      </w:r>
      <w:r>
        <w:rPr>
          <w:rFonts w:hint="eastAsia" w:asciiTheme="minorEastAsia" w:hAnsiTheme="minorEastAsia" w:eastAsiaTheme="minorEastAsia"/>
        </w:rPr>
        <w:t>“未检测”。</w:t>
      </w:r>
    </w:p>
    <w:p w14:paraId="465E4F41">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a</w:t>
      </w:r>
      <w:r>
        <w:rPr>
          <w:rFonts w:asciiTheme="minorEastAsia" w:hAnsiTheme="minorEastAsia" w:eastAsiaTheme="minorEastAsia"/>
        </w:rPr>
        <w:t>)</w:t>
      </w:r>
      <w:r>
        <w:rPr>
          <w:rFonts w:hint="eastAsia" w:asciiTheme="minorEastAsia" w:hAnsiTheme="minorEastAsia" w:eastAsiaTheme="minorEastAsia"/>
        </w:rPr>
        <w:t>经常性检查：主要指对桥面设施、上部结构、下部结构及附属构造物的技术状况进行的检查</w:t>
      </w:r>
      <w:bookmarkStart w:id="332" w:name="_GoBack"/>
      <w:bookmarkEnd w:id="332"/>
      <w:r>
        <w:rPr>
          <w:rFonts w:hint="eastAsia" w:asciiTheme="minorEastAsia" w:hAnsiTheme="minorEastAsia" w:eastAsiaTheme="minorEastAsia"/>
        </w:rPr>
        <w:t>。</w:t>
      </w:r>
    </w:p>
    <w:p w14:paraId="4CE117AB">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b</w:t>
      </w:r>
      <w:r>
        <w:rPr>
          <w:rFonts w:asciiTheme="minorEastAsia" w:hAnsiTheme="minorEastAsia" w:eastAsiaTheme="minorEastAsia"/>
        </w:rPr>
        <w:t>)</w:t>
      </w:r>
      <w:r>
        <w:rPr>
          <w:rFonts w:hint="eastAsia" w:asciiTheme="minorEastAsia" w:hAnsiTheme="minorEastAsia" w:eastAsiaTheme="minorEastAsia"/>
        </w:rPr>
        <w:t>定期检测：为评定桥梁使用功能，制定管理养护计划提供基本数据，对桥梁主体结构及其附属构造物的技术状况进行的全面检测，它为桥梁养护管理系统搜集结构技术状态的动态数据。</w:t>
      </w:r>
    </w:p>
    <w:p w14:paraId="507C941B">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c</w:t>
      </w:r>
      <w:r>
        <w:rPr>
          <w:rFonts w:asciiTheme="minorEastAsia" w:hAnsiTheme="minorEastAsia" w:eastAsiaTheme="minorEastAsia"/>
        </w:rPr>
        <w:t>)</w:t>
      </w:r>
      <w:r>
        <w:rPr>
          <w:rFonts w:hint="eastAsia" w:asciiTheme="minorEastAsia" w:hAnsiTheme="minorEastAsia" w:eastAsiaTheme="minorEastAsia"/>
        </w:rPr>
        <w:t>特殊检测：查清桥梁的病害原因、破损程度、承载能力、抗灾能力，确定桥梁技术状况的工作。</w:t>
      </w:r>
    </w:p>
    <w:p w14:paraId="0FC3F9BB">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加固、维修部位：桥梁加固、维修部位一般分为桥面系及附属设施、上部结构、下部结构。调查最近一次“桥梁主要构件”加固、改造、维修使桥梁承载形式及能力改变、抗震能力改变、附属设施改变等加固、维修部位，桥梁日常保养及小修等不做记录。</w:t>
      </w:r>
    </w:p>
    <w:p w14:paraId="2AFFC6A7">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技术状况等级：桥梁分为城市桥梁和公路桥梁，桥梁技术状况评定等级根据桥梁类别分为：Ⅰ类养护的城市桥梁完好状态分为合格、不合格2个等级，Ⅱ～Ⅴ类的城市桥梁完好状态分为A～E共5个等级；公路桥梁完好状态分为1类～5类共5个等级。此项为严重隐患项目。</w:t>
      </w:r>
    </w:p>
    <w:p w14:paraId="0A702D31">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根据《城市桥梁养护技术标准》(CJJ 99-2017)</w:t>
      </w:r>
      <w:r>
        <w:rPr>
          <w:rFonts w:asciiTheme="minorEastAsia" w:hAnsiTheme="minorEastAsia" w:eastAsiaTheme="minorEastAsia"/>
        </w:rPr>
        <w:t xml:space="preserve"> ，桥梁检测报告对桥梁技术状况</w:t>
      </w:r>
      <w:r>
        <w:rPr>
          <w:rFonts w:hint="eastAsia" w:asciiTheme="minorEastAsia" w:hAnsiTheme="minorEastAsia" w:eastAsiaTheme="minorEastAsia"/>
        </w:rPr>
        <w:t>完好状态评定的</w:t>
      </w:r>
      <w:r>
        <w:rPr>
          <w:rFonts w:asciiTheme="minorEastAsia" w:hAnsiTheme="minorEastAsia" w:eastAsiaTheme="minorEastAsia"/>
        </w:rPr>
        <w:t>等级。</w:t>
      </w:r>
    </w:p>
    <w:p w14:paraId="2660CB5F">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a</w:t>
      </w:r>
      <w:r>
        <w:rPr>
          <w:rFonts w:asciiTheme="minorEastAsia" w:hAnsiTheme="minorEastAsia" w:eastAsiaTheme="minorEastAsia"/>
        </w:rPr>
        <w:t>)</w:t>
      </w:r>
      <w:r>
        <w:rPr>
          <w:rFonts w:hint="eastAsia" w:asciiTheme="minorEastAsia" w:hAnsiTheme="minorEastAsia" w:eastAsiaTheme="minorEastAsia"/>
        </w:rPr>
        <w:t>Ⅰ类养护的城市桥梁完好状态分为2个等级：</w:t>
      </w:r>
    </w:p>
    <w:p w14:paraId="1C4473AC">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合格级—桥梁结构完好或结构构件有损伤，但不影响桥梁安全，应进行保养、小修。</w:t>
      </w:r>
    </w:p>
    <w:p w14:paraId="1CBA011E">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不合格级—桥梁结构构件损伤，影响结构安全，应立即修复。</w:t>
      </w:r>
    </w:p>
    <w:p w14:paraId="4869A1F1">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b</w:t>
      </w:r>
      <w:r>
        <w:rPr>
          <w:rFonts w:asciiTheme="minorEastAsia" w:hAnsiTheme="minorEastAsia" w:eastAsiaTheme="minorEastAsia"/>
        </w:rPr>
        <w:t>)</w:t>
      </w:r>
      <w:r>
        <w:rPr>
          <w:rFonts w:hint="eastAsia" w:asciiTheme="minorEastAsia" w:hAnsiTheme="minorEastAsia" w:eastAsiaTheme="minorEastAsia"/>
        </w:rPr>
        <w:t>Ⅱ</w:t>
      </w:r>
      <w:r>
        <w:rPr>
          <w:rFonts w:asciiTheme="minorEastAsia" w:hAnsiTheme="minorEastAsia" w:eastAsiaTheme="minorEastAsia"/>
        </w:rPr>
        <w:t>～</w:t>
      </w:r>
      <w:r>
        <w:rPr>
          <w:rFonts w:hint="eastAsia" w:asciiTheme="minorEastAsia" w:hAnsiTheme="minorEastAsia" w:eastAsiaTheme="minorEastAsia"/>
        </w:rPr>
        <w:t>Ⅴ类城市桥梁完好状态分为五个等级：</w:t>
      </w:r>
    </w:p>
    <w:p w14:paraId="24B468D9">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A级—完好状态，BCI范围[90，100]，应进行日常保养。</w:t>
      </w:r>
    </w:p>
    <w:p w14:paraId="5F5CE6A8">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B级—良好状态，BCI范围[80，90)，应进行保养小修。</w:t>
      </w:r>
    </w:p>
    <w:p w14:paraId="12233112">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C级—合格状态，BCI范围[66，80)，应进行针对性小修或中修工程。</w:t>
      </w:r>
    </w:p>
    <w:p w14:paraId="4B491143">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D级—不合格状态，BCI范围[50，66)，应检测后进行中修或大修工程。</w:t>
      </w:r>
    </w:p>
    <w:p w14:paraId="555DA555">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E级—危险状态，BCI范围[0，50)，应检测评估后进行大修工程、加固或改扩建工程。</w:t>
      </w:r>
    </w:p>
    <w:p w14:paraId="4C73CE27">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c</w:t>
      </w:r>
      <w:r>
        <w:rPr>
          <w:rFonts w:asciiTheme="minorEastAsia" w:hAnsiTheme="minorEastAsia" w:eastAsiaTheme="minorEastAsia"/>
        </w:rPr>
        <w:t>)</w:t>
      </w:r>
      <w:r>
        <w:rPr>
          <w:rFonts w:hint="eastAsia" w:asciiTheme="minorEastAsia" w:hAnsiTheme="minorEastAsia" w:eastAsiaTheme="minorEastAsia"/>
        </w:rPr>
        <w:t>根据《公路桥梁技术状况评定标准》（JTG/T H21），</w:t>
      </w:r>
      <w:r>
        <w:rPr>
          <w:rFonts w:asciiTheme="minorEastAsia" w:hAnsiTheme="minorEastAsia" w:eastAsiaTheme="minorEastAsia"/>
        </w:rPr>
        <w:t>桥梁检测报告对桥梁技术状况</w:t>
      </w:r>
      <w:r>
        <w:rPr>
          <w:rFonts w:hint="eastAsia" w:asciiTheme="minorEastAsia" w:hAnsiTheme="minorEastAsia" w:eastAsiaTheme="minorEastAsia"/>
        </w:rPr>
        <w:t>完好状态评定的</w:t>
      </w:r>
      <w:r>
        <w:rPr>
          <w:rFonts w:asciiTheme="minorEastAsia" w:hAnsiTheme="minorEastAsia" w:eastAsiaTheme="minorEastAsia"/>
        </w:rPr>
        <w:t>等级。</w:t>
      </w:r>
    </w:p>
    <w:p w14:paraId="44F28EEC">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1类—D</w:t>
      </w:r>
      <w:r>
        <w:rPr>
          <w:rFonts w:hint="eastAsia" w:asciiTheme="minorEastAsia" w:hAnsiTheme="minorEastAsia" w:eastAsiaTheme="minorEastAsia"/>
          <w:vertAlign w:val="subscript"/>
        </w:rPr>
        <w:t>r</w:t>
      </w:r>
      <w:r>
        <w:rPr>
          <w:rFonts w:hint="eastAsia" w:asciiTheme="minorEastAsia" w:hAnsiTheme="minorEastAsia" w:eastAsiaTheme="minorEastAsia"/>
        </w:rPr>
        <w:t>范围[95,100]，全新状态，功能完好；</w:t>
      </w:r>
    </w:p>
    <w:p w14:paraId="275FF123">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2类—D</w:t>
      </w:r>
      <w:r>
        <w:rPr>
          <w:rFonts w:hint="eastAsia" w:asciiTheme="minorEastAsia" w:hAnsiTheme="minorEastAsia" w:eastAsiaTheme="minorEastAsia"/>
          <w:vertAlign w:val="subscript"/>
        </w:rPr>
        <w:t>r</w:t>
      </w:r>
      <w:r>
        <w:rPr>
          <w:rFonts w:hint="eastAsia" w:asciiTheme="minorEastAsia" w:hAnsiTheme="minorEastAsia" w:eastAsiaTheme="minorEastAsia"/>
        </w:rPr>
        <w:t>范围[80,95)，有轻微缺损，对桥梁使用功能无影响；</w:t>
      </w:r>
    </w:p>
    <w:p w14:paraId="4A0A8BF1">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3类—D</w:t>
      </w:r>
      <w:r>
        <w:rPr>
          <w:rFonts w:hint="eastAsia" w:asciiTheme="minorEastAsia" w:hAnsiTheme="minorEastAsia" w:eastAsiaTheme="minorEastAsia"/>
          <w:vertAlign w:val="subscript"/>
        </w:rPr>
        <w:t>r</w:t>
      </w:r>
      <w:r>
        <w:rPr>
          <w:rFonts w:hint="eastAsia" w:asciiTheme="minorEastAsia" w:hAnsiTheme="minorEastAsia" w:eastAsiaTheme="minorEastAsia"/>
        </w:rPr>
        <w:t>范围[60,80)，有中等缺损，尚能维持正常使用功能；</w:t>
      </w:r>
    </w:p>
    <w:p w14:paraId="358E6BE5">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4类—D</w:t>
      </w:r>
      <w:r>
        <w:rPr>
          <w:rFonts w:hint="eastAsia" w:asciiTheme="minorEastAsia" w:hAnsiTheme="minorEastAsia" w:eastAsiaTheme="minorEastAsia"/>
          <w:vertAlign w:val="subscript"/>
        </w:rPr>
        <w:t>r</w:t>
      </w:r>
      <w:r>
        <w:rPr>
          <w:rFonts w:hint="eastAsia" w:asciiTheme="minorEastAsia" w:hAnsiTheme="minorEastAsia" w:eastAsiaTheme="minorEastAsia"/>
        </w:rPr>
        <w:t>范围[40,60)，主要构件有大的缺损，严重影响桥梁使用功能，或影响承载能力，不能保证正常使用；</w:t>
      </w:r>
    </w:p>
    <w:p w14:paraId="05900F7A">
      <w:pPr>
        <w:snapToGrid w:val="0"/>
        <w:spacing w:line="360" w:lineRule="auto"/>
        <w:ind w:firstLine="480" w:firstLineChars="200"/>
        <w:rPr>
          <w:rFonts w:asciiTheme="minorEastAsia" w:hAnsiTheme="minorEastAsia" w:eastAsiaTheme="minorEastAsia"/>
          <w:bCs/>
          <w:szCs w:val="28"/>
        </w:rPr>
      </w:pPr>
      <w:r>
        <w:rPr>
          <w:rFonts w:hint="eastAsia" w:asciiTheme="minorEastAsia" w:hAnsiTheme="minorEastAsia" w:eastAsiaTheme="minorEastAsia"/>
        </w:rPr>
        <w:t>5类—Dr范围[0,40)，主要构件存在严重缺损，不能正常使用，危及桥梁安全，桥梁处于危险状态。</w:t>
      </w:r>
    </w:p>
    <w:p w14:paraId="0F54BEDE">
      <w:pPr>
        <w:numPr>
          <w:ilvl w:val="0"/>
          <w:numId w:val="42"/>
        </w:numPr>
        <w:snapToGrid w:val="0"/>
        <w:spacing w:line="360" w:lineRule="auto"/>
        <w:ind w:firstLine="425"/>
        <w:rPr>
          <w:rFonts w:asciiTheme="minorEastAsia" w:hAnsiTheme="minorEastAsia" w:eastAsiaTheme="minorEastAsia"/>
          <w:bCs/>
          <w:szCs w:val="28"/>
        </w:rPr>
      </w:pPr>
      <w:r>
        <w:rPr>
          <w:rFonts w:asciiTheme="minorEastAsia" w:hAnsiTheme="minorEastAsia" w:eastAsiaTheme="minorEastAsia"/>
        </w:rPr>
        <w:t>评定日期</w:t>
      </w:r>
      <w:r>
        <w:rPr>
          <w:rFonts w:hint="eastAsia" w:asciiTheme="minorEastAsia" w:hAnsiTheme="minorEastAsia" w:eastAsiaTheme="minorEastAsia"/>
        </w:rPr>
        <w:t>：</w:t>
      </w:r>
      <w:r>
        <w:rPr>
          <w:rFonts w:asciiTheme="minorEastAsia" w:hAnsiTheme="minorEastAsia" w:eastAsiaTheme="minorEastAsia"/>
        </w:rPr>
        <w:t>最新桥梁定期检测报告对桥梁技术状况评定的日期。</w:t>
      </w:r>
      <w:r>
        <w:rPr>
          <w:rFonts w:hint="eastAsia" w:asciiTheme="minorEastAsia" w:hAnsiTheme="minorEastAsia" w:eastAsiaTheme="minorEastAsia"/>
        </w:rPr>
        <w:t>例如：2018-01-15。</w:t>
      </w:r>
    </w:p>
    <w:p w14:paraId="66AE3125">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rPr>
        <w:t>桥区不良地质：桥梁不良地质体较多，且类型不一，主要有大型节理及卸荷缝隙（L）、岩溶（Y）、危岩体（W）、崩塌堆积体（B）及塌落体（T）等。详细查明桥区范围内地形地貌、地层岩性、地质构造及其组合特征；主要通过历史资料调查、桥梁设计（竣工）资料调查及专业地质勘察结果进行填写。此项为轻微隐患项目。</w:t>
      </w:r>
    </w:p>
    <w:p w14:paraId="503C04FC">
      <w:pPr>
        <w:numPr>
          <w:ilvl w:val="0"/>
          <w:numId w:val="42"/>
        </w:numPr>
        <w:snapToGrid w:val="0"/>
        <w:spacing w:line="360" w:lineRule="auto"/>
        <w:ind w:firstLine="425"/>
        <w:rPr>
          <w:rFonts w:asciiTheme="minorEastAsia" w:hAnsiTheme="minorEastAsia" w:eastAsiaTheme="minorEastAsia"/>
          <w:bCs/>
          <w:szCs w:val="28"/>
        </w:rPr>
      </w:pPr>
      <w:r>
        <w:rPr>
          <w:rFonts w:hint="eastAsia" w:asciiTheme="minorEastAsia" w:hAnsiTheme="minorEastAsia" w:eastAsiaTheme="minorEastAsia"/>
          <w:bCs/>
          <w:szCs w:val="28"/>
        </w:rPr>
        <w:t>是否存在滑坡、泥石流灾害：</w:t>
      </w:r>
      <w:r>
        <w:rPr>
          <w:rFonts w:hint="eastAsia" w:asciiTheme="minorEastAsia" w:hAnsiTheme="minorEastAsia" w:eastAsiaTheme="minorEastAsia"/>
        </w:rPr>
        <w:t>通过收集地质历史灾害资料，各级政府和有关部门制定的地质灾害防治法规规范和群测群防体系等资料，采用高分辨卫星、航空遥感、无人机遥感等技术根据《滑坡崩塌泥石流灾害调查规范（1:50000）》（DZ/T 0261-2014）进行填写。</w:t>
      </w:r>
      <w:r>
        <w:rPr>
          <w:rFonts w:hint="eastAsia"/>
        </w:rPr>
        <w:t>此项为轻微隐患项目。</w:t>
      </w:r>
    </w:p>
    <w:p w14:paraId="4F66314E">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bCs/>
          <w:szCs w:val="28"/>
        </w:rPr>
        <w:t>是否有过强风后损伤：</w:t>
      </w:r>
      <w:r>
        <w:rPr>
          <w:rFonts w:hint="eastAsia" w:asciiTheme="minorEastAsia" w:hAnsiTheme="minorEastAsia" w:eastAsiaTheme="minorEastAsia"/>
        </w:rPr>
        <w:t>通过资料调查或走访明确桥梁是否因为强风引起的各类损伤，对大跨度的缆索承重桥梁及强风高发地区应进行详尽调查。此项为轻微</w:t>
      </w:r>
      <w:r>
        <w:rPr>
          <w:rFonts w:hint="eastAsia"/>
        </w:rPr>
        <w:t>隐患项目。</w:t>
      </w:r>
    </w:p>
    <w:p w14:paraId="225D5A5A">
      <w:pPr>
        <w:numPr>
          <w:ilvl w:val="0"/>
          <w:numId w:val="42"/>
        </w:numPr>
        <w:snapToGrid w:val="0"/>
        <w:spacing w:line="360" w:lineRule="auto"/>
        <w:ind w:firstLine="425"/>
        <w:rPr>
          <w:rFonts w:asciiTheme="minorEastAsia" w:hAnsiTheme="minorEastAsia" w:eastAsiaTheme="minorEastAsia"/>
        </w:rPr>
      </w:pPr>
      <w:r>
        <w:rPr>
          <w:rFonts w:hint="eastAsia" w:asciiTheme="minorEastAsia" w:hAnsiTheme="minorEastAsia" w:eastAsiaTheme="minorEastAsia"/>
          <w:bCs/>
          <w:szCs w:val="28"/>
        </w:rPr>
        <w:t>是否存在冲刷或冰凌：</w:t>
      </w:r>
      <w:r>
        <w:rPr>
          <w:rFonts w:asciiTheme="minorEastAsia" w:hAnsiTheme="minorEastAsia" w:eastAsiaTheme="minorEastAsia"/>
        </w:rPr>
        <w:t>基础结构的冲刷病害是当今桥梁结构功能失效、丧失其安全性能的最主要原因之一</w:t>
      </w:r>
      <w:r>
        <w:rPr>
          <w:rFonts w:hint="eastAsia" w:asciiTheme="minorEastAsia" w:hAnsiTheme="minorEastAsia" w:eastAsiaTheme="minorEastAsia"/>
        </w:rPr>
        <w:t>，桥梁墩台冲刷应包括河床自然演变冲刷、一般冲刷和局部冲刷三部分。</w:t>
      </w:r>
      <w:r>
        <w:rPr>
          <w:rFonts w:asciiTheme="minorEastAsia" w:hAnsiTheme="minorEastAsia" w:eastAsiaTheme="minorEastAsia"/>
        </w:rPr>
        <w:t>冰凌灾害</w:t>
      </w:r>
      <w:r>
        <w:rPr>
          <w:rFonts w:hint="eastAsia" w:asciiTheme="minorEastAsia" w:hAnsiTheme="minorEastAsia" w:eastAsiaTheme="minorEastAsia"/>
        </w:rPr>
        <w:t>是</w:t>
      </w:r>
      <w:r>
        <w:fldChar w:fldCharType="begin"/>
      </w:r>
      <w:r>
        <w:instrText xml:space="preserve"> HYPERLINK "https://baike.baidu.com/item/%E5%B0%81%E5%86%BB/379357" \t "_blank" </w:instrText>
      </w:r>
      <w:r>
        <w:fldChar w:fldCharType="separate"/>
      </w:r>
      <w:r>
        <w:rPr>
          <w:rFonts w:asciiTheme="minorEastAsia" w:hAnsiTheme="minorEastAsia" w:eastAsiaTheme="minorEastAsia"/>
        </w:rPr>
        <w:t>封冻</w:t>
      </w:r>
      <w:r>
        <w:rPr>
          <w:rFonts w:asciiTheme="minorEastAsia" w:hAnsiTheme="minorEastAsia" w:eastAsiaTheme="minorEastAsia"/>
        </w:rPr>
        <w:fldChar w:fldCharType="end"/>
      </w:r>
      <w:r>
        <w:rPr>
          <w:rFonts w:asciiTheme="minorEastAsia" w:hAnsiTheme="minorEastAsia" w:eastAsiaTheme="minorEastAsia"/>
        </w:rPr>
        <w:t>河流</w:t>
      </w:r>
      <w:r>
        <w:fldChar w:fldCharType="begin"/>
      </w:r>
      <w:r>
        <w:instrText xml:space="preserve"> HYPERLINK "https://baike.baidu.com/item/%E8%A7%A3%E5%86%BB" \t "_blank" </w:instrText>
      </w:r>
      <w:r>
        <w:fldChar w:fldCharType="separate"/>
      </w:r>
      <w:r>
        <w:rPr>
          <w:rFonts w:asciiTheme="minorEastAsia" w:hAnsiTheme="minorEastAsia" w:eastAsiaTheme="minorEastAsia"/>
        </w:rPr>
        <w:t>解冻</w:t>
      </w:r>
      <w:r>
        <w:rPr>
          <w:rFonts w:asciiTheme="minorEastAsia" w:hAnsiTheme="minorEastAsia" w:eastAsiaTheme="minorEastAsia"/>
        </w:rPr>
        <w:fldChar w:fldCharType="end"/>
      </w:r>
      <w:r>
        <w:rPr>
          <w:rFonts w:asciiTheme="minorEastAsia" w:hAnsiTheme="minorEastAsia" w:eastAsiaTheme="minorEastAsia"/>
        </w:rPr>
        <w:t>时，</w:t>
      </w:r>
      <w:r>
        <w:rPr>
          <w:rFonts w:hint="eastAsia" w:asciiTheme="minorEastAsia" w:hAnsiTheme="minorEastAsia" w:eastAsiaTheme="minorEastAsia"/>
        </w:rPr>
        <w:t>形成的冰凌</w:t>
      </w:r>
      <w:r>
        <w:rPr>
          <w:rFonts w:asciiTheme="minorEastAsia" w:hAnsiTheme="minorEastAsia" w:eastAsiaTheme="minorEastAsia"/>
        </w:rPr>
        <w:t>对桥梁下部结构的冲击作用较大，容易引发桥梁事故。</w:t>
      </w:r>
      <w:r>
        <w:rPr>
          <w:rFonts w:hint="eastAsia" w:asciiTheme="minorEastAsia" w:hAnsiTheme="minorEastAsia" w:eastAsiaTheme="minorEastAsia"/>
        </w:rPr>
        <w:t>此项为</w:t>
      </w:r>
      <w:r>
        <w:rPr>
          <w:rFonts w:hint="eastAsia"/>
        </w:rPr>
        <w:t>轻微隐患项目。</w:t>
      </w:r>
    </w:p>
    <w:p w14:paraId="40624369">
      <w:pPr>
        <w:snapToGrid w:val="0"/>
        <w:spacing w:line="360" w:lineRule="auto"/>
        <w:ind w:firstLine="480" w:firstLineChars="200"/>
        <w:rPr>
          <w:rFonts w:asciiTheme="minorEastAsia" w:hAnsiTheme="minorEastAsia" w:eastAsiaTheme="minorEastAsia"/>
          <w:bCs/>
          <w:szCs w:val="28"/>
        </w:rPr>
      </w:pPr>
      <w:r>
        <w:rPr>
          <w:rFonts w:hint="eastAsia" w:asciiTheme="minorEastAsia" w:hAnsiTheme="minorEastAsia" w:eastAsiaTheme="minorEastAsia"/>
        </w:rPr>
        <w:t>通过资料调查及现场勘查确定桥梁是否存在冲刷或冰凌情况产生。</w:t>
      </w:r>
    </w:p>
    <w:p w14:paraId="066A0B38">
      <w:pPr>
        <w:numPr>
          <w:ilvl w:val="0"/>
          <w:numId w:val="42"/>
        </w:numPr>
        <w:snapToGrid w:val="0"/>
        <w:spacing w:line="360" w:lineRule="auto"/>
        <w:ind w:firstLine="425"/>
        <w:rPr>
          <w:rFonts w:asciiTheme="minorEastAsia" w:hAnsiTheme="minorEastAsia" w:eastAsiaTheme="minorEastAsia"/>
          <w:bCs/>
          <w:szCs w:val="28"/>
        </w:rPr>
      </w:pPr>
      <w:r>
        <w:rPr>
          <w:rFonts w:hint="eastAsia" w:asciiTheme="minorEastAsia" w:hAnsiTheme="minorEastAsia" w:eastAsiaTheme="minorEastAsia"/>
          <w:bCs/>
          <w:szCs w:val="28"/>
        </w:rPr>
        <w:t>是否有超限车辆通行情况：</w:t>
      </w:r>
      <w:r>
        <w:rPr>
          <w:rFonts w:hint="eastAsia" w:asciiTheme="minorEastAsia" w:hAnsiTheme="minorEastAsia" w:eastAsiaTheme="minorEastAsia"/>
        </w:rPr>
        <w:t>重型货车超载超限乱象丛生，导致桥梁坍塌事故频发，严重影响桥梁安全，车辆超载主要有三种情况，1)、桥梁现实通行车流量超过早期设计最大通行流量；2）、旧桥施工工艺及荷载标准较低，现况桥梁不满足实际使用情况。3）、车辆的违规运输。前两种主要是设计荷载变化及交通量的增加导致，第三种是车辆使用者违法超载运营导致，现阶段主要超载现场已第一及第三种为主。通过现场调查结合桥梁资料核查进行确定填写。</w:t>
      </w:r>
      <w:r>
        <w:rPr>
          <w:rFonts w:hint="eastAsia"/>
        </w:rPr>
        <w:t>此项为轻微隐患。</w:t>
      </w:r>
    </w:p>
    <w:p w14:paraId="30B43B42">
      <w:pPr>
        <w:numPr>
          <w:ilvl w:val="0"/>
          <w:numId w:val="42"/>
        </w:numPr>
        <w:snapToGrid w:val="0"/>
        <w:spacing w:line="360" w:lineRule="auto"/>
        <w:ind w:firstLine="425"/>
        <w:rPr>
          <w:rFonts w:asciiTheme="minorEastAsia" w:hAnsiTheme="minorEastAsia" w:eastAsiaTheme="minorEastAsia"/>
          <w:bCs/>
          <w:szCs w:val="28"/>
        </w:rPr>
      </w:pPr>
      <w:r>
        <w:rPr>
          <w:rFonts w:hint="eastAsia" w:asciiTheme="minorEastAsia" w:hAnsiTheme="minorEastAsia" w:eastAsiaTheme="minorEastAsia"/>
          <w:bCs/>
          <w:szCs w:val="28"/>
        </w:rPr>
        <w:t>是否经过抗倾覆评价：</w:t>
      </w:r>
      <w:r>
        <w:rPr>
          <w:rFonts w:hint="eastAsia" w:asciiTheme="minorEastAsia" w:hAnsiTheme="minorEastAsia" w:eastAsiaTheme="minorEastAsia"/>
        </w:rPr>
        <w:t>通过调查明确该地区桥梁是否进行过抗倾覆评价工作。此项为</w:t>
      </w:r>
      <w:r>
        <w:rPr>
          <w:rFonts w:hint="eastAsia"/>
        </w:rPr>
        <w:t>轻微隐患项目。</w:t>
      </w:r>
    </w:p>
    <w:p w14:paraId="66BAEFE4">
      <w:pPr>
        <w:numPr>
          <w:ilvl w:val="0"/>
          <w:numId w:val="42"/>
        </w:numPr>
        <w:snapToGrid w:val="0"/>
        <w:spacing w:line="360" w:lineRule="auto"/>
        <w:ind w:firstLine="425"/>
        <w:rPr>
          <w:rFonts w:asciiTheme="minorEastAsia" w:hAnsiTheme="minorEastAsia" w:eastAsiaTheme="minorEastAsia"/>
          <w:bCs/>
          <w:szCs w:val="28"/>
        </w:rPr>
      </w:pPr>
      <w:r>
        <w:rPr>
          <w:rFonts w:hint="eastAsia" w:asciiTheme="minorEastAsia" w:hAnsiTheme="minorEastAsia" w:eastAsiaTheme="minorEastAsia"/>
          <w:bCs/>
          <w:szCs w:val="28"/>
        </w:rPr>
        <w:t>是否存在车船物撞击风险：</w:t>
      </w:r>
      <w:r>
        <w:rPr>
          <w:rFonts w:hint="eastAsia" w:asciiTheme="minorEastAsia" w:hAnsiTheme="minorEastAsia" w:eastAsiaTheme="minorEastAsia"/>
        </w:rPr>
        <w:t>通过调查桥梁以往资料，确定是否发生过车辆、船舶或其他物体撞击桥梁事件。通过现场调查确定是否存在车船物撞击风险，如桥下通航情况、通航船舶情况、水流情况、冰冻化冻情况、桥下车辆通行情况、主梁是否存在剐蹭痕迹、桥梁位置情况、是否设置限高标志等情况。此项为</w:t>
      </w:r>
      <w:r>
        <w:rPr>
          <w:rFonts w:hint="eastAsia"/>
        </w:rPr>
        <w:t>轻微隐患项目。</w:t>
      </w:r>
    </w:p>
    <w:p w14:paraId="0BE76F88">
      <w:pPr>
        <w:numPr>
          <w:ilvl w:val="0"/>
          <w:numId w:val="42"/>
        </w:numPr>
        <w:snapToGrid w:val="0"/>
        <w:spacing w:line="360" w:lineRule="auto"/>
        <w:ind w:firstLine="425"/>
        <w:rPr>
          <w:rFonts w:asciiTheme="minorEastAsia" w:hAnsiTheme="minorEastAsia" w:eastAsiaTheme="minorEastAsia"/>
          <w:bCs/>
          <w:szCs w:val="28"/>
        </w:rPr>
      </w:pPr>
      <w:r>
        <w:rPr>
          <w:rFonts w:hint="eastAsia" w:asciiTheme="minorEastAsia" w:hAnsiTheme="minorEastAsia" w:eastAsiaTheme="minorEastAsia"/>
          <w:bCs/>
          <w:szCs w:val="28"/>
        </w:rPr>
        <w:t>最严重的耐久性环境作用：</w:t>
      </w:r>
      <w:r>
        <w:rPr>
          <w:rFonts w:hint="eastAsia" w:asciiTheme="minorEastAsia" w:hAnsiTheme="minorEastAsia" w:eastAsiaTheme="minorEastAsia"/>
        </w:rPr>
        <w:t>不同的环境对桥梁的影响各不相同，对桥梁不利的环境分为五类，碳化锈蚀环境、风沙磨蚀环境、严寒冻融环境、氯盐环境、化学侵蚀环境、盐类结晶环境。在同一地点可能出现多种不利环境，通过调查分析明确其中最不利的环境作用。如无特殊病害，</w:t>
      </w:r>
      <w:r>
        <w:rPr>
          <w:rFonts w:hint="eastAsia" w:ascii="宋体" w:hAnsi="宋体" w:cs="宋体"/>
        </w:rPr>
        <w:t>填写</w:t>
      </w:r>
      <w:r>
        <w:rPr>
          <w:rFonts w:hint="eastAsia" w:asciiTheme="minorEastAsia" w:hAnsiTheme="minorEastAsia" w:eastAsiaTheme="minorEastAsia"/>
        </w:rPr>
        <w:t>“碳化锈蚀环境”。保护层混凝土碳化引起钢筋锈蚀属于一般环境。</w:t>
      </w:r>
      <w:r>
        <w:rPr>
          <w:rFonts w:hint="eastAsia"/>
        </w:rPr>
        <w:t>此项为轻微隐患项目。</w:t>
      </w:r>
    </w:p>
    <w:p w14:paraId="346C17B5">
      <w:pPr>
        <w:numPr>
          <w:ilvl w:val="0"/>
          <w:numId w:val="42"/>
        </w:numPr>
        <w:snapToGrid w:val="0"/>
        <w:spacing w:line="360" w:lineRule="auto"/>
        <w:ind w:firstLine="425"/>
        <w:rPr>
          <w:rFonts w:asciiTheme="minorEastAsia" w:hAnsiTheme="minorEastAsia" w:eastAsiaTheme="minorEastAsia"/>
        </w:rPr>
      </w:pPr>
      <w:r>
        <w:rPr>
          <w:rFonts w:hint="eastAsia" w:eastAsiaTheme="minorEastAsia"/>
        </w:rPr>
        <w:t>桥</w:t>
      </w:r>
      <w:r>
        <w:rPr>
          <w:rFonts w:hint="eastAsia" w:asciiTheme="minorEastAsia" w:hAnsiTheme="minorEastAsia" w:eastAsiaTheme="minorEastAsia"/>
        </w:rPr>
        <w:t>桥梁单项控制指标：通过现场调查检测，明确桥梁是否存在《城市桥梁养护技术标准》(CJJ 99)、《公路桥梁技术状况评定标准》（JTG/T H21）中规定的桥梁单项控制指标。具体内容如下：</w:t>
      </w:r>
    </w:p>
    <w:p w14:paraId="6583991C">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a</w:t>
      </w:r>
      <w:r>
        <w:rPr>
          <w:rFonts w:asciiTheme="minorEastAsia" w:hAnsiTheme="minorEastAsia" w:eastAsiaTheme="minorEastAsia"/>
        </w:rPr>
        <w:t>)</w:t>
      </w:r>
      <w:r>
        <w:rPr>
          <w:rFonts w:hint="eastAsia" w:asciiTheme="minorEastAsia" w:hAnsiTheme="minorEastAsia" w:eastAsiaTheme="minorEastAsia"/>
        </w:rPr>
        <w:t>根据《城市桥梁养护技术标准》(CJJ 99)各类型桥梁有下列情况之一，即可将桥梁技术状况直接评定为不合格级桥或D级桥:</w:t>
      </w:r>
    </w:p>
    <w:p w14:paraId="31A64BD2">
      <w:pPr>
        <w:snapToGrid w:val="0"/>
        <w:spacing w:line="360" w:lineRule="auto"/>
        <w:ind w:firstLine="480" w:firstLineChars="200"/>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预应力梁产生受力裂缝且裂缝宽度超过限值。</w:t>
      </w:r>
    </w:p>
    <w:p w14:paraId="2DF4C5B2">
      <w:pPr>
        <w:snapToGrid w:val="0"/>
        <w:spacing w:line="360" w:lineRule="auto"/>
        <w:ind w:firstLine="480" w:firstLineChars="200"/>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拱桥的拱脚处产生水平位移或无铰拱拱脚产生较大的转动。</w:t>
      </w:r>
    </w:p>
    <w:p w14:paraId="321713AC">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——钢结构节点板及连接铆钉、螺栓损坏数量在20%以上，钢箱梁开焊，钢结构主要构件有严重扭曲、变形、开焊，锈蚀削弱截面面积10%以上。</w:t>
      </w:r>
    </w:p>
    <w:p w14:paraId="5CB10A32">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——墩、台、桩基出现结构性断裂缝，或裂缝有开合现象，倾斜、位移、沉降变形危及桥梁安全时。</w:t>
      </w:r>
    </w:p>
    <w:p w14:paraId="68A6DE3A">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——关键部位混凝土出现压碎或压杆失稳、变形现象。</w:t>
      </w:r>
    </w:p>
    <w:p w14:paraId="64917038">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——结构永久变形大于设计规范值。</w:t>
      </w:r>
    </w:p>
    <w:p w14:paraId="5B921BD1">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——结构刚度达不到设计标准要求。</w:t>
      </w:r>
    </w:p>
    <w:p w14:paraId="67DC774C">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——支座错位、变形、破损严重或缺失，已失去正常支承功能。</w:t>
      </w:r>
    </w:p>
    <w:p w14:paraId="479FF4E9">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——基底冲刷面积达20%以上。</w:t>
      </w:r>
    </w:p>
    <w:p w14:paraId="03270ED3">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——当通过桥梁验算检测，承载能力下降达25%以上。</w:t>
      </w:r>
    </w:p>
    <w:p w14:paraId="2A215CEC">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——人行道栏杆累计残缺长度大于20%或单处大于2m。</w:t>
      </w:r>
    </w:p>
    <w:p w14:paraId="037C122E">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——上部结构有落梁和脱空趋势或梁、板断裂。</w:t>
      </w:r>
    </w:p>
    <w:p w14:paraId="6F132834">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——预应力钢筋锚头严重锈蚀失效。</w:t>
      </w:r>
    </w:p>
    <w:p w14:paraId="48DC4364">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——钢-混凝土组合梁、桥面板发生纵向开裂，支座和梁端区域发生滑移或开裂；斜拉桥拉索、锚具损伤；悬索桥钢索、锚具损伤；系杆拱桥钢丝、吊杆和锚具损伤。</w:t>
      </w:r>
    </w:p>
    <w:p w14:paraId="4F25A310">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——其他各种对桥梁结构安全有较大影响的部件损坏。</w:t>
      </w:r>
    </w:p>
    <w:p w14:paraId="6E63E77F">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b</w:t>
      </w:r>
      <w:r>
        <w:rPr>
          <w:rFonts w:asciiTheme="minorEastAsia" w:hAnsiTheme="minorEastAsia" w:eastAsiaTheme="minorEastAsia"/>
        </w:rPr>
        <w:t>)</w:t>
      </w:r>
      <w:r>
        <w:rPr>
          <w:rFonts w:hint="eastAsia" w:asciiTheme="minorEastAsia" w:hAnsiTheme="minorEastAsia" w:eastAsiaTheme="minorEastAsia"/>
        </w:rPr>
        <w:t>根据《公路桥梁技术状况评定标准》（JTG/T H21）各类桥型有下列情况之一时，整座桥应评为5类桥:</w:t>
      </w:r>
    </w:p>
    <w:p w14:paraId="2811E57B">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——上部结构有落梁，或有梁、板断裂现象。</w:t>
      </w:r>
    </w:p>
    <w:p w14:paraId="54E32B19">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——梁式桥上部承重构件控制截面出现全截面开裂，或组合结构上部承重构件结合面开裂贯通，造成截面组合作用严重降低。</w:t>
      </w:r>
    </w:p>
    <w:p w14:paraId="4548B31E">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——梁式桥上部承重构件有严重的异常位移，存在失稳现象。</w:t>
      </w:r>
    </w:p>
    <w:p w14:paraId="565E59BA">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——结构出现明显的永久变形，变形大于规范值。</w:t>
      </w:r>
    </w:p>
    <w:p w14:paraId="0FECB45D">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——关键部位混凝土出现压碎或杆件失稳倾向，或桥面板出现严重塌陷。</w:t>
      </w:r>
    </w:p>
    <w:p w14:paraId="46B80D88">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——拱式桥拱脚出现严重错台、位移、造成拱顶挠度大于限值，或拱圈严重变形。</w:t>
      </w:r>
    </w:p>
    <w:p w14:paraId="6F5BA85C">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——圬工拱桥拱圈大范围砌体断裂，脱落现象严重。</w:t>
      </w:r>
    </w:p>
    <w:p w14:paraId="40D8B4CB">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——腹拱、侧墙、立墙或立柱产生破坏造成桥面板严重塌落。</w:t>
      </w:r>
    </w:p>
    <w:p w14:paraId="121C1CFF">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——系杆或吊杆出现严重锈蚀或断裂现象。</w:t>
      </w:r>
    </w:p>
    <w:p w14:paraId="3B6ABF8C">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——悬索桥主缆或多根吊索出现严重锈蚀、断丝。</w:t>
      </w:r>
    </w:p>
    <w:p w14:paraId="5C837E34">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——斜拉桥拉索钢丝出现严重锈蚀、断丝，主梁出现严重变形。</w:t>
      </w:r>
    </w:p>
    <w:p w14:paraId="7254E27E">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——扩大基础冲刷深度大于设计值，冲空面积达20%以上。</w:t>
      </w:r>
    </w:p>
    <w:p w14:paraId="38829D53">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——桥墩(桥台或基础)不稳定，出现严重滑动、下沉、位移、倾斜等现象。</w:t>
      </w:r>
    </w:p>
    <w:p w14:paraId="67344090">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——悬索桥、斜拉桥索塔基础出现严重沉降或位移，或悬索桥锚碇有水平位移或沉降。</w:t>
      </w:r>
    </w:p>
    <w:p w14:paraId="5D7EED55">
      <w:pPr>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桥梁单项控制指标应根据最近一次检测或巡查结论中明确的相关结果，如果未进行相关工作</w:t>
      </w:r>
      <w:r>
        <w:rPr>
          <w:rFonts w:hint="eastAsia" w:ascii="宋体" w:hAnsi="宋体" w:cs="宋体"/>
        </w:rPr>
        <w:t>填写</w:t>
      </w:r>
      <w:r>
        <w:rPr>
          <w:rFonts w:hint="eastAsia" w:asciiTheme="minorEastAsia" w:hAnsiTheme="minorEastAsia" w:eastAsiaTheme="minorEastAsia"/>
        </w:rPr>
        <w:t>“未进行”，检测或巡查资料中未涉及“桥梁单项控制指标”中情况，</w:t>
      </w:r>
      <w:r>
        <w:rPr>
          <w:rFonts w:hint="eastAsia" w:ascii="宋体" w:hAnsi="宋体" w:cs="宋体"/>
        </w:rPr>
        <w:t>填写</w:t>
      </w:r>
      <w:r>
        <w:rPr>
          <w:rFonts w:hint="eastAsia" w:asciiTheme="minorEastAsia" w:hAnsiTheme="minorEastAsia" w:eastAsiaTheme="minorEastAsia"/>
        </w:rPr>
        <w:t>“不涉及”。</w:t>
      </w:r>
    </w:p>
    <w:p w14:paraId="2EFE4564">
      <w:pPr>
        <w:numPr>
          <w:ilvl w:val="0"/>
          <w:numId w:val="42"/>
        </w:numPr>
        <w:snapToGrid w:val="0"/>
        <w:spacing w:line="360" w:lineRule="auto"/>
        <w:ind w:firstLine="425"/>
        <w:sectPr>
          <w:pgSz w:w="11906" w:h="16838"/>
          <w:pgMar w:top="1440" w:right="1800" w:bottom="1440" w:left="1800" w:header="851" w:footer="992" w:gutter="0"/>
          <w:cols w:space="425" w:num="1"/>
          <w:docGrid w:type="lines" w:linePitch="312" w:charSpace="0"/>
        </w:sectPr>
      </w:pPr>
      <w:r>
        <w:rPr>
          <w:rFonts w:hint="eastAsia"/>
        </w:rPr>
        <w:t>备注：对于缺少档案资料的桥梁，无档案资料的桥梁，桥梁调查可以采取实地量测的方法进行。调查内容确实无据可查，可填写“无法查明”。据《基础地理信息公开表示内容的规定（试行）》（国测成发〔</w:t>
      </w:r>
      <w:r>
        <w:t>2010</w:t>
      </w:r>
      <w:r>
        <w:rPr>
          <w:rFonts w:hint="eastAsia"/>
        </w:rPr>
        <w:t>〕</w:t>
      </w:r>
      <w:r>
        <w:t xml:space="preserve">8 </w:t>
      </w:r>
      <w:r>
        <w:rPr>
          <w:rFonts w:hint="eastAsia"/>
        </w:rPr>
        <w:t>号）附录中规定，道路构造物及附属设施中桥墩墩结构不可公开，车行桥及人行桥的限高、限宽、净空、载重量、坡度及桥梁结构不可公开。为了保证</w:t>
      </w:r>
      <w:r>
        <w:t xml:space="preserve"> </w:t>
      </w:r>
      <w:r>
        <w:rPr>
          <w:rFonts w:hint="eastAsia"/>
        </w:rPr>
        <w:t>“基础地理信息及相关要素的空间位置精度保密要求遵守国家有关规定”，本次不对上述桥梁信息进行普查工作。</w:t>
      </w:r>
    </w:p>
    <w:p w14:paraId="481D6783">
      <w:pPr>
        <w:pStyle w:val="3"/>
        <w:numPr>
          <w:ilvl w:val="0"/>
          <w:numId w:val="1"/>
        </w:numPr>
        <w:tabs>
          <w:tab w:val="left" w:pos="431"/>
        </w:tabs>
        <w:autoSpaceDE/>
        <w:autoSpaceDN/>
        <w:adjustRightInd/>
        <w:spacing w:before="156" w:beforeLines="50" w:after="156" w:afterLines="50"/>
        <w:rPr>
          <w:rFonts w:hint="default" w:ascii="黑体" w:hAnsi="黑体" w:eastAsia="黑体"/>
        </w:rPr>
      </w:pPr>
      <w:bookmarkStart w:id="153" w:name="_Toc112246962"/>
      <w:r>
        <w:rPr>
          <w:rFonts w:ascii="黑体" w:hAnsi="黑体" w:eastAsia="黑体"/>
        </w:rPr>
        <w:t>资料调绘</w:t>
      </w:r>
      <w:bookmarkEnd w:id="153"/>
    </w:p>
    <w:p w14:paraId="70FF302F">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.0.1 </w:t>
      </w:r>
      <w:r>
        <w:rPr>
          <w:rFonts w:hint="eastAsia" w:ascii="宋体" w:hAnsi="宋体" w:cs="宋体"/>
        </w:rPr>
        <w:t>资料调绘阶段应包括资料搜集、评估和利用等步骤。</w:t>
      </w:r>
    </w:p>
    <w:p w14:paraId="27F8A335">
      <w:pPr>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.0.2 </w:t>
      </w:r>
      <w:r>
        <w:rPr>
          <w:rFonts w:hint="eastAsia" w:ascii="宋体" w:hAnsi="宋体" w:cs="宋体"/>
        </w:rPr>
        <w:t>地下市政基础设施普查前，应全面搜集、分类和整理普查区范围内现有的地下市政基础设施资料及有关的普查区资料，依据所在普查单元，完成资料信息搜集，建立已有资料目录，为制作调查工作底图做准备。</w:t>
      </w:r>
    </w:p>
    <w:p w14:paraId="0447B560">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.0.3 </w:t>
      </w:r>
      <w:r>
        <w:rPr>
          <w:rFonts w:hint="eastAsia" w:ascii="宋体" w:hAnsi="宋体" w:cs="宋体"/>
        </w:rPr>
        <w:t>基层普查组获取市政基础设施基本数据信息的方式包括但不限于以下的途径：</w:t>
      </w:r>
    </w:p>
    <w:p w14:paraId="0BCFFC65">
      <w:pPr>
        <w:snapToGrid w:val="0"/>
        <w:spacing w:line="360" w:lineRule="auto"/>
        <w:ind w:firstLine="420"/>
        <w:jc w:val="both"/>
        <w:rPr>
          <w:rFonts w:ascii="宋体" w:hAnsi="宋体" w:cs="宋体"/>
        </w:rPr>
      </w:pPr>
      <w:r>
        <w:rPr>
          <w:rFonts w:hint="eastAsia" w:ascii="宋体" w:hAnsi="宋体" w:cs="宋体"/>
        </w:rPr>
        <w:t>（1）市政设施所在地管理部门或权属单位；</w:t>
      </w:r>
    </w:p>
    <w:p w14:paraId="4C1AE674">
      <w:pPr>
        <w:snapToGrid w:val="0"/>
        <w:spacing w:line="360" w:lineRule="auto"/>
        <w:ind w:firstLine="420"/>
        <w:jc w:val="both"/>
        <w:rPr>
          <w:rFonts w:ascii="宋体" w:hAnsi="宋体" w:cs="宋体"/>
        </w:rPr>
      </w:pPr>
      <w:r>
        <w:rPr>
          <w:rFonts w:hint="eastAsia" w:ascii="宋体" w:hAnsi="宋体" w:cs="宋体"/>
        </w:rPr>
        <w:t>（2）自然资源管理部门；</w:t>
      </w:r>
    </w:p>
    <w:p w14:paraId="00370E87">
      <w:pPr>
        <w:snapToGrid w:val="0"/>
        <w:spacing w:line="360" w:lineRule="auto"/>
        <w:ind w:firstLine="420"/>
        <w:jc w:val="both"/>
        <w:rPr>
          <w:rFonts w:ascii="宋体" w:hAnsi="宋体" w:cs="宋体"/>
        </w:rPr>
      </w:pPr>
      <w:r>
        <w:rPr>
          <w:rFonts w:hint="eastAsia" w:ascii="宋体" w:hAnsi="宋体" w:cs="宋体"/>
        </w:rPr>
        <w:t>（3）市政设施所在地既有管理系统；</w:t>
      </w:r>
    </w:p>
    <w:p w14:paraId="7BEF86AC">
      <w:pPr>
        <w:snapToGrid w:val="0"/>
        <w:spacing w:line="360" w:lineRule="auto"/>
        <w:ind w:firstLine="420"/>
        <w:jc w:val="both"/>
        <w:rPr>
          <w:rFonts w:ascii="宋体" w:hAnsi="宋体" w:cs="宋体"/>
        </w:rPr>
      </w:pPr>
      <w:r>
        <w:rPr>
          <w:rFonts w:hint="eastAsia" w:ascii="宋体" w:hAnsi="宋体" w:cs="宋体"/>
        </w:rPr>
        <w:t>（4）通过市政设施所在地城建档案管理部门或原建造五方（建设、设计、勘察、施工、监理）单位获得市政设施的竣工图纸，在市政设施、结构设计说明中获取市政设施的相关调查信息；</w:t>
      </w:r>
    </w:p>
    <w:p w14:paraId="39E72005">
      <w:pPr>
        <w:snapToGrid w:val="0"/>
        <w:spacing w:line="360" w:lineRule="auto"/>
        <w:ind w:firstLine="420"/>
        <w:jc w:val="both"/>
        <w:rPr>
          <w:rFonts w:ascii="宋体" w:hAnsi="宋体" w:cs="宋体"/>
        </w:rPr>
      </w:pPr>
      <w:r>
        <w:rPr>
          <w:rFonts w:hint="eastAsia" w:ascii="宋体" w:hAnsi="宋体" w:cs="宋体"/>
        </w:rPr>
        <w:t>（5）由地方测绘部门提供的地图测绘数据获取。</w:t>
      </w:r>
    </w:p>
    <w:p w14:paraId="2D1F1D97">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.0.4 </w:t>
      </w:r>
      <w:r>
        <w:rPr>
          <w:rFonts w:hint="eastAsia" w:ascii="宋体" w:hAnsi="宋体" w:cs="宋体"/>
        </w:rPr>
        <w:t>应通过文件通知、开展实地现场调研等形式，搜集基础地理信息数据、地下市政基础设施设计及竣工等资料成果，应搜集的资料包括但不局限于：</w:t>
      </w:r>
    </w:p>
    <w:p w14:paraId="1AAFE40C">
      <w:pPr>
        <w:snapToGrid w:val="0"/>
        <w:spacing w:line="360" w:lineRule="auto"/>
        <w:ind w:firstLine="420"/>
        <w:jc w:val="both"/>
        <w:rPr>
          <w:rFonts w:ascii="宋体" w:hAnsi="宋体" w:cs="宋体"/>
        </w:rPr>
      </w:pPr>
      <w:r>
        <w:rPr>
          <w:rFonts w:hint="eastAsia" w:ascii="宋体" w:hAnsi="宋体" w:cs="宋体"/>
        </w:rPr>
        <w:t>（1）自然资源管理等部门现有的1:500、1:2000比例尺数字地形图及控制点成果等基础地理信息数据；</w:t>
      </w:r>
    </w:p>
    <w:p w14:paraId="605589ED">
      <w:pPr>
        <w:snapToGrid w:val="0"/>
        <w:spacing w:line="360" w:lineRule="auto"/>
        <w:ind w:firstLine="420"/>
        <w:jc w:val="both"/>
        <w:rPr>
          <w:rFonts w:ascii="宋体" w:hAnsi="宋体" w:cs="宋体"/>
        </w:rPr>
      </w:pPr>
      <w:r>
        <w:rPr>
          <w:rFonts w:hint="eastAsia" w:ascii="宋体" w:hAnsi="宋体" w:cs="宋体"/>
        </w:rPr>
        <w:t>（2）地下市政基础设施工程档案资料,包括设计图(含总平面图及平面图)、断面图、施工图等,以及相应的技术说明资料；</w:t>
      </w:r>
    </w:p>
    <w:p w14:paraId="718F9178">
      <w:pPr>
        <w:snapToGrid w:val="0"/>
        <w:spacing w:line="360" w:lineRule="auto"/>
        <w:ind w:firstLine="420"/>
        <w:jc w:val="both"/>
        <w:rPr>
          <w:rFonts w:ascii="宋体" w:hAnsi="宋体" w:cs="宋体"/>
        </w:rPr>
      </w:pPr>
      <w:r>
        <w:rPr>
          <w:rFonts w:hint="eastAsia" w:ascii="宋体" w:hAnsi="宋体" w:cs="宋体"/>
        </w:rPr>
        <w:t>（3）地下市政基础设施工程的地质勘察报告资料；</w:t>
      </w:r>
    </w:p>
    <w:p w14:paraId="75653300">
      <w:pPr>
        <w:snapToGrid w:val="0"/>
        <w:spacing w:line="360" w:lineRule="auto"/>
        <w:ind w:firstLine="420"/>
        <w:jc w:val="both"/>
        <w:rPr>
          <w:rFonts w:ascii="宋体" w:hAnsi="宋体" w:cs="宋体"/>
        </w:rPr>
      </w:pPr>
      <w:r>
        <w:rPr>
          <w:rFonts w:hint="eastAsia" w:ascii="宋体" w:hAnsi="宋体" w:cs="宋体"/>
        </w:rPr>
        <w:t>（4）集地下市政基础设施的竣工图、竣工测量成果资料及技术说明；</w:t>
      </w:r>
    </w:p>
    <w:p w14:paraId="247637F6">
      <w:pPr>
        <w:snapToGrid w:val="0"/>
        <w:spacing w:line="360" w:lineRule="auto"/>
        <w:ind w:firstLine="420"/>
        <w:jc w:val="both"/>
        <w:rPr>
          <w:rFonts w:ascii="宋体" w:hAnsi="宋体" w:cs="宋体"/>
        </w:rPr>
      </w:pPr>
      <w:r>
        <w:rPr>
          <w:rFonts w:hint="eastAsia" w:ascii="宋体" w:hAnsi="宋体" w:cs="宋体"/>
        </w:rPr>
        <w:t>（5）各类地下市政基础设施已建成地理信息系统数据库中涉及地下空间的数据资料；</w:t>
      </w:r>
    </w:p>
    <w:p w14:paraId="1DB35673">
      <w:pPr>
        <w:snapToGrid w:val="0"/>
        <w:spacing w:line="360" w:lineRule="auto"/>
        <w:ind w:firstLine="420"/>
        <w:jc w:val="both"/>
        <w:rPr>
          <w:rFonts w:ascii="宋体" w:hAnsi="宋体" w:cs="宋体"/>
        </w:rPr>
      </w:pPr>
      <w:r>
        <w:rPr>
          <w:rFonts w:hint="eastAsia" w:ascii="宋体" w:hAnsi="宋体" w:cs="宋体"/>
        </w:rPr>
        <w:t>（6）地下市政基础设施开发、利用和管理的各种规划成果；</w:t>
      </w:r>
    </w:p>
    <w:p w14:paraId="65BD9482">
      <w:pPr>
        <w:snapToGrid w:val="0"/>
        <w:spacing w:line="360" w:lineRule="auto"/>
        <w:ind w:firstLine="420"/>
        <w:jc w:val="both"/>
        <w:rPr>
          <w:rFonts w:ascii="宋体" w:hAnsi="宋体" w:cs="宋体"/>
        </w:rPr>
      </w:pPr>
      <w:r>
        <w:rPr>
          <w:rFonts w:hint="eastAsia" w:ascii="宋体" w:hAnsi="宋体" w:cs="宋体"/>
        </w:rPr>
        <w:t>（7）已有各种物探方法试验资料、探测误差统计、开挖验证资料及项目验收资料等；</w:t>
      </w:r>
    </w:p>
    <w:p w14:paraId="663605CE">
      <w:pPr>
        <w:snapToGrid w:val="0"/>
        <w:spacing w:line="360" w:lineRule="auto"/>
        <w:ind w:firstLine="420"/>
        <w:jc w:val="both"/>
        <w:rPr>
          <w:rFonts w:ascii="宋体" w:hAnsi="宋体" w:cs="宋体"/>
        </w:rPr>
      </w:pPr>
      <w:r>
        <w:rPr>
          <w:rFonts w:hint="eastAsia" w:ascii="宋体" w:hAnsi="宋体" w:cs="宋体"/>
        </w:rPr>
        <w:t>（8）其它有助于地下市政基础设施普查的有关资料。</w:t>
      </w:r>
    </w:p>
    <w:p w14:paraId="22D79E87">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.0.5 </w:t>
      </w:r>
      <w:r>
        <w:rPr>
          <w:rFonts w:hint="eastAsia" w:ascii="宋体" w:hAnsi="宋体" w:cs="宋体"/>
        </w:rPr>
        <w:t>各市县通过全省统一下发的“湖北省城市地下市政基础设施综合管理信息平台”的要求，利用搜集到的各项收据，开展数据调绘，进行数据格式转换、数据清理整合、数据标准化制作、数据比对分析、现场踏勘、数据上图和审核确认等相关工作，形成地下市政基础设施现状一张网，建立县（市、区）内所有普查区域的已有数据资源电子台账，存放并记录已有数据资料情况，为普查费用估算，普查进度预估及普查资料利用提供依据。</w:t>
      </w:r>
    </w:p>
    <w:p w14:paraId="38A7B78E">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.0.6 </w:t>
      </w:r>
      <w:r>
        <w:rPr>
          <w:rFonts w:hint="eastAsia" w:ascii="宋体" w:hAnsi="宋体" w:cs="宋体"/>
        </w:rPr>
        <w:t>既有数据应由权属单位对数据进行专业评估，由具备资质的测绘质检部门进行精度评估，既有数据需通过现势性、准确性、完整性的评估后方可应用到普查工作中。</w:t>
      </w:r>
    </w:p>
    <w:p w14:paraId="6A9899D4">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.0.7 </w:t>
      </w:r>
      <w:r>
        <w:rPr>
          <w:rFonts w:hint="eastAsia" w:ascii="宋体" w:hAnsi="宋体" w:cs="宋体"/>
        </w:rPr>
        <w:t>地下管线数据满足以下3个条件的，可在补充相应属性信息后直接利用。</w:t>
      </w:r>
    </w:p>
    <w:p w14:paraId="6BA9E306">
      <w:pPr>
        <w:pStyle w:val="32"/>
        <w:snapToGrid w:val="0"/>
        <w:spacing w:line="360" w:lineRule="auto"/>
        <w:ind w:firstLine="720"/>
        <w:jc w:val="both"/>
        <w:rPr>
          <w:rFonts w:ascii="宋体" w:hAnsi="宋体" w:cs="宋体"/>
        </w:rPr>
      </w:pPr>
      <w:r>
        <w:rPr>
          <w:rFonts w:hint="eastAsia" w:ascii="宋体" w:hAnsi="宋体" w:cs="宋体"/>
        </w:rPr>
        <w:t>（1）在5年内(不包含）进行过管线更新；</w:t>
      </w:r>
    </w:p>
    <w:p w14:paraId="35FA8146">
      <w:pPr>
        <w:pStyle w:val="32"/>
        <w:snapToGrid w:val="0"/>
        <w:spacing w:line="360" w:lineRule="auto"/>
        <w:ind w:firstLine="720"/>
        <w:jc w:val="both"/>
        <w:rPr>
          <w:rFonts w:ascii="宋体" w:hAnsi="宋体" w:cs="宋体"/>
        </w:rPr>
      </w:pPr>
      <w:r>
        <w:rPr>
          <w:rFonts w:hint="eastAsia" w:ascii="宋体" w:hAnsi="宋体" w:cs="宋体"/>
        </w:rPr>
        <w:t>（2）通过权属单位确权；</w:t>
      </w:r>
    </w:p>
    <w:p w14:paraId="5914EC13">
      <w:pPr>
        <w:pStyle w:val="32"/>
        <w:snapToGrid w:val="0"/>
        <w:spacing w:line="360" w:lineRule="auto"/>
        <w:ind w:firstLine="720"/>
        <w:jc w:val="both"/>
        <w:rPr>
          <w:rFonts w:ascii="宋体" w:hAnsi="宋体" w:cs="宋体"/>
        </w:rPr>
      </w:pPr>
      <w:r>
        <w:rPr>
          <w:rFonts w:hint="eastAsia" w:ascii="宋体" w:hAnsi="宋体" w:cs="宋体"/>
        </w:rPr>
        <w:t>（3）通过和专业质检机构鉴定。</w:t>
      </w:r>
    </w:p>
    <w:p w14:paraId="0B09239E">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.0.8 </w:t>
      </w:r>
      <w:r>
        <w:rPr>
          <w:rFonts w:hint="eastAsia" w:ascii="宋体" w:hAnsi="宋体" w:cs="宋体"/>
        </w:rPr>
        <w:t>各地实施单位应基于最小成本法合理利用既有数据。</w:t>
      </w:r>
    </w:p>
    <w:p w14:paraId="5903E301">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.0.9 </w:t>
      </w:r>
      <w:r>
        <w:rPr>
          <w:rFonts w:ascii="宋体" w:hAnsi="宋体" w:cs="宋体"/>
        </w:rPr>
        <w:t>地下管线可直接采用地下管线普查和综合管理信息平台建设成果，地下管线</w:t>
      </w:r>
      <w:r>
        <w:rPr>
          <w:rFonts w:hint="eastAsia" w:ascii="宋体" w:hAnsi="宋体" w:cs="宋体"/>
        </w:rPr>
        <w:t>有</w:t>
      </w:r>
      <w:r>
        <w:rPr>
          <w:rFonts w:ascii="宋体" w:hAnsi="宋体" w:cs="宋体"/>
        </w:rPr>
        <w:t>竣工测量成果</w:t>
      </w:r>
      <w:r>
        <w:rPr>
          <w:rFonts w:hint="eastAsia" w:ascii="宋体" w:hAnsi="宋体" w:cs="宋体"/>
        </w:rPr>
        <w:t>的，对成果进行评估和检核后可直接利用。</w:t>
      </w:r>
    </w:p>
    <w:p w14:paraId="7B0C7D2B">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.0.10 </w:t>
      </w:r>
      <w:r>
        <w:rPr>
          <w:rFonts w:hint="eastAsia" w:ascii="宋体" w:hAnsi="宋体" w:cs="宋体"/>
        </w:rPr>
        <w:t>轨道交通、综合管廊、人防工程、地下公共停车场等地下市政基础设施，有竣工测量成果的，对成果进行评估和检核后可直接利用。</w:t>
      </w:r>
    </w:p>
    <w:p w14:paraId="4DBC9C00">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.0.11 </w:t>
      </w:r>
      <w:r>
        <w:rPr>
          <w:rFonts w:ascii="宋体" w:hAnsi="宋体" w:cs="宋体"/>
        </w:rPr>
        <w:t>充分利用现有地下市政基础设施资料，已有资料不完整等情况，应进行现状调绘方式补充，形成完整统一的普查成果。</w:t>
      </w:r>
    </w:p>
    <w:p w14:paraId="4FA75DCE">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.0.12</w:t>
      </w:r>
      <w:r>
        <w:rPr>
          <w:rFonts w:ascii="宋体" w:hAnsi="宋体" w:cs="宋体"/>
        </w:rPr>
        <w:t>地下市政基础设施资料应进行数字化存档。纸质资料进行扫描形成数字影像，工程平面图、纵横平面图等图件应进行数字化。</w:t>
      </w:r>
    </w:p>
    <w:p w14:paraId="2AFBAD73">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.0.13 </w:t>
      </w:r>
      <w:r>
        <w:rPr>
          <w:rFonts w:hint="eastAsia" w:ascii="宋体" w:hAnsi="宋体" w:cs="宋体"/>
        </w:rPr>
        <w:t>在资料搜集和准备阶段应尽可能多地搜集整理地下市政基础设施相关资料和已有成果数据。</w:t>
      </w:r>
    </w:p>
    <w:p w14:paraId="4187BAF6">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.0.14 </w:t>
      </w:r>
      <w:r>
        <w:rPr>
          <w:rFonts w:hint="eastAsia" w:ascii="宋体" w:hAnsi="宋体" w:cs="宋体"/>
        </w:rPr>
        <w:t>由于不同数据资料中，数据可能存在重复，也可能存在缺失。为了保证对已有数据成果的最大化利用，应先判断各类数据成果的质量，最优化确定数据利用的来源。</w:t>
      </w:r>
    </w:p>
    <w:p w14:paraId="3383E4D2">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.0.15 </w:t>
      </w:r>
      <w:r>
        <w:rPr>
          <w:rFonts w:hint="eastAsia" w:ascii="宋体" w:hAnsi="宋体" w:cs="宋体"/>
        </w:rPr>
        <w:t>已有数据资料的利用优先级判断方法：</w:t>
      </w:r>
    </w:p>
    <w:p w14:paraId="5246755E">
      <w:pPr>
        <w:snapToGrid w:val="0"/>
        <w:spacing w:line="360" w:lineRule="auto"/>
        <w:ind w:firstLine="420"/>
        <w:jc w:val="both"/>
        <w:rPr>
          <w:rFonts w:ascii="宋体" w:hAnsi="宋体" w:cs="宋体"/>
        </w:rPr>
      </w:pPr>
      <w:r>
        <w:rPr>
          <w:rFonts w:hint="eastAsia" w:ascii="宋体" w:hAnsi="宋体" w:cs="宋体"/>
        </w:rPr>
        <w:t>根据数据的完成时间判断：一般将数据采集的时间较晚（现势性最好）的作为最终的数据来源资料；</w:t>
      </w:r>
    </w:p>
    <w:p w14:paraId="43CA9579">
      <w:pPr>
        <w:snapToGrid w:val="0"/>
        <w:spacing w:line="360" w:lineRule="auto"/>
        <w:ind w:firstLine="420"/>
        <w:jc w:val="both"/>
        <w:rPr>
          <w:rFonts w:ascii="宋体" w:hAnsi="宋体" w:cs="宋体"/>
        </w:rPr>
      </w:pPr>
      <w:r>
        <w:rPr>
          <w:rFonts w:hint="eastAsia" w:ascii="宋体" w:hAnsi="宋体" w:cs="宋体"/>
        </w:rPr>
        <w:t>根据资料的类型判断：各类地下市政设施数据库＞竣工数据＞设计数据＞管理数据＞其他数据。</w:t>
      </w:r>
    </w:p>
    <w:p w14:paraId="414E714C">
      <w:pPr>
        <w:pStyle w:val="32"/>
        <w:snapToGrid w:val="0"/>
        <w:spacing w:line="360" w:lineRule="auto"/>
        <w:jc w:val="both"/>
        <w:rPr>
          <w:rFonts w:ascii="宋体" w:hAnsi="宋体" w:cs="宋体"/>
        </w:rPr>
      </w:pPr>
      <w:r>
        <w:rPr>
          <w:rFonts w:hint="eastAsia" w:ascii="宋体" w:hAnsi="宋体" w:cs="宋体"/>
          <w:b/>
        </w:rPr>
        <w:t>5</w:t>
      </w:r>
      <w:r>
        <w:rPr>
          <w:rFonts w:ascii="宋体" w:hAnsi="宋体" w:cs="宋体"/>
          <w:b/>
        </w:rPr>
        <w:t xml:space="preserve">.0.16 </w:t>
      </w:r>
      <w:r>
        <w:rPr>
          <w:rFonts w:hint="eastAsia" w:ascii="宋体" w:hAnsi="宋体" w:cs="宋体"/>
        </w:rPr>
        <w:t>应根据调绘资料在普查单元（道路）中心线加注：管线类型、管线属性、管线根数等，为现场踏勘做准备。</w:t>
      </w:r>
    </w:p>
    <w:p w14:paraId="37663171">
      <w:pPr>
        <w:pStyle w:val="32"/>
        <w:snapToGrid w:val="0"/>
        <w:spacing w:line="360" w:lineRule="auto"/>
        <w:jc w:val="both"/>
      </w:pPr>
      <w:r>
        <w:rPr>
          <w:rFonts w:hint="eastAsia" w:ascii="宋体" w:hAnsi="宋体" w:cs="宋体"/>
          <w:b/>
        </w:rPr>
        <w:t>5</w:t>
      </w:r>
      <w:r>
        <w:rPr>
          <w:rFonts w:ascii="宋体" w:hAnsi="宋体" w:cs="宋体"/>
          <w:b/>
        </w:rPr>
        <w:t xml:space="preserve">.0.17 </w:t>
      </w:r>
      <w:r>
        <w:rPr>
          <w:rFonts w:hint="eastAsia" w:ascii="宋体" w:hAnsi="宋体" w:cs="宋体"/>
        </w:rPr>
        <w:t>应根据调绘资料利用全省下发的城市地下市政基础设施综合管理信息平台标记地下市政基础设施、地下其他工程及地上配套设施的概略位置，并注明设施的类别和权属，为现场踏勘做准备。</w:t>
      </w:r>
    </w:p>
    <w:p w14:paraId="0994EAA2">
      <w:pPr>
        <w:pStyle w:val="32"/>
        <w:snapToGrid w:val="0"/>
        <w:spacing w:line="360" w:lineRule="auto"/>
        <w:jc w:val="both"/>
        <w:rPr>
          <w:rFonts w:ascii="宋体" w:hAnsi="宋体" w:cs="宋体"/>
        </w:rPr>
        <w:sectPr>
          <w:pgSz w:w="11906" w:h="16838"/>
          <w:pgMar w:top="1440" w:right="1800" w:bottom="1440" w:left="1800" w:header="851" w:footer="992" w:gutter="0"/>
          <w:cols w:space="425" w:num="1"/>
          <w:docGrid w:type="lines" w:linePitch="312" w:charSpace="0"/>
        </w:sectPr>
      </w:pPr>
      <w:r>
        <w:rPr>
          <w:rFonts w:hint="eastAsia" w:ascii="宋体" w:hAnsi="宋体" w:cs="宋体"/>
          <w:b/>
        </w:rPr>
        <w:t>5</w:t>
      </w:r>
      <w:r>
        <w:rPr>
          <w:rFonts w:ascii="宋体" w:hAnsi="宋体" w:cs="宋体"/>
          <w:b/>
        </w:rPr>
        <w:t xml:space="preserve">.0.18 </w:t>
      </w:r>
      <w:r>
        <w:rPr>
          <w:rFonts w:hint="eastAsia" w:ascii="宋体" w:hAnsi="宋体" w:cs="宋体"/>
        </w:rPr>
        <w:t>应在对各类市政基础设施收集的资料分类整理的基础上，编绘地下市政基础设施普查工作底图。</w:t>
      </w:r>
    </w:p>
    <w:p w14:paraId="7776755F">
      <w:pPr>
        <w:pStyle w:val="3"/>
        <w:numPr>
          <w:ilvl w:val="0"/>
          <w:numId w:val="1"/>
        </w:numPr>
        <w:tabs>
          <w:tab w:val="left" w:pos="431"/>
        </w:tabs>
        <w:autoSpaceDE/>
        <w:autoSpaceDN/>
        <w:adjustRightInd/>
        <w:spacing w:before="156" w:beforeLines="50" w:after="156" w:afterLines="50"/>
        <w:rPr>
          <w:rFonts w:hint="default" w:ascii="黑体" w:hAnsi="黑体" w:eastAsia="黑体"/>
        </w:rPr>
      </w:pPr>
      <w:bookmarkStart w:id="154" w:name="_Toc112246963"/>
      <w:r>
        <w:rPr>
          <w:rFonts w:ascii="黑体" w:hAnsi="黑体" w:eastAsia="黑体"/>
        </w:rPr>
        <w:t>现场普查</w:t>
      </w:r>
      <w:bookmarkEnd w:id="154"/>
    </w:p>
    <w:p w14:paraId="7011847E">
      <w:pPr>
        <w:pStyle w:val="5"/>
        <w:numPr>
          <w:ilvl w:val="1"/>
          <w:numId w:val="1"/>
        </w:numPr>
        <w:rPr>
          <w:rFonts w:hint="default"/>
        </w:rPr>
      </w:pPr>
      <w:bookmarkStart w:id="155" w:name="_Toc112246964"/>
      <w:r>
        <w:t>基本规定</w:t>
      </w:r>
      <w:bookmarkEnd w:id="155"/>
    </w:p>
    <w:p w14:paraId="5643D995">
      <w:pPr>
        <w:pStyle w:val="32"/>
        <w:numPr>
          <w:ilvl w:val="2"/>
          <w:numId w:val="1"/>
        </w:numPr>
        <w:snapToGrid w:val="0"/>
        <w:spacing w:line="360" w:lineRule="auto"/>
        <w:rPr>
          <w:rFonts w:ascii="宋体" w:hAnsi="宋体" w:cs="宋体"/>
        </w:rPr>
      </w:pPr>
      <w:r>
        <w:rPr>
          <w:rFonts w:hint="eastAsia" w:ascii="宋体" w:hAnsi="宋体" w:cs="宋体"/>
        </w:rPr>
        <w:t>现场踏勘时，根据资料调绘成果对普查单元范围内道路及地下市政基础设施进行核实。流程如下：</w:t>
      </w:r>
    </w:p>
    <w:p w14:paraId="1EC1FB00">
      <w:pPr>
        <w:snapToGrid w:val="0"/>
        <w:spacing w:line="360" w:lineRule="auto"/>
        <w:ind w:firstLine="420"/>
        <w:rPr>
          <w:rFonts w:ascii="宋体" w:hAnsi="宋体" w:cs="宋体"/>
        </w:rPr>
      </w:pPr>
      <w:r>
        <w:rPr>
          <w:rFonts w:hint="eastAsia" w:ascii="宋体" w:hAnsi="宋体" w:cs="宋体"/>
        </w:rPr>
        <w:t>（1）核实调绘图中明显点与实地的一致性；</w:t>
      </w:r>
    </w:p>
    <w:p w14:paraId="448AF50F">
      <w:pPr>
        <w:snapToGrid w:val="0"/>
        <w:spacing w:line="360" w:lineRule="auto"/>
        <w:ind w:firstLine="420"/>
        <w:rPr>
          <w:rFonts w:ascii="宋体" w:hAnsi="宋体" w:cs="宋体"/>
        </w:rPr>
      </w:pPr>
      <w:r>
        <w:rPr>
          <w:rFonts w:hint="eastAsia" w:ascii="宋体" w:hAnsi="宋体" w:cs="宋体"/>
        </w:rPr>
        <w:t>（2）进行基本信息核实、修改、补充、完善、拍照，经确认无误后上传；</w:t>
      </w:r>
    </w:p>
    <w:p w14:paraId="771154D5">
      <w:pPr>
        <w:snapToGrid w:val="0"/>
        <w:spacing w:line="360" w:lineRule="auto"/>
        <w:ind w:firstLine="420"/>
        <w:rPr>
          <w:rFonts w:ascii="宋体" w:hAnsi="宋体" w:cs="宋体"/>
        </w:rPr>
      </w:pPr>
      <w:r>
        <w:rPr>
          <w:rFonts w:hint="eastAsia" w:ascii="宋体" w:hAnsi="宋体" w:cs="宋体"/>
        </w:rPr>
        <w:t>（3）调查范围内测量控制点的位置和保存情况；</w:t>
      </w:r>
    </w:p>
    <w:p w14:paraId="1055CC26">
      <w:pPr>
        <w:snapToGrid w:val="0"/>
        <w:spacing w:line="360" w:lineRule="auto"/>
        <w:ind w:firstLine="420"/>
        <w:rPr>
          <w:rFonts w:ascii="宋体" w:hAnsi="宋体" w:cs="宋体"/>
        </w:rPr>
      </w:pPr>
      <w:r>
        <w:rPr>
          <w:rFonts w:hint="eastAsia" w:ascii="宋体" w:hAnsi="宋体" w:cs="宋体"/>
        </w:rPr>
        <w:t>（4）摸清测区地物，地貌、交通、地球物理条件及各种可能存在的干扰因素；</w:t>
      </w:r>
    </w:p>
    <w:p w14:paraId="08B40001">
      <w:pPr>
        <w:snapToGrid w:val="0"/>
        <w:spacing w:line="360" w:lineRule="auto"/>
        <w:ind w:firstLine="420"/>
        <w:rPr>
          <w:rFonts w:ascii="宋体" w:hAnsi="宋体" w:cs="宋体"/>
        </w:rPr>
      </w:pPr>
      <w:r>
        <w:rPr>
          <w:rFonts w:hint="eastAsia" w:ascii="宋体" w:hAnsi="宋体" w:cs="宋体"/>
        </w:rPr>
        <w:t>（5）拟定探测方法与技术方案。</w:t>
      </w:r>
    </w:p>
    <w:p w14:paraId="59E09AF5">
      <w:pPr>
        <w:pStyle w:val="32"/>
        <w:numPr>
          <w:ilvl w:val="2"/>
          <w:numId w:val="1"/>
        </w:numPr>
        <w:snapToGrid w:val="0"/>
        <w:spacing w:line="360" w:lineRule="auto"/>
        <w:rPr>
          <w:rFonts w:ascii="宋体" w:hAnsi="宋体" w:cs="宋体"/>
        </w:rPr>
      </w:pPr>
      <w:r>
        <w:rPr>
          <w:rFonts w:hint="eastAsia" w:ascii="宋体" w:hAnsi="宋体" w:cs="宋体"/>
        </w:rPr>
        <w:t>探测实施时，根据现场踏勘阶段指定的探测方法与技术方案划分测区，对工程质量、工程进度、作业安全、成果归档等进行全过程监管。实施探测的实体工作包括：接收任务（委托）、搜集资料、现场踏勘、仪器校验和方法试验、指定探测方案、编写技术设计书、指定安全施工管理措施、实地调查、仪器探查、建立测量控制、点位测量与数据处理、内外业衔接、数据建库、地下市政基础设施图纸编绘、技术总结报告编写。</w:t>
      </w:r>
    </w:p>
    <w:p w14:paraId="56DDFFEF">
      <w:pPr>
        <w:pStyle w:val="32"/>
        <w:numPr>
          <w:ilvl w:val="2"/>
          <w:numId w:val="1"/>
        </w:numPr>
        <w:snapToGrid w:val="0"/>
        <w:spacing w:line="360" w:lineRule="auto"/>
        <w:rPr>
          <w:rFonts w:ascii="宋体" w:hAnsi="宋体" w:cs="宋体"/>
        </w:rPr>
      </w:pPr>
      <w:r>
        <w:rPr>
          <w:rFonts w:hint="eastAsia" w:ascii="宋体" w:hAnsi="宋体" w:cs="宋体"/>
        </w:rPr>
        <w:t>探测实施应完成验证和修正普查信息表，探测安全隐患区域，为编制安全隐患排查报告提供技术依据。</w:t>
      </w:r>
    </w:p>
    <w:p w14:paraId="43407320">
      <w:pPr>
        <w:pStyle w:val="32"/>
        <w:numPr>
          <w:ilvl w:val="2"/>
          <w:numId w:val="1"/>
        </w:numPr>
        <w:snapToGrid w:val="0"/>
        <w:spacing w:line="360" w:lineRule="auto"/>
        <w:rPr>
          <w:rFonts w:ascii="宋体" w:hAnsi="宋体" w:cs="宋体"/>
        </w:rPr>
      </w:pPr>
      <w:r>
        <w:rPr>
          <w:rFonts w:hint="eastAsia" w:ascii="宋体" w:hAnsi="宋体" w:cs="宋体"/>
        </w:rPr>
        <w:t>现场测量的基础数据要准确、完整且格式符合普查要求，市政设施普查工作结束前转往下一市政设施普查前，普查小组应进行初步普查数据完整性及合规性自查。</w:t>
      </w:r>
    </w:p>
    <w:p w14:paraId="0860A3CA">
      <w:pPr>
        <w:pStyle w:val="32"/>
        <w:numPr>
          <w:ilvl w:val="2"/>
          <w:numId w:val="1"/>
        </w:numPr>
        <w:snapToGrid w:val="0"/>
        <w:spacing w:line="360" w:lineRule="auto"/>
        <w:rPr>
          <w:rFonts w:ascii="宋体" w:hAnsi="宋体" w:cs="宋体"/>
        </w:rPr>
      </w:pPr>
      <w:r>
        <w:rPr>
          <w:rFonts w:hint="eastAsia" w:ascii="宋体" w:hAnsi="宋体" w:cs="宋体"/>
        </w:rPr>
        <w:t>每个普查区域结束后，再利用内业软件在电脑端进行核查。对于存疑的数据资料，应二次现场普查进行核实，并将有误或缺项部分数据进行修改、覆盖、补充。</w:t>
      </w:r>
    </w:p>
    <w:p w14:paraId="5B73CBBF">
      <w:pPr>
        <w:pStyle w:val="32"/>
        <w:numPr>
          <w:ilvl w:val="2"/>
          <w:numId w:val="1"/>
        </w:numPr>
        <w:snapToGrid w:val="0"/>
        <w:spacing w:line="360" w:lineRule="auto"/>
        <w:rPr>
          <w:rFonts w:ascii="宋体" w:hAnsi="宋体" w:cs="宋体"/>
        </w:rPr>
      </w:pPr>
      <w:r>
        <w:rPr>
          <w:rFonts w:hint="eastAsia" w:ascii="宋体" w:hAnsi="宋体" w:cs="宋体"/>
        </w:rPr>
        <w:t>普查中获得的地下市政基础设施资料，任何单位和个人不得对外提供、泄露，不得用于普查以外的目的。</w:t>
      </w:r>
    </w:p>
    <w:p w14:paraId="0F0F1436">
      <w:pPr>
        <w:pStyle w:val="32"/>
        <w:numPr>
          <w:ilvl w:val="2"/>
          <w:numId w:val="1"/>
        </w:numPr>
        <w:snapToGrid w:val="0"/>
        <w:spacing w:line="360" w:lineRule="auto"/>
        <w:rPr>
          <w:rFonts w:ascii="宋体" w:hAnsi="宋体" w:cs="宋体"/>
        </w:rPr>
      </w:pPr>
      <w:r>
        <w:rPr>
          <w:rFonts w:hint="eastAsia" w:ascii="宋体" w:hAnsi="宋体" w:cs="宋体"/>
        </w:rPr>
        <w:t>普查实行质量控制岗位责任制，普查人员应认真履行职责，严格执行岗位工作导则，保证各自的工作质量达到规定的标准。</w:t>
      </w:r>
    </w:p>
    <w:p w14:paraId="77C6DB48">
      <w:pPr>
        <w:pStyle w:val="5"/>
        <w:numPr>
          <w:ilvl w:val="1"/>
          <w:numId w:val="1"/>
        </w:numPr>
        <w:rPr>
          <w:rFonts w:hint="default"/>
        </w:rPr>
      </w:pPr>
      <w:bookmarkStart w:id="156" w:name="_Toc112246965"/>
      <w:r>
        <w:t>控制测量</w:t>
      </w:r>
      <w:bookmarkEnd w:id="156"/>
    </w:p>
    <w:p w14:paraId="5C077BBE">
      <w:pPr>
        <w:pStyle w:val="32"/>
        <w:numPr>
          <w:ilvl w:val="2"/>
          <w:numId w:val="1"/>
        </w:numPr>
        <w:snapToGrid w:val="0"/>
        <w:spacing w:line="360" w:lineRule="auto"/>
        <w:rPr>
          <w:rFonts w:ascii="宋体" w:hAnsi="宋体" w:cs="宋体"/>
        </w:rPr>
      </w:pPr>
      <w:r>
        <w:rPr>
          <w:rFonts w:hint="eastAsia" w:ascii="宋体" w:hAnsi="宋体" w:cs="宋体"/>
        </w:rPr>
        <w:t>城市地下基础设施普查控制测量包括：地面控制测量、联系测量、地下控制测量。</w:t>
      </w:r>
    </w:p>
    <w:p w14:paraId="2053469F">
      <w:pPr>
        <w:pStyle w:val="32"/>
        <w:numPr>
          <w:ilvl w:val="2"/>
          <w:numId w:val="1"/>
        </w:numPr>
        <w:snapToGrid w:val="0"/>
        <w:spacing w:line="360" w:lineRule="auto"/>
        <w:rPr>
          <w:rFonts w:ascii="宋体" w:hAnsi="宋体" w:cs="宋体"/>
        </w:rPr>
      </w:pPr>
      <w:r>
        <w:rPr>
          <w:rFonts w:ascii="宋体" w:hAnsi="宋体" w:cs="宋体"/>
        </w:rPr>
        <w:t>控制测量应在</w:t>
      </w:r>
      <w:r>
        <w:rPr>
          <w:rFonts w:hint="eastAsia" w:ascii="宋体" w:hAnsi="宋体" w:cs="宋体"/>
        </w:rPr>
        <w:t>湖北省</w:t>
      </w:r>
      <w:r>
        <w:rPr>
          <w:rFonts w:ascii="宋体" w:hAnsi="宋体" w:cs="宋体"/>
        </w:rPr>
        <w:t>城市基础控制网下进行，视需要可越级布设，其作业流程、仪器选择、主要技术指标及成果资料整理按照《城市测量规范》CJJ/T8及其他现行行业标准规定的要求执行。</w:t>
      </w:r>
    </w:p>
    <w:p w14:paraId="7C29058A">
      <w:pPr>
        <w:pStyle w:val="32"/>
        <w:numPr>
          <w:ilvl w:val="2"/>
          <w:numId w:val="1"/>
        </w:numPr>
        <w:snapToGrid w:val="0"/>
        <w:spacing w:line="360" w:lineRule="auto"/>
        <w:rPr>
          <w:rFonts w:ascii="宋体" w:hAnsi="宋体" w:cs="宋体"/>
        </w:rPr>
      </w:pPr>
      <w:r>
        <w:rPr>
          <w:rFonts w:ascii="宋体" w:hAnsi="宋体" w:cs="宋体"/>
        </w:rPr>
        <w:t>平面控制测量可采用卫星定位测量、导线测量等方法，高程控制测量可采用卫星定位高程测量、水准测量、高程导线（三角高程）测量等方法。</w:t>
      </w:r>
    </w:p>
    <w:p w14:paraId="10202C0B">
      <w:pPr>
        <w:pStyle w:val="32"/>
        <w:numPr>
          <w:ilvl w:val="2"/>
          <w:numId w:val="1"/>
        </w:numPr>
        <w:snapToGrid w:val="0"/>
        <w:spacing w:line="360" w:lineRule="auto"/>
        <w:rPr>
          <w:rFonts w:ascii="宋体" w:hAnsi="宋体" w:cs="宋体"/>
        </w:rPr>
      </w:pPr>
      <w:r>
        <w:rPr>
          <w:rFonts w:hint="eastAsia" w:ascii="宋体" w:hAnsi="宋体" w:cs="宋体"/>
        </w:rPr>
        <w:t>地面控制测量</w:t>
      </w:r>
    </w:p>
    <w:p w14:paraId="5B8108A7">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（1）</w:t>
      </w:r>
      <w:r>
        <w:rPr>
          <w:rFonts w:ascii="宋体" w:hAnsi="宋体" w:cs="宋体"/>
          <w:lang w:bidi="ar"/>
        </w:rPr>
        <w:t>地面控制测量前应进行实地踏勘并了解地下空间地面出入口及竖井的位置和内部情况，根据踏勘情况制定控制测量方案，合理选择施测等级。</w:t>
      </w:r>
    </w:p>
    <w:p w14:paraId="0DA610CC">
      <w:pPr>
        <w:autoSpaceDE/>
        <w:autoSpaceDN/>
        <w:adjustRightInd/>
        <w:snapToGrid w:val="0"/>
        <w:spacing w:line="360" w:lineRule="auto"/>
        <w:ind w:firstLine="480" w:firstLineChars="200"/>
        <w:rPr>
          <w:rFonts w:ascii="宋体" w:hAnsi="宋体" w:cs="宋体"/>
          <w:lang w:bidi="ar"/>
        </w:rPr>
      </w:pPr>
      <w:r>
        <w:rPr>
          <w:rFonts w:ascii="宋体" w:hAnsi="宋体" w:cs="宋体"/>
          <w:lang w:bidi="ar"/>
        </w:rPr>
        <w:t>（</w:t>
      </w:r>
      <w:r>
        <w:rPr>
          <w:rFonts w:hint="eastAsia" w:ascii="宋体" w:hAnsi="宋体" w:cs="宋体"/>
          <w:lang w:bidi="ar"/>
        </w:rPr>
        <w:t>2</w:t>
      </w:r>
      <w:r>
        <w:rPr>
          <w:rFonts w:ascii="宋体" w:hAnsi="宋体" w:cs="宋体"/>
          <w:lang w:bidi="ar"/>
        </w:rPr>
        <w:t>）地面平面控制点应成组布设，每处地下空间点数不宜少于3个，每个控制点应至少有一个通视方向。地面高程控制点点数不应少于2个。邻近地下空间地面出入口或可传导至地下的竖井等联系处应布设地面控制点。</w:t>
      </w:r>
    </w:p>
    <w:p w14:paraId="4382FB0D">
      <w:pPr>
        <w:autoSpaceDE/>
        <w:autoSpaceDN/>
        <w:adjustRightInd/>
        <w:snapToGrid w:val="0"/>
        <w:spacing w:line="360" w:lineRule="auto"/>
        <w:ind w:firstLine="480" w:firstLineChars="200"/>
        <w:rPr>
          <w:rFonts w:ascii="宋体" w:hAnsi="宋体" w:cs="宋体"/>
          <w:lang w:bidi="ar"/>
        </w:rPr>
      </w:pPr>
      <w:r>
        <w:rPr>
          <w:rFonts w:ascii="宋体" w:hAnsi="宋体" w:cs="宋体"/>
          <w:lang w:bidi="ar"/>
        </w:rPr>
        <w:t>（</w:t>
      </w:r>
      <w:r>
        <w:rPr>
          <w:rFonts w:hint="eastAsia" w:ascii="宋体" w:hAnsi="宋体" w:cs="宋体"/>
          <w:lang w:bidi="ar"/>
        </w:rPr>
        <w:t>3</w:t>
      </w:r>
      <w:r>
        <w:rPr>
          <w:rFonts w:ascii="宋体" w:hAnsi="宋体" w:cs="宋体"/>
          <w:lang w:bidi="ar"/>
        </w:rPr>
        <w:t>）地面控制点应尽量选在易于长期保存的位置并做好固定标志，以备后期复测或检查使用。所有地面控制点均应按规定进行统一编号。</w:t>
      </w:r>
    </w:p>
    <w:p w14:paraId="0AA422B4">
      <w:pPr>
        <w:pStyle w:val="32"/>
        <w:numPr>
          <w:ilvl w:val="2"/>
          <w:numId w:val="1"/>
        </w:numPr>
        <w:snapToGrid w:val="0"/>
        <w:spacing w:line="360" w:lineRule="auto"/>
        <w:rPr>
          <w:rFonts w:ascii="宋体" w:hAnsi="宋体" w:cs="宋体"/>
        </w:rPr>
      </w:pPr>
      <w:r>
        <w:rPr>
          <w:rFonts w:hint="eastAsia" w:ascii="宋体" w:hAnsi="宋体" w:cs="宋体"/>
        </w:rPr>
        <w:t>联系测量</w:t>
      </w:r>
    </w:p>
    <w:p w14:paraId="1C436F15">
      <w:pPr>
        <w:autoSpaceDE/>
        <w:autoSpaceDN/>
        <w:adjustRightInd/>
        <w:snapToGrid w:val="0"/>
        <w:spacing w:line="360" w:lineRule="auto"/>
        <w:ind w:firstLine="480" w:firstLineChars="200"/>
        <w:rPr>
          <w:rFonts w:ascii="宋体" w:hAnsi="宋体" w:cs="宋体"/>
          <w:lang w:bidi="ar"/>
        </w:rPr>
      </w:pPr>
      <w:r>
        <w:rPr>
          <w:rFonts w:ascii="宋体" w:hAnsi="宋体" w:cs="宋体"/>
          <w:lang w:bidi="ar"/>
        </w:rPr>
        <w:t>（</w:t>
      </w:r>
      <w:r>
        <w:rPr>
          <w:rFonts w:hint="eastAsia" w:ascii="宋体" w:hAnsi="宋体" w:cs="宋体"/>
          <w:lang w:bidi="ar"/>
        </w:rPr>
        <w:t>1</w:t>
      </w:r>
      <w:r>
        <w:rPr>
          <w:rFonts w:ascii="宋体" w:hAnsi="宋体" w:cs="宋体"/>
          <w:lang w:bidi="ar"/>
        </w:rPr>
        <w:t>）应通过联系测量将地上控制点的坐标、方位角及高程传递到地下，保证地面与地下平面坐标系统及高程基准保持一致。</w:t>
      </w:r>
    </w:p>
    <w:p w14:paraId="5AE0C027">
      <w:pPr>
        <w:autoSpaceDE/>
        <w:autoSpaceDN/>
        <w:adjustRightInd/>
        <w:snapToGrid w:val="0"/>
        <w:spacing w:line="360" w:lineRule="auto"/>
        <w:ind w:firstLine="480" w:firstLineChars="200"/>
        <w:rPr>
          <w:rFonts w:ascii="宋体" w:hAnsi="宋体" w:cs="宋体"/>
          <w:lang w:bidi="ar"/>
        </w:rPr>
      </w:pPr>
      <w:r>
        <w:rPr>
          <w:rFonts w:ascii="宋体" w:hAnsi="宋体" w:cs="宋体"/>
          <w:lang w:bidi="ar"/>
        </w:rPr>
        <w:t>（</w:t>
      </w:r>
      <w:r>
        <w:rPr>
          <w:rFonts w:hint="eastAsia" w:ascii="宋体" w:hAnsi="宋体" w:cs="宋体"/>
          <w:lang w:bidi="ar"/>
        </w:rPr>
        <w:t>2</w:t>
      </w:r>
      <w:r>
        <w:rPr>
          <w:rFonts w:ascii="宋体" w:hAnsi="宋体" w:cs="宋体"/>
          <w:lang w:bidi="ar"/>
        </w:rPr>
        <w:t>）联系测量方法应根据现场踏勘了解的现场情况及作业条件选择。利用通视条件较好的出入口车行道、人行道或斜井等通道进行联系测量时，可采用导线测量直接传递；利用竖井、通风口等通道进行联系测量时，可采用联系三角形测量、投点定向测量或陀螺经纬仪铅垂仪组合测量等方法。</w:t>
      </w:r>
    </w:p>
    <w:p w14:paraId="5581E195">
      <w:pPr>
        <w:autoSpaceDE/>
        <w:autoSpaceDN/>
        <w:adjustRightInd/>
        <w:snapToGrid w:val="0"/>
        <w:spacing w:line="360" w:lineRule="auto"/>
        <w:ind w:firstLine="480" w:firstLineChars="200"/>
        <w:rPr>
          <w:rFonts w:ascii="宋体" w:hAnsi="宋体" w:cs="宋体"/>
          <w:lang w:bidi="ar"/>
        </w:rPr>
      </w:pPr>
      <w:r>
        <w:rPr>
          <w:rFonts w:ascii="宋体" w:hAnsi="宋体" w:cs="宋体"/>
          <w:lang w:bidi="ar"/>
        </w:rPr>
        <w:t>（</w:t>
      </w:r>
      <w:r>
        <w:rPr>
          <w:rFonts w:hint="eastAsia" w:ascii="宋体" w:hAnsi="宋体" w:cs="宋体"/>
          <w:lang w:bidi="ar"/>
        </w:rPr>
        <w:t>3</w:t>
      </w:r>
      <w:r>
        <w:rPr>
          <w:rFonts w:ascii="宋体" w:hAnsi="宋体" w:cs="宋体"/>
          <w:lang w:bidi="ar"/>
        </w:rPr>
        <w:t>）高程联系测量可根据现场作业条件选择合适的方法。当通过竖井传递高程时，可采用悬挂钢尺法；当通过楼梯、车道或斜井等其他通道传递高程时，可采用高程导线测量或水准测量方法。采用高程导线测量方法时，可在进行导线测量直接传递时</w:t>
      </w:r>
      <w:r>
        <w:rPr>
          <w:rFonts w:hint="eastAsia" w:ascii="宋体" w:hAnsi="宋体" w:cs="宋体"/>
          <w:lang w:bidi="ar"/>
        </w:rPr>
        <w:t>同步进行。</w:t>
      </w:r>
    </w:p>
    <w:p w14:paraId="7E440772">
      <w:pPr>
        <w:autoSpaceDE/>
        <w:autoSpaceDN/>
        <w:adjustRightInd/>
        <w:snapToGrid w:val="0"/>
        <w:spacing w:line="360" w:lineRule="auto"/>
        <w:ind w:firstLine="480" w:firstLineChars="200"/>
        <w:rPr>
          <w:rFonts w:ascii="宋体" w:hAnsi="宋体" w:cs="宋体"/>
          <w:lang w:bidi="ar"/>
        </w:rPr>
      </w:pPr>
      <w:r>
        <w:rPr>
          <w:rFonts w:ascii="宋体" w:hAnsi="宋体" w:cs="宋体"/>
          <w:lang w:bidi="ar"/>
        </w:rPr>
        <w:t>（</w:t>
      </w:r>
      <w:r>
        <w:rPr>
          <w:rFonts w:hint="eastAsia" w:ascii="宋体" w:hAnsi="宋体" w:cs="宋体"/>
          <w:lang w:bidi="ar"/>
        </w:rPr>
        <w:t>4</w:t>
      </w:r>
      <w:r>
        <w:rPr>
          <w:rFonts w:ascii="宋体" w:hAnsi="宋体" w:cs="宋体"/>
          <w:lang w:bidi="ar"/>
        </w:rPr>
        <w:t>）当采用高程导线测量或水准测量方法进行高程联系测量时，应按地下高程控制测量的等级实施高程导线测量或水准测量作业，有关技术要求应符合《城市测量规范》CJJ/T 8、《国家三、四等水准测量规范》GB/T 12898的规定。</w:t>
      </w:r>
    </w:p>
    <w:p w14:paraId="749AB756">
      <w:pPr>
        <w:pStyle w:val="32"/>
        <w:numPr>
          <w:ilvl w:val="2"/>
          <w:numId w:val="1"/>
        </w:numPr>
        <w:snapToGrid w:val="0"/>
        <w:spacing w:line="360" w:lineRule="auto"/>
        <w:rPr>
          <w:rFonts w:ascii="宋体" w:hAnsi="宋体" w:cs="宋体"/>
        </w:rPr>
      </w:pPr>
      <w:r>
        <w:rPr>
          <w:rFonts w:hint="eastAsia" w:ascii="宋体" w:hAnsi="宋体" w:cs="宋体"/>
        </w:rPr>
        <w:t>地下控制测量</w:t>
      </w:r>
    </w:p>
    <w:p w14:paraId="4934CE72">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（1）</w:t>
      </w:r>
      <w:r>
        <w:rPr>
          <w:rFonts w:ascii="宋体" w:hAnsi="宋体" w:cs="宋体"/>
          <w:lang w:bidi="ar"/>
        </w:rPr>
        <w:t>通过联系测量传递到地下的坐标、方位、高程应作为地下控制测量的起算数据。</w:t>
      </w:r>
    </w:p>
    <w:p w14:paraId="56871A09">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（2）</w:t>
      </w:r>
      <w:r>
        <w:rPr>
          <w:rFonts w:ascii="宋体" w:hAnsi="宋体" w:cs="宋体"/>
          <w:lang w:bidi="ar"/>
        </w:rPr>
        <w:t>当地下空间范围大、连通性好时，可分区布设导线。</w:t>
      </w:r>
    </w:p>
    <w:p w14:paraId="03DE4E0C">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（3）</w:t>
      </w:r>
      <w:r>
        <w:rPr>
          <w:rFonts w:ascii="宋体" w:hAnsi="宋体" w:cs="宋体"/>
          <w:lang w:bidi="ar"/>
        </w:rPr>
        <w:t>导线可根据地下空间的布局及范围布设成结点网、闭合导线、附合导线或支导线。地下导线可附合于地上导线，地下导线可同级附合一次，由等级导线点起始的导线附合次数应不大于3次。</w:t>
      </w:r>
    </w:p>
    <w:p w14:paraId="1D5034BB">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（4）</w:t>
      </w:r>
      <w:r>
        <w:rPr>
          <w:rFonts w:ascii="宋体" w:hAnsi="宋体" w:cs="宋体"/>
          <w:lang w:bidi="ar"/>
        </w:rPr>
        <w:t>地下空间有出入口的，地下导线宜经由出入口布设，也可通过联系测量方式进行地下导线的定向测量。对于地下空间有两个出入口的，应布设成附合导线；有一出入口一竖井的，可布设成一端定向的导线；有两个或两个以上竖井的，应采用两井定向的办法布设成无定向导线。对于小型地下空间且附近仅有一个出入口的，可布设成支导线。</w:t>
      </w:r>
    </w:p>
    <w:p w14:paraId="7631A099">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（5）</w:t>
      </w:r>
      <w:r>
        <w:rPr>
          <w:rFonts w:ascii="宋体" w:hAnsi="宋体" w:cs="宋体"/>
          <w:lang w:bidi="ar"/>
        </w:rPr>
        <w:t>地下导线测量中，导线边长可以适当缩短，但导线边数不宜超过15条。</w:t>
      </w:r>
    </w:p>
    <w:p w14:paraId="333AD541">
      <w:pPr>
        <w:autoSpaceDE/>
        <w:autoSpaceDN/>
        <w:adjustRightInd/>
        <w:snapToGrid w:val="0"/>
        <w:spacing w:line="360" w:lineRule="auto"/>
        <w:ind w:firstLine="480" w:firstLineChars="200"/>
        <w:rPr>
          <w:rFonts w:ascii="宋体" w:hAnsi="宋体" w:cs="宋体"/>
          <w:lang w:bidi="ar"/>
        </w:rPr>
      </w:pPr>
      <w:r>
        <w:rPr>
          <w:rFonts w:ascii="宋体" w:hAnsi="宋体" w:cs="宋体"/>
          <w:lang w:bidi="ar"/>
        </w:rPr>
        <w:t>超过时应提高测角精度，采用上一等级的技术指标施测，且成果精度指标应符合相应等级的要求。导线相邻边长之比不宜超过1:3。当地下导线或支导线超长时，宜在导线中间或支导线2/3处采用陀螺经纬仪加测方位角。</w:t>
      </w:r>
    </w:p>
    <w:p w14:paraId="1FE07DCB">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（6）</w:t>
      </w:r>
      <w:r>
        <w:rPr>
          <w:rFonts w:ascii="宋体" w:hAnsi="宋体" w:cs="宋体"/>
          <w:lang w:bidi="ar"/>
        </w:rPr>
        <w:t>地下平面控制测量宜采用全站仪导线测量方法进行。</w:t>
      </w:r>
    </w:p>
    <w:p w14:paraId="0D7DB598">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（7）</w:t>
      </w:r>
      <w:r>
        <w:rPr>
          <w:rFonts w:ascii="宋体" w:hAnsi="宋体" w:cs="宋体"/>
          <w:lang w:bidi="ar"/>
        </w:rPr>
        <w:t>地下高程控制测量可采用水准测量和高程导线测量方法。</w:t>
      </w:r>
    </w:p>
    <w:p w14:paraId="3C1F5600">
      <w:pPr>
        <w:pStyle w:val="5"/>
        <w:numPr>
          <w:ilvl w:val="1"/>
          <w:numId w:val="1"/>
        </w:numPr>
        <w:rPr>
          <w:rFonts w:hint="default"/>
        </w:rPr>
      </w:pPr>
      <w:bookmarkStart w:id="157" w:name="_Toc112246966"/>
      <w:r>
        <w:t>城市道路及桥梁测量</w:t>
      </w:r>
      <w:bookmarkEnd w:id="157"/>
    </w:p>
    <w:p w14:paraId="211C1EB1">
      <w:pPr>
        <w:pStyle w:val="32"/>
        <w:numPr>
          <w:ilvl w:val="2"/>
          <w:numId w:val="1"/>
        </w:numPr>
        <w:snapToGrid w:val="0"/>
        <w:spacing w:line="360" w:lineRule="auto"/>
      </w:pPr>
      <w:r>
        <w:rPr>
          <w:rFonts w:hint="eastAsia"/>
        </w:rPr>
        <w:t>城市道路测量内容主要包括：道路边线、人行道侧石线、铺面材料分界线、绿化用地等相关信息的平面和高程。</w:t>
      </w:r>
    </w:p>
    <w:p w14:paraId="361E94DF">
      <w:pPr>
        <w:pStyle w:val="32"/>
        <w:numPr>
          <w:ilvl w:val="2"/>
          <w:numId w:val="1"/>
        </w:numPr>
        <w:snapToGrid w:val="0"/>
        <w:spacing w:line="360" w:lineRule="auto"/>
      </w:pPr>
      <w:r>
        <w:rPr>
          <w:rFonts w:hint="eastAsia"/>
        </w:rPr>
        <w:t>城市桥梁测量内容主要包括：桥墩、桥面及其附属设施等。</w:t>
      </w:r>
    </w:p>
    <w:p w14:paraId="17DFCCF6">
      <w:pPr>
        <w:pStyle w:val="32"/>
        <w:numPr>
          <w:ilvl w:val="2"/>
          <w:numId w:val="1"/>
        </w:numPr>
        <w:snapToGrid w:val="0"/>
        <w:spacing w:line="360" w:lineRule="auto"/>
      </w:pPr>
      <w:r>
        <w:rPr>
          <w:rFonts w:hint="eastAsia"/>
        </w:rPr>
        <w:t>城市道路及桥梁特征点的平面位置可采用航测方法、G</w:t>
      </w:r>
      <w:r>
        <w:t xml:space="preserve">NSS </w:t>
      </w:r>
      <w:r>
        <w:rPr>
          <w:rFonts w:hint="eastAsia"/>
        </w:rPr>
        <w:t>RTK方法或极坐标方法测定。部分施测困难的碎部点可采用自由设站、钢尺或聚脂尺实地丈量图解法进行施测（精确量至厘米）。</w:t>
      </w:r>
    </w:p>
    <w:p w14:paraId="565002D0">
      <w:pPr>
        <w:pStyle w:val="32"/>
        <w:numPr>
          <w:ilvl w:val="2"/>
          <w:numId w:val="1"/>
        </w:numPr>
        <w:snapToGrid w:val="0"/>
        <w:spacing w:line="360" w:lineRule="auto"/>
      </w:pPr>
      <w:r>
        <w:rPr>
          <w:rFonts w:hint="eastAsia"/>
        </w:rPr>
        <w:t>城市道路及桥梁的高程可采用GNSS精化高程、水准测量或三角高程测量方法测定。</w:t>
      </w:r>
    </w:p>
    <w:p w14:paraId="6AFAB503">
      <w:pPr>
        <w:pStyle w:val="32"/>
        <w:numPr>
          <w:ilvl w:val="2"/>
          <w:numId w:val="1"/>
        </w:numPr>
        <w:snapToGrid w:val="0"/>
        <w:spacing w:line="360" w:lineRule="auto"/>
      </w:pPr>
      <w:r>
        <w:rPr>
          <w:rFonts w:hint="eastAsia"/>
        </w:rPr>
        <w:t>道路铺面材料改变处应测量其分界线。</w:t>
      </w:r>
    </w:p>
    <w:p w14:paraId="4EB794C2">
      <w:pPr>
        <w:pStyle w:val="32"/>
        <w:numPr>
          <w:ilvl w:val="2"/>
          <w:numId w:val="1"/>
        </w:numPr>
        <w:snapToGrid w:val="0"/>
        <w:spacing w:line="360" w:lineRule="auto"/>
      </w:pPr>
      <w:r>
        <w:rPr>
          <w:rFonts w:hint="eastAsia"/>
        </w:rPr>
        <w:t>跨河或谷地等的桥梁，应实测桥头、桥身和桥墩位置，加注建筑结构。</w:t>
      </w:r>
    </w:p>
    <w:p w14:paraId="4B2881A3">
      <w:pPr>
        <w:pStyle w:val="32"/>
        <w:numPr>
          <w:ilvl w:val="2"/>
          <w:numId w:val="1"/>
        </w:numPr>
        <w:snapToGrid w:val="0"/>
        <w:spacing w:line="360" w:lineRule="auto"/>
      </w:pPr>
      <w:r>
        <w:rPr>
          <w:rFonts w:hint="eastAsia"/>
        </w:rPr>
        <w:t>立交桥、高架桥、人行天桥等设施，应测算其净空高度。</w:t>
      </w:r>
    </w:p>
    <w:p w14:paraId="5A72A6F8">
      <w:pPr>
        <w:pStyle w:val="5"/>
        <w:numPr>
          <w:ilvl w:val="1"/>
          <w:numId w:val="1"/>
        </w:numPr>
        <w:rPr>
          <w:rFonts w:hint="default"/>
        </w:rPr>
      </w:pPr>
      <w:bookmarkStart w:id="158" w:name="_Toc112246967"/>
      <w:r>
        <w:t>地下管线探测</w:t>
      </w:r>
      <w:bookmarkEnd w:id="158"/>
    </w:p>
    <w:p w14:paraId="215A1EB7">
      <w:pPr>
        <w:pStyle w:val="32"/>
        <w:numPr>
          <w:ilvl w:val="2"/>
          <w:numId w:val="1"/>
        </w:numPr>
        <w:snapToGrid w:val="0"/>
        <w:spacing w:line="360" w:lineRule="auto"/>
        <w:rPr>
          <w:rFonts w:ascii="宋体" w:hAnsi="宋体" w:cs="宋体"/>
        </w:rPr>
      </w:pPr>
      <w:r>
        <w:rPr>
          <w:rFonts w:hint="eastAsia" w:ascii="宋体" w:hAnsi="宋体" w:cs="宋体"/>
        </w:rPr>
        <w:t>城市地下管线探查</w:t>
      </w:r>
    </w:p>
    <w:p w14:paraId="23479ACD">
      <w:pPr>
        <w:spacing w:line="360" w:lineRule="auto"/>
        <w:ind w:firstLine="420"/>
        <w:rPr>
          <w:rFonts w:ascii="宋体" w:hAnsi="宋体" w:cs="宋体"/>
          <w:lang w:bidi="ar"/>
        </w:rPr>
      </w:pPr>
      <w:r>
        <w:rPr>
          <w:rFonts w:hint="eastAsia" w:ascii="宋体" w:hAnsi="宋体" w:cs="宋体"/>
          <w:lang w:bidi="ar"/>
        </w:rPr>
        <w:t>（1）地下管线探查时，应测定各种管线的起讫点、分支点、交叉点、转折点、变材点、变坡点、变径点、上杆、下杆以及管线上的附属设施中心点及各种窨井中心的坐标、高程、管径、管偏，管顶或管底高程及管线材质等。</w:t>
      </w:r>
    </w:p>
    <w:p w14:paraId="73008B84">
      <w:pPr>
        <w:spacing w:line="360" w:lineRule="auto"/>
        <w:ind w:firstLine="420"/>
        <w:rPr>
          <w:rFonts w:ascii="宋体" w:hAnsi="宋体" w:cs="宋体"/>
          <w:b/>
          <w:bCs/>
        </w:rPr>
      </w:pPr>
      <w:r>
        <w:rPr>
          <w:rFonts w:ascii="宋体" w:hAnsi="宋体" w:cs="宋体"/>
        </w:rPr>
        <w:t>（</w:t>
      </w:r>
      <w:r>
        <w:rPr>
          <w:rFonts w:hint="eastAsia" w:ascii="宋体" w:hAnsi="宋体" w:cs="宋体"/>
        </w:rPr>
        <w:t>2</w:t>
      </w:r>
      <w:r>
        <w:rPr>
          <w:rFonts w:ascii="宋体" w:hAnsi="宋体" w:cs="宋体"/>
        </w:rPr>
        <w:t>）</w:t>
      </w:r>
      <w:r>
        <w:rPr>
          <w:rFonts w:hint="eastAsia" w:ascii="宋体" w:hAnsi="宋体" w:cs="宋体"/>
        </w:rPr>
        <w:t>各类地下管线的专用窨井，出露地表的点（段）及与管线相连的附属物、建（构）筑物等均为明显管线点。对测区内规定探查范围所包括的各管类所有明显点都要进行调查。埋深量测要采用检验合格的钢卷尺和量杆读数至厘米。</w:t>
      </w:r>
    </w:p>
    <w:p w14:paraId="182192A6">
      <w:pPr>
        <w:spacing w:line="360" w:lineRule="auto"/>
        <w:ind w:firstLine="420"/>
        <w:rPr>
          <w:rFonts w:ascii="宋体" w:hAnsi="宋体" w:cs="宋体"/>
          <w:b/>
          <w:bCs/>
        </w:rPr>
      </w:pPr>
      <w:r>
        <w:rPr>
          <w:rFonts w:ascii="宋体" w:hAnsi="宋体" w:cs="宋体"/>
          <w:bCs/>
        </w:rPr>
        <w:t>（</w:t>
      </w:r>
      <w:r>
        <w:rPr>
          <w:rFonts w:hint="eastAsia" w:ascii="宋体" w:hAnsi="宋体" w:cs="宋体"/>
          <w:bCs/>
        </w:rPr>
        <w:t>3</w:t>
      </w:r>
      <w:r>
        <w:rPr>
          <w:rFonts w:ascii="宋体" w:hAnsi="宋体" w:cs="宋体"/>
          <w:bCs/>
        </w:rPr>
        <w:t>）</w:t>
      </w:r>
      <w:r>
        <w:rPr>
          <w:rFonts w:hint="eastAsia" w:ascii="宋体" w:hAnsi="宋体" w:cs="宋体"/>
        </w:rPr>
        <w:t>管线探测原则：从已知到未知，从简单到复杂，方法有效、快速、轻便，复杂条件下采用综合方法。由于各类地下管线的材质不同，其所具有的地球物理特征各有差异，对各类地下管线探测时，根据探测方法试验结果，采用最佳的工作方法确保探测精度。</w:t>
      </w:r>
    </w:p>
    <w:p w14:paraId="3E0F1F6C">
      <w:pPr>
        <w:spacing w:line="360" w:lineRule="auto"/>
        <w:ind w:firstLine="420"/>
        <w:rPr>
          <w:rFonts w:ascii="宋体" w:hAnsi="宋体" w:cs="宋体"/>
          <w:b/>
          <w:bCs/>
        </w:rPr>
      </w:pPr>
      <w:r>
        <w:rPr>
          <w:rFonts w:ascii="宋体" w:hAnsi="宋体" w:cs="宋体"/>
          <w:bCs/>
        </w:rPr>
        <w:t>（</w:t>
      </w:r>
      <w:r>
        <w:rPr>
          <w:rFonts w:hint="eastAsia" w:ascii="宋体" w:hAnsi="宋体" w:cs="宋体"/>
          <w:bCs/>
        </w:rPr>
        <w:t>4</w:t>
      </w:r>
      <w:r>
        <w:rPr>
          <w:rFonts w:ascii="宋体" w:hAnsi="宋体" w:cs="宋体"/>
          <w:bCs/>
        </w:rPr>
        <w:t>）</w:t>
      </w:r>
      <w:r>
        <w:rPr>
          <w:rFonts w:hint="eastAsia" w:ascii="宋体" w:hAnsi="宋体" w:cs="宋体"/>
        </w:rPr>
        <w:t>对非金属管线探测时，根据现场条件、管径的大小及被探测管线与周围介质的差异等特性，可综合采用示踪电磁法、探地雷达断面扫描探测及钎探、开挖验证等方法。</w:t>
      </w:r>
    </w:p>
    <w:p w14:paraId="36A02A1D">
      <w:pPr>
        <w:spacing w:line="360" w:lineRule="auto"/>
        <w:ind w:firstLine="420"/>
        <w:rPr>
          <w:rFonts w:ascii="宋体" w:hAnsi="宋体" w:cs="宋体"/>
          <w:b/>
          <w:bCs/>
        </w:rPr>
      </w:pPr>
      <w:r>
        <w:rPr>
          <w:rFonts w:hint="eastAsia" w:ascii="宋体" w:hAnsi="宋体" w:cs="宋体"/>
          <w:bCs/>
        </w:rPr>
        <w:t>（5）</w:t>
      </w:r>
      <w:r>
        <w:rPr>
          <w:rFonts w:hint="eastAsia" w:ascii="宋体" w:hAnsi="宋体" w:cs="宋体"/>
        </w:rPr>
        <w:t>拖拉管施工的管线其埋设特点是在顶管工作井附近埋深最浅，深度渐变，在顶管段中心位置埋深最大。根据此特点，在拖拉管沿线尽可能多地探测深度和平面位置。未穿线的拖拉管管线，在具备条件的情况下，要进行穿线探测。</w:t>
      </w:r>
    </w:p>
    <w:p w14:paraId="680D4621">
      <w:pPr>
        <w:spacing w:line="360" w:lineRule="auto"/>
        <w:ind w:firstLine="420"/>
        <w:rPr>
          <w:rFonts w:ascii="宋体" w:hAnsi="宋体" w:cs="宋体"/>
          <w:b/>
          <w:bCs/>
        </w:rPr>
      </w:pPr>
      <w:r>
        <w:rPr>
          <w:rFonts w:ascii="宋体" w:hAnsi="宋体" w:cs="宋体"/>
          <w:bCs/>
        </w:rPr>
        <w:t>（</w:t>
      </w:r>
      <w:r>
        <w:rPr>
          <w:rFonts w:hint="eastAsia" w:ascii="宋体" w:hAnsi="宋体" w:cs="宋体"/>
          <w:bCs/>
        </w:rPr>
        <w:t>6</w:t>
      </w:r>
      <w:r>
        <w:rPr>
          <w:rFonts w:ascii="宋体" w:hAnsi="宋体" w:cs="宋体"/>
          <w:bCs/>
        </w:rPr>
        <w:t>）</w:t>
      </w:r>
      <w:r>
        <w:rPr>
          <w:rFonts w:hint="eastAsia" w:ascii="宋体" w:hAnsi="宋体" w:cs="宋体"/>
        </w:rPr>
        <w:t>排水管道在常规开井调查不能探查清楚时，宜采用QV潜望镜及CCTV排水检测系统，观察管道内部连接情况，量测边框尺寸及管径；宜采用爬行机器人深入管道腹部，结合导向仪系统精确定位隐蔽管线点；宜利用声呐系统获取高水位下边框尺寸及管道管径。</w:t>
      </w:r>
    </w:p>
    <w:p w14:paraId="326C44B7">
      <w:pPr>
        <w:pStyle w:val="32"/>
        <w:numPr>
          <w:ilvl w:val="2"/>
          <w:numId w:val="1"/>
        </w:numPr>
        <w:snapToGrid w:val="0"/>
        <w:spacing w:line="360" w:lineRule="auto"/>
        <w:rPr>
          <w:rFonts w:ascii="宋体" w:hAnsi="宋体" w:cs="宋体"/>
        </w:rPr>
      </w:pPr>
      <w:bookmarkStart w:id="159" w:name="_Toc4157"/>
      <w:r>
        <w:rPr>
          <w:rFonts w:hint="eastAsia" w:ascii="宋体" w:hAnsi="宋体" w:cs="宋体"/>
        </w:rPr>
        <w:t>城市地下管线测量</w:t>
      </w:r>
      <w:bookmarkEnd w:id="159"/>
    </w:p>
    <w:p w14:paraId="62709CB9">
      <w:pPr>
        <w:spacing w:line="360" w:lineRule="auto"/>
        <w:ind w:firstLine="420"/>
        <w:rPr>
          <w:rFonts w:ascii="宋体" w:hAnsi="宋体" w:cs="宋体"/>
          <w:bCs/>
        </w:rPr>
      </w:pPr>
      <w:r>
        <w:rPr>
          <w:rFonts w:hint="eastAsia" w:ascii="宋体" w:hAnsi="宋体" w:cs="宋体"/>
          <w:bCs/>
        </w:rPr>
        <w:t>（1）管线点平面位置测量可采用GNSS RTK法和极坐标法（定向宜用长边，测距长度不大于150m），亦可将管线点与图根导线点一起测量，但其编号应以管线点编号为准。</w:t>
      </w:r>
    </w:p>
    <w:p w14:paraId="059CF4D5">
      <w:pPr>
        <w:spacing w:line="360" w:lineRule="auto"/>
        <w:ind w:firstLine="420"/>
        <w:rPr>
          <w:rFonts w:ascii="宋体" w:hAnsi="宋体" w:cs="宋体"/>
          <w:bCs/>
        </w:rPr>
      </w:pPr>
      <w:r>
        <w:rPr>
          <w:rFonts w:ascii="宋体" w:hAnsi="宋体" w:cs="宋体"/>
          <w:bCs/>
        </w:rPr>
        <w:t>（</w:t>
      </w:r>
      <w:r>
        <w:rPr>
          <w:rFonts w:hint="eastAsia" w:ascii="宋体" w:hAnsi="宋体" w:cs="宋体"/>
          <w:bCs/>
        </w:rPr>
        <w:t>2</w:t>
      </w:r>
      <w:r>
        <w:rPr>
          <w:rFonts w:ascii="宋体" w:hAnsi="宋体" w:cs="宋体"/>
          <w:bCs/>
        </w:rPr>
        <w:t>）</w:t>
      </w:r>
      <w:r>
        <w:rPr>
          <w:rFonts w:hint="eastAsia" w:ascii="宋体" w:hAnsi="宋体" w:cs="宋体"/>
          <w:bCs/>
        </w:rPr>
        <w:t>管线点高程测量可采用直接水准测量、极坐标三角高程测量或用GNSS RTK方法直接测得。</w:t>
      </w:r>
    </w:p>
    <w:p w14:paraId="5B60665E">
      <w:pPr>
        <w:pStyle w:val="32"/>
        <w:numPr>
          <w:ilvl w:val="2"/>
          <w:numId w:val="1"/>
        </w:numPr>
        <w:snapToGrid w:val="0"/>
        <w:spacing w:line="360" w:lineRule="auto"/>
        <w:rPr>
          <w:rFonts w:ascii="宋体" w:hAnsi="宋体" w:cs="宋体"/>
        </w:rPr>
      </w:pPr>
      <w:r>
        <w:rPr>
          <w:rFonts w:hint="eastAsia" w:ascii="宋体" w:hAnsi="宋体" w:cs="宋体"/>
        </w:rPr>
        <w:t>综合管廊测量</w:t>
      </w:r>
    </w:p>
    <w:p w14:paraId="4C5687B1">
      <w:pPr>
        <w:spacing w:line="360" w:lineRule="auto"/>
        <w:ind w:firstLine="420"/>
        <w:rPr>
          <w:rFonts w:ascii="宋体" w:hAnsi="宋体" w:cs="宋体"/>
          <w:bCs/>
        </w:rPr>
      </w:pPr>
      <w:r>
        <w:rPr>
          <w:rFonts w:ascii="宋体" w:hAnsi="宋体" w:cs="宋体"/>
          <w:bCs/>
        </w:rPr>
        <w:t>（</w:t>
      </w:r>
      <w:r>
        <w:rPr>
          <w:rFonts w:hint="eastAsia" w:ascii="宋体" w:hAnsi="宋体" w:cs="宋体"/>
          <w:bCs/>
        </w:rPr>
        <w:t>1</w:t>
      </w:r>
      <w:r>
        <w:rPr>
          <w:rFonts w:ascii="宋体" w:hAnsi="宋体" w:cs="宋体"/>
          <w:bCs/>
        </w:rPr>
        <w:t>）</w:t>
      </w:r>
      <w:r>
        <w:rPr>
          <w:rFonts w:hint="eastAsia" w:ascii="宋体" w:hAnsi="宋体" w:cs="宋体"/>
          <w:bCs/>
        </w:rPr>
        <w:t>综合管廊测绘包括综合管廊本体测绘、入廊管线测绘。</w:t>
      </w:r>
    </w:p>
    <w:p w14:paraId="0AE34B47">
      <w:pPr>
        <w:spacing w:line="360" w:lineRule="auto"/>
        <w:ind w:firstLine="420"/>
        <w:rPr>
          <w:rFonts w:ascii="宋体" w:hAnsi="宋体" w:cs="宋体"/>
          <w:bCs/>
        </w:rPr>
      </w:pPr>
      <w:r>
        <w:rPr>
          <w:rFonts w:ascii="宋体" w:hAnsi="宋体" w:cs="宋体"/>
          <w:bCs/>
        </w:rPr>
        <w:t>（</w:t>
      </w:r>
      <w:r>
        <w:rPr>
          <w:rFonts w:hint="eastAsia" w:ascii="宋体" w:hAnsi="宋体" w:cs="宋体"/>
          <w:bCs/>
        </w:rPr>
        <w:t>2</w:t>
      </w:r>
      <w:r>
        <w:rPr>
          <w:rFonts w:ascii="宋体" w:hAnsi="宋体" w:cs="宋体"/>
          <w:bCs/>
        </w:rPr>
        <w:t>）</w:t>
      </w:r>
      <w:r>
        <w:rPr>
          <w:rFonts w:hint="eastAsia" w:ascii="宋体" w:hAnsi="宋体" w:cs="宋体"/>
          <w:bCs/>
        </w:rPr>
        <w:t>综合管廊控制测量除符合第</w:t>
      </w:r>
      <w:r>
        <w:rPr>
          <w:rFonts w:ascii="宋体" w:hAnsi="宋体" w:cs="宋体"/>
          <w:bCs/>
        </w:rPr>
        <w:t>6.1</w:t>
      </w:r>
      <w:r>
        <w:rPr>
          <w:rFonts w:hint="eastAsia" w:ascii="宋体" w:hAnsi="宋体" w:cs="宋体"/>
          <w:bCs/>
        </w:rPr>
        <w:t>的规定外，尚应符合下列要求：</w:t>
      </w:r>
    </w:p>
    <w:p w14:paraId="49F32183">
      <w:pPr>
        <w:autoSpaceDE/>
        <w:autoSpaceDN/>
        <w:adjustRightInd/>
        <w:snapToGrid w:val="0"/>
        <w:spacing w:line="360" w:lineRule="auto"/>
        <w:ind w:firstLine="480" w:firstLineChars="200"/>
        <w:rPr>
          <w:rFonts w:ascii="宋体" w:hAnsi="宋体" w:cs="宋体"/>
          <w:lang w:bidi="ar"/>
        </w:rPr>
      </w:pPr>
      <w:r>
        <w:rPr>
          <w:rFonts w:hint="eastAsia"/>
          <w:lang w:bidi="ar"/>
        </w:rPr>
        <w:t>a</w:t>
      </w:r>
      <w:r>
        <w:rPr>
          <w:lang w:bidi="ar"/>
        </w:rPr>
        <w:t>)</w:t>
      </w:r>
      <w:r>
        <w:rPr>
          <w:rFonts w:hint="eastAsia" w:ascii="宋体" w:hAnsi="宋体" w:cs="宋体"/>
          <w:lang w:bidi="ar"/>
        </w:rPr>
        <w:t>平面坐标、方位及高程可利用综合管廊两端的地面控制点通过支导线方式传递到综合管廊内，当传递边长短、俯仰角大时，应增加观测测回数；</w:t>
      </w:r>
    </w:p>
    <w:p w14:paraId="41B94651">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b</w:t>
      </w:r>
      <w:r>
        <w:rPr>
          <w:rFonts w:ascii="宋体" w:hAnsi="宋体" w:cs="宋体"/>
          <w:lang w:bidi="ar"/>
        </w:rPr>
        <w:t>)</w:t>
      </w:r>
      <w:r>
        <w:rPr>
          <w:rFonts w:hint="eastAsia" w:ascii="宋体" w:hAnsi="宋体" w:cs="宋体"/>
          <w:lang w:bidi="ar"/>
        </w:rPr>
        <w:t>综合管廊内可布设无定向导线，导线应测定左右角并至少各测１个测回，边长应往返观测。</w:t>
      </w:r>
    </w:p>
    <w:p w14:paraId="00A3588D">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（3）综合管廊本体测绘应测定干线综合管廊、支线综合管廊或缆线管廊及其附属设施的空间特征，测绘内容应符合下列规定：</w:t>
      </w:r>
    </w:p>
    <w:p w14:paraId="26DBC314">
      <w:pPr>
        <w:autoSpaceDE/>
        <w:autoSpaceDN/>
        <w:adjustRightInd/>
        <w:snapToGrid w:val="0"/>
        <w:spacing w:line="360" w:lineRule="auto"/>
        <w:ind w:firstLine="480" w:firstLineChars="200"/>
        <w:rPr>
          <w:rFonts w:ascii="宋体" w:hAnsi="宋体" w:cs="宋体"/>
          <w:lang w:bidi="ar"/>
        </w:rPr>
      </w:pPr>
      <w:r>
        <w:rPr>
          <w:rFonts w:ascii="宋体" w:hAnsi="宋体" w:cs="宋体"/>
          <w:lang w:bidi="ar"/>
        </w:rPr>
        <w:t>a)</w:t>
      </w:r>
      <w:r>
        <w:rPr>
          <w:rFonts w:hint="eastAsia" w:ascii="宋体" w:hAnsi="宋体" w:cs="宋体"/>
          <w:lang w:bidi="ar"/>
        </w:rPr>
        <w:t>综合管廊两端、坡度或走向变化处的内壁角点坐标和高程、横断面形状与尺寸、底部中线位置及高程；当具备测绘条件时，可测绘其外壁角点的坐标、高程等；</w:t>
      </w:r>
    </w:p>
    <w:p w14:paraId="3DB8236F">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b</w:t>
      </w:r>
      <w:r>
        <w:rPr>
          <w:rFonts w:ascii="宋体" w:hAnsi="宋体" w:cs="宋体"/>
          <w:lang w:bidi="ar"/>
        </w:rPr>
        <w:t>)</w:t>
      </w:r>
      <w:r>
        <w:rPr>
          <w:rFonts w:hint="eastAsia" w:ascii="宋体" w:hAnsi="宋体" w:cs="宋体"/>
          <w:lang w:bidi="ar"/>
        </w:rPr>
        <w:t>综合管廊各个舱室的位置、内底高程及形状、尺寸；</w:t>
      </w:r>
    </w:p>
    <w:p w14:paraId="455A07AD">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c</w:t>
      </w:r>
      <w:r>
        <w:rPr>
          <w:rFonts w:ascii="宋体" w:hAnsi="宋体" w:cs="宋体"/>
          <w:lang w:bidi="ar"/>
        </w:rPr>
        <w:t>)</w:t>
      </w:r>
      <w:r>
        <w:rPr>
          <w:rFonts w:hint="eastAsia" w:ascii="宋体" w:hAnsi="宋体" w:cs="宋体"/>
          <w:lang w:bidi="ar"/>
        </w:rPr>
        <w:t>综合管廊检修井（人孔）、转折点、变坡点的位置及内底高程；</w:t>
      </w:r>
    </w:p>
    <w:p w14:paraId="50B5A8B8">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d</w:t>
      </w:r>
      <w:r>
        <w:rPr>
          <w:rFonts w:ascii="宋体" w:hAnsi="宋体" w:cs="宋体"/>
          <w:lang w:bidi="ar"/>
        </w:rPr>
        <w:t>)</w:t>
      </w:r>
      <w:r>
        <w:rPr>
          <w:rFonts w:hint="eastAsia" w:ascii="宋体" w:hAnsi="宋体" w:cs="宋体"/>
          <w:lang w:bidi="ar"/>
        </w:rPr>
        <w:t>地面出入口、通风口、投料口等附属设施的位置及高程。</w:t>
      </w:r>
    </w:p>
    <w:p w14:paraId="1B3AAAD8">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（4）综合管廊本体的测绘作业应符合下列规定：</w:t>
      </w:r>
    </w:p>
    <w:p w14:paraId="07BE476B">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a</w:t>
      </w:r>
      <w:r>
        <w:rPr>
          <w:rFonts w:ascii="宋体" w:hAnsi="宋体" w:cs="宋体"/>
          <w:lang w:bidi="ar"/>
        </w:rPr>
        <w:t>)</w:t>
      </w:r>
      <w:r>
        <w:rPr>
          <w:rFonts w:hint="eastAsia" w:ascii="宋体" w:hAnsi="宋体" w:cs="宋体"/>
          <w:lang w:bidi="ar"/>
        </w:rPr>
        <w:t>可根据现场条件，采用全站仪、水准仪、激光扫描仪或钢尺等进行测绘；</w:t>
      </w:r>
    </w:p>
    <w:p w14:paraId="69E32A3F">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b</w:t>
      </w:r>
      <w:r>
        <w:rPr>
          <w:rFonts w:ascii="宋体" w:hAnsi="宋体" w:cs="宋体"/>
          <w:lang w:bidi="ar"/>
        </w:rPr>
        <w:t>)</w:t>
      </w:r>
      <w:r>
        <w:rPr>
          <w:rFonts w:hint="eastAsia" w:ascii="宋体" w:hAnsi="宋体" w:cs="宋体"/>
          <w:lang w:bidi="ar"/>
        </w:rPr>
        <w:t>底部中线点位置及高程测绘的间隔宜为５０ｍ左右；</w:t>
      </w:r>
    </w:p>
    <w:p w14:paraId="6B8FA8C4">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c</w:t>
      </w:r>
      <w:r>
        <w:rPr>
          <w:rFonts w:ascii="宋体" w:hAnsi="宋体" w:cs="宋体"/>
          <w:lang w:bidi="ar"/>
        </w:rPr>
        <w:t>)</w:t>
      </w:r>
      <w:r>
        <w:rPr>
          <w:rFonts w:hint="eastAsia" w:ascii="宋体" w:hAnsi="宋体" w:cs="宋体"/>
          <w:lang w:bidi="ar"/>
        </w:rPr>
        <w:t>当综合管廊内与地面测定的为同一设施时，可利用内外相对位置关系检查综合管廊内位置测定的准确性；</w:t>
      </w:r>
    </w:p>
    <w:p w14:paraId="454C8EAD">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d</w:t>
      </w:r>
      <w:r>
        <w:rPr>
          <w:rFonts w:ascii="宋体" w:hAnsi="宋体" w:cs="宋体"/>
          <w:lang w:bidi="ar"/>
        </w:rPr>
        <w:t>)</w:t>
      </w:r>
      <w:r>
        <w:rPr>
          <w:rFonts w:hint="eastAsia" w:ascii="宋体" w:hAnsi="宋体" w:cs="宋体"/>
          <w:lang w:bidi="ar"/>
        </w:rPr>
        <w:t>综合管廊结构主体测绘宜在综合管廊建造阶段进行。现状测绘时，可做必要的核查或补测。</w:t>
      </w:r>
    </w:p>
    <w:p w14:paraId="4766C59F">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（5）入廊管线的测绘作业应符合下列规定：</w:t>
      </w:r>
    </w:p>
    <w:p w14:paraId="7A9720D9">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a</w:t>
      </w:r>
      <w:r>
        <w:rPr>
          <w:rFonts w:ascii="宋体" w:hAnsi="宋体" w:cs="宋体"/>
          <w:lang w:bidi="ar"/>
        </w:rPr>
        <w:t>)</w:t>
      </w:r>
      <w:r>
        <w:rPr>
          <w:rFonts w:hint="eastAsia" w:ascii="宋体" w:hAnsi="宋体" w:cs="宋体"/>
          <w:lang w:bidi="ar"/>
        </w:rPr>
        <w:t>入廊管线测绘可通过量测管线与综合管廊内壁的相对位置关系来进行，量测时可使用钢尺、投点尺等工具；</w:t>
      </w:r>
    </w:p>
    <w:p w14:paraId="3FFEB27D">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b</w:t>
      </w:r>
      <w:r>
        <w:rPr>
          <w:rFonts w:ascii="宋体" w:hAnsi="宋体" w:cs="宋体"/>
          <w:lang w:bidi="ar"/>
        </w:rPr>
        <w:t>)</w:t>
      </w:r>
      <w:r>
        <w:rPr>
          <w:rFonts w:hint="eastAsia" w:ascii="宋体" w:hAnsi="宋体" w:cs="宋体"/>
          <w:lang w:bidi="ar"/>
        </w:rPr>
        <w:t>电力、通信等安放在综合管廊两侧墙壁上并利用托架固定的管线，应量测其相对于综合管廊内底的高度，并调查电缆尺寸、电缆条数以及走向等；</w:t>
      </w:r>
    </w:p>
    <w:p w14:paraId="0D4D8DF3">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c</w:t>
      </w:r>
      <w:r>
        <w:rPr>
          <w:rFonts w:ascii="宋体" w:hAnsi="宋体" w:cs="宋体"/>
          <w:lang w:bidi="ar"/>
        </w:rPr>
        <w:t>)</w:t>
      </w:r>
      <w:r>
        <w:rPr>
          <w:rFonts w:hint="eastAsia" w:ascii="宋体" w:hAnsi="宋体" w:cs="宋体"/>
          <w:lang w:bidi="ar"/>
        </w:rPr>
        <w:t>给水、热力等安放在固定墩上的管线，应量测相对于综合管廊内底的高度及控制阀等管点设施的位置，并调查管线的管径、材质、走向等。</w:t>
      </w:r>
    </w:p>
    <w:p w14:paraId="3C2869C4">
      <w:pPr>
        <w:pStyle w:val="5"/>
        <w:numPr>
          <w:ilvl w:val="1"/>
          <w:numId w:val="1"/>
        </w:numPr>
        <w:rPr>
          <w:rFonts w:hint="default"/>
        </w:rPr>
      </w:pPr>
      <w:bookmarkStart w:id="160" w:name="_Toc112246968"/>
      <w:r>
        <w:t>地下交通设施测量</w:t>
      </w:r>
      <w:bookmarkEnd w:id="160"/>
    </w:p>
    <w:p w14:paraId="79E4249C">
      <w:pPr>
        <w:pStyle w:val="32"/>
        <w:numPr>
          <w:ilvl w:val="2"/>
          <w:numId w:val="1"/>
        </w:numPr>
        <w:snapToGrid w:val="0"/>
        <w:spacing w:line="360" w:lineRule="auto"/>
        <w:rPr>
          <w:rFonts w:ascii="宋体" w:hAnsi="宋体" w:cs="宋体"/>
        </w:rPr>
      </w:pPr>
      <w:r>
        <w:rPr>
          <w:rFonts w:hint="eastAsia" w:ascii="宋体" w:hAnsi="宋体" w:cs="宋体"/>
        </w:rPr>
        <w:t>地下交通设施测需采集的空间信息主要包括：</w:t>
      </w:r>
    </w:p>
    <w:p w14:paraId="424636FA">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（1）各层轮廓面特征线、各层高程、各层层高、各层净空高；</w:t>
      </w:r>
    </w:p>
    <w:p w14:paraId="35EE2260">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（2）各出入口的中心点位置、高程、高度、宽度；</w:t>
      </w:r>
    </w:p>
    <w:p w14:paraId="3AEDB95B">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（3）</w:t>
      </w:r>
      <w:r>
        <w:rPr>
          <w:rFonts w:ascii="宋体" w:hAnsi="宋体" w:cs="宋体"/>
          <w:lang w:bidi="ar"/>
        </w:rPr>
        <w:t>通风井、采光井、竖井等</w:t>
      </w:r>
      <w:r>
        <w:rPr>
          <w:rFonts w:hint="eastAsia" w:ascii="宋体" w:hAnsi="宋体" w:cs="宋体"/>
          <w:lang w:bidi="ar"/>
        </w:rPr>
        <w:t>其他附属设施的中心点位置；</w:t>
      </w:r>
    </w:p>
    <w:p w14:paraId="43980EEF">
      <w:pPr>
        <w:autoSpaceDE/>
        <w:autoSpaceDN/>
        <w:adjustRightInd/>
        <w:snapToGrid w:val="0"/>
        <w:spacing w:line="360" w:lineRule="auto"/>
        <w:ind w:firstLine="480" w:firstLineChars="200"/>
        <w:rPr>
          <w:rFonts w:ascii="宋体" w:hAnsi="宋体" w:cs="宋体"/>
          <w:lang w:bidi="ar"/>
        </w:rPr>
      </w:pPr>
      <w:r>
        <w:rPr>
          <w:rFonts w:hint="eastAsia" w:ascii="宋体" w:hAnsi="宋体" w:cs="宋体"/>
          <w:lang w:bidi="ar"/>
        </w:rPr>
        <w:t>（4）与地下空间相连通的地上建筑室内地坪高程。</w:t>
      </w:r>
    </w:p>
    <w:p w14:paraId="4C4A71F8">
      <w:pPr>
        <w:pStyle w:val="32"/>
        <w:numPr>
          <w:ilvl w:val="2"/>
          <w:numId w:val="1"/>
        </w:numPr>
        <w:snapToGrid w:val="0"/>
        <w:spacing w:line="360" w:lineRule="auto"/>
        <w:rPr>
          <w:rFonts w:ascii="宋体" w:hAnsi="宋体" w:cs="宋体"/>
        </w:rPr>
      </w:pPr>
      <w:r>
        <w:rPr>
          <w:rFonts w:hint="eastAsia" w:ascii="宋体" w:hAnsi="宋体" w:cs="宋体"/>
        </w:rPr>
        <w:t>地下交通设施内（外）轮廓及特征点的平面位置采用极坐标法或交会法测定。对实地无法施测的特征点，可利用资料进行补充并在成果中予以明确标注。</w:t>
      </w:r>
    </w:p>
    <w:p w14:paraId="7608C830">
      <w:pPr>
        <w:pStyle w:val="32"/>
        <w:numPr>
          <w:ilvl w:val="2"/>
          <w:numId w:val="1"/>
        </w:numPr>
        <w:snapToGrid w:val="0"/>
        <w:spacing w:line="360" w:lineRule="auto"/>
        <w:rPr>
          <w:rFonts w:ascii="宋体" w:hAnsi="宋体" w:cs="宋体"/>
        </w:rPr>
      </w:pPr>
      <w:r>
        <w:rPr>
          <w:rFonts w:hint="eastAsia" w:ascii="宋体" w:hAnsi="宋体" w:cs="宋体"/>
        </w:rPr>
        <w:t>地下交通设施的高程可采用水准测量、三角高程测量方法测定。</w:t>
      </w:r>
    </w:p>
    <w:p w14:paraId="0003093C">
      <w:pPr>
        <w:pStyle w:val="32"/>
        <w:numPr>
          <w:ilvl w:val="2"/>
          <w:numId w:val="1"/>
        </w:numPr>
        <w:snapToGrid w:val="0"/>
        <w:spacing w:line="360" w:lineRule="auto"/>
        <w:rPr>
          <w:rFonts w:ascii="宋体" w:hAnsi="宋体" w:cs="宋体"/>
        </w:rPr>
      </w:pPr>
      <w:r>
        <w:rPr>
          <w:rFonts w:hint="eastAsia" w:ascii="宋体" w:hAnsi="宋体" w:cs="宋体"/>
        </w:rPr>
        <w:t>对于外轮廓点无法直接测量的情况下，外轮廓点坐标可根据实测内角点坐标采用外推法确定。外推时墙体厚度可采用实测数据求得，在外墙厚度可视处如出入口、通风口处，应量测墙体厚度进行核实。</w:t>
      </w:r>
      <w:r>
        <w:rPr>
          <w:rFonts w:hint="eastAsia" w:ascii="宋体" w:hAnsi="宋体" w:cs="宋体"/>
        </w:rPr>
        <w:tab/>
      </w:r>
    </w:p>
    <w:p w14:paraId="4A7CC1D1">
      <w:pPr>
        <w:pStyle w:val="32"/>
        <w:numPr>
          <w:ilvl w:val="2"/>
          <w:numId w:val="1"/>
        </w:numPr>
        <w:snapToGrid w:val="0"/>
        <w:spacing w:line="360" w:lineRule="auto"/>
        <w:rPr>
          <w:rFonts w:ascii="宋体" w:hAnsi="宋体" w:cs="宋体"/>
        </w:rPr>
      </w:pPr>
      <w:r>
        <w:rPr>
          <w:rFonts w:hint="eastAsia" w:ascii="宋体" w:hAnsi="宋体" w:cs="宋体"/>
        </w:rPr>
        <w:t>除地下停车场外的其他地下交通设施测绘还应包括道路中线测绘、路幅宽度量测、隧道内应急通道等附属设施测绘。</w:t>
      </w:r>
    </w:p>
    <w:p w14:paraId="0C4DF846">
      <w:pPr>
        <w:pStyle w:val="32"/>
        <w:numPr>
          <w:ilvl w:val="2"/>
          <w:numId w:val="1"/>
        </w:numPr>
        <w:snapToGrid w:val="0"/>
        <w:spacing w:line="360" w:lineRule="auto"/>
        <w:rPr>
          <w:rFonts w:ascii="宋体" w:hAnsi="宋体" w:cs="宋体"/>
        </w:rPr>
      </w:pPr>
      <w:r>
        <w:rPr>
          <w:rFonts w:hint="eastAsia" w:ascii="宋体" w:hAnsi="宋体" w:cs="宋体"/>
        </w:rPr>
        <w:t>地下交通设施以结构顶板作为起点和终点，其余对空出露部分不作为地下通道。需实测内部车行道起点、最低点和终点的地坪高程和净空高，长距离地下通道以100m为间距内插施测地坪高和净空高。</w:t>
      </w:r>
    </w:p>
    <w:p w14:paraId="17B6B6E1">
      <w:pPr>
        <w:pStyle w:val="32"/>
        <w:numPr>
          <w:ilvl w:val="2"/>
          <w:numId w:val="1"/>
        </w:numPr>
        <w:snapToGrid w:val="0"/>
        <w:spacing w:line="360" w:lineRule="auto"/>
        <w:rPr>
          <w:rFonts w:ascii="宋体" w:hAnsi="宋体" w:cs="宋体"/>
        </w:rPr>
      </w:pPr>
      <w:r>
        <w:rPr>
          <w:rFonts w:hint="eastAsia" w:ascii="宋体" w:hAnsi="宋体" w:cs="宋体"/>
        </w:rPr>
        <w:t>人行地下通道（过街地道）以结构顶板作为起点和终点，其余对出露部分作为出入口表示。实测人行通道底面的地坪高和净空高。</w:t>
      </w:r>
    </w:p>
    <w:p w14:paraId="617F579D">
      <w:pPr>
        <w:pStyle w:val="5"/>
        <w:numPr>
          <w:ilvl w:val="1"/>
          <w:numId w:val="1"/>
        </w:numPr>
        <w:rPr>
          <w:rFonts w:hint="default"/>
        </w:rPr>
      </w:pPr>
      <w:bookmarkStart w:id="161" w:name="_Toc112246969"/>
      <w:r>
        <w:t>地下其他工程设施测量</w:t>
      </w:r>
      <w:bookmarkEnd w:id="161"/>
    </w:p>
    <w:p w14:paraId="62B4E2B9">
      <w:pPr>
        <w:pStyle w:val="32"/>
        <w:numPr>
          <w:ilvl w:val="2"/>
          <w:numId w:val="1"/>
        </w:numPr>
        <w:snapToGrid w:val="0"/>
        <w:spacing w:line="360" w:lineRule="auto"/>
        <w:rPr>
          <w:rFonts w:ascii="宋体" w:hAnsi="宋体" w:cs="宋体"/>
        </w:rPr>
      </w:pPr>
      <w:r>
        <w:rPr>
          <w:rFonts w:hint="eastAsia" w:ascii="宋体" w:hAnsi="宋体" w:cs="宋体"/>
        </w:rPr>
        <w:t>地下</w:t>
      </w:r>
      <w:r>
        <w:rPr>
          <w:rFonts w:ascii="宋体" w:hAnsi="宋体" w:cs="宋体"/>
        </w:rPr>
        <w:t>其他工程</w:t>
      </w:r>
      <w:r>
        <w:rPr>
          <w:rFonts w:hint="eastAsia" w:ascii="宋体" w:hAnsi="宋体" w:cs="宋体"/>
        </w:rPr>
        <w:t>设施底板高程、层高、净空高、细部点三维坐标等均应实测，并应符合下列规定：</w:t>
      </w:r>
    </w:p>
    <w:p w14:paraId="3C01D525">
      <w:pPr>
        <w:tabs>
          <w:tab w:val="left" w:pos="312"/>
        </w:tabs>
        <w:spacing w:line="360" w:lineRule="auto"/>
        <w:ind w:firstLine="480" w:firstLineChars="200"/>
        <w:rPr>
          <w:rFonts w:ascii="宋体" w:hAnsi="宋体" w:cs="宋体"/>
        </w:rPr>
      </w:pPr>
      <w:r>
        <w:rPr>
          <w:rFonts w:hint="eastAsia" w:ascii="宋体" w:hAnsi="宋体" w:cs="宋体"/>
        </w:rPr>
        <w:t>（1）通风口、入口、出口、通道等主要设施应测注几何断面各特征点坐标和顶、底板高程；通道转弯或变化处，应加测特征点的</w:t>
      </w:r>
      <w:r>
        <w:rPr>
          <w:rFonts w:hint="eastAsia" w:ascii="宋体" w:hAnsi="宋体" w:cs="宋体"/>
          <w:lang w:bidi="ar"/>
        </w:rPr>
        <w:t>坐标和高程；</w:t>
      </w:r>
    </w:p>
    <w:p w14:paraId="0FE9D460">
      <w:pPr>
        <w:tabs>
          <w:tab w:val="left" w:pos="312"/>
        </w:tabs>
        <w:spacing w:line="360" w:lineRule="auto"/>
        <w:ind w:firstLine="480" w:firstLineChars="200"/>
        <w:rPr>
          <w:rFonts w:ascii="宋体" w:hAnsi="宋体" w:cs="宋体"/>
          <w:lang w:bidi="ar"/>
        </w:rPr>
      </w:pPr>
      <w:r>
        <w:rPr>
          <w:rFonts w:hint="eastAsia" w:ascii="宋体" w:hAnsi="宋体" w:cs="宋体"/>
          <w:lang w:bidi="ar"/>
        </w:rPr>
        <w:t>（2）地下建筑物的附属设施应测注几何断面各特征点坐标和高程值；</w:t>
      </w:r>
    </w:p>
    <w:p w14:paraId="6E3F3ECB">
      <w:pPr>
        <w:tabs>
          <w:tab w:val="left" w:pos="312"/>
        </w:tabs>
        <w:spacing w:line="360" w:lineRule="auto"/>
        <w:ind w:firstLine="480" w:firstLineChars="200"/>
        <w:rPr>
          <w:rFonts w:ascii="宋体" w:hAnsi="宋体" w:cs="宋体"/>
          <w:lang w:bidi="ar"/>
        </w:rPr>
      </w:pPr>
      <w:r>
        <w:rPr>
          <w:rFonts w:hint="eastAsia" w:ascii="宋体" w:hAnsi="宋体" w:cs="宋体"/>
          <w:lang w:bidi="ar"/>
        </w:rPr>
        <w:t>（3）地下墙体、挡墙、桩基础、筏板基础、条形基础、箱型基础、柱下扩展基础等隐蔽性工程几何尺寸可通过收集设计、施工等相关资料获得；</w:t>
      </w:r>
    </w:p>
    <w:p w14:paraId="5E01490E">
      <w:pPr>
        <w:tabs>
          <w:tab w:val="left" w:pos="312"/>
        </w:tabs>
        <w:spacing w:line="360" w:lineRule="auto"/>
        <w:ind w:firstLine="480" w:firstLineChars="200"/>
        <w:rPr>
          <w:rFonts w:ascii="宋体" w:hAnsi="宋体" w:cs="宋体"/>
          <w:lang w:bidi="ar"/>
        </w:rPr>
      </w:pPr>
      <w:r>
        <w:rPr>
          <w:rFonts w:hint="eastAsia" w:ascii="宋体" w:hAnsi="宋体" w:cs="宋体"/>
          <w:lang w:bidi="ar"/>
        </w:rPr>
        <w:t>（4）墙体厚度可以建构筑物内墙与外墙的特征点坐标差确定，并和施工图墙体厚度对比验证。无法确定时，可按照施工图的设计值处理，并在成果中说明。</w:t>
      </w:r>
    </w:p>
    <w:p w14:paraId="2E8C7B0A">
      <w:pPr>
        <w:pStyle w:val="32"/>
        <w:numPr>
          <w:ilvl w:val="2"/>
          <w:numId w:val="1"/>
        </w:numPr>
        <w:snapToGrid w:val="0"/>
        <w:spacing w:line="360" w:lineRule="auto"/>
        <w:rPr>
          <w:rFonts w:ascii="宋体" w:hAnsi="宋体" w:cs="宋体"/>
        </w:rPr>
      </w:pPr>
      <w:r>
        <w:rPr>
          <w:rFonts w:hint="eastAsia" w:ascii="宋体" w:hAnsi="宋体" w:cs="宋体"/>
        </w:rPr>
        <w:t>地下其他工程轮廓面采集应以外墙轮廓面为主。各层轮廓面特征线可通过测定其起点、终点、拐点、折点、交叉点和其他特征点来进行。当目标发生转折或呈曲线状时，应以能表示其真实形态为原则加密测定特征点。</w:t>
      </w:r>
    </w:p>
    <w:p w14:paraId="630A2AE6">
      <w:pPr>
        <w:pStyle w:val="32"/>
        <w:numPr>
          <w:ilvl w:val="2"/>
          <w:numId w:val="1"/>
        </w:numPr>
        <w:snapToGrid w:val="0"/>
        <w:spacing w:line="360" w:lineRule="auto"/>
        <w:rPr>
          <w:rFonts w:ascii="宋体" w:hAnsi="宋体" w:cs="宋体"/>
        </w:rPr>
      </w:pPr>
      <w:r>
        <w:rPr>
          <w:rFonts w:hint="eastAsia" w:ascii="宋体" w:hAnsi="宋体" w:cs="宋体"/>
        </w:rPr>
        <w:t>采用全站仪极坐标法或交会法采集特征点平面位置，采用极坐标法时，测距边不宜大于150m，采用交会法时，交会角应在30°-150°之间。当现场空间狭小或作业困难时，可采用几何作图法采集。</w:t>
      </w:r>
    </w:p>
    <w:p w14:paraId="5338BDA8">
      <w:pPr>
        <w:pStyle w:val="32"/>
        <w:numPr>
          <w:ilvl w:val="2"/>
          <w:numId w:val="1"/>
        </w:numPr>
        <w:snapToGrid w:val="0"/>
        <w:spacing w:line="360" w:lineRule="auto"/>
        <w:rPr>
          <w:rFonts w:ascii="宋体" w:hAnsi="宋体" w:cs="宋体"/>
        </w:rPr>
      </w:pPr>
      <w:r>
        <w:rPr>
          <w:rFonts w:hint="eastAsia" w:ascii="宋体" w:hAnsi="宋体" w:cs="宋体"/>
        </w:rPr>
        <w:t>可采用水准测量或全站仪三角高程测量法采集特征点高程。当高程传递困难时，可采用净空高叠加顶板厚度的方法采集。</w:t>
      </w:r>
    </w:p>
    <w:p w14:paraId="16DBAF97">
      <w:pPr>
        <w:pStyle w:val="32"/>
        <w:numPr>
          <w:ilvl w:val="2"/>
          <w:numId w:val="1"/>
        </w:numPr>
        <w:snapToGrid w:val="0"/>
        <w:spacing w:line="360" w:lineRule="auto"/>
        <w:rPr>
          <w:rFonts w:ascii="宋体" w:hAnsi="宋体" w:cs="宋体"/>
        </w:rPr>
      </w:pPr>
      <w:r>
        <w:rPr>
          <w:rFonts w:hint="eastAsia" w:ascii="宋体" w:hAnsi="宋体" w:cs="宋体"/>
        </w:rPr>
        <w:t>外轮廓点坐标可根据实测内角点坐标采用外推法确定，外推时墙体厚度可实测或利用施工图资料获得。若无法获得墙体厚度，应实测内角点坐标绘制地下空间内墙轮廓面，并标注为内墙。</w:t>
      </w:r>
    </w:p>
    <w:p w14:paraId="5037C86D">
      <w:pPr>
        <w:pStyle w:val="32"/>
        <w:numPr>
          <w:ilvl w:val="2"/>
          <w:numId w:val="1"/>
        </w:numPr>
        <w:snapToGrid w:val="0"/>
        <w:spacing w:line="360" w:lineRule="auto"/>
        <w:rPr>
          <w:rFonts w:ascii="宋体" w:hAnsi="宋体" w:cs="宋体"/>
        </w:rPr>
      </w:pPr>
      <w:r>
        <w:rPr>
          <w:rFonts w:hint="eastAsia" w:ascii="宋体" w:hAnsi="宋体" w:cs="宋体"/>
        </w:rPr>
        <w:t>地下基础设施室内高度采用手持激光测距仪或钢尺对室内净高进行采集，每个高度测量要素点分别观测、采集记录三次，取平均值。内业计算出防空地下室室内地坪高及净高。</w:t>
      </w:r>
    </w:p>
    <w:p w14:paraId="06E1048E">
      <w:pPr>
        <w:pStyle w:val="32"/>
        <w:numPr>
          <w:ilvl w:val="2"/>
          <w:numId w:val="1"/>
        </w:numPr>
        <w:snapToGrid w:val="0"/>
        <w:spacing w:line="360" w:lineRule="auto"/>
        <w:rPr>
          <w:rFonts w:ascii="宋体" w:hAnsi="宋体" w:cs="宋体"/>
        </w:rPr>
      </w:pPr>
      <w:r>
        <w:rPr>
          <w:rFonts w:hint="eastAsia" w:ascii="宋体" w:hAnsi="宋体" w:cs="宋体"/>
        </w:rPr>
        <w:t>具有永久性顶盖的地下空间出入口，应包含入地下空间轮廓面。</w:t>
      </w:r>
    </w:p>
    <w:p w14:paraId="23EDC44D">
      <w:pPr>
        <w:pStyle w:val="32"/>
        <w:numPr>
          <w:ilvl w:val="2"/>
          <w:numId w:val="1"/>
        </w:numPr>
        <w:snapToGrid w:val="0"/>
        <w:spacing w:line="360" w:lineRule="auto"/>
        <w:rPr>
          <w:rFonts w:ascii="宋体" w:hAnsi="宋体" w:cs="宋体"/>
        </w:rPr>
      </w:pPr>
      <w:r>
        <w:rPr>
          <w:rFonts w:hint="eastAsia" w:ascii="宋体" w:hAnsi="宋体" w:cs="宋体"/>
        </w:rPr>
        <w:t>对于有规划条件核实测量或市政工程测量等工程资料可利用的地下工程，应对其边长、层高进行全面检测，当检测数据符合精度要求时，可直接利用工程资料数据。如实地发现地下空间轮廓面与资料数据不一致或检测超限时，应予以新测。</w:t>
      </w:r>
    </w:p>
    <w:p w14:paraId="4DB6812A">
      <w:pPr>
        <w:pStyle w:val="32"/>
        <w:numPr>
          <w:ilvl w:val="2"/>
          <w:numId w:val="1"/>
        </w:numPr>
        <w:snapToGrid w:val="0"/>
        <w:spacing w:line="360" w:lineRule="auto"/>
        <w:rPr>
          <w:rFonts w:ascii="宋体" w:hAnsi="宋体" w:cs="宋体"/>
        </w:rPr>
      </w:pPr>
      <w:r>
        <w:rPr>
          <w:rFonts w:hint="eastAsia" w:ascii="宋体" w:hAnsi="宋体" w:cs="宋体"/>
        </w:rPr>
        <w:t>对于无工程资料但有施工图的地下空间，如通过实地对照各层轮廓面形状与施工图一致，且施工图标注尺寸经检测符合精度要求时，可利用施工图资料绘制其各层轮廓面，通过施测不少于3个地下空间主角点的方式进行空间定位。</w:t>
      </w:r>
    </w:p>
    <w:p w14:paraId="11ED5938">
      <w:pPr>
        <w:pStyle w:val="32"/>
        <w:numPr>
          <w:ilvl w:val="2"/>
          <w:numId w:val="1"/>
        </w:numPr>
        <w:snapToGrid w:val="0"/>
        <w:spacing w:line="360" w:lineRule="auto"/>
        <w:rPr>
          <w:rFonts w:ascii="宋体" w:hAnsi="宋体" w:cs="宋体"/>
        </w:rPr>
      </w:pPr>
      <w:r>
        <w:rPr>
          <w:rFonts w:hint="eastAsia" w:ascii="宋体" w:hAnsi="宋体" w:cs="宋体"/>
        </w:rPr>
        <w:t>对于无资料利用且联系测量施测困难的地下空间，可先在地下实测各层轮廓面，并采集地上建筑及地下空间共同的支撑柱或承重墙等同名地物点坐标进行套测实现空间定位，套测使用的同名地物点不得少于3个且应分布均匀。</w:t>
      </w:r>
    </w:p>
    <w:p w14:paraId="41112D85">
      <w:pPr>
        <w:pStyle w:val="32"/>
        <w:numPr>
          <w:ilvl w:val="2"/>
          <w:numId w:val="1"/>
        </w:numPr>
        <w:snapToGrid w:val="0"/>
        <w:spacing w:line="360" w:lineRule="auto"/>
        <w:rPr>
          <w:rFonts w:ascii="宋体" w:hAnsi="宋体" w:cs="宋体"/>
        </w:rPr>
      </w:pPr>
      <w:r>
        <w:rPr>
          <w:rFonts w:hint="eastAsia" w:ascii="宋体" w:hAnsi="宋体" w:cs="宋体"/>
        </w:rPr>
        <w:t>对于无工程资料利用且拒绝或无法测量的地下市政设施，其轮廓面暂按地上建筑轮廓面示意绘制或通过资料调绘，并对相关信息进行记录。</w:t>
      </w:r>
    </w:p>
    <w:p w14:paraId="5B554D05">
      <w:pPr>
        <w:pStyle w:val="5"/>
        <w:numPr>
          <w:ilvl w:val="1"/>
          <w:numId w:val="1"/>
        </w:numPr>
        <w:rPr>
          <w:rFonts w:hint="default"/>
        </w:rPr>
      </w:pPr>
      <w:bookmarkStart w:id="162" w:name="_Toc112246970"/>
      <w:r>
        <w:t>地上市政配套设施测量</w:t>
      </w:r>
      <w:bookmarkEnd w:id="162"/>
    </w:p>
    <w:p w14:paraId="78F5763F">
      <w:pPr>
        <w:pStyle w:val="32"/>
        <w:numPr>
          <w:ilvl w:val="2"/>
          <w:numId w:val="1"/>
        </w:numPr>
        <w:snapToGrid w:val="0"/>
        <w:spacing w:line="360" w:lineRule="auto"/>
        <w:rPr>
          <w:rFonts w:ascii="宋体" w:hAnsi="宋体" w:cs="宋体"/>
        </w:rPr>
      </w:pPr>
      <w:r>
        <w:rPr>
          <w:rFonts w:hint="eastAsia" w:ascii="宋体" w:hAnsi="宋体" w:cs="宋体"/>
        </w:rPr>
        <w:t>地上市政配套设施的各类建筑物及主要附属设施应准确测绘实地外围轮廓和如实反映建筑结构特征。</w:t>
      </w:r>
    </w:p>
    <w:p w14:paraId="42EDAAB4">
      <w:pPr>
        <w:pStyle w:val="32"/>
        <w:numPr>
          <w:ilvl w:val="2"/>
          <w:numId w:val="1"/>
        </w:numPr>
        <w:snapToGrid w:val="0"/>
        <w:spacing w:line="360" w:lineRule="auto"/>
        <w:rPr>
          <w:rFonts w:ascii="宋体" w:hAnsi="宋体" w:cs="宋体"/>
        </w:rPr>
      </w:pPr>
      <w:r>
        <w:rPr>
          <w:rFonts w:hint="eastAsia" w:ascii="宋体" w:hAnsi="宋体" w:cs="宋体"/>
        </w:rPr>
        <w:t>房屋轮廓以墙基外角为准，并按建筑材料和性质分类。</w:t>
      </w:r>
    </w:p>
    <w:p w14:paraId="622BB735">
      <w:pPr>
        <w:pStyle w:val="32"/>
        <w:numPr>
          <w:ilvl w:val="2"/>
          <w:numId w:val="1"/>
        </w:numPr>
        <w:snapToGrid w:val="0"/>
        <w:spacing w:line="360" w:lineRule="auto"/>
        <w:rPr>
          <w:rFonts w:ascii="宋体" w:hAnsi="宋体" w:cs="宋体"/>
        </w:rPr>
      </w:pPr>
      <w:r>
        <w:rPr>
          <w:rFonts w:hint="eastAsia" w:ascii="宋体" w:hAnsi="宋体" w:cs="宋体"/>
        </w:rPr>
        <w:t>架空管线及管廊应测量悬高，入地点，高程，电杆，通讯杆，铁塔，基础位置等。</w:t>
      </w:r>
    </w:p>
    <w:p w14:paraId="0A811B1E">
      <w:pPr>
        <w:pStyle w:val="32"/>
        <w:numPr>
          <w:ilvl w:val="2"/>
          <w:numId w:val="1"/>
        </w:numPr>
        <w:snapToGrid w:val="0"/>
        <w:spacing w:line="360" w:lineRule="auto"/>
        <w:rPr>
          <w:rFonts w:ascii="宋体" w:hAnsi="宋体" w:cs="宋体"/>
        </w:rPr>
      </w:pPr>
      <w:r>
        <w:rPr>
          <w:rFonts w:ascii="宋体" w:hAnsi="宋体" w:cs="宋体"/>
        </w:rPr>
        <w:t>架空管廊应测定完整测量管廊框架</w:t>
      </w:r>
      <w:r>
        <w:rPr>
          <w:rFonts w:hint="eastAsia" w:ascii="宋体" w:hAnsi="宋体" w:cs="宋体"/>
        </w:rPr>
        <w:t>、基础，</w:t>
      </w:r>
      <w:r>
        <w:rPr>
          <w:rFonts w:ascii="宋体" w:hAnsi="宋体" w:cs="宋体"/>
        </w:rPr>
        <w:t>管廊内管线坐标</w:t>
      </w:r>
      <w:r>
        <w:rPr>
          <w:rFonts w:hint="eastAsia" w:ascii="宋体" w:hAnsi="宋体" w:cs="宋体"/>
        </w:rPr>
        <w:t>、</w:t>
      </w:r>
      <w:r>
        <w:rPr>
          <w:rFonts w:ascii="宋体" w:hAnsi="宋体" w:cs="宋体"/>
        </w:rPr>
        <w:t>高程、管径及属性。</w:t>
      </w:r>
    </w:p>
    <w:p w14:paraId="2FEA8DC4">
      <w:pPr>
        <w:pStyle w:val="32"/>
        <w:numPr>
          <w:ilvl w:val="2"/>
          <w:numId w:val="1"/>
        </w:numPr>
        <w:snapToGrid w:val="0"/>
        <w:spacing w:line="360" w:lineRule="auto"/>
        <w:rPr>
          <w:rFonts w:ascii="宋体" w:hAnsi="宋体" w:cs="宋体"/>
        </w:rPr>
      </w:pPr>
      <w:r>
        <w:t>地上市政配套设施</w:t>
      </w:r>
      <w:r>
        <w:rPr>
          <w:rFonts w:hint="eastAsia" w:ascii="宋体" w:hAnsi="宋体" w:cs="宋体"/>
        </w:rPr>
        <w:t>的测绘应符合现行行业标准《城市测量规范》（CJJ/T8） 的技术规定。</w:t>
      </w:r>
    </w:p>
    <w:p w14:paraId="2B1749C3">
      <w:pPr>
        <w:pStyle w:val="32"/>
        <w:snapToGrid w:val="0"/>
        <w:spacing w:line="360" w:lineRule="auto"/>
        <w:rPr>
          <w:rFonts w:ascii="宋体" w:hAnsi="宋体" w:cs="宋体"/>
        </w:rPr>
        <w:sectPr>
          <w:pgSz w:w="11906" w:h="16838"/>
          <w:pgMar w:top="1440" w:right="1800" w:bottom="1440" w:left="1800" w:header="851" w:footer="992" w:gutter="0"/>
          <w:cols w:space="425" w:num="1"/>
          <w:docGrid w:type="lines" w:linePitch="312" w:charSpace="0"/>
        </w:sectPr>
      </w:pPr>
    </w:p>
    <w:p w14:paraId="780C9E6D">
      <w:pPr>
        <w:pStyle w:val="3"/>
        <w:numPr>
          <w:ilvl w:val="0"/>
          <w:numId w:val="1"/>
        </w:numPr>
        <w:tabs>
          <w:tab w:val="left" w:pos="431"/>
        </w:tabs>
        <w:autoSpaceDE/>
        <w:autoSpaceDN/>
        <w:adjustRightInd/>
        <w:spacing w:before="156" w:beforeLines="50" w:after="156" w:afterLines="50"/>
        <w:rPr>
          <w:rFonts w:hint="default" w:ascii="黑体" w:hAnsi="黑体" w:eastAsia="黑体"/>
        </w:rPr>
      </w:pPr>
      <w:bookmarkStart w:id="163" w:name="_Toc112246971"/>
      <w:r>
        <w:t>数据建库</w:t>
      </w:r>
      <w:bookmarkEnd w:id="163"/>
    </w:p>
    <w:p w14:paraId="0E9AC290">
      <w:pPr>
        <w:pStyle w:val="32"/>
        <w:snapToGrid w:val="0"/>
        <w:spacing w:line="360" w:lineRule="auto"/>
        <w:rPr>
          <w:rFonts w:ascii="宋体" w:hAnsi="宋体" w:cs="宋体"/>
        </w:rPr>
      </w:pPr>
      <w:r>
        <w:rPr>
          <w:rFonts w:hint="eastAsia" w:ascii="宋体" w:hAnsi="宋体" w:cs="宋体"/>
          <w:b/>
        </w:rPr>
        <w:t>7</w:t>
      </w:r>
      <w:r>
        <w:rPr>
          <w:rFonts w:ascii="宋体" w:hAnsi="宋体" w:cs="宋体"/>
          <w:b/>
        </w:rPr>
        <w:t xml:space="preserve">.0.1 </w:t>
      </w:r>
      <w:r>
        <w:rPr>
          <w:rFonts w:hint="eastAsia" w:ascii="宋体" w:hAnsi="宋体" w:cs="宋体"/>
        </w:rPr>
        <w:t>数据建库前应先对数据进行处理，数据处理包括资料整理、图形转换及分层、构面处理、属性赋值及数据检查等。</w:t>
      </w:r>
    </w:p>
    <w:p w14:paraId="4E5AB649">
      <w:pPr>
        <w:pStyle w:val="32"/>
        <w:snapToGrid w:val="0"/>
        <w:spacing w:line="360" w:lineRule="auto"/>
        <w:rPr>
          <w:rFonts w:ascii="宋体" w:hAnsi="宋体" w:cs="宋体"/>
        </w:rPr>
      </w:pPr>
      <w:r>
        <w:rPr>
          <w:rFonts w:hint="eastAsia" w:ascii="宋体" w:hAnsi="宋体" w:cs="宋体"/>
          <w:b/>
        </w:rPr>
        <w:t>7</w:t>
      </w:r>
      <w:r>
        <w:rPr>
          <w:rFonts w:ascii="宋体" w:hAnsi="宋体" w:cs="宋体"/>
          <w:b/>
        </w:rPr>
        <w:t xml:space="preserve">.0.2 </w:t>
      </w:r>
      <w:r>
        <w:rPr>
          <w:rFonts w:hint="eastAsia" w:ascii="宋体" w:hAnsi="宋体" w:cs="宋体"/>
        </w:rPr>
        <w:t>数据检查包含：数据完整性检查、逻辑一致性检查和数据表征质量检查等。</w:t>
      </w:r>
    </w:p>
    <w:p w14:paraId="1BC43352">
      <w:pPr>
        <w:pStyle w:val="32"/>
        <w:snapToGrid w:val="0"/>
        <w:spacing w:line="360" w:lineRule="auto"/>
        <w:rPr>
          <w:rFonts w:ascii="宋体" w:hAnsi="宋体" w:cs="宋体"/>
        </w:rPr>
      </w:pPr>
      <w:r>
        <w:rPr>
          <w:rFonts w:hint="eastAsia" w:ascii="宋体" w:hAnsi="宋体" w:cs="宋体"/>
          <w:b/>
        </w:rPr>
        <w:t>7</w:t>
      </w:r>
      <w:r>
        <w:rPr>
          <w:rFonts w:ascii="宋体" w:hAnsi="宋体" w:cs="宋体"/>
          <w:b/>
        </w:rPr>
        <w:t xml:space="preserve">.0.3 </w:t>
      </w:r>
      <w:r>
        <w:rPr>
          <w:rFonts w:hint="eastAsia" w:ascii="宋体" w:hAnsi="宋体" w:cs="宋体"/>
        </w:rPr>
        <w:t>数据库中各设施类别及设施代码参见附录A，数据库表结构参见附录B、C、D、E、F、G、H、I。</w:t>
      </w:r>
    </w:p>
    <w:p w14:paraId="22C03396">
      <w:pPr>
        <w:pStyle w:val="32"/>
        <w:spacing w:line="360" w:lineRule="auto"/>
        <w:rPr>
          <w:rFonts w:ascii="宋体" w:hAnsi="宋体" w:cs="宋体"/>
        </w:rPr>
      </w:pPr>
      <w:r>
        <w:rPr>
          <w:rFonts w:hint="eastAsia" w:ascii="宋体" w:hAnsi="宋体" w:cs="宋体"/>
          <w:b/>
        </w:rPr>
        <w:t>7</w:t>
      </w:r>
      <w:r>
        <w:rPr>
          <w:rFonts w:ascii="宋体" w:hAnsi="宋体" w:cs="宋体"/>
          <w:b/>
        </w:rPr>
        <w:t xml:space="preserve">.0.4 </w:t>
      </w:r>
      <w:r>
        <w:rPr>
          <w:rFonts w:hint="eastAsia" w:ascii="宋体" w:hAnsi="宋体" w:cs="宋体"/>
        </w:rPr>
        <w:t>设施编号规则</w:t>
      </w:r>
    </w:p>
    <w:p w14:paraId="6A20B788">
      <w:pPr>
        <w:pStyle w:val="32"/>
        <w:spacing w:line="360" w:lineRule="auto"/>
        <w:ind w:firstLine="480" w:firstLineChars="200"/>
        <w:rPr>
          <w:rFonts w:ascii="宋体" w:hAnsi="宋体" w:cs="宋体"/>
        </w:rPr>
      </w:pPr>
      <w:r>
        <w:rPr>
          <w:rFonts w:hint="eastAsia" w:ascii="宋体" w:hAnsi="宋体" w:cs="宋体"/>
        </w:rPr>
        <w:t>地下市政基础设施采用1</w:t>
      </w:r>
      <w:r>
        <w:rPr>
          <w:rFonts w:ascii="宋体" w:hAnsi="宋体" w:cs="宋体"/>
        </w:rPr>
        <w:t>8</w:t>
      </w:r>
      <w:r>
        <w:rPr>
          <w:rFonts w:hint="eastAsia" w:ascii="宋体" w:hAnsi="宋体" w:cs="宋体"/>
        </w:rPr>
        <w:t>至</w:t>
      </w:r>
      <w:r>
        <w:rPr>
          <w:rFonts w:ascii="宋体" w:hAnsi="宋体" w:cs="宋体"/>
        </w:rPr>
        <w:t>23</w:t>
      </w:r>
      <w:r>
        <w:rPr>
          <w:rFonts w:hint="eastAsia" w:ascii="宋体" w:hAnsi="宋体" w:cs="宋体"/>
        </w:rPr>
        <w:t>位三段组合结构编号，前1</w:t>
      </w:r>
      <w:r>
        <w:rPr>
          <w:rFonts w:ascii="宋体" w:hAnsi="宋体" w:cs="宋体"/>
        </w:rPr>
        <w:t>1</w:t>
      </w:r>
      <w:r>
        <w:rPr>
          <w:rFonts w:hint="eastAsia" w:ascii="宋体" w:hAnsi="宋体" w:cs="宋体"/>
        </w:rPr>
        <w:t>位为普查单元编号，中间为3至</w:t>
      </w:r>
      <w:r>
        <w:rPr>
          <w:rFonts w:ascii="宋体" w:hAnsi="宋体" w:cs="宋体"/>
        </w:rPr>
        <w:t>8</w:t>
      </w:r>
      <w:r>
        <w:rPr>
          <w:rFonts w:hint="eastAsia" w:ascii="宋体" w:hAnsi="宋体" w:cs="宋体"/>
        </w:rPr>
        <w:t>位设施代码（参见附录A），后</w:t>
      </w:r>
      <w:r>
        <w:rPr>
          <w:rFonts w:ascii="宋体" w:hAnsi="宋体" w:cs="宋体"/>
        </w:rPr>
        <w:t>8</w:t>
      </w:r>
      <w:r>
        <w:rPr>
          <w:rFonts w:hint="eastAsia" w:ascii="宋体" w:hAnsi="宋体" w:cs="宋体"/>
        </w:rPr>
        <w:t>位为流水号。其中，管线点设施编号（物探点号）按照此规则进行编号，管线设施编号（管段编号）由管线起终点编号组合表示，编号方式为“起点点号-终点点号”。</w:t>
      </w:r>
    </w:p>
    <w:p w14:paraId="0807A7DC">
      <w:pPr>
        <w:pStyle w:val="51"/>
        <w:spacing w:before="156" w:beforeLines="50"/>
        <w:jc w:val="center"/>
        <w:rPr>
          <w:b/>
          <w:bCs/>
        </w:rPr>
      </w:pPr>
      <w:r>
        <w:rPr>
          <w:rFonts w:hint="eastAsia"/>
          <w:b/>
          <w:bCs/>
        </w:rPr>
        <mc:AlternateContent>
          <mc:Choice Requires="wps">
            <w:drawing>
              <wp:anchor distT="0" distB="0" distL="114300" distR="114300" simplePos="0" relativeHeight="251660288" behindDoc="0" locked="0" layoutInCell="1" allowOverlap="1">
                <wp:simplePos x="0" y="0"/>
                <wp:positionH relativeFrom="column">
                  <wp:posOffset>2051050</wp:posOffset>
                </wp:positionH>
                <wp:positionV relativeFrom="paragraph">
                  <wp:posOffset>292735</wp:posOffset>
                </wp:positionV>
                <wp:extent cx="0" cy="720090"/>
                <wp:effectExtent l="0" t="0" r="19050" b="23495"/>
                <wp:wrapNone/>
                <wp:docPr id="3" name="直接连接符 3"/>
                <wp:cNvGraphicFramePr/>
                <a:graphic xmlns:a="http://schemas.openxmlformats.org/drawingml/2006/main">
                  <a:graphicData uri="http://schemas.microsoft.com/office/word/2010/wordprocessingShape">
                    <wps:wsp>
                      <wps:cNvCnPr/>
                      <wps:spPr bwMode="auto">
                        <a:xfrm>
                          <a:off x="0" y="0"/>
                          <a:ext cx="0" cy="720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1.5pt;margin-top:23.05pt;height:56.7pt;width:0pt;z-index:251660288;mso-width-relative:page;mso-height-relative:page;" filled="f" stroked="t" coordsize="21600,21600" o:gfxdata="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rnTd1wAAAAoBAAAPAAAAAAAAAAEAIAAAACIAAABkcnMvZG93bnJldi54bWxQSwECFAAUAAAACACH&#10;TuJA1ryUFewBAAC+AwAADgAAAAAAAAABACAAAAAmAQAAZHJzL2Uyb0RvYy54bWxQSwUGAAAAAAYA&#10;BgBZAQAAhAUAAAAA&#10;">
                <v:fill on="f" focussize="0,0"/>
                <v:stroke weight="0.5pt" color="#000000 [3200]" miterlimit="8" joinstyle="miter"/>
                <v:imagedata o:title=""/>
                <o:lock v:ext="edit" aspectratio="f"/>
              </v:line>
            </w:pict>
          </mc:Fallback>
        </mc:AlternateContent>
      </w:r>
      <w:r>
        <w:rPr>
          <w:b/>
          <w:bCs/>
        </w:rPr>
        <w:t xml:space="preserve">                    </w:t>
      </w:r>
      <w:r>
        <w:rPr>
          <w:rFonts w:hint="eastAsia"/>
          <w:b/>
          <w:bCs/>
        </w:rPr>
        <w:t>XX XX XX XX XX X</w:t>
      </w:r>
      <w:r>
        <w:rPr>
          <w:b/>
          <w:bCs/>
        </w:rPr>
        <w:t xml:space="preserve">    </w:t>
      </w:r>
      <w:r>
        <w:rPr>
          <w:rFonts w:hint="eastAsia"/>
          <w:b/>
          <w:bCs/>
        </w:rPr>
        <w:t xml:space="preserve"> </w:t>
      </w:r>
      <w:r>
        <w:rPr>
          <w:b/>
          <w:bCs/>
        </w:rPr>
        <w:t xml:space="preserve">    </w:t>
      </w:r>
      <w:r>
        <w:rPr>
          <w:rFonts w:hint="eastAsia"/>
          <w:b/>
          <w:bCs/>
        </w:rPr>
        <w:t>X</w:t>
      </w:r>
      <w:r>
        <w:rPr>
          <w:b/>
          <w:bCs/>
        </w:rPr>
        <w:t>X</w:t>
      </w:r>
      <w:r>
        <w:rPr>
          <w:rFonts w:hint="eastAsia"/>
          <w:b/>
          <w:bCs/>
        </w:rPr>
        <w:t>…X</w:t>
      </w:r>
      <w:r>
        <w:rPr>
          <w:b/>
          <w:bCs/>
        </w:rPr>
        <w:t xml:space="preserve">  </w:t>
      </w:r>
      <w:r>
        <w:rPr>
          <w:rFonts w:hint="eastAsia"/>
          <w:b/>
          <w:bCs/>
        </w:rPr>
        <w:t xml:space="preserve">  </w:t>
      </w:r>
      <w:r>
        <w:rPr>
          <w:b/>
          <w:bCs/>
        </w:rPr>
        <w:t xml:space="preserve">             </w:t>
      </w:r>
      <w:r>
        <w:rPr>
          <w:rFonts w:hint="eastAsia"/>
          <w:b/>
          <w:bCs/>
        </w:rPr>
        <w:t>XX XX</w:t>
      </w:r>
      <w:r>
        <w:rPr>
          <w:b/>
          <w:bCs/>
        </w:rPr>
        <w:t xml:space="preserve"> XX XX</w:t>
      </w:r>
    </w:p>
    <w:p w14:paraId="4339C5FA">
      <w:pPr>
        <w:pStyle w:val="32"/>
        <w:spacing w:before="312" w:beforeLines="100" w:after="156" w:afterLines="50"/>
        <w:ind w:left="1440" w:hanging="1440"/>
        <w:jc w:val="center"/>
        <w:rPr>
          <w:rFonts w:ascii="宋体" w:hAnsi="宋体" w:cs="宋体"/>
          <w:sz w:val="21"/>
        </w:rPr>
      </w:pPr>
      <w:r>
        <w:rPr>
          <w:rFonts w:hint="eastAsia"/>
          <w:b/>
          <w:bCs/>
        </w:rPr>
        <mc:AlternateContent>
          <mc:Choice Requires="wps">
            <w:drawing>
              <wp:anchor distT="0" distB="0" distL="114300" distR="114300" simplePos="0" relativeHeight="251662336" behindDoc="0" locked="0" layoutInCell="1" allowOverlap="1">
                <wp:simplePos x="0" y="0"/>
                <wp:positionH relativeFrom="column">
                  <wp:posOffset>3828415</wp:posOffset>
                </wp:positionH>
                <wp:positionV relativeFrom="paragraph">
                  <wp:posOffset>12065</wp:posOffset>
                </wp:positionV>
                <wp:extent cx="0" cy="140970"/>
                <wp:effectExtent l="0" t="0" r="38100" b="30480"/>
                <wp:wrapNone/>
                <wp:docPr id="1" name="直接连接符 1"/>
                <wp:cNvGraphicFramePr/>
                <a:graphic xmlns:a="http://schemas.openxmlformats.org/drawingml/2006/main">
                  <a:graphicData uri="http://schemas.microsoft.com/office/word/2010/wordprocessingShape">
                    <wps:wsp>
                      <wps:cNvCnPr/>
                      <wps:spPr bwMode="auto">
                        <a:xfrm>
                          <a:off x="0" y="0"/>
                          <a:ext cx="0" cy="140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01.45pt;margin-top:0.95pt;height:11.1pt;width:0pt;z-index:251662336;mso-width-relative:page;mso-height-relative:page;" filled="f" stroked="t" coordsize="21600,21600" o:gfxdata="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YzI&#10;1AAAAAgBAAAPAAAAAAAAAAEAIAAAACIAAABkcnMvZG93bnJldi54bWxQSwECFAAUAAAACACHTuJA&#10;IWKyiOwBAAC+AwAADgAAAAAAAAABACAAAAAjAQAAZHJzL2Uyb0RvYy54bWxQSwUGAAAAAAYABgBZ&#10;AQAAgQUAAAAA&#10;">
                <v:fill on="f" focussize="0,0"/>
                <v:stroke weight="0.5pt" color="#000000 [3200]" miterlimit="8" joinstyle="miter"/>
                <v:imagedata o:title=""/>
                <o:lock v:ext="edit" aspectratio="f"/>
              </v:line>
            </w:pict>
          </mc:Fallback>
        </mc:AlternateContent>
      </w:r>
      <w:r>
        <w:rPr>
          <w:rFonts w:hint="eastAsia"/>
          <w:b/>
          <w:bCs/>
        </w:rPr>
        <mc:AlternateContent>
          <mc:Choice Requires="wps">
            <w:drawing>
              <wp:anchor distT="0" distB="0" distL="114300" distR="114300" simplePos="0" relativeHeight="251661312" behindDoc="0" locked="0" layoutInCell="1" allowOverlap="1">
                <wp:simplePos x="0" y="0"/>
                <wp:positionH relativeFrom="column">
                  <wp:posOffset>3002915</wp:posOffset>
                </wp:positionH>
                <wp:positionV relativeFrom="paragraph">
                  <wp:posOffset>18415</wp:posOffset>
                </wp:positionV>
                <wp:extent cx="0" cy="431800"/>
                <wp:effectExtent l="0" t="0" r="19050" b="25400"/>
                <wp:wrapNone/>
                <wp:docPr id="2" name="直接连接符 2"/>
                <wp:cNvGraphicFramePr/>
                <a:graphic xmlns:a="http://schemas.openxmlformats.org/drawingml/2006/main">
                  <a:graphicData uri="http://schemas.microsoft.com/office/word/2010/wordprocessingShape">
                    <wps:wsp>
                      <wps:cNvCnPr/>
                      <wps:spPr bwMode="auto">
                        <a:xfrm>
                          <a:off x="0" y="0"/>
                          <a:ext cx="0" cy="43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6.45pt;margin-top:1.45pt;height:34pt;width:0pt;z-index:251661312;mso-width-relative:page;mso-height-relative:page;" filled="f" stroked="t" coordsize="21600,21600" o:gfxdata="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p62&#10;8dUAAAAIAQAADwAAAAAAAAABACAAAAAiAAAAZHJzL2Rvd25yZXYueG1sUEsBAhQAFAAAAAgAh07i&#10;QGLtzkzsAQAAvgMAAA4AAAAAAAAAAQAgAAAAJAEAAGRycy9lMm9Eb2MueG1sUEsFBgAAAAAGAAYA&#10;WQEAAIIFAAAAAA==&#10;">
                <v:fill on="f" focussize="0,0"/>
                <v:stroke weight="0.5pt" color="#000000 [3200]" miterlimit="8" joinstyle="miter"/>
                <v:imagedata o:title=""/>
                <o:lock v:ext="edit" aspectratio="f"/>
              </v:line>
            </w:pict>
          </mc:Fallback>
        </mc:AlternateContent>
      </w:r>
      <w:r>
        <w:rPr>
          <w:rFonts w:hint="eastAsia" w:ascii="宋体" w:hAnsi="宋体" w:cs="宋体"/>
          <w:sz w:val="21"/>
        </w:rPr>
        <w:t xml:space="preserve"> </w:t>
      </w:r>
      <w:r>
        <w:rPr>
          <w:rFonts w:ascii="宋体" w:hAnsi="宋体" w:cs="宋体"/>
          <w:sz w:val="21"/>
        </w:rPr>
        <w:t xml:space="preserve">                                  </w:t>
      </w:r>
      <w:r>
        <w:rPr>
          <w:rFonts w:hint="eastAsia" w:ascii="宋体" w:hAnsi="宋体" w:cs="宋体"/>
          <w:sz w:val="21"/>
        </w:rPr>
        <w:t>流水号</w:t>
      </w:r>
    </w:p>
    <w:p w14:paraId="3AEEE03A">
      <w:pPr>
        <w:pStyle w:val="32"/>
        <w:spacing w:after="156" w:afterLines="50"/>
        <w:jc w:val="center"/>
        <w:rPr>
          <w:rFonts w:ascii="宋体" w:hAnsi="宋体" w:cs="宋体"/>
          <w:sz w:val="21"/>
        </w:rPr>
      </w:pPr>
      <w:r>
        <w:rPr>
          <w:rFonts w:hint="eastAsia" w:ascii="宋体" w:hAnsi="宋体" w:cs="宋体"/>
          <w:sz w:val="21"/>
        </w:rPr>
        <w:t xml:space="preserve"> </w:t>
      </w:r>
      <w:r>
        <w:rPr>
          <w:rFonts w:ascii="宋体" w:hAnsi="宋体" w:cs="宋体"/>
          <w:sz w:val="21"/>
        </w:rPr>
        <w:t xml:space="preserve">          </w:t>
      </w:r>
      <w:r>
        <w:rPr>
          <w:rFonts w:hint="eastAsia" w:ascii="宋体" w:hAnsi="宋体" w:cs="宋体"/>
          <w:sz w:val="21"/>
        </w:rPr>
        <w:t>设施代码</w:t>
      </w:r>
    </w:p>
    <w:p w14:paraId="088F5FAC">
      <w:pPr>
        <w:spacing w:after="156" w:afterLines="50"/>
        <w:ind w:firstLine="2520" w:firstLineChars="1200"/>
        <w:rPr>
          <w:rFonts w:ascii="宋体" w:hAnsi="宋体" w:cs="宋体"/>
          <w:sz w:val="21"/>
        </w:rPr>
      </w:pPr>
      <w:r>
        <w:rPr>
          <w:rFonts w:hint="eastAsia" w:ascii="宋体" w:hAnsi="宋体" w:cs="宋体"/>
          <w:sz w:val="21"/>
        </w:rPr>
        <w:t>普查单元编号</w:t>
      </w:r>
    </w:p>
    <w:p w14:paraId="4480BE92">
      <w:pPr>
        <w:spacing w:after="156" w:afterLines="50"/>
        <w:ind w:firstLine="2880" w:firstLineChars="1200"/>
        <w:rPr>
          <w:rFonts w:ascii="宋体" w:hAnsi="宋体" w:cs="宋体"/>
        </w:rPr>
      </w:pPr>
      <w:r>
        <w:rPr>
          <w:rFonts w:ascii="宋体" w:hAnsi="宋体" w:cs="宋体"/>
        </w:rPr>
        <w:t xml:space="preserve">图7-1 </w:t>
      </w:r>
      <w:r>
        <w:rPr>
          <w:rFonts w:hint="eastAsia" w:ascii="宋体" w:hAnsi="宋体" w:cs="宋体"/>
        </w:rPr>
        <w:t>地下市政基础设施编号规则</w:t>
      </w:r>
    </w:p>
    <w:p w14:paraId="18C6A5AA">
      <w:pPr>
        <w:pStyle w:val="32"/>
        <w:snapToGrid w:val="0"/>
        <w:spacing w:line="360" w:lineRule="auto"/>
        <w:rPr>
          <w:rFonts w:ascii="宋体" w:hAnsi="宋体" w:cs="宋体"/>
        </w:rPr>
      </w:pPr>
      <w:r>
        <w:rPr>
          <w:rFonts w:hint="eastAsia" w:ascii="宋体" w:hAnsi="宋体" w:cs="宋体"/>
          <w:b/>
        </w:rPr>
        <w:t>7</w:t>
      </w:r>
      <w:r>
        <w:rPr>
          <w:rFonts w:ascii="宋体" w:hAnsi="宋体" w:cs="宋体"/>
          <w:b/>
        </w:rPr>
        <w:t xml:space="preserve">.0.5 </w:t>
      </w:r>
      <w:r>
        <w:rPr>
          <w:rFonts w:hint="eastAsia" w:ascii="宋体" w:hAnsi="宋体" w:cs="宋体"/>
        </w:rPr>
        <w:t>地下市政基础设施数据库采用*.GDB格式，以矢量数据集存储，文件名称按“普查区域（区（县）级行政区）名称+地下市政基础设施数据库”命名，图层名称与设施代码一致（附件A）。G</w:t>
      </w:r>
      <w:r>
        <w:rPr>
          <w:rFonts w:ascii="宋体" w:hAnsi="宋体" w:cs="宋体"/>
        </w:rPr>
        <w:t>DB</w:t>
      </w:r>
      <w:r>
        <w:rPr>
          <w:rFonts w:hint="eastAsia" w:ascii="宋体" w:hAnsi="宋体" w:cs="宋体"/>
        </w:rPr>
        <w:t>格式模板可通过湖北省城市地下市政基础设施综合管理信息平台下载。</w:t>
      </w:r>
    </w:p>
    <w:p w14:paraId="40A0897F">
      <w:pPr>
        <w:pStyle w:val="32"/>
        <w:tabs>
          <w:tab w:val="left" w:pos="312"/>
        </w:tabs>
        <w:snapToGrid w:val="0"/>
        <w:spacing w:line="360" w:lineRule="auto"/>
        <w:rPr>
          <w:rFonts w:ascii="宋体" w:hAnsi="宋体" w:cs="宋体"/>
        </w:rPr>
      </w:pPr>
      <w:r>
        <w:rPr>
          <w:rFonts w:hint="eastAsia" w:ascii="宋体" w:hAnsi="宋体" w:cs="宋体"/>
          <w:b/>
        </w:rPr>
        <w:t>7</w:t>
      </w:r>
      <w:r>
        <w:rPr>
          <w:rFonts w:ascii="宋体" w:hAnsi="宋体" w:cs="宋体"/>
          <w:b/>
        </w:rPr>
        <w:t xml:space="preserve">.0.6 </w:t>
      </w:r>
      <w:r>
        <w:rPr>
          <w:rFonts w:hint="eastAsia" w:ascii="宋体" w:hAnsi="宋体" w:cs="宋体"/>
        </w:rPr>
        <w:t>建立地下市政基础设施数据库的同时应建立普查区域级元数据，元数据采用*.GDB格式。文件命名为“普查区域名称+地下市政基础设施元数据”。元数据包含普查区域名称、项目类型、成果类型、普查项目管理单位、数据库建设单位、数据建库日期、数据格式、密级、普查单元数、坐标系统、高程基准、数据质量评价、数据质量检查评价单位及数据质量检查评价日期等。普查区域级元数据的要求按照附录I执行。GDB格式模板可通过湖北省城市地下市政基础设施综合管理信息平台下载。</w:t>
      </w:r>
    </w:p>
    <w:p w14:paraId="27F2FF23">
      <w:pPr>
        <w:pStyle w:val="32"/>
        <w:snapToGrid w:val="0"/>
        <w:spacing w:line="360" w:lineRule="auto"/>
        <w:rPr>
          <w:rFonts w:ascii="宋体" w:hAnsi="宋体" w:cs="宋体"/>
        </w:rPr>
      </w:pPr>
      <w:r>
        <w:rPr>
          <w:rFonts w:hint="eastAsia" w:ascii="宋体" w:hAnsi="宋体" w:cs="宋体"/>
          <w:b/>
        </w:rPr>
        <w:t>7</w:t>
      </w:r>
      <w:r>
        <w:rPr>
          <w:rFonts w:ascii="宋体" w:hAnsi="宋体" w:cs="宋体"/>
          <w:b/>
        </w:rPr>
        <w:t xml:space="preserve">.0.7 </w:t>
      </w:r>
      <w:r>
        <w:rPr>
          <w:rFonts w:hint="eastAsia" w:ascii="宋体" w:hAnsi="宋体" w:cs="宋体"/>
        </w:rPr>
        <w:t>各市、县按照全省统一标准，将地下市政基础设施数据库（坐标系统为C</w:t>
      </w:r>
      <w:r>
        <w:rPr>
          <w:rFonts w:ascii="宋体" w:hAnsi="宋体" w:cs="宋体"/>
        </w:rPr>
        <w:t>GCS2000</w:t>
      </w:r>
      <w:r>
        <w:rPr>
          <w:rFonts w:hint="eastAsia" w:ascii="宋体" w:hAnsi="宋体" w:cs="宋体"/>
        </w:rPr>
        <w:t>大地坐标系，坐标单位为经纬度），通过5</w:t>
      </w:r>
      <w:r>
        <w:rPr>
          <w:rFonts w:ascii="宋体" w:hAnsi="宋体" w:cs="宋体"/>
        </w:rPr>
        <w:t>G</w:t>
      </w:r>
      <w:r>
        <w:rPr>
          <w:rFonts w:hint="eastAsia" w:ascii="宋体" w:hAnsi="宋体" w:cs="宋体"/>
        </w:rPr>
        <w:t>无线专网实时上传至湖北省城市地下市政基础设施综合管理信息平台，各市、县可通过分配的账号和权限进行数据的浏览和查询。</w:t>
      </w:r>
    </w:p>
    <w:p w14:paraId="6382CD39">
      <w:pPr>
        <w:pStyle w:val="32"/>
        <w:snapToGrid w:val="0"/>
        <w:spacing w:line="360" w:lineRule="auto"/>
        <w:rPr>
          <w:rFonts w:ascii="宋体" w:hAnsi="宋体" w:cs="宋体"/>
        </w:rPr>
        <w:sectPr>
          <w:pgSz w:w="11906" w:h="16838"/>
          <w:pgMar w:top="1440" w:right="1800" w:bottom="1440" w:left="1800" w:header="851" w:footer="992" w:gutter="0"/>
          <w:cols w:space="425" w:num="1"/>
          <w:docGrid w:type="lines" w:linePitch="312" w:charSpace="0"/>
        </w:sectPr>
      </w:pPr>
      <w:r>
        <w:rPr>
          <w:rFonts w:hint="eastAsia" w:ascii="宋体" w:hAnsi="宋体" w:cs="宋体"/>
          <w:b/>
        </w:rPr>
        <w:t>7</w:t>
      </w:r>
      <w:r>
        <w:rPr>
          <w:rFonts w:ascii="宋体" w:hAnsi="宋体" w:cs="宋体"/>
          <w:b/>
        </w:rPr>
        <w:t xml:space="preserve">.0.8 </w:t>
      </w:r>
      <w:r>
        <w:rPr>
          <w:rFonts w:hint="eastAsia" w:ascii="宋体" w:hAnsi="宋体" w:cs="宋体"/>
        </w:rPr>
        <w:t>各市、县应建立数据动态更新机制，本次普查完成以后，应通过普查（修测）、规划条件核实（竣工测量）和各行业数据汇交等方式对地下市政基础设施数据进行动态更新，并上传至湖北省城市地下市政基础设施综合管理信息平台。</w:t>
      </w:r>
    </w:p>
    <w:p w14:paraId="68B80F96">
      <w:pPr>
        <w:pStyle w:val="3"/>
        <w:numPr>
          <w:ilvl w:val="0"/>
          <w:numId w:val="1"/>
        </w:numPr>
        <w:tabs>
          <w:tab w:val="left" w:pos="431"/>
        </w:tabs>
        <w:autoSpaceDE/>
        <w:autoSpaceDN/>
        <w:adjustRightInd/>
        <w:spacing w:before="156" w:beforeLines="50" w:after="156" w:afterLines="50"/>
        <w:rPr>
          <w:rFonts w:hint="default" w:ascii="黑体" w:hAnsi="黑体" w:eastAsia="黑体"/>
        </w:rPr>
      </w:pPr>
      <w:bookmarkStart w:id="164" w:name="_Toc112246972"/>
      <w:r>
        <w:rPr>
          <w:rFonts w:ascii="黑体" w:hAnsi="黑体" w:eastAsia="黑体"/>
        </w:rPr>
        <w:t>三维建模</w:t>
      </w:r>
      <w:bookmarkEnd w:id="164"/>
    </w:p>
    <w:p w14:paraId="7F3D8DF8">
      <w:pPr>
        <w:pStyle w:val="5"/>
        <w:numPr>
          <w:ilvl w:val="1"/>
          <w:numId w:val="1"/>
        </w:numPr>
        <w:rPr>
          <w:rFonts w:hint="default"/>
        </w:rPr>
      </w:pPr>
      <w:bookmarkStart w:id="165" w:name="_Toc112246973"/>
      <w:r>
        <w:t>一般规定</w:t>
      </w:r>
      <w:bookmarkEnd w:id="165"/>
    </w:p>
    <w:p w14:paraId="20F19DF4">
      <w:pPr>
        <w:pStyle w:val="32"/>
        <w:numPr>
          <w:ilvl w:val="2"/>
          <w:numId w:val="1"/>
        </w:numPr>
        <w:snapToGrid w:val="0"/>
        <w:spacing w:line="360" w:lineRule="auto"/>
        <w:rPr>
          <w:rFonts w:ascii="宋体" w:hAnsi="宋体" w:cs="宋体"/>
        </w:rPr>
      </w:pPr>
      <w:r>
        <w:rPr>
          <w:rFonts w:ascii="宋体" w:hAnsi="宋体" w:cs="宋体"/>
        </w:rPr>
        <w:t>地下市政基础设施三维模型可</w:t>
      </w:r>
      <w:r>
        <w:rPr>
          <w:rFonts w:hint="eastAsia" w:ascii="宋体" w:hAnsi="宋体" w:cs="宋体"/>
        </w:rPr>
        <w:t>分为道路桥梁模型</w:t>
      </w:r>
      <w:r>
        <w:rPr>
          <w:rFonts w:ascii="宋体" w:hAnsi="宋体" w:cs="宋体"/>
        </w:rPr>
        <w:t>、</w:t>
      </w:r>
      <w:r>
        <w:rPr>
          <w:rFonts w:hint="eastAsia" w:ascii="宋体" w:hAnsi="宋体" w:cs="宋体"/>
        </w:rPr>
        <w:t>地下工程管线模型、地下交通设施模型、地下其他工程模型等</w:t>
      </w:r>
      <w:r>
        <w:rPr>
          <w:rFonts w:ascii="宋体" w:hAnsi="宋体" w:cs="宋体"/>
        </w:rPr>
        <w:t>。地下市政基础设施三维模型可根据各地具体实际情况开展，宜利用</w:t>
      </w:r>
      <w:r>
        <w:rPr>
          <w:rFonts w:hint="eastAsia" w:ascii="宋体" w:hAnsi="宋体" w:cs="宋体"/>
        </w:rPr>
        <w:t>普查成果</w:t>
      </w:r>
      <w:r>
        <w:rPr>
          <w:rFonts w:ascii="宋体" w:hAnsi="宋体" w:cs="宋体"/>
        </w:rPr>
        <w:t>、</w:t>
      </w:r>
      <w:r>
        <w:rPr>
          <w:rFonts w:hint="eastAsia" w:ascii="宋体" w:hAnsi="宋体" w:cs="宋体"/>
        </w:rPr>
        <w:t>已有</w:t>
      </w:r>
      <w:r>
        <w:rPr>
          <w:rFonts w:ascii="宋体" w:hAnsi="宋体" w:cs="宋体"/>
        </w:rPr>
        <w:t>BIM或通过数字近景摄影测量、激光扫描等方法建立</w:t>
      </w:r>
      <w:r>
        <w:rPr>
          <w:rFonts w:hint="eastAsia" w:ascii="宋体" w:hAnsi="宋体" w:cs="宋体"/>
        </w:rPr>
        <w:t>。</w:t>
      </w:r>
    </w:p>
    <w:p w14:paraId="0FBEE3DC">
      <w:pPr>
        <w:pStyle w:val="32"/>
        <w:numPr>
          <w:ilvl w:val="2"/>
          <w:numId w:val="1"/>
        </w:numPr>
        <w:snapToGrid w:val="0"/>
        <w:spacing w:line="360" w:lineRule="auto"/>
        <w:rPr>
          <w:rFonts w:ascii="宋体" w:hAnsi="宋体" w:cs="宋体"/>
        </w:rPr>
      </w:pPr>
      <w:r>
        <w:rPr>
          <w:rFonts w:ascii="宋体" w:hAnsi="宋体" w:cs="宋体"/>
        </w:rPr>
        <w:t>三维模型数据应准确反映对象的空间相对位置并完整地表达对象主要特征，对模型的不同部分应能予以识别。模型可根据需要通过采用不同的精细度。各类模型的精细度及其要求由技术设计确定。模型数据应简</w:t>
      </w:r>
      <w:r>
        <w:rPr>
          <w:rFonts w:hint="eastAsia" w:ascii="宋体" w:hAnsi="宋体" w:cs="宋体"/>
        </w:rPr>
        <w:t>洁</w:t>
      </w:r>
      <w:r>
        <w:rPr>
          <w:rFonts w:ascii="宋体" w:hAnsi="宋体" w:cs="宋体"/>
        </w:rPr>
        <w:t>，数据结构、数据格式和拓扑关系应满足逻辑一致性要求。</w:t>
      </w:r>
    </w:p>
    <w:p w14:paraId="7C69DB1F">
      <w:pPr>
        <w:pStyle w:val="32"/>
        <w:numPr>
          <w:ilvl w:val="2"/>
          <w:numId w:val="1"/>
        </w:numPr>
        <w:snapToGrid w:val="0"/>
        <w:spacing w:line="360" w:lineRule="auto"/>
        <w:rPr>
          <w:rFonts w:ascii="宋体" w:hAnsi="宋体" w:cs="宋体"/>
        </w:rPr>
      </w:pPr>
      <w:r>
        <w:rPr>
          <w:rFonts w:ascii="宋体" w:hAnsi="宋体" w:cs="宋体"/>
        </w:rPr>
        <w:t>三维模型数据宜采用分层、分区、分类相结合的方法进行组织，属性数据宜采用数据库管理系统进行存储。</w:t>
      </w:r>
    </w:p>
    <w:p w14:paraId="0D3AAB39">
      <w:pPr>
        <w:pStyle w:val="32"/>
        <w:numPr>
          <w:ilvl w:val="2"/>
          <w:numId w:val="1"/>
        </w:numPr>
        <w:snapToGrid w:val="0"/>
        <w:spacing w:line="360" w:lineRule="auto"/>
        <w:rPr>
          <w:rFonts w:ascii="宋体" w:hAnsi="宋体" w:cs="宋体"/>
        </w:rPr>
      </w:pPr>
      <w:r>
        <w:rPr>
          <w:rFonts w:ascii="宋体" w:hAnsi="宋体" w:cs="宋体"/>
        </w:rPr>
        <w:t xml:space="preserve">三维模型数据的质量应符合下列规定： </w:t>
      </w:r>
    </w:p>
    <w:p w14:paraId="02D0301C">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1</w:t>
      </w:r>
      <w:r>
        <w:rPr>
          <w:rFonts w:ascii="宋体" w:hAnsi="宋体" w:cs="宋体"/>
        </w:rPr>
        <w:t>）应完整采集所需要素，并准确表达各要素之间的聚合关系；</w:t>
      </w:r>
    </w:p>
    <w:p w14:paraId="5F135CD7">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2</w:t>
      </w:r>
      <w:r>
        <w:rPr>
          <w:rFonts w:ascii="宋体" w:hAnsi="宋体" w:cs="宋体"/>
        </w:rPr>
        <w:t>）数据应有良好的现势性；</w:t>
      </w:r>
    </w:p>
    <w:p w14:paraId="1D74BEF4">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3</w:t>
      </w:r>
      <w:r>
        <w:rPr>
          <w:rFonts w:ascii="宋体" w:hAnsi="宋体" w:cs="宋体"/>
        </w:rPr>
        <w:t>）纹理分辨率、尺寸、色彩、色调等应符合技术设计的规定；</w:t>
      </w:r>
    </w:p>
    <w:p w14:paraId="40C54669">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4</w:t>
      </w:r>
      <w:r>
        <w:rPr>
          <w:rFonts w:ascii="宋体" w:hAnsi="宋体" w:cs="宋体"/>
        </w:rPr>
        <w:t>）属性编码、框架结构和属性内容等应符合技术设计的规定；</w:t>
      </w:r>
    </w:p>
    <w:p w14:paraId="716F4A59">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5</w:t>
      </w:r>
      <w:r>
        <w:rPr>
          <w:rFonts w:ascii="宋体" w:hAnsi="宋体" w:cs="宋体"/>
        </w:rPr>
        <w:t>）各建模单元接边应正确、合理，数据格式及纹理数据命名应统一、规范。</w:t>
      </w:r>
    </w:p>
    <w:p w14:paraId="510C164B">
      <w:pPr>
        <w:pStyle w:val="5"/>
        <w:numPr>
          <w:ilvl w:val="1"/>
          <w:numId w:val="1"/>
        </w:numPr>
        <w:rPr>
          <w:rFonts w:hint="default"/>
        </w:rPr>
      </w:pPr>
      <w:bookmarkStart w:id="166" w:name="_Toc77661836"/>
      <w:bookmarkStart w:id="167" w:name="_Toc77004952"/>
      <w:bookmarkStart w:id="168" w:name="_Toc112246974"/>
      <w:r>
        <w:t>数据内容及要求</w:t>
      </w:r>
      <w:bookmarkEnd w:id="166"/>
      <w:bookmarkEnd w:id="167"/>
      <w:bookmarkEnd w:id="168"/>
    </w:p>
    <w:p w14:paraId="54864B8D">
      <w:pPr>
        <w:pStyle w:val="32"/>
        <w:numPr>
          <w:ilvl w:val="2"/>
          <w:numId w:val="1"/>
        </w:numPr>
        <w:snapToGrid w:val="0"/>
        <w:spacing w:line="360" w:lineRule="auto"/>
        <w:rPr>
          <w:rFonts w:ascii="宋体" w:hAnsi="宋体" w:cs="宋体"/>
        </w:rPr>
      </w:pPr>
      <w:r>
        <w:rPr>
          <w:rFonts w:ascii="宋体" w:hAnsi="宋体" w:cs="宋体"/>
        </w:rPr>
        <w:t>三维模型数据应由几何数据、纹理信息和属性信息等组成</w:t>
      </w:r>
      <w:r>
        <w:rPr>
          <w:rFonts w:hint="eastAsia" w:ascii="宋体" w:hAnsi="宋体" w:cs="宋体"/>
        </w:rPr>
        <w:t>，直接采用普查数据参数化手段建模时，不需要制作纹理信息。</w:t>
      </w:r>
      <w:r>
        <w:rPr>
          <w:rFonts w:ascii="宋体" w:hAnsi="宋体" w:cs="宋体"/>
        </w:rPr>
        <w:t xml:space="preserve"> </w:t>
      </w:r>
    </w:p>
    <w:p w14:paraId="4696B75F">
      <w:pPr>
        <w:pStyle w:val="32"/>
        <w:numPr>
          <w:ilvl w:val="2"/>
          <w:numId w:val="1"/>
        </w:numPr>
        <w:snapToGrid w:val="0"/>
        <w:spacing w:line="360" w:lineRule="auto"/>
        <w:rPr>
          <w:rFonts w:ascii="宋体" w:hAnsi="宋体" w:cs="宋体"/>
        </w:rPr>
      </w:pPr>
      <w:r>
        <w:rPr>
          <w:rFonts w:ascii="宋体" w:hAnsi="宋体" w:cs="宋体"/>
        </w:rPr>
        <w:t>采用激光扫描或数字近景摄影测量等技术建立三维模型，应符合下列规定：</w:t>
      </w:r>
    </w:p>
    <w:p w14:paraId="543AEEFA">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1</w:t>
      </w:r>
      <w:r>
        <w:rPr>
          <w:rFonts w:ascii="宋体" w:hAnsi="宋体" w:cs="宋体"/>
        </w:rPr>
        <w:t>）应反映真实环境情况，数据应全面、直观；</w:t>
      </w:r>
    </w:p>
    <w:p w14:paraId="6D3647A4">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2</w:t>
      </w:r>
      <w:r>
        <w:rPr>
          <w:rFonts w:ascii="宋体" w:hAnsi="宋体" w:cs="宋体"/>
        </w:rPr>
        <w:t>）应根据实际应用需求，合理控制数据冗余度；</w:t>
      </w:r>
    </w:p>
    <w:p w14:paraId="666B5118">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3</w:t>
      </w:r>
      <w:r>
        <w:rPr>
          <w:rFonts w:ascii="宋体" w:hAnsi="宋体" w:cs="宋体"/>
        </w:rPr>
        <w:t>）有效消除数据噪声；</w:t>
      </w:r>
    </w:p>
    <w:p w14:paraId="7CE6493B">
      <w:pPr>
        <w:tabs>
          <w:tab w:val="left" w:pos="312"/>
        </w:tabs>
        <w:spacing w:line="360" w:lineRule="auto"/>
        <w:ind w:firstLine="480" w:firstLineChars="200"/>
        <w:rPr>
          <w:rFonts w:ascii="宋体" w:hAnsi="宋体" w:cs="宋体"/>
        </w:rPr>
      </w:pPr>
      <w:r>
        <w:rPr>
          <w:rFonts w:ascii="宋体" w:hAnsi="宋体" w:cs="宋体"/>
        </w:rPr>
        <w:t>（4）多站测量数据的拼接作业应便捷准确，数据覆盖率和完整性应能表达被测对象的几何形状及其各要素关系。</w:t>
      </w:r>
    </w:p>
    <w:p w14:paraId="7B540E4A">
      <w:pPr>
        <w:pStyle w:val="32"/>
        <w:numPr>
          <w:ilvl w:val="2"/>
          <w:numId w:val="1"/>
        </w:numPr>
        <w:snapToGrid w:val="0"/>
        <w:spacing w:line="360" w:lineRule="auto"/>
        <w:rPr>
          <w:rFonts w:ascii="宋体" w:hAnsi="宋体" w:cs="宋体"/>
        </w:rPr>
      </w:pPr>
      <w:r>
        <w:rPr>
          <w:rFonts w:ascii="宋体" w:hAnsi="宋体" w:cs="宋体"/>
        </w:rPr>
        <w:t>三维要素模型</w:t>
      </w:r>
      <w:r>
        <w:rPr>
          <w:rFonts w:hint="eastAsia" w:ascii="宋体" w:hAnsi="宋体" w:cs="宋体"/>
        </w:rPr>
        <w:t>宜根</w:t>
      </w:r>
      <w:r>
        <w:rPr>
          <w:rFonts w:ascii="宋体" w:hAnsi="宋体" w:cs="宋体"/>
        </w:rPr>
        <w:t>据地下</w:t>
      </w:r>
      <w:r>
        <w:rPr>
          <w:rFonts w:hint="eastAsia" w:ascii="宋体" w:hAnsi="宋体" w:cs="宋体"/>
        </w:rPr>
        <w:t>市政基础设施普查</w:t>
      </w:r>
      <w:r>
        <w:rPr>
          <w:rFonts w:ascii="宋体" w:hAnsi="宋体" w:cs="宋体"/>
        </w:rPr>
        <w:t>数据成果制作，模型的平面精度、高程精度、属性等应与依据的</w:t>
      </w:r>
      <w:r>
        <w:rPr>
          <w:rFonts w:hint="eastAsia" w:ascii="宋体" w:hAnsi="宋体" w:cs="宋体"/>
        </w:rPr>
        <w:t>普查</w:t>
      </w:r>
      <w:r>
        <w:rPr>
          <w:rFonts w:ascii="宋体" w:hAnsi="宋体" w:cs="宋体"/>
        </w:rPr>
        <w:t>数据保持一致。应根据</w:t>
      </w:r>
      <w:r>
        <w:rPr>
          <w:rFonts w:hint="eastAsia" w:ascii="宋体" w:hAnsi="宋体" w:cs="宋体"/>
        </w:rPr>
        <w:t>普查成果</w:t>
      </w:r>
      <w:r>
        <w:rPr>
          <w:rFonts w:ascii="宋体" w:hAnsi="宋体" w:cs="宋体"/>
        </w:rPr>
        <w:t xml:space="preserve">确定模型表达的尺度、特征形状表达的尺寸，并应符合下列规定： </w:t>
      </w:r>
    </w:p>
    <w:p w14:paraId="79F360A0">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1</w:t>
      </w:r>
      <w:r>
        <w:rPr>
          <w:rFonts w:ascii="宋体" w:hAnsi="宋体" w:cs="宋体"/>
        </w:rPr>
        <w:t>）包含的要素应全面完整，不应有遗漏或冗余；</w:t>
      </w:r>
    </w:p>
    <w:p w14:paraId="03D08255">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2</w:t>
      </w:r>
      <w:r>
        <w:rPr>
          <w:rFonts w:ascii="宋体" w:hAnsi="宋体" w:cs="宋体"/>
        </w:rPr>
        <w:t>）模型空间尺寸应准确；</w:t>
      </w:r>
    </w:p>
    <w:p w14:paraId="0A6148C5">
      <w:pPr>
        <w:tabs>
          <w:tab w:val="left" w:pos="312"/>
        </w:tabs>
        <w:spacing w:line="360" w:lineRule="auto"/>
        <w:ind w:firstLine="480" w:firstLineChars="200"/>
        <w:rPr>
          <w:rFonts w:ascii="宋体" w:hAnsi="宋体" w:cs="宋体"/>
        </w:rPr>
      </w:pPr>
      <w:r>
        <w:rPr>
          <w:rFonts w:ascii="宋体" w:hAnsi="宋体" w:cs="宋体"/>
        </w:rPr>
        <w:t>（3）无漏缝、重面和废点。</w:t>
      </w:r>
    </w:p>
    <w:p w14:paraId="4611983E">
      <w:pPr>
        <w:pStyle w:val="32"/>
        <w:numPr>
          <w:ilvl w:val="2"/>
          <w:numId w:val="1"/>
        </w:numPr>
        <w:snapToGrid w:val="0"/>
        <w:spacing w:line="360" w:lineRule="auto"/>
        <w:rPr>
          <w:rFonts w:ascii="宋体" w:hAnsi="宋体" w:cs="宋体"/>
        </w:rPr>
      </w:pPr>
      <w:r>
        <w:rPr>
          <w:rFonts w:ascii="宋体" w:hAnsi="宋体" w:cs="宋体"/>
        </w:rPr>
        <w:t>三维模型的可视效果可通过三维实景影像或给模型表面赋予的材质或纹理来表现。</w:t>
      </w:r>
    </w:p>
    <w:p w14:paraId="5DFA47EE">
      <w:pPr>
        <w:pStyle w:val="32"/>
        <w:numPr>
          <w:ilvl w:val="2"/>
          <w:numId w:val="1"/>
        </w:numPr>
        <w:snapToGrid w:val="0"/>
        <w:spacing w:line="360" w:lineRule="auto"/>
        <w:rPr>
          <w:rFonts w:ascii="宋体" w:hAnsi="宋体" w:cs="宋体"/>
        </w:rPr>
      </w:pPr>
      <w:r>
        <w:rPr>
          <w:rFonts w:ascii="宋体" w:hAnsi="宋体" w:cs="宋体"/>
        </w:rPr>
        <w:t>通过三维实景影像表现三维模型可视效果，应符合下列规定：</w:t>
      </w:r>
    </w:p>
    <w:p w14:paraId="1F0ABCFB">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1</w:t>
      </w:r>
      <w:r>
        <w:rPr>
          <w:rFonts w:ascii="宋体" w:hAnsi="宋体" w:cs="宋体"/>
        </w:rPr>
        <w:t>）应反映真实环境情况，影像数据应全面、直观；影像应拼接无缝，过渡自然，并符合人眼的观测体验，视点的切换和过渡应平滑；</w:t>
      </w:r>
    </w:p>
    <w:p w14:paraId="3629BA69">
      <w:pPr>
        <w:tabs>
          <w:tab w:val="left" w:pos="312"/>
        </w:tabs>
        <w:spacing w:line="360" w:lineRule="auto"/>
        <w:ind w:firstLine="480" w:firstLineChars="200"/>
        <w:rPr>
          <w:rFonts w:ascii="宋体" w:hAnsi="宋体" w:cs="宋体"/>
        </w:rPr>
      </w:pPr>
      <w:r>
        <w:rPr>
          <w:rFonts w:hint="eastAsia" w:ascii="宋体" w:hAnsi="宋体" w:cs="宋体"/>
        </w:rPr>
        <w:t>（2）</w:t>
      </w:r>
      <w:r>
        <w:rPr>
          <w:rFonts w:ascii="宋体" w:hAnsi="宋体" w:cs="宋体"/>
        </w:rPr>
        <w:t>三维实景影像应能记录可见物的空间属性信息，应能提取立体影像中目标地物参数的坐标值和几何尺寸等基础数据；</w:t>
      </w:r>
    </w:p>
    <w:p w14:paraId="547901FB">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3</w:t>
      </w:r>
      <w:r>
        <w:rPr>
          <w:rFonts w:ascii="宋体" w:hAnsi="宋体" w:cs="宋体"/>
        </w:rPr>
        <w:t xml:space="preserve">）影像采集点的地理空间位置和成像时间应严格对应。 </w:t>
      </w:r>
    </w:p>
    <w:p w14:paraId="4FB1AB07">
      <w:pPr>
        <w:pStyle w:val="32"/>
        <w:numPr>
          <w:ilvl w:val="2"/>
          <w:numId w:val="1"/>
        </w:numPr>
        <w:snapToGrid w:val="0"/>
        <w:spacing w:line="360" w:lineRule="auto"/>
        <w:rPr>
          <w:rFonts w:ascii="宋体" w:hAnsi="宋体" w:cs="宋体"/>
        </w:rPr>
      </w:pPr>
      <w:r>
        <w:rPr>
          <w:rFonts w:ascii="宋体" w:hAnsi="宋体" w:cs="宋体"/>
        </w:rPr>
        <w:t>实地采集纹理数据时，应合理确定纹理图像的分辨率、尺寸、颜色和匹配精度，并应符合下列规定：</w:t>
      </w:r>
    </w:p>
    <w:p w14:paraId="6756FA9E">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1</w:t>
      </w:r>
      <w:r>
        <w:rPr>
          <w:rFonts w:ascii="宋体" w:hAnsi="宋体" w:cs="宋体"/>
        </w:rPr>
        <w:t>）纹理数据可分为标准纹理与人工纹理</w:t>
      </w:r>
      <w:r>
        <w:rPr>
          <w:rFonts w:hint="eastAsia" w:ascii="宋体" w:hAnsi="宋体" w:cs="宋体"/>
        </w:rPr>
        <w:t>；</w:t>
      </w:r>
      <w:r>
        <w:rPr>
          <w:rFonts w:ascii="宋体" w:hAnsi="宋体" w:cs="宋体"/>
        </w:rPr>
        <w:t>标准纹理宜将纹理预先编辑与处理</w:t>
      </w:r>
      <w:r>
        <w:rPr>
          <w:rFonts w:hint="eastAsia" w:ascii="宋体" w:hAnsi="宋体" w:cs="宋体"/>
        </w:rPr>
        <w:t>，</w:t>
      </w:r>
      <w:r>
        <w:rPr>
          <w:rFonts w:ascii="宋体" w:hAnsi="宋体" w:cs="宋体"/>
        </w:rPr>
        <w:t>存储于纹理库中</w:t>
      </w:r>
      <w:r>
        <w:rPr>
          <w:rFonts w:hint="eastAsia" w:ascii="宋体" w:hAnsi="宋体" w:cs="宋体"/>
        </w:rPr>
        <w:t>；</w:t>
      </w:r>
      <w:r>
        <w:rPr>
          <w:rFonts w:ascii="宋体" w:hAnsi="宋体" w:cs="宋体"/>
        </w:rPr>
        <w:t>人工纹理可通过从影像、激光扫描、视频信息中提取对象的各面影像；</w:t>
      </w:r>
    </w:p>
    <w:p w14:paraId="34D5FD10">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2</w:t>
      </w:r>
      <w:r>
        <w:rPr>
          <w:rFonts w:ascii="宋体" w:hAnsi="宋体" w:cs="宋体"/>
        </w:rPr>
        <w:t xml:space="preserve">）具有相似结构的模型可建立标准的模型库； </w:t>
      </w:r>
    </w:p>
    <w:p w14:paraId="2E38A5EC">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3</w:t>
      </w:r>
      <w:r>
        <w:rPr>
          <w:rFonts w:ascii="宋体" w:hAnsi="宋体" w:cs="宋体"/>
        </w:rPr>
        <w:t xml:space="preserve">）应真实反映物体表面的颜色、质地、形状和图案等，同一区域同种类物体纹理应协调一致； </w:t>
      </w:r>
    </w:p>
    <w:p w14:paraId="3414C474">
      <w:pPr>
        <w:tabs>
          <w:tab w:val="left" w:pos="312"/>
        </w:tabs>
        <w:spacing w:line="360" w:lineRule="auto"/>
        <w:ind w:firstLine="480" w:firstLineChars="200"/>
        <w:rPr>
          <w:rFonts w:ascii="宋体" w:hAnsi="宋体" w:cs="宋体"/>
        </w:rPr>
      </w:pPr>
      <w:r>
        <w:rPr>
          <w:rFonts w:ascii="宋体" w:hAnsi="宋体" w:cs="宋体"/>
        </w:rPr>
        <w:t>（4）应进行纠正处理，减少视角或镜头畸变引起的变形，并消除眩光和阴影；</w:t>
      </w:r>
    </w:p>
    <w:p w14:paraId="16CD1B4B">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5</w:t>
      </w:r>
      <w:r>
        <w:rPr>
          <w:rFonts w:ascii="宋体" w:hAnsi="宋体" w:cs="宋体"/>
        </w:rPr>
        <w:t>）图像应色调协调、自然真实；</w:t>
      </w:r>
    </w:p>
    <w:p w14:paraId="789A8E57">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6</w:t>
      </w:r>
      <w:r>
        <w:rPr>
          <w:rFonts w:ascii="宋体" w:hAnsi="宋体" w:cs="宋体"/>
        </w:rPr>
        <w:t>）图像应拼接无缝，过渡自然。</w:t>
      </w:r>
    </w:p>
    <w:p w14:paraId="10242153">
      <w:pPr>
        <w:tabs>
          <w:tab w:val="left" w:pos="312"/>
        </w:tabs>
        <w:spacing w:line="360" w:lineRule="auto"/>
        <w:rPr>
          <w:rFonts w:ascii="宋体" w:hAnsi="宋体" w:cs="宋体"/>
        </w:rPr>
        <w:sectPr>
          <w:pgSz w:w="11906" w:h="16838"/>
          <w:pgMar w:top="1440" w:right="1800" w:bottom="1440" w:left="1800" w:header="851" w:footer="992" w:gutter="0"/>
          <w:cols w:space="425" w:num="1"/>
          <w:docGrid w:type="lines" w:linePitch="312" w:charSpace="0"/>
        </w:sectPr>
      </w:pPr>
    </w:p>
    <w:p w14:paraId="0CD37807">
      <w:pPr>
        <w:pStyle w:val="3"/>
        <w:numPr>
          <w:ilvl w:val="0"/>
          <w:numId w:val="1"/>
        </w:numPr>
        <w:tabs>
          <w:tab w:val="left" w:pos="431"/>
        </w:tabs>
        <w:autoSpaceDE/>
        <w:autoSpaceDN/>
        <w:adjustRightInd/>
        <w:spacing w:before="156" w:beforeLines="50" w:after="156" w:afterLines="50"/>
        <w:rPr>
          <w:rFonts w:hint="default" w:ascii="黑体" w:hAnsi="黑体" w:eastAsia="黑体"/>
        </w:rPr>
      </w:pPr>
      <w:bookmarkStart w:id="169" w:name="_Toc112246975"/>
      <w:r>
        <w:rPr>
          <w:rFonts w:ascii="黑体" w:hAnsi="黑体" w:eastAsia="黑体"/>
        </w:rPr>
        <w:t>成果图编绘</w:t>
      </w:r>
      <w:bookmarkEnd w:id="169"/>
    </w:p>
    <w:p w14:paraId="471D1B16">
      <w:pPr>
        <w:pStyle w:val="5"/>
        <w:numPr>
          <w:ilvl w:val="1"/>
          <w:numId w:val="1"/>
        </w:numPr>
        <w:rPr>
          <w:rFonts w:hint="default"/>
        </w:rPr>
      </w:pPr>
      <w:bookmarkStart w:id="170" w:name="_Toc112246976"/>
      <w:r>
        <w:t>成图标准</w:t>
      </w:r>
      <w:bookmarkEnd w:id="170"/>
    </w:p>
    <w:p w14:paraId="68E76575">
      <w:pPr>
        <w:pStyle w:val="32"/>
        <w:numPr>
          <w:ilvl w:val="2"/>
          <w:numId w:val="1"/>
        </w:numPr>
        <w:snapToGrid w:val="0"/>
        <w:spacing w:line="360" w:lineRule="auto"/>
        <w:rPr>
          <w:rFonts w:ascii="宋体" w:hAnsi="宋体" w:cs="宋体"/>
        </w:rPr>
      </w:pPr>
      <w:r>
        <w:rPr>
          <w:rFonts w:hint="eastAsia" w:ascii="宋体" w:hAnsi="宋体" w:cs="宋体"/>
        </w:rPr>
        <w:t>地下市政基础设施普查成果图应在数据建库工作完成并经检查合格后采用合适的软件进行数字制图。</w:t>
      </w:r>
    </w:p>
    <w:p w14:paraId="295349F1">
      <w:pPr>
        <w:pStyle w:val="32"/>
        <w:numPr>
          <w:ilvl w:val="2"/>
          <w:numId w:val="1"/>
        </w:numPr>
        <w:snapToGrid w:val="0"/>
        <w:spacing w:line="360" w:lineRule="auto"/>
        <w:rPr>
          <w:rFonts w:ascii="宋体" w:hAnsi="宋体" w:cs="宋体"/>
        </w:rPr>
      </w:pPr>
      <w:r>
        <w:rPr>
          <w:rFonts w:hint="eastAsia" w:ascii="宋体" w:hAnsi="宋体" w:cs="宋体"/>
        </w:rPr>
        <w:t>地下市政基础设施普查的成果图命名为“xx城市地下市政基础设施普查平面图”，以相对应的地形图为基础背景图。</w:t>
      </w:r>
    </w:p>
    <w:p w14:paraId="52CF955F">
      <w:pPr>
        <w:pStyle w:val="32"/>
        <w:numPr>
          <w:ilvl w:val="2"/>
          <w:numId w:val="1"/>
        </w:numPr>
        <w:snapToGrid w:val="0"/>
        <w:spacing w:line="360" w:lineRule="auto"/>
        <w:rPr>
          <w:rFonts w:ascii="宋体" w:hAnsi="宋体" w:cs="宋体"/>
        </w:rPr>
      </w:pPr>
      <w:r>
        <w:rPr>
          <w:rFonts w:hint="eastAsia" w:ascii="宋体" w:hAnsi="宋体" w:cs="宋体"/>
        </w:rPr>
        <w:t>地下市政基础设施成果图基本比例尺为1∶500。</w:t>
      </w:r>
    </w:p>
    <w:p w14:paraId="35D07776">
      <w:pPr>
        <w:pStyle w:val="32"/>
        <w:numPr>
          <w:ilvl w:val="2"/>
          <w:numId w:val="1"/>
        </w:numPr>
        <w:snapToGrid w:val="0"/>
        <w:spacing w:line="360" w:lineRule="auto"/>
        <w:rPr>
          <w:rFonts w:ascii="宋体" w:hAnsi="宋体" w:cs="宋体"/>
        </w:rPr>
      </w:pPr>
      <w:r>
        <w:rPr>
          <w:rFonts w:hint="eastAsia" w:ascii="宋体" w:hAnsi="宋体" w:cs="宋体"/>
        </w:rPr>
        <w:t>测量成果图图幅一般采用50cm×50cm分幅，也可依测区情况采用非正规分幅。图幅尺寸过大时可酌情分幅，分幅图保持适当重叠，重叠建筑栋号或建筑名称必须清晰标注，并在首图幅中绘制接合表。相互间有规划控制要求的建（构）筑物尽可能分在同一图幅。</w:t>
      </w:r>
    </w:p>
    <w:p w14:paraId="06B71902">
      <w:pPr>
        <w:pStyle w:val="32"/>
        <w:numPr>
          <w:ilvl w:val="2"/>
          <w:numId w:val="1"/>
        </w:numPr>
        <w:snapToGrid w:val="0"/>
        <w:spacing w:line="360" w:lineRule="auto"/>
        <w:rPr>
          <w:rFonts w:ascii="宋体" w:hAnsi="宋体" w:cs="宋体"/>
        </w:rPr>
      </w:pPr>
      <w:r>
        <w:rPr>
          <w:rFonts w:hint="eastAsia" w:ascii="宋体" w:hAnsi="宋体" w:cs="宋体"/>
        </w:rPr>
        <w:t>对测量数据的处理，可增删和修改测点的编码、属性和信息排序等，但不得修改测量数据。</w:t>
      </w:r>
    </w:p>
    <w:p w14:paraId="4963A8D6">
      <w:pPr>
        <w:pStyle w:val="32"/>
        <w:numPr>
          <w:ilvl w:val="2"/>
          <w:numId w:val="1"/>
        </w:numPr>
        <w:snapToGrid w:val="0"/>
        <w:spacing w:line="360" w:lineRule="auto"/>
        <w:rPr>
          <w:rFonts w:ascii="宋体" w:hAnsi="宋体" w:cs="宋体"/>
        </w:rPr>
      </w:pPr>
      <w:r>
        <w:rPr>
          <w:rFonts w:hint="eastAsia" w:ascii="宋体" w:hAnsi="宋体" w:cs="宋体"/>
        </w:rPr>
        <w:t>成果图要素应分层表示，分层的方法和图层的命名应采用统一的图层编码格式。</w:t>
      </w:r>
    </w:p>
    <w:p w14:paraId="37C39D3A">
      <w:pPr>
        <w:pStyle w:val="32"/>
        <w:numPr>
          <w:ilvl w:val="2"/>
          <w:numId w:val="1"/>
        </w:numPr>
        <w:snapToGrid w:val="0"/>
        <w:spacing w:line="360" w:lineRule="auto"/>
        <w:rPr>
          <w:rFonts w:ascii="宋体" w:hAnsi="宋体" w:cs="宋体"/>
        </w:rPr>
      </w:pPr>
      <w:r>
        <w:rPr>
          <w:rFonts w:hint="eastAsia" w:ascii="宋体" w:hAnsi="宋体" w:cs="宋体"/>
        </w:rPr>
        <w:t>成果图分幅时应对图幅边缘数据进行检查、编辑。接边误差应满足《城市测量规范》（CJJ/T8）的规定。</w:t>
      </w:r>
    </w:p>
    <w:p w14:paraId="0141E940">
      <w:pPr>
        <w:pStyle w:val="5"/>
        <w:numPr>
          <w:ilvl w:val="1"/>
          <w:numId w:val="1"/>
        </w:numPr>
        <w:rPr>
          <w:rFonts w:hint="default"/>
        </w:rPr>
      </w:pPr>
      <w:bookmarkStart w:id="171" w:name="_Toc112246977"/>
      <w:r>
        <w:t>城市道路和桥梁成果图编绘</w:t>
      </w:r>
      <w:bookmarkEnd w:id="171"/>
    </w:p>
    <w:p w14:paraId="0EC464E3">
      <w:pPr>
        <w:pStyle w:val="32"/>
        <w:numPr>
          <w:ilvl w:val="2"/>
          <w:numId w:val="1"/>
        </w:numPr>
        <w:snapToGrid w:val="0"/>
        <w:spacing w:line="360" w:lineRule="auto"/>
        <w:jc w:val="both"/>
        <w:rPr>
          <w:rFonts w:ascii="宋体" w:hAnsi="宋体" w:cs="宋体"/>
        </w:rPr>
      </w:pPr>
      <w:r>
        <w:rPr>
          <w:rFonts w:hint="eastAsia" w:ascii="宋体" w:hAnsi="宋体" w:cs="宋体"/>
        </w:rPr>
        <w:t>城市道路和桥梁的表示应符合现行行业标准《城市测量规范》（CJJ/T8） 的技术规定。</w:t>
      </w:r>
    </w:p>
    <w:p w14:paraId="7F89A995">
      <w:pPr>
        <w:pStyle w:val="32"/>
        <w:numPr>
          <w:ilvl w:val="2"/>
          <w:numId w:val="1"/>
        </w:numPr>
        <w:snapToGrid w:val="0"/>
        <w:spacing w:line="360" w:lineRule="auto"/>
        <w:jc w:val="both"/>
        <w:rPr>
          <w:rFonts w:ascii="宋体" w:hAnsi="宋体" w:cs="宋体"/>
        </w:rPr>
      </w:pPr>
      <w:r>
        <w:rPr>
          <w:rFonts w:hint="eastAsia" w:ascii="宋体" w:hAnsi="宋体" w:cs="宋体"/>
        </w:rPr>
        <w:t>城市道路和桥梁的符号、线型和汉字应符合线型国家标准《国家基本比例尺地图图式  第一部分：1:500 1:1000 1:2000地形图图式》（GB/T 20257.1）和《基本地理信息要素分类与代码》（GB/T 13923）的规定。</w:t>
      </w:r>
    </w:p>
    <w:p w14:paraId="57AF5669">
      <w:pPr>
        <w:pStyle w:val="32"/>
        <w:numPr>
          <w:ilvl w:val="2"/>
          <w:numId w:val="1"/>
        </w:numPr>
        <w:snapToGrid w:val="0"/>
        <w:spacing w:line="360" w:lineRule="auto"/>
        <w:jc w:val="both"/>
        <w:rPr>
          <w:rFonts w:ascii="宋体" w:hAnsi="宋体" w:cs="宋体"/>
        </w:rPr>
      </w:pPr>
      <w:r>
        <w:rPr>
          <w:rFonts w:hint="eastAsia" w:ascii="宋体" w:hAnsi="宋体" w:cs="宋体"/>
        </w:rPr>
        <w:t>城市道路和桥梁作为其他市政基础设施的背景底图时，可用浅灰色表示。</w:t>
      </w:r>
    </w:p>
    <w:p w14:paraId="482E10B9">
      <w:pPr>
        <w:pStyle w:val="32"/>
        <w:numPr>
          <w:ilvl w:val="2"/>
          <w:numId w:val="1"/>
        </w:numPr>
        <w:snapToGrid w:val="0"/>
        <w:spacing w:line="360" w:lineRule="auto"/>
        <w:jc w:val="both"/>
        <w:rPr>
          <w:rFonts w:ascii="宋体" w:hAnsi="宋体" w:cs="宋体"/>
        </w:rPr>
      </w:pPr>
      <w:r>
        <w:rPr>
          <w:rFonts w:hint="eastAsia" w:ascii="宋体" w:hAnsi="宋体" w:cs="宋体"/>
        </w:rPr>
        <w:t>道路按其铺面材料分为水泥、沥青、砾石、条石或石板、硬砖、碎石和土路等，应分别以砼、沥、砾、石、砖、碴、土等注记于图中路面上，铺面材料改变处应用点线分开。</w:t>
      </w:r>
    </w:p>
    <w:p w14:paraId="3D7C3A30">
      <w:pPr>
        <w:pStyle w:val="5"/>
        <w:numPr>
          <w:ilvl w:val="1"/>
          <w:numId w:val="1"/>
        </w:numPr>
        <w:rPr>
          <w:rFonts w:hint="default"/>
        </w:rPr>
      </w:pPr>
      <w:bookmarkStart w:id="172" w:name="_Toc112246978"/>
      <w:r>
        <w:t>地下管线成果图编绘</w:t>
      </w:r>
      <w:bookmarkEnd w:id="172"/>
    </w:p>
    <w:p w14:paraId="3EC371F8">
      <w:pPr>
        <w:pStyle w:val="32"/>
        <w:numPr>
          <w:ilvl w:val="2"/>
          <w:numId w:val="1"/>
        </w:numPr>
        <w:snapToGrid w:val="0"/>
        <w:spacing w:line="360" w:lineRule="auto"/>
        <w:jc w:val="both"/>
        <w:rPr>
          <w:rFonts w:ascii="宋体" w:hAnsi="宋体" w:cs="宋体"/>
        </w:rPr>
      </w:pPr>
      <w:r>
        <w:rPr>
          <w:rFonts w:ascii="宋体" w:hAnsi="宋体" w:cs="宋体"/>
        </w:rPr>
        <w:t>地下管线图应由数据库直接成图并加以整饰</w:t>
      </w:r>
      <w:r>
        <w:rPr>
          <w:rFonts w:hint="eastAsia" w:ascii="宋体" w:hAnsi="宋体" w:cs="宋体"/>
        </w:rPr>
        <w:t>，</w:t>
      </w:r>
      <w:r>
        <w:rPr>
          <w:rFonts w:ascii="宋体" w:hAnsi="宋体" w:cs="宋体"/>
        </w:rPr>
        <w:t>其</w:t>
      </w:r>
      <w:r>
        <w:rPr>
          <w:rFonts w:hint="eastAsia" w:ascii="宋体" w:hAnsi="宋体" w:cs="宋体"/>
        </w:rPr>
        <w:t>内容、表达及技术要求应符合国家现行标准的规定。</w:t>
      </w:r>
    </w:p>
    <w:p w14:paraId="53EEFAB4">
      <w:pPr>
        <w:pStyle w:val="32"/>
        <w:numPr>
          <w:ilvl w:val="2"/>
          <w:numId w:val="1"/>
        </w:numPr>
        <w:snapToGrid w:val="0"/>
        <w:spacing w:line="360" w:lineRule="auto"/>
        <w:jc w:val="both"/>
        <w:rPr>
          <w:rFonts w:ascii="宋体" w:hAnsi="宋体" w:cs="宋体"/>
        </w:rPr>
      </w:pPr>
      <w:r>
        <w:rPr>
          <w:rFonts w:hint="eastAsia" w:ascii="宋体" w:hAnsi="宋体" w:cs="宋体"/>
        </w:rPr>
        <w:t>地下管线图包括特征点坐标、附属物、高程注记、属性注记等。</w:t>
      </w:r>
    </w:p>
    <w:p w14:paraId="781A351E">
      <w:pPr>
        <w:pStyle w:val="32"/>
        <w:numPr>
          <w:ilvl w:val="2"/>
          <w:numId w:val="1"/>
        </w:numPr>
        <w:snapToGrid w:val="0"/>
        <w:spacing w:line="360" w:lineRule="auto"/>
        <w:jc w:val="both"/>
        <w:rPr>
          <w:rFonts w:ascii="宋体" w:hAnsi="宋体" w:cs="宋体"/>
        </w:rPr>
      </w:pPr>
      <w:r>
        <w:rPr>
          <w:rFonts w:hint="eastAsia" w:ascii="宋体" w:hAnsi="宋体" w:cs="宋体"/>
        </w:rPr>
        <w:t>综合管廊测绘成果主要包括特征点成果表、平面图、横断面图等。</w:t>
      </w:r>
    </w:p>
    <w:p w14:paraId="404F464C">
      <w:pPr>
        <w:pStyle w:val="5"/>
        <w:numPr>
          <w:ilvl w:val="1"/>
          <w:numId w:val="1"/>
        </w:numPr>
        <w:rPr>
          <w:rFonts w:hint="default"/>
        </w:rPr>
      </w:pPr>
      <w:bookmarkStart w:id="173" w:name="_Toc112246979"/>
      <w:r>
        <w:t>地下交通设施成果图编绘</w:t>
      </w:r>
      <w:bookmarkEnd w:id="173"/>
    </w:p>
    <w:p w14:paraId="4E0A91B3">
      <w:pPr>
        <w:pStyle w:val="32"/>
        <w:numPr>
          <w:ilvl w:val="2"/>
          <w:numId w:val="1"/>
        </w:numPr>
        <w:snapToGrid w:val="0"/>
        <w:spacing w:line="360" w:lineRule="auto"/>
        <w:jc w:val="both"/>
        <w:rPr>
          <w:rFonts w:ascii="宋体" w:hAnsi="宋体" w:cs="宋体"/>
        </w:rPr>
      </w:pPr>
      <w:r>
        <w:rPr>
          <w:rFonts w:hint="eastAsia" w:ascii="宋体" w:hAnsi="宋体" w:cs="宋体"/>
        </w:rPr>
        <w:t>地下交通设施应测绘并通过平面图表示下列内容：</w:t>
      </w:r>
    </w:p>
    <w:p w14:paraId="6C27BCBF">
      <w:pPr>
        <w:tabs>
          <w:tab w:val="left" w:pos="312"/>
        </w:tabs>
        <w:spacing w:line="360" w:lineRule="auto"/>
        <w:ind w:firstLine="480" w:firstLineChars="200"/>
        <w:jc w:val="both"/>
        <w:rPr>
          <w:rFonts w:ascii="宋体" w:hAnsi="宋体" w:cs="宋体"/>
        </w:rPr>
      </w:pPr>
      <w:r>
        <w:rPr>
          <w:rFonts w:hint="eastAsia" w:ascii="宋体" w:hAnsi="宋体" w:cs="宋体"/>
        </w:rPr>
        <w:t>（1）道路位置信息，包括车行道、辅路、隔离带、人行道、附属交通标志、地下管线检修井、隧道及附属设施、涵洞及附属设施等；</w:t>
      </w:r>
    </w:p>
    <w:p w14:paraId="51C730ED">
      <w:pPr>
        <w:tabs>
          <w:tab w:val="left" w:pos="312"/>
        </w:tabs>
        <w:spacing w:line="360" w:lineRule="auto"/>
        <w:ind w:firstLine="480" w:firstLineChars="200"/>
        <w:jc w:val="both"/>
        <w:rPr>
          <w:rFonts w:ascii="宋体" w:hAnsi="宋体" w:cs="宋体"/>
        </w:rPr>
      </w:pPr>
      <w:r>
        <w:rPr>
          <w:rFonts w:hint="eastAsia" w:ascii="宋体" w:hAnsi="宋体" w:cs="宋体"/>
        </w:rPr>
        <w:t>（2）特征线信息，包括道路、隧道等交通设施中线等；</w:t>
      </w:r>
    </w:p>
    <w:p w14:paraId="20EC04FF">
      <w:pPr>
        <w:tabs>
          <w:tab w:val="left" w:pos="312"/>
        </w:tabs>
        <w:spacing w:line="360" w:lineRule="auto"/>
        <w:ind w:firstLine="480" w:firstLineChars="200"/>
        <w:jc w:val="both"/>
        <w:rPr>
          <w:rFonts w:ascii="宋体" w:hAnsi="宋体" w:cs="宋体"/>
        </w:rPr>
      </w:pPr>
      <w:r>
        <w:rPr>
          <w:rFonts w:hint="eastAsia" w:ascii="宋体" w:hAnsi="宋体" w:cs="宋体"/>
        </w:rPr>
        <w:t>（3）注记信息，包括道路名称，道路起点、终点、转折点、曲线要素点、交叉点等重要特征点设计坐标及实测坐标，纵断面对应点的高程，竣工道路路面材料，隧道名称，隧道（涵洞）的底面高程、净空高度或矢径高度、长度、底面宽度，隧道（涵洞）进出口的坐标值等。</w:t>
      </w:r>
    </w:p>
    <w:p w14:paraId="28B8E242">
      <w:pPr>
        <w:pStyle w:val="32"/>
        <w:numPr>
          <w:ilvl w:val="2"/>
          <w:numId w:val="1"/>
        </w:numPr>
        <w:snapToGrid w:val="0"/>
        <w:spacing w:line="360" w:lineRule="auto"/>
        <w:jc w:val="both"/>
        <w:rPr>
          <w:rFonts w:ascii="宋体" w:hAnsi="宋体" w:cs="宋体"/>
        </w:rPr>
      </w:pPr>
      <w:r>
        <w:rPr>
          <w:rFonts w:hint="eastAsia" w:ascii="宋体" w:hAnsi="宋体" w:cs="宋体"/>
        </w:rPr>
        <w:t>道路纵断面图应测绘并表达实测路面中心线的高程及有关注记信息。</w:t>
      </w:r>
    </w:p>
    <w:p w14:paraId="1C4560BB">
      <w:pPr>
        <w:pStyle w:val="32"/>
        <w:numPr>
          <w:ilvl w:val="2"/>
          <w:numId w:val="1"/>
        </w:numPr>
        <w:snapToGrid w:val="0"/>
        <w:spacing w:line="360" w:lineRule="auto"/>
        <w:jc w:val="both"/>
        <w:rPr>
          <w:rFonts w:ascii="宋体" w:hAnsi="宋体" w:cs="宋体"/>
        </w:rPr>
      </w:pPr>
      <w:r>
        <w:rPr>
          <w:rFonts w:hint="eastAsia" w:ascii="宋体" w:hAnsi="宋体" w:cs="宋体"/>
        </w:rPr>
        <w:t>道路横断面图应测绘并表示下列内容：</w:t>
      </w:r>
    </w:p>
    <w:p w14:paraId="628BFE01">
      <w:pPr>
        <w:tabs>
          <w:tab w:val="left" w:pos="312"/>
        </w:tabs>
        <w:spacing w:line="360" w:lineRule="auto"/>
        <w:ind w:firstLine="480" w:firstLineChars="200"/>
        <w:jc w:val="both"/>
        <w:rPr>
          <w:rFonts w:ascii="宋体" w:hAnsi="宋体" w:cs="宋体"/>
        </w:rPr>
      </w:pPr>
      <w:r>
        <w:rPr>
          <w:rFonts w:hint="eastAsia" w:ascii="宋体" w:hAnsi="宋体" w:cs="宋体"/>
        </w:rPr>
        <w:t>（1）位置信息，包括行车道、隔离带、人行道及附属的隧道、涵洞等；</w:t>
      </w:r>
    </w:p>
    <w:p w14:paraId="7C2F5767">
      <w:pPr>
        <w:tabs>
          <w:tab w:val="left" w:pos="312"/>
        </w:tabs>
        <w:spacing w:line="360" w:lineRule="auto"/>
        <w:ind w:firstLine="480" w:firstLineChars="200"/>
        <w:jc w:val="both"/>
        <w:rPr>
          <w:rFonts w:ascii="宋体" w:hAnsi="宋体" w:cs="宋体"/>
        </w:rPr>
      </w:pPr>
      <w:r>
        <w:rPr>
          <w:rFonts w:hint="eastAsia" w:ascii="宋体" w:hAnsi="宋体" w:cs="宋体"/>
        </w:rPr>
        <w:t>（2）注记信息，包括行车道、隔离带、人行道的宽度，各特征点高程以及路基边坡坡度，隧道、涵洞的底面高程和净空高度，断面位置等。</w:t>
      </w:r>
    </w:p>
    <w:p w14:paraId="08477E64">
      <w:pPr>
        <w:pStyle w:val="32"/>
        <w:numPr>
          <w:ilvl w:val="2"/>
          <w:numId w:val="1"/>
        </w:numPr>
        <w:snapToGrid w:val="0"/>
        <w:spacing w:line="360" w:lineRule="auto"/>
        <w:jc w:val="both"/>
        <w:rPr>
          <w:rFonts w:ascii="宋体" w:hAnsi="宋体" w:cs="宋体"/>
        </w:rPr>
      </w:pPr>
      <w:r>
        <w:rPr>
          <w:rFonts w:hint="eastAsia" w:ascii="宋体" w:hAnsi="宋体" w:cs="宋体"/>
        </w:rPr>
        <w:t>地下交通设施测绘成果主要包括特征点成果表、地下交通设施平面图、综合图和纵横断面图等。</w:t>
      </w:r>
    </w:p>
    <w:p w14:paraId="05C81E8A">
      <w:pPr>
        <w:pStyle w:val="32"/>
        <w:numPr>
          <w:ilvl w:val="2"/>
          <w:numId w:val="1"/>
        </w:numPr>
        <w:snapToGrid w:val="0"/>
        <w:spacing w:line="360" w:lineRule="auto"/>
        <w:jc w:val="both"/>
        <w:rPr>
          <w:rFonts w:ascii="宋体" w:hAnsi="宋体" w:cs="宋体"/>
        </w:rPr>
      </w:pPr>
      <w:r>
        <w:rPr>
          <w:rFonts w:hint="eastAsia" w:ascii="宋体" w:hAnsi="宋体" w:cs="宋体"/>
        </w:rPr>
        <w:t>在编制城市地下交通建（构）筑物及地上附属建筑成果图时，应结合施工设计图，绘制的建（构）筑物外轮廓线。</w:t>
      </w:r>
    </w:p>
    <w:p w14:paraId="71A0276E">
      <w:pPr>
        <w:pStyle w:val="5"/>
        <w:numPr>
          <w:ilvl w:val="1"/>
          <w:numId w:val="1"/>
        </w:numPr>
        <w:rPr>
          <w:rFonts w:hint="default"/>
        </w:rPr>
      </w:pPr>
      <w:bookmarkStart w:id="174" w:name="_Toc112246980"/>
      <w:r>
        <w:t>地下其他工程设施成果图编绘</w:t>
      </w:r>
      <w:bookmarkEnd w:id="174"/>
    </w:p>
    <w:p w14:paraId="53F3315F">
      <w:pPr>
        <w:pStyle w:val="32"/>
        <w:numPr>
          <w:ilvl w:val="2"/>
          <w:numId w:val="1"/>
        </w:numPr>
        <w:snapToGrid w:val="0"/>
        <w:spacing w:line="360" w:lineRule="auto"/>
        <w:rPr>
          <w:rFonts w:ascii="宋体" w:hAnsi="宋体" w:cs="宋体"/>
        </w:rPr>
      </w:pPr>
      <w:r>
        <w:rPr>
          <w:rFonts w:hint="eastAsia" w:ascii="宋体" w:hAnsi="宋体" w:cs="宋体"/>
        </w:rPr>
        <w:t>地下建筑物测绘成果主要包括特征点成果表、平面图（含分层平面图）、综合图等。</w:t>
      </w:r>
    </w:p>
    <w:p w14:paraId="0A02FF71">
      <w:pPr>
        <w:pStyle w:val="32"/>
        <w:numPr>
          <w:ilvl w:val="2"/>
          <w:numId w:val="1"/>
        </w:numPr>
        <w:snapToGrid w:val="0"/>
        <w:spacing w:line="360" w:lineRule="auto"/>
        <w:rPr>
          <w:rFonts w:ascii="宋体" w:hAnsi="宋体" w:cs="宋体"/>
        </w:rPr>
      </w:pPr>
      <w:r>
        <w:rPr>
          <w:rFonts w:hint="eastAsia" w:ascii="宋体" w:hAnsi="宋体" w:cs="宋体"/>
        </w:rPr>
        <w:t>地下建筑物平面图宜表示下列内容：</w:t>
      </w:r>
    </w:p>
    <w:p w14:paraId="26EFE62A">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1</w:t>
      </w:r>
      <w:r>
        <w:rPr>
          <w:rFonts w:ascii="宋体" w:hAnsi="宋体" w:cs="宋体"/>
        </w:rPr>
        <w:t>）</w:t>
      </w:r>
      <w:r>
        <w:rPr>
          <w:rFonts w:hint="eastAsia" w:ascii="宋体" w:hAnsi="宋体" w:cs="宋体"/>
        </w:rPr>
        <w:t>建筑物平面布局，包括建筑物主体轮廓线，建筑物地下室轮廓线和内部分界线，建筑物的附属设施，建筑物的配套设施等；</w:t>
      </w:r>
    </w:p>
    <w:p w14:paraId="2324187E">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2</w:t>
      </w:r>
      <w:r>
        <w:rPr>
          <w:rFonts w:ascii="宋体" w:hAnsi="宋体" w:cs="宋体"/>
        </w:rPr>
        <w:t>）</w:t>
      </w:r>
      <w:r>
        <w:rPr>
          <w:rFonts w:hint="eastAsia" w:ascii="宋体" w:hAnsi="宋体" w:cs="宋体"/>
        </w:rPr>
        <w:t>建设场地及周边位置信息，包括车行道入口位置，各种管线进出口位置，道路起终点、交叉点、转折点位置，周边相关建筑物位置等；</w:t>
      </w:r>
    </w:p>
    <w:p w14:paraId="23A1F901">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3</w:t>
      </w:r>
      <w:r>
        <w:rPr>
          <w:rFonts w:ascii="宋体" w:hAnsi="宋体" w:cs="宋体"/>
        </w:rPr>
        <w:t>）</w:t>
      </w:r>
      <w:r>
        <w:rPr>
          <w:rFonts w:hint="eastAsia" w:ascii="宋体" w:hAnsi="宋体" w:cs="宋体"/>
        </w:rPr>
        <w:t>高程信息，包括室内地坪、室外地坪和地下室出入口高程，车行道出入口高程，配套管线进出口高程，道路起终点、交叉点、转折点高程等；</w:t>
      </w:r>
    </w:p>
    <w:p w14:paraId="3F099E97">
      <w:pPr>
        <w:tabs>
          <w:tab w:val="left" w:pos="312"/>
        </w:tabs>
        <w:spacing w:line="360" w:lineRule="auto"/>
        <w:ind w:firstLine="480" w:firstLineChars="200"/>
        <w:rPr>
          <w:rFonts w:ascii="宋体" w:hAnsi="宋体" w:cs="宋体"/>
        </w:rPr>
      </w:pPr>
      <w:r>
        <w:rPr>
          <w:rFonts w:ascii="宋体" w:hAnsi="宋体" w:cs="宋体"/>
        </w:rPr>
        <w:t>（</w:t>
      </w:r>
      <w:r>
        <w:rPr>
          <w:rFonts w:hint="eastAsia" w:ascii="宋体" w:hAnsi="宋体" w:cs="宋体"/>
        </w:rPr>
        <w:t>4</w:t>
      </w:r>
      <w:r>
        <w:rPr>
          <w:rFonts w:ascii="宋体" w:hAnsi="宋体" w:cs="宋体"/>
        </w:rPr>
        <w:t>）</w:t>
      </w:r>
      <w:r>
        <w:rPr>
          <w:rFonts w:hint="eastAsia" w:ascii="宋体" w:hAnsi="宋体" w:cs="宋体"/>
        </w:rPr>
        <w:t>注记信息，包括建筑物名称及功能，建筑物特征点坐标、结构层数、主体高度，建筑物与周边建筑物的关系尺寸，道路名称等。</w:t>
      </w:r>
    </w:p>
    <w:p w14:paraId="19895303">
      <w:pPr>
        <w:pStyle w:val="32"/>
        <w:numPr>
          <w:ilvl w:val="2"/>
          <w:numId w:val="1"/>
        </w:numPr>
        <w:snapToGrid w:val="0"/>
        <w:spacing w:line="360" w:lineRule="auto"/>
        <w:rPr>
          <w:rFonts w:ascii="宋体" w:hAnsi="宋体" w:cs="宋体"/>
        </w:rPr>
      </w:pPr>
      <w:r>
        <w:rPr>
          <w:rFonts w:hint="eastAsia" w:ascii="宋体" w:hAnsi="宋体" w:cs="宋体"/>
        </w:rPr>
        <w:t>地下建筑设施成果图采用分层设色方式突出表示地下设施及其附属设施。除地下建筑设施及其附属设施外的其他地形要素均采用灰色表示，RGB值：102,102,102。</w:t>
      </w:r>
    </w:p>
    <w:p w14:paraId="4BA80253">
      <w:pPr>
        <w:pStyle w:val="32"/>
        <w:numPr>
          <w:ilvl w:val="2"/>
          <w:numId w:val="1"/>
        </w:numPr>
        <w:snapToGrid w:val="0"/>
        <w:spacing w:line="360" w:lineRule="auto"/>
        <w:rPr>
          <w:rFonts w:ascii="宋体" w:hAnsi="宋体" w:cs="宋体"/>
        </w:rPr>
      </w:pPr>
      <w:r>
        <w:rPr>
          <w:rFonts w:hint="eastAsia" w:ascii="宋体" w:hAnsi="宋体" w:cs="宋体"/>
        </w:rPr>
        <w:t>成果图中地下空间的最外轮廓线用3mm实线表示，各分层轮廓线用2mm虚线表示。按照层次由浅到深的顺序，地下各层轮廓面用不同透明度渐变表示，越深的地下空间层次其透明度越低，具体要求如下表：</w:t>
      </w:r>
    </w:p>
    <w:p w14:paraId="18AC2C6E">
      <w:pPr>
        <w:pStyle w:val="32"/>
        <w:snapToGrid w:val="0"/>
        <w:spacing w:line="360" w:lineRule="auto"/>
        <w:jc w:val="center"/>
        <w:rPr>
          <w:rFonts w:ascii="宋体" w:hAnsi="宋体" w:cs="宋体"/>
        </w:rPr>
      </w:pPr>
      <w:r>
        <w:rPr>
          <w:rFonts w:ascii="宋体" w:hAnsi="宋体" w:cs="宋体"/>
        </w:rPr>
        <w:t>表9</w:t>
      </w:r>
      <w:r>
        <w:rPr>
          <w:rFonts w:hint="eastAsia" w:ascii="宋体" w:hAnsi="宋体" w:cs="宋体"/>
        </w:rPr>
        <w:t>-</w:t>
      </w:r>
      <w:r>
        <w:rPr>
          <w:rFonts w:ascii="宋体" w:hAnsi="宋体" w:cs="宋体"/>
        </w:rPr>
        <w:t>1 地下层次和透明度关系表</w:t>
      </w:r>
    </w:p>
    <w:tbl>
      <w:tblPr>
        <w:tblStyle w:val="25"/>
        <w:tblW w:w="6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5"/>
        <w:gridCol w:w="1705"/>
      </w:tblGrid>
      <w:tr w14:paraId="249D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14:paraId="79823151">
            <w:pPr>
              <w:jc w:val="center"/>
              <w:rPr>
                <w:b/>
                <w:bCs/>
              </w:rPr>
            </w:pPr>
            <w:r>
              <w:rPr>
                <w:rFonts w:ascii="宋体" w:hAnsi="宋体"/>
              </w:rPr>
              <w:t>设施名称</w:t>
            </w:r>
          </w:p>
        </w:tc>
        <w:tc>
          <w:tcPr>
            <w:tcW w:w="1704" w:type="dxa"/>
          </w:tcPr>
          <w:p w14:paraId="35932EA3">
            <w:pPr>
              <w:jc w:val="center"/>
              <w:rPr>
                <w:b/>
                <w:bCs/>
              </w:rPr>
            </w:pPr>
            <w:r>
              <w:rPr>
                <w:rFonts w:ascii="宋体" w:hAnsi="宋体"/>
              </w:rPr>
              <w:t>图像表示</w:t>
            </w:r>
          </w:p>
        </w:tc>
        <w:tc>
          <w:tcPr>
            <w:tcW w:w="1705" w:type="dxa"/>
            <w:vAlign w:val="center"/>
          </w:tcPr>
          <w:p w14:paraId="605E9F00">
            <w:pPr>
              <w:jc w:val="center"/>
            </w:pPr>
            <w:r>
              <w:rPr>
                <w:rFonts w:hint="eastAsia"/>
              </w:rPr>
              <w:t>层次</w:t>
            </w:r>
          </w:p>
        </w:tc>
        <w:tc>
          <w:tcPr>
            <w:tcW w:w="1705" w:type="dxa"/>
            <w:vAlign w:val="center"/>
          </w:tcPr>
          <w:p w14:paraId="018ACB16">
            <w:pPr>
              <w:jc w:val="center"/>
            </w:pPr>
            <w:r>
              <w:rPr>
                <w:rFonts w:hint="eastAsia"/>
              </w:rPr>
              <w:t>透明度</w:t>
            </w:r>
          </w:p>
        </w:tc>
      </w:tr>
      <w:tr w14:paraId="59E5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704" w:type="dxa"/>
            <w:vMerge w:val="restart"/>
            <w:vAlign w:val="center"/>
          </w:tcPr>
          <w:p w14:paraId="42511992">
            <w:pPr>
              <w:jc w:val="center"/>
            </w:pPr>
            <w:r>
              <w:rPr>
                <w:rFonts w:hint="eastAsia"/>
              </w:rPr>
              <w:t>城市地下</w:t>
            </w:r>
          </w:p>
          <w:p w14:paraId="5AE299D1">
            <w:pPr>
              <w:jc w:val="center"/>
              <w:rPr>
                <w:b/>
                <w:bCs/>
              </w:rPr>
            </w:pPr>
            <w:r>
              <w:rPr>
                <w:rFonts w:hint="eastAsia"/>
              </w:rPr>
              <w:t>其他工程</w:t>
            </w:r>
          </w:p>
        </w:tc>
        <w:tc>
          <w:tcPr>
            <w:tcW w:w="1704" w:type="dxa"/>
            <w:vMerge w:val="restart"/>
            <w:vAlign w:val="center"/>
          </w:tcPr>
          <w:p w14:paraId="1B6C2A4F">
            <w:pPr>
              <w:jc w:val="both"/>
              <w:rPr>
                <w:b/>
                <w:bCs/>
              </w:rPr>
            </w:pPr>
            <w:r>
              <w:rPr>
                <w:b/>
                <w:bCs/>
              </w:rPr>
              <w:drawing>
                <wp:anchor distT="0" distB="0" distL="114300" distR="114300" simplePos="0" relativeHeight="251666432" behindDoc="0" locked="0" layoutInCell="1" allowOverlap="1">
                  <wp:simplePos x="0" y="0"/>
                  <wp:positionH relativeFrom="column">
                    <wp:posOffset>-31115</wp:posOffset>
                  </wp:positionH>
                  <wp:positionV relativeFrom="paragraph">
                    <wp:posOffset>64770</wp:posOffset>
                  </wp:positionV>
                  <wp:extent cx="1028700" cy="1285240"/>
                  <wp:effectExtent l="0" t="0" r="0" b="10160"/>
                  <wp:wrapTopAndBottom/>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28700" cy="1285240"/>
                          </a:xfrm>
                          <a:prstGeom prst="rect">
                            <a:avLst/>
                          </a:prstGeom>
                          <a:noFill/>
                          <a:ln>
                            <a:noFill/>
                          </a:ln>
                        </pic:spPr>
                      </pic:pic>
                    </a:graphicData>
                  </a:graphic>
                </wp:anchor>
              </w:drawing>
            </w:r>
            <w:r>
              <w:rPr>
                <w:rFonts w:hint="eastAsia"/>
                <w:b/>
                <w:bCs/>
              </w:rPr>
              <w:t xml:space="preserve">      </w:t>
            </w:r>
            <w:r>
              <w:rPr>
                <w:rFonts w:hint="eastAsia"/>
              </w:rPr>
              <w:t>......</w:t>
            </w:r>
          </w:p>
        </w:tc>
        <w:tc>
          <w:tcPr>
            <w:tcW w:w="1705" w:type="dxa"/>
            <w:vAlign w:val="center"/>
          </w:tcPr>
          <w:p w14:paraId="3D8DDB24">
            <w:pPr>
              <w:jc w:val="center"/>
            </w:pPr>
            <w:r>
              <w:rPr>
                <w:rFonts w:hint="eastAsia"/>
              </w:rPr>
              <w:t>地下1层</w:t>
            </w:r>
          </w:p>
        </w:tc>
        <w:tc>
          <w:tcPr>
            <w:tcW w:w="1705" w:type="dxa"/>
            <w:vAlign w:val="center"/>
          </w:tcPr>
          <w:p w14:paraId="1E34C170">
            <w:pPr>
              <w:jc w:val="center"/>
            </w:pPr>
            <w:r>
              <w:rPr>
                <w:rFonts w:hint="eastAsia"/>
              </w:rPr>
              <w:t>90</w:t>
            </w:r>
          </w:p>
        </w:tc>
      </w:tr>
      <w:tr w14:paraId="1C24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704" w:type="dxa"/>
            <w:vMerge w:val="continue"/>
            <w:vAlign w:val="center"/>
          </w:tcPr>
          <w:p w14:paraId="780DD588">
            <w:pPr>
              <w:jc w:val="both"/>
            </w:pPr>
          </w:p>
        </w:tc>
        <w:tc>
          <w:tcPr>
            <w:tcW w:w="1704" w:type="dxa"/>
            <w:vMerge w:val="continue"/>
            <w:vAlign w:val="center"/>
          </w:tcPr>
          <w:p w14:paraId="515CCB58">
            <w:pPr>
              <w:jc w:val="both"/>
            </w:pPr>
          </w:p>
        </w:tc>
        <w:tc>
          <w:tcPr>
            <w:tcW w:w="1705" w:type="dxa"/>
            <w:vAlign w:val="center"/>
          </w:tcPr>
          <w:p w14:paraId="5E4D3744">
            <w:pPr>
              <w:jc w:val="center"/>
            </w:pPr>
            <w:r>
              <w:rPr>
                <w:rFonts w:hint="eastAsia"/>
              </w:rPr>
              <w:t>地下2层</w:t>
            </w:r>
          </w:p>
        </w:tc>
        <w:tc>
          <w:tcPr>
            <w:tcW w:w="1705" w:type="dxa"/>
            <w:vAlign w:val="center"/>
          </w:tcPr>
          <w:p w14:paraId="0D638B33">
            <w:pPr>
              <w:jc w:val="center"/>
            </w:pPr>
            <w:r>
              <w:rPr>
                <w:rFonts w:hint="eastAsia"/>
              </w:rPr>
              <w:t>80</w:t>
            </w:r>
          </w:p>
        </w:tc>
      </w:tr>
      <w:tr w14:paraId="2852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704" w:type="dxa"/>
            <w:vMerge w:val="continue"/>
            <w:vAlign w:val="center"/>
          </w:tcPr>
          <w:p w14:paraId="08CC8492">
            <w:pPr>
              <w:jc w:val="both"/>
            </w:pPr>
          </w:p>
        </w:tc>
        <w:tc>
          <w:tcPr>
            <w:tcW w:w="1704" w:type="dxa"/>
            <w:vMerge w:val="continue"/>
            <w:vAlign w:val="center"/>
          </w:tcPr>
          <w:p w14:paraId="2E1493D9">
            <w:pPr>
              <w:jc w:val="both"/>
            </w:pPr>
          </w:p>
        </w:tc>
        <w:tc>
          <w:tcPr>
            <w:tcW w:w="1705" w:type="dxa"/>
            <w:vAlign w:val="center"/>
          </w:tcPr>
          <w:p w14:paraId="19EBBF32">
            <w:pPr>
              <w:jc w:val="center"/>
            </w:pPr>
            <w:r>
              <w:rPr>
                <w:rFonts w:hint="eastAsia"/>
              </w:rPr>
              <w:t>地下3层</w:t>
            </w:r>
          </w:p>
        </w:tc>
        <w:tc>
          <w:tcPr>
            <w:tcW w:w="1705" w:type="dxa"/>
            <w:vAlign w:val="center"/>
          </w:tcPr>
          <w:p w14:paraId="02289191">
            <w:pPr>
              <w:jc w:val="center"/>
            </w:pPr>
            <w:r>
              <w:rPr>
                <w:rFonts w:hint="eastAsia"/>
              </w:rPr>
              <w:t>70</w:t>
            </w:r>
          </w:p>
        </w:tc>
      </w:tr>
      <w:tr w14:paraId="52AA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704" w:type="dxa"/>
            <w:vMerge w:val="continue"/>
            <w:vAlign w:val="center"/>
          </w:tcPr>
          <w:p w14:paraId="64D42795">
            <w:pPr>
              <w:jc w:val="both"/>
            </w:pPr>
          </w:p>
        </w:tc>
        <w:tc>
          <w:tcPr>
            <w:tcW w:w="1704" w:type="dxa"/>
            <w:vMerge w:val="continue"/>
            <w:vAlign w:val="center"/>
          </w:tcPr>
          <w:p w14:paraId="47392284">
            <w:pPr>
              <w:jc w:val="both"/>
            </w:pPr>
          </w:p>
        </w:tc>
        <w:tc>
          <w:tcPr>
            <w:tcW w:w="1705" w:type="dxa"/>
            <w:vAlign w:val="center"/>
          </w:tcPr>
          <w:p w14:paraId="6C0237CE">
            <w:pPr>
              <w:jc w:val="center"/>
            </w:pPr>
            <w:r>
              <w:rPr>
                <w:rFonts w:hint="eastAsia"/>
              </w:rPr>
              <w:t>地下4层</w:t>
            </w:r>
          </w:p>
        </w:tc>
        <w:tc>
          <w:tcPr>
            <w:tcW w:w="1705" w:type="dxa"/>
            <w:vAlign w:val="center"/>
          </w:tcPr>
          <w:p w14:paraId="02DB0543">
            <w:pPr>
              <w:jc w:val="center"/>
            </w:pPr>
            <w:r>
              <w:rPr>
                <w:rFonts w:hint="eastAsia"/>
              </w:rPr>
              <w:t>60</w:t>
            </w:r>
          </w:p>
        </w:tc>
      </w:tr>
      <w:tr w14:paraId="0B4A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704" w:type="dxa"/>
            <w:vMerge w:val="continue"/>
            <w:vAlign w:val="center"/>
          </w:tcPr>
          <w:p w14:paraId="71758651">
            <w:pPr>
              <w:jc w:val="both"/>
            </w:pPr>
          </w:p>
        </w:tc>
        <w:tc>
          <w:tcPr>
            <w:tcW w:w="1704" w:type="dxa"/>
            <w:vMerge w:val="continue"/>
            <w:vAlign w:val="center"/>
          </w:tcPr>
          <w:p w14:paraId="37B806C7">
            <w:pPr>
              <w:jc w:val="both"/>
            </w:pPr>
          </w:p>
        </w:tc>
        <w:tc>
          <w:tcPr>
            <w:tcW w:w="1705" w:type="dxa"/>
            <w:vAlign w:val="center"/>
          </w:tcPr>
          <w:p w14:paraId="47E72E98">
            <w:pPr>
              <w:jc w:val="center"/>
            </w:pPr>
            <w:r>
              <w:rPr>
                <w:rFonts w:hint="eastAsia"/>
              </w:rPr>
              <w:t>地下5层</w:t>
            </w:r>
          </w:p>
        </w:tc>
        <w:tc>
          <w:tcPr>
            <w:tcW w:w="1705" w:type="dxa"/>
            <w:vAlign w:val="center"/>
          </w:tcPr>
          <w:p w14:paraId="0BABBC8B">
            <w:pPr>
              <w:jc w:val="center"/>
            </w:pPr>
            <w:r>
              <w:rPr>
                <w:rFonts w:hint="eastAsia"/>
              </w:rPr>
              <w:t>50</w:t>
            </w:r>
          </w:p>
        </w:tc>
      </w:tr>
      <w:tr w14:paraId="0E1C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04" w:type="dxa"/>
            <w:vMerge w:val="continue"/>
            <w:vAlign w:val="center"/>
          </w:tcPr>
          <w:p w14:paraId="6F4A824B">
            <w:pPr>
              <w:jc w:val="both"/>
            </w:pPr>
          </w:p>
        </w:tc>
        <w:tc>
          <w:tcPr>
            <w:tcW w:w="1704" w:type="dxa"/>
            <w:vMerge w:val="continue"/>
            <w:vAlign w:val="center"/>
          </w:tcPr>
          <w:p w14:paraId="4425A666">
            <w:pPr>
              <w:jc w:val="both"/>
            </w:pPr>
          </w:p>
        </w:tc>
        <w:tc>
          <w:tcPr>
            <w:tcW w:w="1705" w:type="dxa"/>
            <w:vAlign w:val="center"/>
          </w:tcPr>
          <w:p w14:paraId="2C2E7BA3">
            <w:pPr>
              <w:jc w:val="center"/>
            </w:pPr>
            <w:r>
              <w:rPr>
                <w:rFonts w:hint="eastAsia"/>
              </w:rPr>
              <w:t>......</w:t>
            </w:r>
          </w:p>
        </w:tc>
        <w:tc>
          <w:tcPr>
            <w:tcW w:w="1705" w:type="dxa"/>
            <w:vAlign w:val="center"/>
          </w:tcPr>
          <w:p w14:paraId="3C1A7671">
            <w:pPr>
              <w:jc w:val="center"/>
            </w:pPr>
            <w:r>
              <w:rPr>
                <w:rFonts w:hint="eastAsia"/>
              </w:rPr>
              <w:t>......</w:t>
            </w:r>
          </w:p>
        </w:tc>
      </w:tr>
    </w:tbl>
    <w:p w14:paraId="25B6013E">
      <w:pPr>
        <w:pStyle w:val="32"/>
        <w:numPr>
          <w:ilvl w:val="2"/>
          <w:numId w:val="1"/>
        </w:numPr>
        <w:snapToGrid w:val="0"/>
        <w:spacing w:line="360" w:lineRule="auto"/>
        <w:rPr>
          <w:rFonts w:ascii="宋体" w:hAnsi="宋体" w:cs="宋体"/>
        </w:rPr>
      </w:pPr>
      <w:r>
        <w:rPr>
          <w:rFonts w:ascii="宋体" w:hAnsi="宋体" w:cs="宋体"/>
        </w:rPr>
        <w:t>成果图应在轮廓面中适当位置标注垂直投影层数，标注规则为层次连续区域按“最上层—最下层”表示，如图1中“地1—地3”表示从该投影区域地下空间包含负一、负二、负三层；层数跳跃区域按“地层数A，地层数B”表示，如图1 “地1，地3”表示该投影区域地下空间仅包含负一、负三层，无负二层。</w:t>
      </w:r>
    </w:p>
    <w:p w14:paraId="4E2B2D91">
      <w:pPr>
        <w:rPr>
          <w:rFonts w:ascii="宋体" w:hAnsi="宋体"/>
          <w:sz w:val="23"/>
        </w:rPr>
      </w:pPr>
    </w:p>
    <w:p w14:paraId="26365018">
      <w:pPr>
        <w:jc w:val="center"/>
      </w:pPr>
      <w:r>
        <w:drawing>
          <wp:inline distT="0" distB="0" distL="0" distR="0">
            <wp:extent cx="3328670" cy="2273935"/>
            <wp:effectExtent l="0" t="0" r="5080"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28670" cy="2273935"/>
                    </a:xfrm>
                    <a:prstGeom prst="rect">
                      <a:avLst/>
                    </a:prstGeom>
                    <a:noFill/>
                    <a:ln>
                      <a:noFill/>
                    </a:ln>
                    <a:effectLst/>
                  </pic:spPr>
                </pic:pic>
              </a:graphicData>
            </a:graphic>
          </wp:inline>
        </w:drawing>
      </w:r>
    </w:p>
    <w:p w14:paraId="29B6A615">
      <w:pPr>
        <w:jc w:val="center"/>
      </w:pPr>
      <w:r>
        <w:rPr>
          <w:rFonts w:hint="eastAsia"/>
        </w:rPr>
        <w:t>图</w:t>
      </w:r>
      <w:r>
        <w:t>9-1</w:t>
      </w:r>
      <w:r>
        <w:rPr>
          <w:rFonts w:hint="eastAsia"/>
        </w:rPr>
        <w:t xml:space="preserve"> 层数标注示意图</w:t>
      </w:r>
    </w:p>
    <w:p w14:paraId="61EBCBBF">
      <w:pPr>
        <w:pStyle w:val="5"/>
        <w:numPr>
          <w:ilvl w:val="1"/>
          <w:numId w:val="1"/>
        </w:numPr>
        <w:rPr>
          <w:rFonts w:hint="default"/>
        </w:rPr>
      </w:pPr>
      <w:bookmarkStart w:id="175" w:name="_Toc112246981"/>
      <w:r>
        <w:t>地上市政配套设施成果图编绘</w:t>
      </w:r>
      <w:bookmarkEnd w:id="175"/>
    </w:p>
    <w:p w14:paraId="29A4AC68">
      <w:pPr>
        <w:pStyle w:val="32"/>
        <w:numPr>
          <w:ilvl w:val="2"/>
          <w:numId w:val="1"/>
        </w:numPr>
        <w:snapToGrid w:val="0"/>
        <w:spacing w:line="360" w:lineRule="auto"/>
        <w:jc w:val="both"/>
        <w:rPr>
          <w:rFonts w:ascii="宋体" w:hAnsi="宋体" w:cs="宋体"/>
        </w:rPr>
      </w:pPr>
      <w:r>
        <w:rPr>
          <w:rFonts w:ascii="宋体" w:hAnsi="宋体" w:cs="宋体"/>
        </w:rPr>
        <w:t>地上市政配套设施应明确绘制其占地范围线。</w:t>
      </w:r>
    </w:p>
    <w:p w14:paraId="4A5C79BF">
      <w:pPr>
        <w:pStyle w:val="32"/>
        <w:numPr>
          <w:ilvl w:val="2"/>
          <w:numId w:val="1"/>
        </w:numPr>
        <w:snapToGrid w:val="0"/>
        <w:spacing w:line="360" w:lineRule="auto"/>
        <w:jc w:val="both"/>
        <w:rPr>
          <w:rFonts w:ascii="宋体" w:hAnsi="宋体" w:cs="宋体"/>
        </w:rPr>
      </w:pPr>
      <w:r>
        <w:rPr>
          <w:rFonts w:ascii="宋体" w:hAnsi="宋体" w:cs="宋体"/>
        </w:rPr>
        <w:t>市政设施的</w:t>
      </w:r>
      <w:r>
        <w:rPr>
          <w:rFonts w:hint="eastAsia" w:ascii="宋体" w:hAnsi="宋体" w:cs="宋体"/>
        </w:rPr>
        <w:t>建、构筑物除注明结构材料、层次外，还应注明相应的单位名称，应注记正确地名、路名等地理信息。</w:t>
      </w:r>
    </w:p>
    <w:p w14:paraId="60C9DB69">
      <w:pPr>
        <w:pStyle w:val="32"/>
        <w:numPr>
          <w:ilvl w:val="2"/>
          <w:numId w:val="1"/>
        </w:numPr>
        <w:snapToGrid w:val="0"/>
        <w:spacing w:line="360" w:lineRule="auto"/>
        <w:jc w:val="both"/>
        <w:rPr>
          <w:rFonts w:ascii="宋体" w:hAnsi="宋体" w:cs="宋体"/>
        </w:rPr>
      </w:pPr>
      <w:r>
        <w:rPr>
          <w:rFonts w:hint="eastAsia" w:ascii="宋体" w:hAnsi="宋体" w:cs="宋体"/>
        </w:rPr>
        <w:t>地物，地貌要素的表示应符合现行行业标准《城市测量规范》（CJJ/T8） 的技术规定。</w:t>
      </w:r>
    </w:p>
    <w:p w14:paraId="4DD39A7D">
      <w:pPr>
        <w:pStyle w:val="32"/>
        <w:numPr>
          <w:ilvl w:val="2"/>
          <w:numId w:val="1"/>
        </w:numPr>
        <w:snapToGrid w:val="0"/>
        <w:spacing w:line="360" w:lineRule="auto"/>
        <w:jc w:val="both"/>
        <w:rPr>
          <w:rFonts w:ascii="宋体" w:hAnsi="宋体" w:cs="宋体"/>
        </w:rPr>
      </w:pPr>
      <w:r>
        <w:rPr>
          <w:rFonts w:hint="eastAsia" w:ascii="宋体" w:hAnsi="宋体" w:cs="宋体"/>
        </w:rPr>
        <w:t>符号库、线型库和汉字库应符合线型国家标准《国家基本比例尺地图图式  第一部分：1:500 1:1000 1:2000地形图图式》（GB/T 20257.1）和《基本地理信息要素分类与代码》（GB/T 13923）的规定。</w:t>
      </w:r>
    </w:p>
    <w:p w14:paraId="0E93B02E">
      <w:pPr>
        <w:sectPr>
          <w:pgSz w:w="11906" w:h="16838"/>
          <w:pgMar w:top="1440" w:right="1800" w:bottom="1440" w:left="1800" w:header="851" w:footer="992" w:gutter="0"/>
          <w:cols w:space="425" w:num="1"/>
          <w:docGrid w:type="lines" w:linePitch="312" w:charSpace="0"/>
        </w:sectPr>
      </w:pPr>
    </w:p>
    <w:p w14:paraId="30ACADE8">
      <w:pPr>
        <w:pStyle w:val="3"/>
        <w:numPr>
          <w:ilvl w:val="0"/>
          <w:numId w:val="1"/>
        </w:numPr>
        <w:tabs>
          <w:tab w:val="left" w:pos="431"/>
        </w:tabs>
        <w:autoSpaceDE/>
        <w:autoSpaceDN/>
        <w:adjustRightInd/>
        <w:spacing w:before="156" w:beforeLines="50" w:after="156" w:afterLines="50"/>
        <w:rPr>
          <w:rFonts w:hint="default" w:ascii="黑体" w:hAnsi="黑体" w:eastAsia="黑体"/>
        </w:rPr>
      </w:pPr>
      <w:bookmarkStart w:id="176" w:name="_Toc112246982"/>
      <w:r>
        <w:rPr>
          <w:rFonts w:ascii="黑体" w:hAnsi="黑体" w:eastAsia="黑体"/>
        </w:rPr>
        <w:t>平台建设</w:t>
      </w:r>
      <w:bookmarkEnd w:id="176"/>
    </w:p>
    <w:p w14:paraId="6D9D15D5">
      <w:pPr>
        <w:pStyle w:val="5"/>
        <w:numPr>
          <w:ilvl w:val="1"/>
          <w:numId w:val="1"/>
        </w:numPr>
        <w:ind w:left="492" w:hanging="492"/>
        <w:rPr>
          <w:rFonts w:hint="default"/>
          <w:szCs w:val="32"/>
        </w:rPr>
      </w:pPr>
      <w:bookmarkStart w:id="177" w:name="_Toc112246983"/>
      <w:r>
        <w:rPr>
          <w:szCs w:val="32"/>
        </w:rPr>
        <w:t>建设模式</w:t>
      </w:r>
      <w:bookmarkEnd w:id="177"/>
    </w:p>
    <w:p w14:paraId="38A9972D">
      <w:pPr>
        <w:pStyle w:val="32"/>
        <w:numPr>
          <w:ilvl w:val="2"/>
          <w:numId w:val="1"/>
        </w:numPr>
        <w:snapToGrid w:val="0"/>
        <w:spacing w:line="360" w:lineRule="auto"/>
        <w:jc w:val="both"/>
        <w:rPr>
          <w:rFonts w:ascii="仿宋_GB2312"/>
          <w:szCs w:val="32"/>
        </w:rPr>
      </w:pPr>
      <w:r>
        <w:rPr>
          <w:rFonts w:hint="eastAsia" w:ascii="仿宋_GB2312"/>
          <w:szCs w:val="32"/>
        </w:rPr>
        <w:t>省住建厅牵头统建全省城市地下市政基础设施综合管理信息平台，主要包括资料调绘、数据汇集、综合管理、日常调度等功能板块。建立安全可靠的平台软硬件和网络运行环境，包括云服务器、云存储、云专线和5G无线专网、云安全设备等，根据网络信息安全等级保护的相关规定和要求，保证平台数据和应用安全，各市、县应通过5G无线专网访问信息平台，进行普查数据汇交和数据查阅。本次普查完成后，通过信息平台开展全省城市地下市政基础设施信息的动态维护管理工作。</w:t>
      </w:r>
    </w:p>
    <w:p w14:paraId="721B66EE">
      <w:pPr>
        <w:pStyle w:val="32"/>
        <w:numPr>
          <w:ilvl w:val="2"/>
          <w:numId w:val="1"/>
        </w:numPr>
        <w:snapToGrid w:val="0"/>
        <w:spacing w:line="360" w:lineRule="auto"/>
        <w:jc w:val="both"/>
        <w:rPr>
          <w:rFonts w:ascii="仿宋_GB2312"/>
          <w:szCs w:val="32"/>
        </w:rPr>
      </w:pPr>
      <w:r>
        <w:rPr>
          <w:rFonts w:hint="eastAsia" w:ascii="仿宋_GB2312"/>
          <w:szCs w:val="32"/>
        </w:rPr>
        <w:t>在全省城市地下市政基础设施综合管理信息平台基础上，各市、县牵头部门及相关单位可结合自身业务管理工作需求，扩展搭建市、区级综合管理信息平台，并在横向上实现与其他信息平台（系统）的对接，实现上下贯通、横向联通。</w:t>
      </w:r>
      <w:r>
        <w:rPr>
          <w:rFonts w:hint="eastAsia"/>
          <w:szCs w:val="32"/>
        </w:rPr>
        <w:t>市级及以下平台宜由市级统筹，</w:t>
      </w:r>
      <w:r>
        <w:rPr>
          <w:rFonts w:hint="eastAsia" w:ascii="仿宋_GB2312"/>
          <w:szCs w:val="32"/>
        </w:rPr>
        <w:t>各区（县）可将上级平台作为本级地下市政基础设施的信息化支撑，也可结合本地实际因地制宜独立建设，但要与上级平台进行衔接，并实现数据共享，其中涉及地理信息平台宜采用国产化主流G</w:t>
      </w:r>
      <w:r>
        <w:rPr>
          <w:rFonts w:ascii="仿宋_GB2312"/>
          <w:szCs w:val="32"/>
        </w:rPr>
        <w:t>IS</w:t>
      </w:r>
      <w:r>
        <w:rPr>
          <w:rFonts w:hint="eastAsia" w:ascii="仿宋_GB2312"/>
          <w:szCs w:val="32"/>
        </w:rPr>
        <w:t>平台。</w:t>
      </w:r>
    </w:p>
    <w:p w14:paraId="373F4D25">
      <w:pPr>
        <w:pStyle w:val="5"/>
        <w:numPr>
          <w:ilvl w:val="1"/>
          <w:numId w:val="1"/>
        </w:numPr>
        <w:ind w:left="492" w:hanging="492"/>
        <w:rPr>
          <w:rFonts w:hint="default"/>
        </w:rPr>
      </w:pPr>
      <w:bookmarkStart w:id="178" w:name="_Toc112246984"/>
      <w:r>
        <w:t>总体目标</w:t>
      </w:r>
      <w:bookmarkEnd w:id="178"/>
    </w:p>
    <w:p w14:paraId="6AFEBEDF">
      <w:pPr>
        <w:pStyle w:val="32"/>
        <w:numPr>
          <w:ilvl w:val="2"/>
          <w:numId w:val="1"/>
        </w:numPr>
        <w:snapToGrid w:val="0"/>
        <w:spacing w:line="360" w:lineRule="auto"/>
        <w:jc w:val="both"/>
        <w:rPr>
          <w:rFonts w:ascii="仿宋_GB2312"/>
          <w:szCs w:val="32"/>
        </w:rPr>
      </w:pPr>
      <w:r>
        <w:rPr>
          <w:rFonts w:hint="eastAsia" w:ascii="仿宋_GB2312"/>
          <w:szCs w:val="32"/>
        </w:rPr>
        <w:t>实现城市地下基础设施基础数据及隐患数据的采集、检查、入库和更新等功能。</w:t>
      </w:r>
    </w:p>
    <w:p w14:paraId="1C57E575">
      <w:pPr>
        <w:pStyle w:val="32"/>
        <w:numPr>
          <w:ilvl w:val="2"/>
          <w:numId w:val="1"/>
        </w:numPr>
        <w:snapToGrid w:val="0"/>
        <w:spacing w:line="360" w:lineRule="auto"/>
        <w:jc w:val="both"/>
        <w:rPr>
          <w:rFonts w:ascii="仿宋_GB2312"/>
          <w:szCs w:val="32"/>
        </w:rPr>
      </w:pPr>
      <w:r>
        <w:rPr>
          <w:rFonts w:hint="eastAsia" w:ascii="仿宋_GB2312"/>
          <w:szCs w:val="32"/>
        </w:rPr>
        <w:t>建立涵盖基础地理信息数据、城市市政设施基础数据、隐患数据、典型案例数据等城市地下基础设施综合数据库，促进城市地下基础设施数据共享。</w:t>
      </w:r>
    </w:p>
    <w:p w14:paraId="25376ECF">
      <w:pPr>
        <w:pStyle w:val="32"/>
        <w:numPr>
          <w:ilvl w:val="2"/>
          <w:numId w:val="1"/>
        </w:numPr>
        <w:snapToGrid w:val="0"/>
        <w:spacing w:line="360" w:lineRule="auto"/>
        <w:jc w:val="both"/>
        <w:rPr>
          <w:rFonts w:ascii="仿宋_GB2312"/>
          <w:szCs w:val="32"/>
        </w:rPr>
      </w:pPr>
      <w:r>
        <w:rPr>
          <w:rFonts w:hint="eastAsia" w:ascii="仿宋_GB2312"/>
          <w:szCs w:val="32"/>
        </w:rPr>
        <w:t>实现城市地下基础设施一张图、地下空间隐患一张图等二三维应用。</w:t>
      </w:r>
    </w:p>
    <w:p w14:paraId="35D69581">
      <w:pPr>
        <w:pStyle w:val="32"/>
        <w:numPr>
          <w:ilvl w:val="2"/>
          <w:numId w:val="1"/>
        </w:numPr>
        <w:snapToGrid w:val="0"/>
        <w:spacing w:line="360" w:lineRule="auto"/>
        <w:jc w:val="both"/>
        <w:rPr>
          <w:rFonts w:ascii="仿宋_GB2312"/>
          <w:szCs w:val="32"/>
        </w:rPr>
      </w:pPr>
      <w:r>
        <w:rPr>
          <w:rFonts w:hint="eastAsia" w:ascii="仿宋_GB2312"/>
          <w:szCs w:val="32"/>
        </w:rPr>
        <w:t>实现城市地下基础设施监测预警功能应用，提升政府监管、权属单位运维保障能力。</w:t>
      </w:r>
    </w:p>
    <w:p w14:paraId="63C25ACB">
      <w:pPr>
        <w:pStyle w:val="32"/>
        <w:numPr>
          <w:ilvl w:val="2"/>
          <w:numId w:val="1"/>
        </w:numPr>
        <w:snapToGrid w:val="0"/>
        <w:spacing w:line="360" w:lineRule="auto"/>
        <w:jc w:val="both"/>
        <w:rPr>
          <w:rFonts w:ascii="仿宋_GB2312"/>
          <w:szCs w:val="32"/>
        </w:rPr>
      </w:pPr>
      <w:r>
        <w:rPr>
          <w:rFonts w:ascii="仿宋_GB2312"/>
          <w:szCs w:val="32"/>
        </w:rPr>
        <w:t>依托城市信息模型（CIM）基础平台，建立可感知、实时动态、虚实交互的城市地下基础设施数字孪生及融合应用。</w:t>
      </w:r>
      <w:bookmarkStart w:id="179" w:name="_Toc112246985"/>
    </w:p>
    <w:p w14:paraId="616E7DB1">
      <w:pPr>
        <w:pStyle w:val="5"/>
        <w:numPr>
          <w:ilvl w:val="1"/>
          <w:numId w:val="1"/>
        </w:numPr>
        <w:ind w:left="492" w:hanging="492"/>
        <w:rPr>
          <w:rFonts w:hint="default"/>
        </w:rPr>
      </w:pPr>
      <w:r>
        <w:t>数据内容</w:t>
      </w:r>
      <w:bookmarkEnd w:id="179"/>
    </w:p>
    <w:p w14:paraId="00C50257">
      <w:pPr>
        <w:pStyle w:val="32"/>
        <w:numPr>
          <w:ilvl w:val="2"/>
          <w:numId w:val="1"/>
        </w:numPr>
        <w:snapToGrid w:val="0"/>
        <w:spacing w:line="360" w:lineRule="auto"/>
        <w:jc w:val="both"/>
        <w:rPr>
          <w:rFonts w:ascii="仿宋_GB2312"/>
          <w:szCs w:val="32"/>
        </w:rPr>
      </w:pPr>
      <w:r>
        <w:rPr>
          <w:rFonts w:hint="eastAsia" w:ascii="仿宋_GB2312"/>
          <w:szCs w:val="32"/>
        </w:rPr>
        <w:t>基础地理信息数据</w:t>
      </w:r>
    </w:p>
    <w:p w14:paraId="2258D40A">
      <w:pPr>
        <w:snapToGrid w:val="0"/>
        <w:spacing w:line="360" w:lineRule="auto"/>
        <w:ind w:firstLine="480" w:firstLineChars="200"/>
        <w:jc w:val="both"/>
        <w:rPr>
          <w:rFonts w:ascii="宋体" w:hAnsi="宋体" w:cs="宋体"/>
          <w:lang w:bidi="ar"/>
        </w:rPr>
      </w:pPr>
      <w:r>
        <w:rPr>
          <w:rFonts w:ascii="宋体" w:hAnsi="宋体" w:cs="宋体"/>
          <w:lang w:bidi="ar"/>
        </w:rPr>
        <w:t>（</w:t>
      </w:r>
      <w:r>
        <w:rPr>
          <w:rFonts w:hint="eastAsia" w:ascii="宋体" w:hAnsi="宋体" w:cs="宋体"/>
          <w:lang w:bidi="ar"/>
        </w:rPr>
        <w:t>1</w:t>
      </w:r>
      <w:r>
        <w:rPr>
          <w:rFonts w:ascii="宋体" w:hAnsi="宋体" w:cs="宋体"/>
          <w:lang w:bidi="ar"/>
        </w:rPr>
        <w:t>）</w:t>
      </w:r>
      <w:r>
        <w:rPr>
          <w:rFonts w:hint="eastAsia" w:ascii="宋体" w:hAnsi="宋体" w:cs="宋体"/>
          <w:lang w:bidi="ar"/>
        </w:rPr>
        <w:t xml:space="preserve">基础地理信息数据应描述城市自然地理要素和人工结构物、设施空间及属性特征，包括地形要素数据及各类相关数据等，应充分利用现有的基础地理信息数据成果。 </w:t>
      </w:r>
    </w:p>
    <w:p w14:paraId="3B18F26E">
      <w:pPr>
        <w:snapToGrid w:val="0"/>
        <w:spacing w:line="360" w:lineRule="auto"/>
        <w:ind w:firstLine="480" w:firstLineChars="200"/>
        <w:jc w:val="both"/>
        <w:rPr>
          <w:rFonts w:ascii="宋体" w:hAnsi="宋体" w:cs="宋体"/>
          <w:lang w:bidi="ar"/>
        </w:rPr>
      </w:pPr>
      <w:r>
        <w:rPr>
          <w:rFonts w:hint="eastAsia" w:ascii="宋体" w:hAnsi="宋体" w:cs="宋体"/>
          <w:lang w:bidi="ar"/>
        </w:rPr>
        <w:t>（2）基础地理信息数据还应包括行政区划、道路、铁路、水系、居民地、地名地址信息等数据。</w:t>
      </w:r>
    </w:p>
    <w:p w14:paraId="1091D81C">
      <w:pPr>
        <w:pStyle w:val="32"/>
        <w:numPr>
          <w:ilvl w:val="2"/>
          <w:numId w:val="1"/>
        </w:numPr>
        <w:snapToGrid w:val="0"/>
        <w:spacing w:line="360" w:lineRule="auto"/>
        <w:jc w:val="both"/>
        <w:rPr>
          <w:rFonts w:ascii="仿宋_GB2312"/>
          <w:szCs w:val="32"/>
        </w:rPr>
      </w:pPr>
      <w:r>
        <w:rPr>
          <w:rFonts w:hint="eastAsia" w:hAnsi="Arial"/>
        </w:rPr>
        <w:t>地下市政基础设施数据</w:t>
      </w:r>
      <w:r>
        <w:rPr>
          <w:rFonts w:hAnsi="Arial"/>
        </w:rPr>
        <w:t xml:space="preserve"> </w:t>
      </w:r>
    </w:p>
    <w:p w14:paraId="0D743251">
      <w:pPr>
        <w:snapToGrid w:val="0"/>
        <w:spacing w:line="360" w:lineRule="auto"/>
        <w:ind w:firstLine="480" w:firstLineChars="200"/>
        <w:jc w:val="both"/>
        <w:rPr>
          <w:rFonts w:ascii="宋体" w:hAnsi="宋体" w:cs="宋体"/>
          <w:lang w:bidi="ar"/>
        </w:rPr>
      </w:pPr>
      <w:r>
        <w:rPr>
          <w:rFonts w:hint="eastAsia" w:ascii="宋体" w:hAnsi="宋体" w:cs="宋体"/>
          <w:lang w:bidi="ar"/>
        </w:rPr>
        <w:t>（1）地下管线数据应包括各类管线及附属设施的矢量信息、管理信息和技术信</w:t>
      </w:r>
      <w:r>
        <w:rPr>
          <w:rFonts w:ascii="宋体" w:hAnsi="宋体" w:cs="宋体"/>
          <w:lang w:bidi="ar"/>
        </w:rPr>
        <w:t xml:space="preserve"> </w:t>
      </w:r>
      <w:r>
        <w:rPr>
          <w:rFonts w:hint="eastAsia" w:ascii="宋体" w:hAnsi="宋体" w:cs="宋体"/>
          <w:lang w:bidi="ar"/>
        </w:rPr>
        <w:t>息，并遵循相应的图例表示。</w:t>
      </w:r>
      <w:r>
        <w:rPr>
          <w:rFonts w:ascii="宋体" w:hAnsi="宋体" w:cs="宋体"/>
          <w:lang w:bidi="ar"/>
        </w:rPr>
        <w:t xml:space="preserve"> </w:t>
      </w:r>
    </w:p>
    <w:p w14:paraId="4E5FA1E0">
      <w:pPr>
        <w:snapToGrid w:val="0"/>
        <w:spacing w:line="360" w:lineRule="auto"/>
        <w:ind w:firstLine="480" w:firstLineChars="200"/>
        <w:jc w:val="both"/>
        <w:rPr>
          <w:rFonts w:ascii="宋体" w:hAnsi="宋体" w:cs="宋体"/>
          <w:lang w:bidi="ar"/>
        </w:rPr>
      </w:pPr>
      <w:r>
        <w:rPr>
          <w:rFonts w:hint="eastAsia" w:ascii="宋体" w:hAnsi="宋体" w:cs="宋体"/>
          <w:lang w:bidi="ar"/>
        </w:rPr>
        <w:t>（2）综合管廊、人行地下通道与人防工程数据应包含结构外轮廓尺寸形态、平面分布坐标、断面类型、顶板覆土厚度、运行管线种类、抗力等级等内容。</w:t>
      </w:r>
      <w:r>
        <w:rPr>
          <w:rFonts w:ascii="宋体" w:hAnsi="宋体" w:cs="宋体"/>
          <w:lang w:bidi="ar"/>
        </w:rPr>
        <w:t xml:space="preserve"> </w:t>
      </w:r>
    </w:p>
    <w:p w14:paraId="5DA7DCCE">
      <w:pPr>
        <w:snapToGrid w:val="0"/>
        <w:spacing w:line="360" w:lineRule="auto"/>
        <w:ind w:firstLine="480" w:firstLineChars="200"/>
        <w:jc w:val="both"/>
        <w:rPr>
          <w:rFonts w:ascii="宋体" w:hAnsi="宋体" w:cs="宋体"/>
          <w:lang w:bidi="ar"/>
        </w:rPr>
      </w:pPr>
      <w:r>
        <w:rPr>
          <w:rFonts w:hint="eastAsia" w:ascii="宋体" w:hAnsi="宋体" w:cs="宋体"/>
          <w:lang w:bidi="ar"/>
        </w:rPr>
        <w:t>（3）城市轨道交通、地下铁路数据应包含结构外轮廓尺寸形态、平面分布坐标、覆土厚度、结构形式、设施类型等内容。</w:t>
      </w:r>
      <w:r>
        <w:rPr>
          <w:rFonts w:ascii="宋体" w:hAnsi="宋体" w:cs="宋体"/>
          <w:lang w:bidi="ar"/>
        </w:rPr>
        <w:t xml:space="preserve"> </w:t>
      </w:r>
    </w:p>
    <w:p w14:paraId="6E2C976C">
      <w:pPr>
        <w:snapToGrid w:val="0"/>
        <w:spacing w:line="360" w:lineRule="auto"/>
        <w:ind w:firstLine="480" w:firstLineChars="200"/>
        <w:jc w:val="both"/>
        <w:rPr>
          <w:rFonts w:ascii="宋体" w:hAnsi="宋体" w:cs="宋体"/>
          <w:lang w:bidi="ar"/>
        </w:rPr>
      </w:pPr>
      <w:r>
        <w:rPr>
          <w:rFonts w:hint="eastAsia" w:ascii="宋体" w:hAnsi="宋体" w:cs="宋体"/>
          <w:lang w:bidi="ar"/>
        </w:rPr>
        <w:t>（4）城市地下道路数据应包含结构外轮廓尺寸形态、平面分布坐标、路幅形式、路面宽度等内容。</w:t>
      </w:r>
      <w:r>
        <w:rPr>
          <w:rFonts w:ascii="宋体" w:hAnsi="宋体" w:cs="宋体"/>
          <w:lang w:bidi="ar"/>
        </w:rPr>
        <w:t xml:space="preserve"> </w:t>
      </w:r>
    </w:p>
    <w:p w14:paraId="5282965C">
      <w:pPr>
        <w:pStyle w:val="32"/>
        <w:numPr>
          <w:ilvl w:val="2"/>
          <w:numId w:val="1"/>
        </w:numPr>
        <w:snapToGrid w:val="0"/>
        <w:spacing w:line="360" w:lineRule="auto"/>
        <w:jc w:val="both"/>
        <w:rPr>
          <w:rFonts w:ascii="仿宋_GB2312"/>
          <w:szCs w:val="32"/>
        </w:rPr>
      </w:pPr>
      <w:r>
        <w:rPr>
          <w:rFonts w:hint="eastAsia" w:ascii="仿宋_GB2312"/>
          <w:szCs w:val="32"/>
        </w:rPr>
        <w:t>地下市政基础设施三维模型</w:t>
      </w:r>
      <w:r>
        <w:rPr>
          <w:rFonts w:ascii="仿宋_GB2312"/>
          <w:szCs w:val="32"/>
        </w:rPr>
        <w:t xml:space="preserve"> </w:t>
      </w:r>
    </w:p>
    <w:p w14:paraId="7D372FC6">
      <w:pPr>
        <w:snapToGrid w:val="0"/>
        <w:spacing w:line="360" w:lineRule="auto"/>
        <w:ind w:firstLine="480" w:firstLineChars="200"/>
        <w:jc w:val="both"/>
        <w:rPr>
          <w:rFonts w:ascii="宋体" w:hAnsi="宋体" w:cs="宋体"/>
          <w:lang w:bidi="ar"/>
        </w:rPr>
      </w:pPr>
      <w:r>
        <w:rPr>
          <w:rFonts w:hint="eastAsia" w:ascii="宋体" w:hAnsi="宋体" w:cs="宋体"/>
          <w:lang w:bidi="ar"/>
        </w:rPr>
        <w:t>（1）地上地下一体化三维模型数据应包括地下市政基础设施及与其相关的地形、地上设施三维模型数据；由模型几何数据、纹理数据、属性数据组成。</w:t>
      </w:r>
      <w:r>
        <w:rPr>
          <w:rFonts w:ascii="宋体" w:hAnsi="宋体" w:cs="宋体"/>
          <w:lang w:bidi="ar"/>
        </w:rPr>
        <w:t xml:space="preserve"> </w:t>
      </w:r>
    </w:p>
    <w:p w14:paraId="309ACD19">
      <w:pPr>
        <w:snapToGrid w:val="0"/>
        <w:spacing w:line="360" w:lineRule="auto"/>
        <w:ind w:firstLine="480" w:firstLineChars="200"/>
        <w:jc w:val="both"/>
        <w:rPr>
          <w:rFonts w:ascii="宋体" w:hAnsi="宋体" w:cs="宋体"/>
          <w:lang w:bidi="ar"/>
        </w:rPr>
      </w:pPr>
      <w:r>
        <w:rPr>
          <w:rFonts w:hint="eastAsia" w:ascii="宋体" w:hAnsi="宋体" w:cs="宋体"/>
          <w:lang w:bidi="ar"/>
        </w:rPr>
        <w:t>（2）地下市政基础设施建模内容与地下市政基础设施基础数据内容保持一致，包括道路模型、地下工程管线设施三维模型、地下交通设施三维模型、地下其他工程三维模型。</w:t>
      </w:r>
      <w:r>
        <w:rPr>
          <w:rFonts w:ascii="宋体" w:hAnsi="宋体" w:cs="宋体"/>
          <w:lang w:bidi="ar"/>
        </w:rPr>
        <w:t xml:space="preserve"> </w:t>
      </w:r>
    </w:p>
    <w:p w14:paraId="02F6127D">
      <w:pPr>
        <w:snapToGrid w:val="0"/>
        <w:spacing w:line="360" w:lineRule="auto"/>
        <w:ind w:firstLine="480" w:firstLineChars="200"/>
        <w:jc w:val="both"/>
        <w:rPr>
          <w:rFonts w:ascii="宋体" w:hAnsi="宋体" w:cs="宋体"/>
          <w:lang w:bidi="ar"/>
        </w:rPr>
      </w:pPr>
      <w:r>
        <w:rPr>
          <w:rFonts w:hint="eastAsia" w:ascii="宋体" w:hAnsi="宋体" w:cs="宋体"/>
          <w:lang w:bidi="ar"/>
        </w:rPr>
        <w:t>（3）地形三维模型由数字高程模型叠加数字影像图构成。</w:t>
      </w:r>
      <w:r>
        <w:rPr>
          <w:rFonts w:ascii="宋体" w:hAnsi="宋体" w:cs="宋体"/>
          <w:lang w:bidi="ar"/>
        </w:rPr>
        <w:t xml:space="preserve"> </w:t>
      </w:r>
    </w:p>
    <w:p w14:paraId="25D9E548">
      <w:pPr>
        <w:snapToGrid w:val="0"/>
        <w:spacing w:line="360" w:lineRule="auto"/>
        <w:ind w:firstLine="480" w:firstLineChars="200"/>
        <w:jc w:val="both"/>
        <w:rPr>
          <w:rFonts w:ascii="宋体" w:hAnsi="宋体" w:cs="宋体"/>
          <w:lang w:bidi="ar"/>
        </w:rPr>
      </w:pPr>
      <w:r>
        <w:rPr>
          <w:rFonts w:hint="eastAsia" w:ascii="宋体" w:hAnsi="宋体" w:cs="宋体"/>
          <w:lang w:bidi="ar"/>
        </w:rPr>
        <w:t>（4）地上设施三维模型建模内容主要包括建筑物、桥梁、高架路等人工结构物、设施，建模范围宜与地下市政基础设施建模范围保持一致，也可只建立与地下市政基础设施相连接的地上设施三维模型。</w:t>
      </w:r>
    </w:p>
    <w:p w14:paraId="4E49FC8D">
      <w:pPr>
        <w:snapToGrid w:val="0"/>
        <w:spacing w:line="360" w:lineRule="auto"/>
        <w:ind w:firstLine="480" w:firstLineChars="200"/>
        <w:jc w:val="both"/>
        <w:rPr>
          <w:rFonts w:ascii="宋体" w:hAnsi="宋体" w:cs="宋体"/>
          <w:lang w:bidi="ar"/>
        </w:rPr>
      </w:pPr>
      <w:r>
        <w:rPr>
          <w:rFonts w:hint="eastAsia" w:ascii="宋体" w:hAnsi="宋体" w:cs="宋体"/>
          <w:lang w:bidi="ar"/>
        </w:rPr>
        <w:t>（5）已建城市信息模型（CIM）基础平台，则应通过共享或接入的方式获取上述一类或多类三维模型数据。</w:t>
      </w:r>
    </w:p>
    <w:p w14:paraId="42956E22">
      <w:pPr>
        <w:pStyle w:val="5"/>
        <w:numPr>
          <w:ilvl w:val="1"/>
          <w:numId w:val="1"/>
        </w:numPr>
        <w:ind w:left="492" w:hanging="492"/>
        <w:rPr>
          <w:rFonts w:hint="default"/>
          <w:szCs w:val="32"/>
        </w:rPr>
      </w:pPr>
      <w:bookmarkStart w:id="180" w:name="_Toc112246986"/>
      <w:r>
        <w:t>功能要求</w:t>
      </w:r>
      <w:bookmarkEnd w:id="180"/>
    </w:p>
    <w:p w14:paraId="4E47DA34">
      <w:pPr>
        <w:pStyle w:val="32"/>
        <w:numPr>
          <w:ilvl w:val="2"/>
          <w:numId w:val="1"/>
        </w:numPr>
        <w:snapToGrid w:val="0"/>
        <w:spacing w:line="360" w:lineRule="auto"/>
        <w:jc w:val="both"/>
        <w:rPr>
          <w:rFonts w:ascii="仿宋_GB2312"/>
          <w:szCs w:val="32"/>
        </w:rPr>
      </w:pPr>
      <w:r>
        <w:rPr>
          <w:rFonts w:hint="eastAsia" w:ascii="仿宋_GB2312"/>
          <w:szCs w:val="32"/>
        </w:rPr>
        <w:t>基本功能</w:t>
      </w:r>
    </w:p>
    <w:p w14:paraId="4675836E">
      <w:pPr>
        <w:snapToGrid w:val="0"/>
        <w:spacing w:line="360" w:lineRule="auto"/>
        <w:ind w:firstLine="480" w:firstLineChars="200"/>
        <w:jc w:val="both"/>
        <w:rPr>
          <w:rFonts w:ascii="宋体" w:hAnsi="宋体" w:cs="宋体"/>
          <w:lang w:bidi="ar"/>
        </w:rPr>
      </w:pPr>
      <w:r>
        <w:rPr>
          <w:rFonts w:hint="eastAsia" w:ascii="宋体" w:hAnsi="宋体" w:cs="宋体"/>
          <w:lang w:bidi="ar"/>
        </w:rPr>
        <w:t>（1）应具有二三维地理信息基础管理功能，实现地下基础设施位置、内部结构、附属设施等对象的浏览、查询、统计、漫游等功能，提供人机交互界面；</w:t>
      </w:r>
    </w:p>
    <w:p w14:paraId="31FE9C0E">
      <w:pPr>
        <w:snapToGrid w:val="0"/>
        <w:spacing w:line="360" w:lineRule="auto"/>
        <w:ind w:firstLine="480" w:firstLineChars="200"/>
        <w:jc w:val="both"/>
        <w:rPr>
          <w:rFonts w:ascii="宋体" w:hAnsi="宋体" w:cs="宋体"/>
          <w:lang w:bidi="ar"/>
        </w:rPr>
      </w:pPr>
      <w:r>
        <w:rPr>
          <w:rFonts w:hint="eastAsia" w:ascii="宋体" w:hAnsi="宋体" w:cs="宋体"/>
          <w:lang w:bidi="ar"/>
        </w:rPr>
        <w:t>（2）应具有净距分析、碰撞分析、纵横剖面分析等功能，宜具有覆土分析、三维立体分析、规划适宜性评估、事故处理分析、开挖分析等</w:t>
      </w:r>
      <w:r>
        <w:rPr>
          <w:rFonts w:ascii="宋体" w:hAnsi="宋体" w:cs="宋体"/>
          <w:lang w:bidi="ar"/>
        </w:rPr>
        <w:t>GIS</w:t>
      </w:r>
      <w:r>
        <w:rPr>
          <w:rFonts w:hint="eastAsia" w:ascii="宋体" w:hAnsi="宋体" w:cs="宋体"/>
          <w:lang w:bidi="ar"/>
        </w:rPr>
        <w:t>分析功能，支持成图导出功能；</w:t>
      </w:r>
    </w:p>
    <w:p w14:paraId="4B88F860">
      <w:pPr>
        <w:snapToGrid w:val="0"/>
        <w:spacing w:line="360" w:lineRule="auto"/>
        <w:ind w:firstLine="480" w:firstLineChars="200"/>
        <w:jc w:val="both"/>
        <w:rPr>
          <w:rFonts w:ascii="宋体" w:hAnsi="宋体" w:cs="宋体"/>
          <w:lang w:bidi="ar"/>
        </w:rPr>
      </w:pPr>
      <w:r>
        <w:rPr>
          <w:rFonts w:hint="eastAsia" w:ascii="宋体" w:hAnsi="宋体" w:cs="宋体"/>
          <w:lang w:bidi="ar"/>
        </w:rPr>
        <w:t>（3）应具有地下基础设施一张图、地下基础设施隐患一张图、地下基础设施监测一张图等应用。</w:t>
      </w:r>
    </w:p>
    <w:p w14:paraId="2382B9F1">
      <w:pPr>
        <w:pStyle w:val="32"/>
        <w:numPr>
          <w:ilvl w:val="2"/>
          <w:numId w:val="1"/>
        </w:numPr>
        <w:snapToGrid w:val="0"/>
        <w:spacing w:line="360" w:lineRule="auto"/>
        <w:jc w:val="both"/>
        <w:rPr>
          <w:rFonts w:ascii="仿宋_GB2312"/>
          <w:szCs w:val="32"/>
        </w:rPr>
      </w:pPr>
      <w:r>
        <w:rPr>
          <w:rFonts w:hint="eastAsia" w:ascii="宋体" w:hAnsi="宋体" w:cs="宋体"/>
          <w:lang w:bidi="ar"/>
        </w:rPr>
        <w:t>扩展功能。</w:t>
      </w:r>
    </w:p>
    <w:p w14:paraId="500B23DD">
      <w:pPr>
        <w:snapToGrid w:val="0"/>
        <w:spacing w:line="360" w:lineRule="auto"/>
        <w:ind w:firstLine="480" w:firstLineChars="200"/>
        <w:jc w:val="both"/>
        <w:rPr>
          <w:rFonts w:ascii="宋体" w:hAnsi="宋体" w:cs="宋体"/>
          <w:lang w:bidi="ar"/>
        </w:rPr>
      </w:pPr>
      <w:r>
        <w:rPr>
          <w:rFonts w:hint="eastAsia" w:ascii="宋体" w:hAnsi="宋体" w:cs="宋体"/>
          <w:lang w:bidi="ar"/>
        </w:rPr>
        <w:t>（</w:t>
      </w:r>
      <w:r>
        <w:rPr>
          <w:rFonts w:ascii="宋体" w:hAnsi="宋体" w:cs="宋体"/>
          <w:lang w:bidi="ar"/>
        </w:rPr>
        <w:t>1</w:t>
      </w:r>
      <w:r>
        <w:rPr>
          <w:rFonts w:hint="eastAsia" w:ascii="宋体" w:hAnsi="宋体" w:cs="宋体"/>
          <w:lang w:bidi="ar"/>
        </w:rPr>
        <w:t>）实时监控：宜接入视频及传感器等实时监控数据，提供地下市政基础设施整体情况的实时状态监控工具，实现实时监控数据查看、历史数据查询、监测数据统计分析等功能</w:t>
      </w:r>
    </w:p>
    <w:p w14:paraId="2C9DD831">
      <w:pPr>
        <w:snapToGrid w:val="0"/>
        <w:spacing w:line="360" w:lineRule="auto"/>
        <w:ind w:firstLine="480" w:firstLineChars="200"/>
        <w:jc w:val="both"/>
        <w:rPr>
          <w:rFonts w:ascii="宋体" w:hAnsi="宋体" w:cs="宋体"/>
          <w:lang w:bidi="ar"/>
        </w:rPr>
      </w:pPr>
      <w:r>
        <w:rPr>
          <w:rFonts w:hint="eastAsia" w:ascii="宋体" w:hAnsi="宋体" w:cs="宋体"/>
          <w:lang w:bidi="ar"/>
        </w:rPr>
        <w:t>（</w:t>
      </w:r>
      <w:r>
        <w:rPr>
          <w:rFonts w:ascii="宋体" w:hAnsi="宋体" w:cs="宋体"/>
          <w:lang w:bidi="ar"/>
        </w:rPr>
        <w:t>2</w:t>
      </w:r>
      <w:r>
        <w:rPr>
          <w:rFonts w:hint="eastAsia" w:ascii="宋体" w:hAnsi="宋体" w:cs="宋体"/>
          <w:lang w:bidi="ar"/>
        </w:rPr>
        <w:t>）模拟仿真：宜实现不同情形下的应急模拟，提供地下市政基础设施的风险防控模型，为可能出现的隐患事故提供应急预案，为发生隐患事故后提供应急处置协助等功能。</w:t>
      </w:r>
    </w:p>
    <w:p w14:paraId="3F0E6869">
      <w:pPr>
        <w:snapToGrid w:val="0"/>
        <w:spacing w:line="360" w:lineRule="auto"/>
        <w:ind w:firstLine="480" w:firstLineChars="200"/>
        <w:jc w:val="both"/>
        <w:rPr>
          <w:rFonts w:ascii="宋体" w:hAnsi="宋体" w:cs="宋体"/>
          <w:lang w:bidi="ar"/>
        </w:rPr>
      </w:pPr>
      <w:r>
        <w:rPr>
          <w:rFonts w:hint="eastAsia" w:ascii="宋体" w:hAnsi="宋体" w:cs="宋体"/>
          <w:lang w:bidi="ar"/>
        </w:rPr>
        <w:t>（</w:t>
      </w:r>
      <w:r>
        <w:rPr>
          <w:rFonts w:ascii="宋体" w:hAnsi="宋体" w:cs="宋体"/>
          <w:lang w:bidi="ar"/>
        </w:rPr>
        <w:t>3</w:t>
      </w:r>
      <w:r>
        <w:rPr>
          <w:rFonts w:hint="eastAsia" w:ascii="宋体" w:hAnsi="宋体" w:cs="宋体"/>
          <w:lang w:bidi="ar"/>
        </w:rPr>
        <w:t>）监测预警：宜提供安全状态监测预警功能，接入传感器数据等，监测地下管线、地下通道等的压力、形态、使用情况等数据，提供超限状态的预警、预警参数设置、预警日志查询、预警分析等功能，实现隐患的预警功能。宜拓展道路土体病害监测预警功能。</w:t>
      </w:r>
    </w:p>
    <w:p w14:paraId="56EEB1E7">
      <w:pPr>
        <w:pStyle w:val="32"/>
        <w:snapToGrid w:val="0"/>
        <w:spacing w:line="360" w:lineRule="auto"/>
        <w:ind w:firstLine="480" w:firstLineChars="200"/>
        <w:jc w:val="both"/>
        <w:rPr>
          <w:rFonts w:ascii="宋体" w:hAnsi="宋体" w:cs="宋体"/>
          <w:lang w:bidi="ar"/>
        </w:rPr>
      </w:pPr>
      <w:r>
        <w:rPr>
          <w:rFonts w:hint="eastAsia" w:ascii="宋体" w:hAnsi="宋体" w:cs="宋体"/>
          <w:lang w:bidi="ar"/>
        </w:rPr>
        <w:t>（</w:t>
      </w:r>
      <w:r>
        <w:rPr>
          <w:rFonts w:ascii="宋体" w:hAnsi="宋体" w:cs="宋体"/>
          <w:lang w:bidi="ar"/>
        </w:rPr>
        <w:t>4</w:t>
      </w:r>
      <w:r>
        <w:rPr>
          <w:rFonts w:hint="eastAsia" w:ascii="宋体" w:hAnsi="宋体" w:cs="宋体"/>
          <w:lang w:bidi="ar"/>
        </w:rPr>
        <w:t>）C</w:t>
      </w:r>
      <w:r>
        <w:rPr>
          <w:rFonts w:ascii="宋体" w:hAnsi="宋体" w:cs="宋体"/>
          <w:lang w:bidi="ar"/>
        </w:rPr>
        <w:t>IM</w:t>
      </w:r>
      <w:r>
        <w:rPr>
          <w:rFonts w:hint="eastAsia" w:ascii="宋体" w:hAnsi="宋体" w:cs="宋体"/>
          <w:lang w:bidi="ar"/>
        </w:rPr>
        <w:t>+应用：宜结合城市CIM平台，开展地下基础设施CIM+应用，具备三维模型展示、 BIM 模型动态加载、IoT 数据实时接入等服务，实现分层加载、旋转、漫游、缩放等功能。</w:t>
      </w:r>
    </w:p>
    <w:p w14:paraId="01E454CE">
      <w:pPr>
        <w:pStyle w:val="32"/>
        <w:numPr>
          <w:ilvl w:val="2"/>
          <w:numId w:val="1"/>
        </w:numPr>
        <w:snapToGrid w:val="0"/>
        <w:spacing w:line="360" w:lineRule="auto"/>
        <w:jc w:val="both"/>
        <w:rPr>
          <w:rFonts w:ascii="仿宋_GB2312"/>
          <w:szCs w:val="32"/>
        </w:rPr>
      </w:pPr>
      <w:r>
        <w:rPr>
          <w:rFonts w:hint="eastAsia" w:ascii="仿宋_GB2312"/>
          <w:szCs w:val="32"/>
        </w:rPr>
        <w:t>动态更新及信息共享</w:t>
      </w:r>
    </w:p>
    <w:p w14:paraId="3BA4C593">
      <w:pPr>
        <w:snapToGrid w:val="0"/>
        <w:spacing w:line="360" w:lineRule="auto"/>
        <w:ind w:firstLine="480" w:firstLineChars="200"/>
        <w:jc w:val="both"/>
        <w:rPr>
          <w:rFonts w:ascii="宋体" w:hAnsi="宋体" w:cs="宋体"/>
          <w:lang w:bidi="ar"/>
        </w:rPr>
      </w:pPr>
      <w:r>
        <w:rPr>
          <w:rFonts w:hint="eastAsia" w:ascii="宋体" w:hAnsi="宋体" w:cs="宋体"/>
          <w:lang w:bidi="ar"/>
        </w:rPr>
        <w:t>（1）针对地下基础设施竣工测量数据、定期修补测等数据，应提供数据更新导入功能，支持单条数据更新和批量导入更新。</w:t>
      </w:r>
    </w:p>
    <w:p w14:paraId="7451E197">
      <w:pPr>
        <w:snapToGrid w:val="0"/>
        <w:spacing w:line="360" w:lineRule="auto"/>
        <w:ind w:firstLine="480" w:firstLineChars="200"/>
        <w:jc w:val="both"/>
        <w:rPr>
          <w:rFonts w:ascii="宋体" w:hAnsi="宋体" w:cs="宋体"/>
          <w:lang w:bidi="ar"/>
        </w:rPr>
      </w:pPr>
      <w:r>
        <w:rPr>
          <w:rFonts w:hint="eastAsia" w:ascii="宋体" w:hAnsi="宋体" w:cs="宋体"/>
          <w:lang w:bidi="ar"/>
        </w:rPr>
        <w:t>（2）在满足信息安全保密前提下，实现与规划、建设和运营部门或单位间的信息共享，提供数据发布服务。</w:t>
      </w:r>
    </w:p>
    <w:p w14:paraId="0CCA9C2C">
      <w:pPr>
        <w:pStyle w:val="5"/>
        <w:numPr>
          <w:ilvl w:val="1"/>
          <w:numId w:val="1"/>
        </w:numPr>
        <w:ind w:left="492" w:hanging="492"/>
        <w:rPr>
          <w:rFonts w:hint="default"/>
          <w:szCs w:val="32"/>
        </w:rPr>
      </w:pPr>
      <w:bookmarkStart w:id="181" w:name="_Toc112246987"/>
      <w:bookmarkEnd w:id="181"/>
      <w:bookmarkStart w:id="182" w:name="_Toc112246988"/>
      <w:r>
        <w:rPr>
          <w:szCs w:val="32"/>
        </w:rPr>
        <w:t>其他要求</w:t>
      </w:r>
      <w:bookmarkEnd w:id="182"/>
    </w:p>
    <w:p w14:paraId="39DF59E8">
      <w:pPr>
        <w:pStyle w:val="32"/>
        <w:numPr>
          <w:ilvl w:val="2"/>
          <w:numId w:val="1"/>
        </w:numPr>
        <w:snapToGrid w:val="0"/>
        <w:spacing w:line="360" w:lineRule="auto"/>
        <w:jc w:val="both"/>
        <w:rPr>
          <w:rFonts w:ascii="仿宋_GB2312"/>
          <w:szCs w:val="32"/>
        </w:rPr>
      </w:pPr>
      <w:r>
        <w:rPr>
          <w:rFonts w:hint="eastAsia" w:ascii="仿宋_GB2312"/>
          <w:szCs w:val="32"/>
        </w:rPr>
        <w:t>平台建设应基于政府信息化云平台的软硬件运行环境进行设计和部署，应使用安全可信的国产或开源产品，包括但不限于网络设备、操作系统、数据库管理系统、应用中间件、信息安全设备等。</w:t>
      </w:r>
    </w:p>
    <w:p w14:paraId="0E071001">
      <w:pPr>
        <w:pStyle w:val="32"/>
        <w:numPr>
          <w:ilvl w:val="2"/>
          <w:numId w:val="1"/>
        </w:numPr>
        <w:snapToGrid w:val="0"/>
        <w:spacing w:line="360" w:lineRule="auto"/>
        <w:jc w:val="both"/>
        <w:rPr>
          <w:rFonts w:ascii="仿宋_GB2312"/>
          <w:szCs w:val="32"/>
        </w:rPr>
      </w:pPr>
      <w:r>
        <w:rPr>
          <w:rFonts w:hint="eastAsia" w:ascii="仿宋_GB2312"/>
          <w:szCs w:val="32"/>
        </w:rPr>
        <w:t>平台至少应配备稳定成熟的地理信息系统基础软件、数据库软件、网络操作系统和常用的工具软件，其性能指标和数量可以根据实际需要和现有软件情况确定。</w:t>
      </w:r>
    </w:p>
    <w:p w14:paraId="5B38358F">
      <w:pPr>
        <w:pStyle w:val="32"/>
        <w:numPr>
          <w:ilvl w:val="2"/>
          <w:numId w:val="1"/>
        </w:numPr>
        <w:snapToGrid w:val="0"/>
        <w:spacing w:line="360" w:lineRule="auto"/>
        <w:jc w:val="both"/>
        <w:rPr>
          <w:rFonts w:ascii="仿宋_GB2312"/>
          <w:szCs w:val="32"/>
        </w:rPr>
      </w:pPr>
      <w:r>
        <w:rPr>
          <w:rFonts w:ascii="仿宋_GB2312"/>
          <w:szCs w:val="32"/>
        </w:rPr>
        <w:t>平台应</w:t>
      </w:r>
      <w:r>
        <w:rPr>
          <w:rFonts w:hint="eastAsia" w:ascii="仿宋_GB2312"/>
          <w:szCs w:val="32"/>
        </w:rPr>
        <w:t>依据《信息安全技术网络安全等级保护基本要求》（</w:t>
      </w:r>
      <w:r>
        <w:rPr>
          <w:rFonts w:ascii="仿宋_GB2312"/>
          <w:szCs w:val="32"/>
        </w:rPr>
        <w:t>GB/T 22239</w:t>
      </w:r>
      <w:r>
        <w:rPr>
          <w:rFonts w:hint="eastAsia" w:ascii="仿宋_GB2312"/>
          <w:szCs w:val="32"/>
        </w:rPr>
        <w:t>）等国家相关标准，利用防火墙技术、加密技术、入侵检测技术、身份认证技术等技术，实现物理安全、网络安全、系统安全和数据安全。</w:t>
      </w:r>
    </w:p>
    <w:p w14:paraId="3B95775D">
      <w:pPr>
        <w:snapToGrid w:val="0"/>
        <w:spacing w:line="360" w:lineRule="auto"/>
        <w:rPr>
          <w:rFonts w:ascii="宋体" w:hAnsi="宋体" w:cs="宋体"/>
          <w:lang w:bidi="ar"/>
        </w:rPr>
        <w:sectPr>
          <w:pgSz w:w="11906" w:h="16838"/>
          <w:pgMar w:top="1440" w:right="1800" w:bottom="1440" w:left="1800" w:header="851" w:footer="992" w:gutter="0"/>
          <w:cols w:space="425" w:num="1"/>
          <w:docGrid w:type="lines" w:linePitch="312" w:charSpace="0"/>
        </w:sectPr>
      </w:pPr>
    </w:p>
    <w:p w14:paraId="7284DBE8">
      <w:pPr>
        <w:pStyle w:val="3"/>
        <w:numPr>
          <w:ilvl w:val="0"/>
          <w:numId w:val="1"/>
        </w:numPr>
        <w:tabs>
          <w:tab w:val="left" w:pos="431"/>
        </w:tabs>
        <w:autoSpaceDE/>
        <w:autoSpaceDN/>
        <w:adjustRightInd/>
        <w:spacing w:before="156" w:beforeLines="50" w:after="156" w:afterLines="50"/>
        <w:rPr>
          <w:rFonts w:hint="default" w:ascii="黑体" w:hAnsi="黑体" w:eastAsia="黑体"/>
        </w:rPr>
      </w:pPr>
      <w:bookmarkStart w:id="183" w:name="_Toc112246989"/>
      <w:r>
        <w:rPr>
          <w:rFonts w:ascii="黑体" w:hAnsi="黑体" w:eastAsia="黑体"/>
        </w:rPr>
        <w:t>质量控制</w:t>
      </w:r>
      <w:bookmarkEnd w:id="183"/>
    </w:p>
    <w:p w14:paraId="07DD5692">
      <w:pPr>
        <w:pStyle w:val="32"/>
        <w:snapToGrid w:val="0"/>
        <w:spacing w:line="360" w:lineRule="auto"/>
        <w:jc w:val="both"/>
        <w:rPr>
          <w:rFonts w:ascii="宋体" w:hAnsi="宋体" w:cs="宋体"/>
        </w:rPr>
      </w:pPr>
      <w:r>
        <w:rPr>
          <w:rFonts w:hint="eastAsia" w:ascii="宋体" w:hAnsi="宋体" w:cs="宋体"/>
        </w:rPr>
        <w:t>1</w:t>
      </w:r>
      <w:r>
        <w:rPr>
          <w:rFonts w:ascii="宋体" w:hAnsi="宋体" w:cs="宋体"/>
        </w:rPr>
        <w:t xml:space="preserve">1.0.1 </w:t>
      </w:r>
      <w:r>
        <w:rPr>
          <w:rFonts w:hint="eastAsia" w:ascii="宋体" w:hAnsi="宋体" w:cs="宋体"/>
        </w:rPr>
        <w:t>地下市政基础设施普查成果质量实行“两级检查”和“一级验收”制度。其中项目管理单位组织验收前，普查成果及数据库需经测绘质量检验检测机构检验合格，平台建设成果宜经信息系统测评机构测试合格，并出具测试报告。</w:t>
      </w:r>
    </w:p>
    <w:p w14:paraId="2A9B8C86">
      <w:pPr>
        <w:pStyle w:val="32"/>
        <w:snapToGrid w:val="0"/>
        <w:spacing w:line="360" w:lineRule="auto"/>
        <w:rPr>
          <w:rFonts w:ascii="宋体" w:hAnsi="宋体" w:cs="宋体"/>
        </w:rPr>
      </w:pPr>
      <w:r>
        <w:rPr>
          <w:rFonts w:hint="eastAsia" w:ascii="宋体" w:hAnsi="宋体" w:cs="宋体"/>
        </w:rPr>
        <w:t>1</w:t>
      </w:r>
      <w:r>
        <w:rPr>
          <w:rFonts w:ascii="宋体" w:hAnsi="宋体" w:cs="宋体"/>
        </w:rPr>
        <w:t xml:space="preserve">1.0.2 </w:t>
      </w:r>
      <w:r>
        <w:rPr>
          <w:rFonts w:hint="eastAsia" w:ascii="宋体" w:hAnsi="宋体" w:cs="宋体"/>
        </w:rPr>
        <w:t>各级普查工作组负责对本区域资料进行完整性审核和抽样实地调查校核。</w:t>
      </w:r>
    </w:p>
    <w:p w14:paraId="0FC72764">
      <w:pPr>
        <w:pStyle w:val="32"/>
        <w:snapToGrid w:val="0"/>
        <w:spacing w:line="360" w:lineRule="auto"/>
        <w:rPr>
          <w:rFonts w:ascii="宋体" w:hAnsi="宋体" w:cs="宋体"/>
        </w:rPr>
      </w:pPr>
      <w:r>
        <w:rPr>
          <w:rFonts w:ascii="宋体" w:hAnsi="宋体" w:cs="宋体"/>
        </w:rPr>
        <w:t xml:space="preserve">11.0.3 </w:t>
      </w:r>
      <w:r>
        <w:rPr>
          <w:rFonts w:hint="eastAsia" w:ascii="宋体" w:hAnsi="宋体" w:cs="宋体"/>
        </w:rPr>
        <w:t>完整性审核主要包括与市政设施调查表格要求项目比对，以及与调查区域市政设施名录比对，保证所调查区域的市政设施无遗漏，所调查市政设施的调查数据不缺项。</w:t>
      </w:r>
    </w:p>
    <w:p w14:paraId="5CA6F655">
      <w:pPr>
        <w:pStyle w:val="32"/>
        <w:snapToGrid w:val="0"/>
        <w:spacing w:line="360" w:lineRule="auto"/>
        <w:rPr>
          <w:rFonts w:ascii="宋体" w:hAnsi="宋体" w:cs="宋体"/>
        </w:rPr>
      </w:pPr>
      <w:r>
        <w:rPr>
          <w:rFonts w:hint="eastAsia" w:ascii="宋体" w:hAnsi="宋体" w:cs="宋体"/>
        </w:rPr>
        <w:t>1</w:t>
      </w:r>
      <w:r>
        <w:rPr>
          <w:rFonts w:ascii="宋体" w:hAnsi="宋体" w:cs="宋体"/>
        </w:rPr>
        <w:t xml:space="preserve">1.0.4 </w:t>
      </w:r>
      <w:r>
        <w:rPr>
          <w:rFonts w:hint="eastAsia" w:ascii="宋体" w:hAnsi="宋体" w:cs="宋体"/>
        </w:rPr>
        <w:t>调查登记、数据核查、数据汇总等各环节实行严格把关核查。核查不合格的必须返工，并二次核查，直至达到规定的方可转入下一工作环节。</w:t>
      </w:r>
    </w:p>
    <w:p w14:paraId="198C20A7">
      <w:pPr>
        <w:pStyle w:val="32"/>
        <w:snapToGrid w:val="0"/>
        <w:spacing w:line="360" w:lineRule="auto"/>
        <w:rPr>
          <w:rFonts w:ascii="宋体" w:hAnsi="宋体" w:cs="宋体"/>
        </w:rPr>
      </w:pPr>
      <w:r>
        <w:rPr>
          <w:rFonts w:hint="eastAsia" w:ascii="宋体" w:hAnsi="宋体" w:cs="宋体"/>
        </w:rPr>
        <w:t>1</w:t>
      </w:r>
      <w:r>
        <w:rPr>
          <w:rFonts w:ascii="宋体" w:hAnsi="宋体" w:cs="宋体"/>
        </w:rPr>
        <w:t>1.0.5 普查工作以政府购买服务的方式委托具备测绘资质的第三方机构完成。</w:t>
      </w:r>
    </w:p>
    <w:p w14:paraId="25B5F09F">
      <w:pPr>
        <w:pStyle w:val="32"/>
        <w:snapToGrid w:val="0"/>
        <w:spacing w:line="360" w:lineRule="auto"/>
        <w:rPr>
          <w:rFonts w:ascii="宋体" w:hAnsi="宋体" w:cs="宋体"/>
        </w:rPr>
      </w:pPr>
      <w:r>
        <w:rPr>
          <w:rFonts w:hint="eastAsia" w:ascii="宋体" w:hAnsi="宋体" w:cs="宋体"/>
        </w:rPr>
        <w:t>1</w:t>
      </w:r>
      <w:r>
        <w:rPr>
          <w:rFonts w:ascii="宋体" w:hAnsi="宋体" w:cs="宋体"/>
        </w:rPr>
        <w:t>1.0.6 普查实施过程中投入的仪器设备应按规定进行检校，测量设备应委托计量检测机构进行计量检测并处在检定有效期内。</w:t>
      </w:r>
    </w:p>
    <w:p w14:paraId="0D372ACE">
      <w:pPr>
        <w:pStyle w:val="3"/>
        <w:numPr>
          <w:ilvl w:val="0"/>
          <w:numId w:val="1"/>
        </w:numPr>
        <w:tabs>
          <w:tab w:val="left" w:pos="431"/>
        </w:tabs>
        <w:autoSpaceDE/>
        <w:autoSpaceDN/>
        <w:adjustRightInd/>
        <w:spacing w:before="156" w:beforeLines="50" w:after="156" w:afterLines="50"/>
        <w:rPr>
          <w:rFonts w:hint="default"/>
        </w:rPr>
      </w:pPr>
      <w:bookmarkStart w:id="184" w:name="_Toc112246990"/>
      <w:r>
        <w:t>成果验收与汇交</w:t>
      </w:r>
      <w:bookmarkEnd w:id="184"/>
    </w:p>
    <w:p w14:paraId="5773E8BB">
      <w:pPr>
        <w:pStyle w:val="5"/>
        <w:numPr>
          <w:ilvl w:val="1"/>
          <w:numId w:val="1"/>
        </w:numPr>
        <w:ind w:left="492" w:hanging="492"/>
        <w:rPr>
          <w:rFonts w:hint="default"/>
          <w:szCs w:val="32"/>
        </w:rPr>
      </w:pPr>
      <w:bookmarkStart w:id="185" w:name="_Toc112246991"/>
      <w:r>
        <w:rPr>
          <w:szCs w:val="32"/>
        </w:rPr>
        <w:t>成果验收</w:t>
      </w:r>
      <w:bookmarkEnd w:id="185"/>
    </w:p>
    <w:p w14:paraId="6EB6DDF3">
      <w:pPr>
        <w:pStyle w:val="32"/>
        <w:numPr>
          <w:ilvl w:val="2"/>
          <w:numId w:val="1"/>
        </w:numPr>
        <w:snapToGrid w:val="0"/>
        <w:spacing w:line="360" w:lineRule="auto"/>
        <w:rPr>
          <w:rFonts w:ascii="宋体" w:hAnsi="宋体" w:cs="宋体"/>
        </w:rPr>
      </w:pPr>
      <w:r>
        <w:rPr>
          <w:rFonts w:hint="eastAsia" w:ascii="宋体" w:hAnsi="宋体" w:cs="宋体"/>
        </w:rPr>
        <w:t>地下市政基础设施普查验收主要包括过程验收和成果验收。过程验收是指普查单位自查、监管单位查验、权属单位核验、第三方单位监理检查；成果验收是指项目管理单位将普查成果及数据库提交测绘质量检验检测机构检验合格后，组织专家评审，出具市（县）级验收报告。验收报告包括普查概述、普查成果、效益评价等。成果检查比例和质量评定依据《测绘成果质量检查与验收》（GB/T 24356）。市、县验收合格后，应及时申请市（州）主管部门验收。市（州）验收合格后向省住建厅申请省级验收。</w:t>
      </w:r>
    </w:p>
    <w:p w14:paraId="6801B433">
      <w:pPr>
        <w:pStyle w:val="32"/>
        <w:numPr>
          <w:ilvl w:val="2"/>
          <w:numId w:val="1"/>
        </w:numPr>
        <w:snapToGrid w:val="0"/>
        <w:spacing w:line="360" w:lineRule="auto"/>
        <w:rPr>
          <w:rFonts w:ascii="宋体" w:hAnsi="宋体" w:cs="宋体"/>
        </w:rPr>
      </w:pPr>
      <w:r>
        <w:rPr>
          <w:rFonts w:hint="eastAsia" w:ascii="宋体" w:hAnsi="宋体" w:cs="宋体"/>
        </w:rPr>
        <w:t>普查成果验收应在资料调绘、现场测量、数据建库、三维建模、成果图编绘等工序检验合格的基础上，由任务委托单位组织实施。成果验收应依据项目任务书或合同、批准的设计书、本导则以及有关技术标准。成果验收及组织形式可视项目实际情况确定。验收时应按照验收要求准备下列材料：</w:t>
      </w:r>
    </w:p>
    <w:p w14:paraId="0AD1D513">
      <w:pPr>
        <w:snapToGrid w:val="0"/>
        <w:spacing w:line="360" w:lineRule="auto"/>
        <w:ind w:firstLine="480" w:firstLineChars="200"/>
        <w:rPr>
          <w:rFonts w:ascii="宋体" w:hAnsi="宋体" w:cs="宋体"/>
        </w:rPr>
      </w:pPr>
      <w:r>
        <w:rPr>
          <w:rFonts w:hint="eastAsia" w:ascii="宋体" w:hAnsi="宋体" w:cs="宋体"/>
        </w:rPr>
        <w:t>（1）工作依据文件；</w:t>
      </w:r>
    </w:p>
    <w:p w14:paraId="3B39E43F">
      <w:pPr>
        <w:snapToGrid w:val="0"/>
        <w:spacing w:line="360" w:lineRule="auto"/>
        <w:ind w:firstLine="480" w:firstLineChars="200"/>
        <w:rPr>
          <w:rFonts w:ascii="宋体" w:hAnsi="宋体" w:cs="宋体"/>
        </w:rPr>
      </w:pPr>
      <w:r>
        <w:rPr>
          <w:rFonts w:hint="eastAsia" w:ascii="宋体" w:hAnsi="宋体" w:cs="宋体"/>
        </w:rPr>
        <w:t>（2）工程凭证资料；</w:t>
      </w:r>
    </w:p>
    <w:p w14:paraId="61B732DA">
      <w:pPr>
        <w:snapToGrid w:val="0"/>
        <w:spacing w:line="360" w:lineRule="auto"/>
        <w:ind w:firstLine="480" w:firstLineChars="200"/>
        <w:rPr>
          <w:rFonts w:ascii="宋体" w:hAnsi="宋体" w:cs="宋体"/>
        </w:rPr>
      </w:pPr>
      <w:r>
        <w:rPr>
          <w:rFonts w:hint="eastAsia" w:ascii="宋体" w:hAnsi="宋体" w:cs="宋体"/>
        </w:rPr>
        <w:t>（3）探测记录；</w:t>
      </w:r>
    </w:p>
    <w:p w14:paraId="2F33954C">
      <w:pPr>
        <w:snapToGrid w:val="0"/>
        <w:spacing w:line="360" w:lineRule="auto"/>
        <w:ind w:firstLine="480" w:firstLineChars="200"/>
        <w:rPr>
          <w:rFonts w:ascii="宋体" w:hAnsi="宋体" w:cs="宋体"/>
        </w:rPr>
      </w:pPr>
      <w:r>
        <w:rPr>
          <w:rFonts w:hint="eastAsia" w:ascii="宋体" w:hAnsi="宋体" w:cs="宋体"/>
        </w:rPr>
        <w:t>（4）质量检查报告；</w:t>
      </w:r>
    </w:p>
    <w:p w14:paraId="66DD8C19">
      <w:pPr>
        <w:snapToGrid w:val="0"/>
        <w:spacing w:line="360" w:lineRule="auto"/>
        <w:ind w:firstLine="480" w:firstLineChars="200"/>
        <w:rPr>
          <w:rFonts w:ascii="宋体" w:hAnsi="宋体" w:cs="宋体"/>
        </w:rPr>
      </w:pPr>
      <w:r>
        <w:rPr>
          <w:rFonts w:hint="eastAsia" w:ascii="宋体" w:hAnsi="宋体" w:cs="宋体"/>
        </w:rPr>
        <w:t>（5）成果资料；</w:t>
      </w:r>
    </w:p>
    <w:p w14:paraId="7FC144A5">
      <w:pPr>
        <w:snapToGrid w:val="0"/>
        <w:spacing w:line="360" w:lineRule="auto"/>
        <w:ind w:firstLine="480" w:firstLineChars="200"/>
        <w:rPr>
          <w:rFonts w:ascii="宋体" w:hAnsi="宋体" w:cs="宋体"/>
        </w:rPr>
      </w:pPr>
      <w:r>
        <w:rPr>
          <w:rFonts w:hint="eastAsia" w:ascii="宋体" w:hAnsi="宋体" w:cs="宋体"/>
        </w:rPr>
        <w:t>（6）技术总结。</w:t>
      </w:r>
    </w:p>
    <w:p w14:paraId="1AC2EEDE">
      <w:pPr>
        <w:pStyle w:val="32"/>
        <w:numPr>
          <w:ilvl w:val="2"/>
          <w:numId w:val="1"/>
        </w:numPr>
        <w:snapToGrid w:val="0"/>
        <w:spacing w:line="360" w:lineRule="auto"/>
        <w:rPr>
          <w:rFonts w:ascii="宋体" w:hAnsi="宋体" w:cs="宋体"/>
        </w:rPr>
      </w:pPr>
      <w:r>
        <w:rPr>
          <w:rFonts w:hint="eastAsia" w:ascii="宋体" w:hAnsi="宋体" w:cs="宋体"/>
        </w:rPr>
        <w:t>普查成果验收验收后应出具验收报告，验收报告应包括下列内容：</w:t>
      </w:r>
    </w:p>
    <w:p w14:paraId="336193A5">
      <w:pPr>
        <w:snapToGrid w:val="0"/>
        <w:spacing w:line="360" w:lineRule="auto"/>
        <w:ind w:firstLine="480" w:firstLineChars="200"/>
        <w:rPr>
          <w:rFonts w:ascii="宋体" w:hAnsi="宋体" w:cs="宋体"/>
        </w:rPr>
      </w:pPr>
      <w:r>
        <w:rPr>
          <w:rFonts w:hint="eastAsia" w:ascii="宋体" w:hAnsi="宋体" w:cs="宋体"/>
        </w:rPr>
        <w:t>（1）验收目的；</w:t>
      </w:r>
    </w:p>
    <w:p w14:paraId="1B6D5F5B">
      <w:pPr>
        <w:snapToGrid w:val="0"/>
        <w:spacing w:line="360" w:lineRule="auto"/>
        <w:ind w:firstLine="480" w:firstLineChars="200"/>
        <w:rPr>
          <w:rFonts w:ascii="宋体" w:hAnsi="宋体" w:cs="宋体"/>
        </w:rPr>
      </w:pPr>
      <w:r>
        <w:rPr>
          <w:rFonts w:hint="eastAsia" w:ascii="宋体" w:hAnsi="宋体" w:cs="宋体"/>
        </w:rPr>
        <w:t>（2）验收组织；</w:t>
      </w:r>
    </w:p>
    <w:p w14:paraId="0967B02B">
      <w:pPr>
        <w:snapToGrid w:val="0"/>
        <w:spacing w:line="360" w:lineRule="auto"/>
        <w:ind w:firstLine="480" w:firstLineChars="200"/>
        <w:rPr>
          <w:rFonts w:ascii="宋体" w:hAnsi="宋体" w:cs="宋体"/>
        </w:rPr>
      </w:pPr>
      <w:r>
        <w:rPr>
          <w:rFonts w:hint="eastAsia" w:ascii="宋体" w:hAnsi="宋体" w:cs="宋体"/>
        </w:rPr>
        <w:t>（3）验收时间及地点；</w:t>
      </w:r>
    </w:p>
    <w:p w14:paraId="450927FE">
      <w:pPr>
        <w:snapToGrid w:val="0"/>
        <w:spacing w:line="360" w:lineRule="auto"/>
        <w:ind w:firstLine="480" w:firstLineChars="200"/>
        <w:rPr>
          <w:rFonts w:ascii="宋体" w:hAnsi="宋体" w:cs="宋体"/>
        </w:rPr>
      </w:pPr>
      <w:r>
        <w:rPr>
          <w:rFonts w:hint="eastAsia" w:ascii="宋体" w:hAnsi="宋体" w:cs="宋体"/>
        </w:rPr>
        <w:t>（4）成果质量达到的水平等概述；</w:t>
      </w:r>
    </w:p>
    <w:p w14:paraId="1CBCEDD1">
      <w:pPr>
        <w:snapToGrid w:val="0"/>
        <w:spacing w:line="360" w:lineRule="auto"/>
        <w:ind w:firstLine="480" w:firstLineChars="200"/>
        <w:rPr>
          <w:rFonts w:ascii="宋体" w:hAnsi="宋体" w:cs="宋体"/>
        </w:rPr>
      </w:pPr>
      <w:r>
        <w:rPr>
          <w:rFonts w:hint="eastAsia" w:ascii="宋体" w:hAnsi="宋体" w:cs="宋体"/>
        </w:rPr>
        <w:t>（5）发现的问题及处理意见；</w:t>
      </w:r>
    </w:p>
    <w:p w14:paraId="52AB7C91">
      <w:pPr>
        <w:snapToGrid w:val="0"/>
        <w:spacing w:line="360" w:lineRule="auto"/>
        <w:ind w:firstLine="480" w:firstLineChars="200"/>
        <w:rPr>
          <w:rFonts w:ascii="宋体" w:hAnsi="宋体" w:cs="宋体"/>
        </w:rPr>
      </w:pPr>
      <w:r>
        <w:rPr>
          <w:rFonts w:hint="eastAsia" w:ascii="宋体" w:hAnsi="宋体" w:cs="宋体"/>
        </w:rPr>
        <w:t>（6）验收结论；</w:t>
      </w:r>
    </w:p>
    <w:p w14:paraId="1D71D8EA">
      <w:pPr>
        <w:snapToGrid w:val="0"/>
        <w:spacing w:line="360" w:lineRule="auto"/>
        <w:ind w:firstLine="480" w:firstLineChars="200"/>
        <w:rPr>
          <w:rFonts w:ascii="宋体" w:hAnsi="宋体" w:cs="宋体"/>
        </w:rPr>
      </w:pPr>
      <w:r>
        <w:rPr>
          <w:rFonts w:hint="eastAsia" w:ascii="宋体" w:hAnsi="宋体" w:cs="宋体"/>
        </w:rPr>
        <w:t>（7）验收成员签名表。</w:t>
      </w:r>
    </w:p>
    <w:p w14:paraId="05C2BADD">
      <w:pPr>
        <w:pStyle w:val="5"/>
        <w:numPr>
          <w:ilvl w:val="1"/>
          <w:numId w:val="1"/>
        </w:numPr>
        <w:ind w:left="492" w:hanging="492"/>
        <w:rPr>
          <w:rFonts w:hint="default"/>
          <w:szCs w:val="32"/>
        </w:rPr>
      </w:pPr>
      <w:bookmarkStart w:id="186" w:name="_Toc112246992"/>
      <w:bookmarkEnd w:id="186"/>
      <w:bookmarkStart w:id="187" w:name="_Toc112246993"/>
      <w:r>
        <w:rPr>
          <w:szCs w:val="32"/>
        </w:rPr>
        <w:t>成果汇交</w:t>
      </w:r>
      <w:bookmarkEnd w:id="187"/>
    </w:p>
    <w:p w14:paraId="48364609">
      <w:pPr>
        <w:pStyle w:val="32"/>
        <w:numPr>
          <w:ilvl w:val="2"/>
          <w:numId w:val="1"/>
        </w:numPr>
        <w:snapToGrid w:val="0"/>
        <w:spacing w:line="360" w:lineRule="auto"/>
      </w:pPr>
      <w:r>
        <w:rPr>
          <w:rFonts w:hint="eastAsia" w:ascii="宋体" w:hAnsi="宋体" w:cs="宋体"/>
        </w:rPr>
        <w:t>普查成果验收成果通过验收后，项目承担单位按照任务书或者合同向委托方提交全部最终成果。</w:t>
      </w:r>
    </w:p>
    <w:p w14:paraId="5E5E893B">
      <w:pPr>
        <w:pStyle w:val="32"/>
        <w:numPr>
          <w:ilvl w:val="2"/>
          <w:numId w:val="1"/>
        </w:numPr>
        <w:snapToGrid w:val="0"/>
        <w:spacing w:line="360" w:lineRule="auto"/>
        <w:rPr>
          <w:rFonts w:ascii="宋体" w:hAnsi="宋体" w:cs="宋体"/>
        </w:rPr>
      </w:pPr>
      <w:r>
        <w:rPr>
          <w:rFonts w:hint="eastAsia" w:ascii="宋体" w:hAnsi="宋体" w:cs="宋体"/>
        </w:rPr>
        <w:t>各市、县应将验收合格的普查成果自下而上逐级汇交到上级住房和城乡建设部门、城市管理部门。</w:t>
      </w:r>
    </w:p>
    <w:p w14:paraId="0253BB3F">
      <w:pPr>
        <w:pStyle w:val="32"/>
        <w:numPr>
          <w:ilvl w:val="2"/>
          <w:numId w:val="1"/>
        </w:numPr>
        <w:snapToGrid w:val="0"/>
        <w:spacing w:line="360" w:lineRule="auto"/>
        <w:rPr>
          <w:rFonts w:ascii="宋体" w:hAnsi="宋体" w:cs="宋体"/>
        </w:rPr>
      </w:pPr>
      <w:r>
        <w:rPr>
          <w:rFonts w:hint="eastAsia" w:ascii="宋体" w:hAnsi="宋体" w:cs="宋体"/>
        </w:rPr>
        <w:t>通过验收后的普查成果需移交至城建档案管理部门的，城建档案管理部门在接收时，应对提交资料的齐全性、成果的规范性、数据的标准性进行检查。</w:t>
      </w:r>
    </w:p>
    <w:p w14:paraId="303F588B">
      <w:pPr>
        <w:pStyle w:val="32"/>
        <w:numPr>
          <w:ilvl w:val="2"/>
          <w:numId w:val="1"/>
        </w:numPr>
        <w:snapToGrid w:val="0"/>
        <w:spacing w:line="360" w:lineRule="auto"/>
        <w:rPr>
          <w:rFonts w:ascii="宋体" w:hAnsi="宋体" w:cs="宋体"/>
        </w:rPr>
      </w:pPr>
      <w:r>
        <w:rPr>
          <w:rFonts w:hint="eastAsia" w:ascii="宋体" w:hAnsi="宋体" w:cs="宋体"/>
        </w:rPr>
        <w:t>普查成果通过验收后，按电子和纸质资料的形式提交和归档地下市政基础设施测绘成果数据资料。成果移交时应列出资料清单或目录，逐项清点，并办理交接手续。提交成果应包含下列内容：</w:t>
      </w:r>
    </w:p>
    <w:p w14:paraId="3EE8762E">
      <w:pPr>
        <w:spacing w:line="360" w:lineRule="auto"/>
        <w:ind w:firstLine="480" w:firstLineChars="200"/>
        <w:rPr>
          <w:rFonts w:ascii="宋体" w:hAnsi="宋体" w:cs="宋体"/>
        </w:rPr>
      </w:pPr>
      <w:r>
        <w:rPr>
          <w:rFonts w:hint="eastAsia" w:ascii="宋体" w:hAnsi="宋体" w:cs="宋体"/>
        </w:rPr>
        <w:t>（1）工作依据文件：任务书或合同、技术设计书；</w:t>
      </w:r>
    </w:p>
    <w:p w14:paraId="21DC391B">
      <w:pPr>
        <w:spacing w:line="360" w:lineRule="auto"/>
        <w:ind w:firstLine="480" w:firstLineChars="200"/>
        <w:rPr>
          <w:rFonts w:ascii="宋体" w:hAnsi="宋体" w:cs="宋体"/>
        </w:rPr>
      </w:pPr>
      <w:r>
        <w:rPr>
          <w:rFonts w:hint="eastAsia" w:ascii="宋体" w:hAnsi="宋体" w:cs="宋体"/>
        </w:rPr>
        <w:t>（2）工作凭证资料：所有利用的资料，坐标和高程的起算数据文件，仪器检验、校准记录；</w:t>
      </w:r>
    </w:p>
    <w:p w14:paraId="0D126FA6">
      <w:pPr>
        <w:tabs>
          <w:tab w:val="left" w:pos="312"/>
        </w:tabs>
        <w:spacing w:line="360" w:lineRule="auto"/>
        <w:ind w:firstLine="480" w:firstLineChars="200"/>
        <w:rPr>
          <w:rFonts w:ascii="宋体" w:hAnsi="宋体" w:cs="宋体"/>
        </w:rPr>
      </w:pPr>
      <w:r>
        <w:rPr>
          <w:rFonts w:hint="eastAsia" w:ascii="宋体" w:hAnsi="宋体" w:cs="宋体"/>
        </w:rPr>
        <w:t>（3）探测原始记录：外业草图，记录表格、控制点和市政设施观测记录和计算资料、各种检查和验证记录及权属单位审图记录等；</w:t>
      </w:r>
    </w:p>
    <w:p w14:paraId="6D9C693B">
      <w:pPr>
        <w:tabs>
          <w:tab w:val="left" w:pos="312"/>
        </w:tabs>
        <w:spacing w:line="360" w:lineRule="auto"/>
        <w:ind w:firstLine="480" w:firstLineChars="200"/>
        <w:rPr>
          <w:rFonts w:ascii="宋体" w:hAnsi="宋体" w:cs="宋体"/>
        </w:rPr>
      </w:pPr>
      <w:r>
        <w:rPr>
          <w:rFonts w:hint="eastAsia" w:ascii="宋体" w:hAnsi="宋体" w:cs="宋体"/>
        </w:rPr>
        <w:t>（4）作业单位质量检查报告及精度统计表、质量评价表；</w:t>
      </w:r>
    </w:p>
    <w:p w14:paraId="17FD30DD">
      <w:pPr>
        <w:tabs>
          <w:tab w:val="left" w:pos="312"/>
        </w:tabs>
        <w:spacing w:line="360" w:lineRule="auto"/>
        <w:ind w:firstLine="480" w:firstLineChars="200"/>
        <w:rPr>
          <w:rFonts w:ascii="宋体" w:hAnsi="宋体" w:cs="宋体"/>
        </w:rPr>
      </w:pPr>
      <w:r>
        <w:rPr>
          <w:rFonts w:hint="eastAsia" w:ascii="宋体" w:hAnsi="宋体" w:cs="宋体"/>
        </w:rPr>
        <w:t>（5）成果资料：市政基础设施各项普查图、市政设施数据库、控制点成果，及有关技术文档；</w:t>
      </w:r>
    </w:p>
    <w:p w14:paraId="16C8A388">
      <w:pPr>
        <w:spacing w:line="360" w:lineRule="auto"/>
        <w:ind w:firstLine="480" w:firstLineChars="200"/>
        <w:rPr>
          <w:rFonts w:ascii="宋体" w:hAnsi="宋体" w:cs="宋体"/>
        </w:rPr>
      </w:pPr>
      <w:r>
        <w:rPr>
          <w:rFonts w:hint="eastAsia" w:ascii="宋体" w:hAnsi="宋体" w:cs="宋体"/>
        </w:rPr>
        <w:t>（6）技术总结；</w:t>
      </w:r>
    </w:p>
    <w:p w14:paraId="0C1D767F">
      <w:pPr>
        <w:spacing w:line="360" w:lineRule="auto"/>
        <w:ind w:firstLine="480" w:firstLineChars="200"/>
        <w:rPr>
          <w:rFonts w:cs="宋体"/>
          <w:bCs/>
        </w:rPr>
      </w:pPr>
      <w:r>
        <w:rPr>
          <w:rFonts w:hint="eastAsia" w:cs="宋体"/>
          <w:bCs/>
        </w:rPr>
        <w:t>（7）监理报告;</w:t>
      </w:r>
    </w:p>
    <w:p w14:paraId="75B6AAAA">
      <w:pPr>
        <w:spacing w:line="360" w:lineRule="auto"/>
        <w:ind w:firstLine="480" w:firstLineChars="200"/>
        <w:rPr>
          <w:rFonts w:cs="宋体"/>
          <w:bCs/>
        </w:rPr>
      </w:pPr>
      <w:r>
        <w:rPr>
          <w:rFonts w:hint="eastAsia" w:cs="宋体"/>
          <w:bCs/>
        </w:rPr>
        <w:t>（</w:t>
      </w:r>
      <w:r>
        <w:rPr>
          <w:rFonts w:cs="宋体"/>
          <w:bCs/>
        </w:rPr>
        <w:t>8</w:t>
      </w:r>
      <w:r>
        <w:rPr>
          <w:rFonts w:hint="eastAsia" w:cs="宋体"/>
          <w:bCs/>
        </w:rPr>
        <w:t>）验收报告。</w:t>
      </w:r>
    </w:p>
    <w:p w14:paraId="79EE0C43">
      <w:pPr>
        <w:pStyle w:val="32"/>
        <w:numPr>
          <w:ilvl w:val="2"/>
          <w:numId w:val="1"/>
        </w:numPr>
        <w:snapToGrid w:val="0"/>
        <w:spacing w:line="360" w:lineRule="auto"/>
        <w:rPr>
          <w:rFonts w:ascii="宋体" w:hAnsi="宋体" w:cs="宋体"/>
        </w:rPr>
      </w:pPr>
      <w:r>
        <w:rPr>
          <w:rFonts w:hint="eastAsia" w:cs="宋体"/>
          <w:bCs/>
        </w:rPr>
        <w:t>平台建设通过验收后，按电子和纸质资料形式提交和归档平台建设相关成果资料。</w:t>
      </w:r>
      <w:r>
        <w:rPr>
          <w:rFonts w:hint="eastAsia" w:ascii="宋体" w:hAnsi="宋体" w:cs="宋体"/>
        </w:rPr>
        <w:t>成果移交时应列出资料清单或目录，逐项清点，并办理交接手续。提交成果应包含下列内容：</w:t>
      </w:r>
    </w:p>
    <w:p w14:paraId="44148AC6">
      <w:pPr>
        <w:snapToGrid w:val="0"/>
        <w:spacing w:line="360" w:lineRule="auto"/>
        <w:ind w:firstLine="480" w:firstLineChars="200"/>
        <w:rPr>
          <w:rFonts w:ascii="宋体" w:hAnsi="宋体" w:cs="宋体"/>
        </w:rPr>
      </w:pPr>
      <w:r>
        <w:rPr>
          <w:rFonts w:hint="eastAsia" w:ascii="宋体" w:hAnsi="宋体" w:cs="宋体"/>
        </w:rPr>
        <w:t>（1）合同；</w:t>
      </w:r>
    </w:p>
    <w:p w14:paraId="7CDFC2A9">
      <w:pPr>
        <w:snapToGrid w:val="0"/>
        <w:spacing w:line="360" w:lineRule="auto"/>
        <w:ind w:firstLine="480" w:firstLineChars="200"/>
        <w:rPr>
          <w:rFonts w:ascii="宋体" w:hAnsi="宋体" w:cs="宋体"/>
        </w:rPr>
      </w:pPr>
      <w:r>
        <w:rPr>
          <w:rFonts w:hint="eastAsia" w:ascii="宋体" w:hAnsi="宋体" w:cs="宋体"/>
        </w:rPr>
        <w:t>（2）需求规格说明书；</w:t>
      </w:r>
    </w:p>
    <w:p w14:paraId="4B23E9AE">
      <w:pPr>
        <w:snapToGrid w:val="0"/>
        <w:spacing w:line="360" w:lineRule="auto"/>
        <w:ind w:firstLine="480" w:firstLineChars="200"/>
        <w:rPr>
          <w:rFonts w:ascii="宋体" w:hAnsi="宋体" w:cs="宋体"/>
        </w:rPr>
      </w:pPr>
      <w:r>
        <w:rPr>
          <w:rFonts w:hint="eastAsia" w:ascii="宋体" w:hAnsi="宋体" w:cs="宋体"/>
        </w:rPr>
        <w:t>（3）技术设计书；</w:t>
      </w:r>
    </w:p>
    <w:p w14:paraId="5707A2A9">
      <w:pPr>
        <w:snapToGrid w:val="0"/>
        <w:spacing w:line="360" w:lineRule="auto"/>
        <w:ind w:firstLine="480" w:firstLineChars="200"/>
        <w:rPr>
          <w:rFonts w:ascii="宋体" w:hAnsi="宋体" w:cs="宋体"/>
        </w:rPr>
      </w:pPr>
      <w:r>
        <w:rPr>
          <w:rFonts w:hint="eastAsia" w:ascii="宋体" w:hAnsi="宋体" w:cs="宋体"/>
        </w:rPr>
        <w:t>（4）系统测试报告；</w:t>
      </w:r>
    </w:p>
    <w:p w14:paraId="70A6264A">
      <w:pPr>
        <w:snapToGrid w:val="0"/>
        <w:spacing w:line="360" w:lineRule="auto"/>
        <w:ind w:firstLine="480" w:firstLineChars="200"/>
        <w:rPr>
          <w:rFonts w:ascii="宋体" w:hAnsi="宋体" w:cs="宋体"/>
        </w:rPr>
      </w:pPr>
      <w:r>
        <w:rPr>
          <w:rFonts w:hint="eastAsia" w:ascii="宋体" w:hAnsi="宋体" w:cs="宋体"/>
        </w:rPr>
        <w:t>（5）系统部署文档；</w:t>
      </w:r>
    </w:p>
    <w:p w14:paraId="3BDE5EBE">
      <w:pPr>
        <w:snapToGrid w:val="0"/>
        <w:spacing w:line="360" w:lineRule="auto"/>
        <w:ind w:firstLine="480" w:firstLineChars="200"/>
        <w:rPr>
          <w:rFonts w:ascii="宋体" w:hAnsi="宋体" w:cs="宋体"/>
        </w:rPr>
      </w:pPr>
      <w:r>
        <w:rPr>
          <w:rFonts w:hint="eastAsia" w:ascii="宋体" w:hAnsi="宋体" w:cs="宋体"/>
        </w:rPr>
        <w:t>（6）用户手册</w:t>
      </w:r>
    </w:p>
    <w:p w14:paraId="6DD31629">
      <w:pPr>
        <w:snapToGrid w:val="0"/>
        <w:spacing w:line="360" w:lineRule="auto"/>
        <w:ind w:firstLine="480" w:firstLineChars="200"/>
        <w:rPr>
          <w:rFonts w:ascii="宋体" w:hAnsi="宋体" w:cs="宋体"/>
        </w:rPr>
      </w:pPr>
      <w:r>
        <w:rPr>
          <w:rFonts w:hint="eastAsia" w:ascii="宋体" w:hAnsi="宋体" w:cs="宋体"/>
        </w:rPr>
        <w:t>（</w:t>
      </w:r>
      <w:r>
        <w:rPr>
          <w:rFonts w:ascii="宋体" w:hAnsi="宋体" w:cs="宋体"/>
        </w:rPr>
        <w:t>7</w:t>
      </w:r>
      <w:r>
        <w:rPr>
          <w:rFonts w:hint="eastAsia" w:ascii="宋体" w:hAnsi="宋体" w:cs="宋体"/>
        </w:rPr>
        <w:t>）试运行报告；</w:t>
      </w:r>
    </w:p>
    <w:p w14:paraId="3F86DAB9">
      <w:pPr>
        <w:snapToGrid w:val="0"/>
        <w:spacing w:line="360" w:lineRule="auto"/>
        <w:ind w:firstLine="480" w:firstLineChars="200"/>
        <w:rPr>
          <w:rFonts w:ascii="宋体" w:hAnsi="宋体" w:cs="宋体"/>
        </w:rPr>
      </w:pPr>
      <w:r>
        <w:rPr>
          <w:rFonts w:hint="eastAsia" w:ascii="宋体" w:hAnsi="宋体" w:cs="宋体"/>
        </w:rPr>
        <w:t>（</w:t>
      </w:r>
      <w:r>
        <w:rPr>
          <w:rFonts w:ascii="宋体" w:hAnsi="宋体" w:cs="宋体"/>
        </w:rPr>
        <w:t>8</w:t>
      </w:r>
      <w:r>
        <w:rPr>
          <w:rFonts w:hint="eastAsia" w:ascii="宋体" w:hAnsi="宋体" w:cs="宋体"/>
        </w:rPr>
        <w:t>）总结报告；</w:t>
      </w:r>
    </w:p>
    <w:p w14:paraId="6FB128CD">
      <w:pPr>
        <w:snapToGrid w:val="0"/>
        <w:spacing w:line="360" w:lineRule="auto"/>
        <w:ind w:firstLine="480" w:firstLineChars="200"/>
        <w:rPr>
          <w:rFonts w:ascii="宋体" w:hAnsi="宋体" w:cs="宋体"/>
        </w:rPr>
      </w:pPr>
      <w:r>
        <w:rPr>
          <w:rFonts w:hint="eastAsia" w:ascii="宋体" w:hAnsi="宋体" w:cs="宋体"/>
        </w:rPr>
        <w:t>（</w:t>
      </w:r>
      <w:r>
        <w:rPr>
          <w:rFonts w:ascii="宋体" w:hAnsi="宋体" w:cs="宋体"/>
        </w:rPr>
        <w:t>9</w:t>
      </w:r>
      <w:r>
        <w:rPr>
          <w:rFonts w:hint="eastAsia" w:ascii="宋体" w:hAnsi="宋体" w:cs="宋体"/>
        </w:rPr>
        <w:t>）验收意见；</w:t>
      </w:r>
    </w:p>
    <w:p w14:paraId="2DBCD063">
      <w:pPr>
        <w:snapToGrid w:val="0"/>
        <w:spacing w:line="360" w:lineRule="auto"/>
        <w:ind w:firstLine="480" w:firstLineChars="200"/>
        <w:rPr>
          <w:rFonts w:ascii="宋体" w:hAnsi="宋体" w:cs="宋体"/>
        </w:rPr>
      </w:pPr>
      <w:r>
        <w:rPr>
          <w:rFonts w:hint="eastAsia" w:ascii="宋体" w:hAnsi="宋体" w:cs="宋体"/>
        </w:rPr>
        <w:t>（</w:t>
      </w:r>
      <w:r>
        <w:rPr>
          <w:rFonts w:ascii="宋体" w:hAnsi="宋体" w:cs="宋体"/>
        </w:rPr>
        <w:t>10</w:t>
      </w:r>
      <w:r>
        <w:rPr>
          <w:rFonts w:hint="eastAsia" w:ascii="宋体" w:hAnsi="宋体" w:cs="宋体"/>
        </w:rPr>
        <w:t>）软件安装包；</w:t>
      </w:r>
    </w:p>
    <w:p w14:paraId="360D2B5B">
      <w:pPr>
        <w:snapToGrid w:val="0"/>
        <w:spacing w:line="360" w:lineRule="auto"/>
        <w:ind w:firstLine="480" w:firstLineChars="200"/>
        <w:rPr>
          <w:rFonts w:ascii="宋体" w:hAnsi="宋体" w:cs="宋体"/>
        </w:rPr>
      </w:pPr>
      <w:r>
        <w:rPr>
          <w:rFonts w:hint="eastAsia" w:ascii="宋体" w:hAnsi="宋体" w:cs="宋体"/>
        </w:rPr>
        <w:t>（1</w:t>
      </w:r>
      <w:r>
        <w:rPr>
          <w:rFonts w:ascii="宋体" w:hAnsi="宋体" w:cs="宋体"/>
        </w:rPr>
        <w:t>1</w:t>
      </w:r>
      <w:r>
        <w:rPr>
          <w:rFonts w:hint="eastAsia" w:ascii="宋体" w:hAnsi="宋体" w:cs="宋体"/>
        </w:rPr>
        <w:t>）数据库；</w:t>
      </w:r>
    </w:p>
    <w:p w14:paraId="782A15BF">
      <w:pPr>
        <w:snapToGrid w:val="0"/>
        <w:spacing w:line="360" w:lineRule="auto"/>
        <w:ind w:firstLine="480" w:firstLineChars="200"/>
        <w:rPr>
          <w:rFonts w:ascii="宋体" w:hAnsi="宋体" w:cs="宋体"/>
        </w:rPr>
      </w:pPr>
      <w:r>
        <w:rPr>
          <w:rFonts w:hint="eastAsia" w:ascii="宋体" w:hAnsi="宋体" w:cs="宋体"/>
        </w:rPr>
        <w:t>（1</w:t>
      </w:r>
      <w:r>
        <w:rPr>
          <w:rFonts w:ascii="宋体" w:hAnsi="宋体" w:cs="宋体"/>
        </w:rPr>
        <w:t>2</w:t>
      </w:r>
      <w:r>
        <w:rPr>
          <w:rFonts w:hint="eastAsia" w:ascii="宋体" w:hAnsi="宋体" w:cs="宋体"/>
        </w:rPr>
        <w:t>）其他资料。</w:t>
      </w:r>
    </w:p>
    <w:p w14:paraId="13B54AD9">
      <w:pPr>
        <w:spacing w:line="360" w:lineRule="auto"/>
        <w:rPr>
          <w:rFonts w:cs="宋体"/>
          <w:bCs/>
        </w:rPr>
        <w:sectPr>
          <w:pgSz w:w="11906" w:h="16838"/>
          <w:pgMar w:top="1440" w:right="1800" w:bottom="1440" w:left="1800" w:header="851" w:footer="992" w:gutter="0"/>
          <w:cols w:space="425" w:num="1"/>
          <w:docGrid w:type="lines" w:linePitch="312" w:charSpace="0"/>
        </w:sectPr>
      </w:pPr>
    </w:p>
    <w:p w14:paraId="0AE6A57E">
      <w:pPr>
        <w:numPr>
          <w:ilvl w:val="0"/>
          <w:numId w:val="43"/>
        </w:numPr>
        <w:autoSpaceDE/>
        <w:autoSpaceDN/>
        <w:snapToGrid w:val="0"/>
        <w:ind w:firstLine="0"/>
        <w:jc w:val="center"/>
        <w:outlineLvl w:val="0"/>
        <w:rPr>
          <w:rFonts w:ascii="黑体" w:hAnsi="黑体" w:eastAsia="黑体"/>
          <w:b/>
          <w:bCs/>
          <w:sz w:val="28"/>
          <w:szCs w:val="28"/>
        </w:rPr>
      </w:pPr>
      <w:bookmarkStart w:id="188" w:name="_Toc112246995"/>
      <w:bookmarkEnd w:id="188"/>
      <w:bookmarkStart w:id="189" w:name="_Toc112246994"/>
      <w:bookmarkEnd w:id="189"/>
      <w:bookmarkStart w:id="190" w:name="_Toc4048"/>
      <w:bookmarkStart w:id="191" w:name="_Toc93656012"/>
      <w:bookmarkStart w:id="192" w:name="_Toc112246996"/>
      <w:bookmarkStart w:id="193" w:name="_Toc7972_WPSOffice_Level1"/>
      <w:r>
        <w:rPr>
          <w:rFonts w:hint="eastAsia" w:ascii="黑体" w:hAnsi="黑体" w:eastAsia="黑体"/>
          <w:b/>
          <w:bCs/>
          <w:sz w:val="28"/>
          <w:szCs w:val="28"/>
        </w:rPr>
        <w:t>地下市政设施数据分类</w:t>
      </w:r>
      <w:bookmarkEnd w:id="190"/>
      <w:bookmarkEnd w:id="191"/>
      <w:r>
        <w:rPr>
          <w:rFonts w:hint="eastAsia" w:ascii="黑体" w:hAnsi="黑体" w:eastAsia="黑体"/>
          <w:b/>
          <w:bCs/>
          <w:sz w:val="28"/>
          <w:szCs w:val="28"/>
        </w:rPr>
        <w:t>及代码</w:t>
      </w:r>
      <w:bookmarkEnd w:id="192"/>
    </w:p>
    <w:p w14:paraId="0E164C1B"/>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064"/>
        <w:gridCol w:w="1714"/>
        <w:gridCol w:w="2410"/>
        <w:gridCol w:w="1389"/>
        <w:gridCol w:w="958"/>
      </w:tblGrid>
      <w:tr w14:paraId="60E0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1" w:type="dxa"/>
          </w:tcPr>
          <w:p w14:paraId="5B48DA75">
            <w:pPr>
              <w:jc w:val="center"/>
              <w:rPr>
                <w:rFonts w:ascii="宋体" w:hAnsi="宋体"/>
                <w:b/>
                <w:sz w:val="18"/>
                <w:szCs w:val="18"/>
              </w:rPr>
            </w:pPr>
            <w:r>
              <w:rPr>
                <w:rFonts w:hint="eastAsia" w:ascii="宋体" w:hAnsi="宋体"/>
                <w:b/>
                <w:sz w:val="18"/>
                <w:szCs w:val="18"/>
              </w:rPr>
              <w:t>序号</w:t>
            </w:r>
          </w:p>
        </w:tc>
        <w:tc>
          <w:tcPr>
            <w:tcW w:w="1064" w:type="dxa"/>
            <w:vAlign w:val="center"/>
          </w:tcPr>
          <w:p w14:paraId="02C528DB">
            <w:pPr>
              <w:jc w:val="center"/>
              <w:rPr>
                <w:rFonts w:ascii="宋体" w:hAnsi="宋体"/>
                <w:b/>
                <w:sz w:val="18"/>
                <w:szCs w:val="18"/>
              </w:rPr>
            </w:pPr>
            <w:r>
              <w:rPr>
                <w:rFonts w:hint="eastAsia" w:ascii="宋体" w:hAnsi="宋体"/>
                <w:b/>
                <w:sz w:val="18"/>
                <w:szCs w:val="18"/>
              </w:rPr>
              <w:t>设施大类</w:t>
            </w:r>
          </w:p>
        </w:tc>
        <w:tc>
          <w:tcPr>
            <w:tcW w:w="1714" w:type="dxa"/>
            <w:vAlign w:val="center"/>
          </w:tcPr>
          <w:p w14:paraId="02F10815">
            <w:pPr>
              <w:jc w:val="center"/>
              <w:rPr>
                <w:rFonts w:ascii="宋体" w:hAnsi="宋体"/>
                <w:b/>
                <w:sz w:val="18"/>
                <w:szCs w:val="18"/>
              </w:rPr>
            </w:pPr>
            <w:r>
              <w:rPr>
                <w:rFonts w:hint="eastAsia" w:ascii="宋体" w:hAnsi="宋体"/>
                <w:b/>
                <w:sz w:val="18"/>
                <w:szCs w:val="18"/>
              </w:rPr>
              <w:t>设施中类</w:t>
            </w:r>
          </w:p>
        </w:tc>
        <w:tc>
          <w:tcPr>
            <w:tcW w:w="2410" w:type="dxa"/>
            <w:vAlign w:val="center"/>
          </w:tcPr>
          <w:p w14:paraId="7C260663">
            <w:pPr>
              <w:jc w:val="center"/>
              <w:rPr>
                <w:rFonts w:ascii="宋体" w:hAnsi="宋体"/>
                <w:b/>
                <w:sz w:val="18"/>
                <w:szCs w:val="18"/>
              </w:rPr>
            </w:pPr>
            <w:r>
              <w:rPr>
                <w:rFonts w:hint="eastAsia" w:ascii="宋体" w:hAnsi="宋体"/>
                <w:b/>
                <w:sz w:val="18"/>
                <w:szCs w:val="18"/>
              </w:rPr>
              <w:t>设施小类</w:t>
            </w:r>
          </w:p>
        </w:tc>
        <w:tc>
          <w:tcPr>
            <w:tcW w:w="1389" w:type="dxa"/>
          </w:tcPr>
          <w:p w14:paraId="5C1BE8FC">
            <w:pPr>
              <w:jc w:val="center"/>
              <w:rPr>
                <w:rFonts w:ascii="宋体" w:hAnsi="宋体"/>
                <w:b/>
                <w:sz w:val="18"/>
                <w:szCs w:val="18"/>
              </w:rPr>
            </w:pPr>
            <w:r>
              <w:rPr>
                <w:rFonts w:hint="eastAsia" w:ascii="宋体" w:hAnsi="宋体"/>
                <w:b/>
                <w:sz w:val="18"/>
                <w:szCs w:val="18"/>
              </w:rPr>
              <w:t>设施代码</w:t>
            </w:r>
          </w:p>
          <w:p w14:paraId="65AFD409">
            <w:pPr>
              <w:jc w:val="center"/>
              <w:rPr>
                <w:rFonts w:ascii="宋体" w:hAnsi="宋体"/>
                <w:b/>
                <w:sz w:val="18"/>
                <w:szCs w:val="18"/>
              </w:rPr>
            </w:pPr>
            <w:r>
              <w:rPr>
                <w:rFonts w:hint="eastAsia" w:ascii="宋体" w:hAnsi="宋体"/>
                <w:b/>
                <w:sz w:val="18"/>
                <w:szCs w:val="18"/>
              </w:rPr>
              <w:t>(图层名称</w:t>
            </w:r>
            <w:r>
              <w:rPr>
                <w:rFonts w:ascii="宋体" w:hAnsi="宋体"/>
                <w:b/>
                <w:sz w:val="18"/>
                <w:szCs w:val="18"/>
              </w:rPr>
              <w:t>)</w:t>
            </w:r>
          </w:p>
        </w:tc>
        <w:tc>
          <w:tcPr>
            <w:tcW w:w="958" w:type="dxa"/>
            <w:vAlign w:val="center"/>
          </w:tcPr>
          <w:p w14:paraId="57684C7F">
            <w:pPr>
              <w:jc w:val="both"/>
              <w:rPr>
                <w:rFonts w:ascii="宋体" w:hAnsi="宋体"/>
                <w:b/>
                <w:sz w:val="18"/>
                <w:szCs w:val="18"/>
              </w:rPr>
            </w:pPr>
            <w:r>
              <w:rPr>
                <w:rFonts w:hint="eastAsia" w:ascii="宋体" w:hAnsi="宋体"/>
                <w:b/>
                <w:sz w:val="18"/>
                <w:szCs w:val="18"/>
              </w:rPr>
              <w:t>几何类型</w:t>
            </w:r>
          </w:p>
        </w:tc>
      </w:tr>
      <w:tr w14:paraId="7D3F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61296F20">
            <w:pPr>
              <w:widowControl/>
              <w:numPr>
                <w:ilvl w:val="0"/>
                <w:numId w:val="44"/>
              </w:numPr>
              <w:autoSpaceDE/>
              <w:autoSpaceDN/>
              <w:adjustRightInd/>
              <w:jc w:val="center"/>
              <w:rPr>
                <w:rFonts w:ascii="宋体" w:hAnsi="宋体" w:cs="宋体"/>
                <w:bCs/>
                <w:iCs/>
                <w:sz w:val="18"/>
                <w:szCs w:val="18"/>
              </w:rPr>
            </w:pPr>
          </w:p>
        </w:tc>
        <w:tc>
          <w:tcPr>
            <w:tcW w:w="1064" w:type="dxa"/>
            <w:vMerge w:val="restart"/>
            <w:vAlign w:val="center"/>
          </w:tcPr>
          <w:p w14:paraId="1D9BAD3B">
            <w:pPr>
              <w:jc w:val="center"/>
              <w:rPr>
                <w:rFonts w:ascii="宋体" w:hAnsi="宋体"/>
                <w:sz w:val="18"/>
                <w:szCs w:val="18"/>
              </w:rPr>
            </w:pPr>
            <w:r>
              <w:rPr>
                <w:rFonts w:hint="eastAsia" w:ascii="宋体" w:hAnsi="宋体"/>
                <w:sz w:val="18"/>
                <w:szCs w:val="18"/>
              </w:rPr>
              <w:t>道路设施（</w:t>
            </w:r>
            <w:r>
              <w:rPr>
                <w:rFonts w:ascii="宋体" w:hAnsi="宋体"/>
                <w:sz w:val="18"/>
                <w:szCs w:val="18"/>
              </w:rPr>
              <w:t>DL</w:t>
            </w:r>
            <w:r>
              <w:rPr>
                <w:rFonts w:hint="eastAsia" w:ascii="宋体" w:hAnsi="宋体"/>
                <w:sz w:val="18"/>
                <w:szCs w:val="18"/>
              </w:rPr>
              <w:t>）</w:t>
            </w:r>
          </w:p>
        </w:tc>
        <w:tc>
          <w:tcPr>
            <w:tcW w:w="1714" w:type="dxa"/>
            <w:vAlign w:val="center"/>
          </w:tcPr>
          <w:p w14:paraId="02DCF394">
            <w:pPr>
              <w:jc w:val="center"/>
              <w:rPr>
                <w:rFonts w:ascii="宋体" w:hAnsi="宋体"/>
                <w:sz w:val="18"/>
                <w:szCs w:val="18"/>
              </w:rPr>
            </w:pPr>
            <w:r>
              <w:rPr>
                <w:rFonts w:hint="eastAsia" w:ascii="宋体" w:hAnsi="宋体"/>
                <w:sz w:val="18"/>
                <w:szCs w:val="18"/>
              </w:rPr>
              <w:t>地上道路（</w:t>
            </w:r>
            <w:r>
              <w:rPr>
                <w:rFonts w:ascii="宋体" w:hAnsi="宋体"/>
                <w:sz w:val="18"/>
                <w:szCs w:val="18"/>
              </w:rPr>
              <w:t>DL_DS</w:t>
            </w:r>
            <w:r>
              <w:rPr>
                <w:rFonts w:hint="eastAsia" w:ascii="宋体" w:hAnsi="宋体"/>
                <w:sz w:val="18"/>
                <w:szCs w:val="18"/>
              </w:rPr>
              <w:t>）</w:t>
            </w:r>
          </w:p>
        </w:tc>
        <w:tc>
          <w:tcPr>
            <w:tcW w:w="2410" w:type="dxa"/>
            <w:vAlign w:val="center"/>
          </w:tcPr>
          <w:p w14:paraId="01951AD4">
            <w:pPr>
              <w:jc w:val="both"/>
              <w:rPr>
                <w:rFonts w:ascii="宋体" w:hAnsi="宋体"/>
                <w:sz w:val="18"/>
                <w:szCs w:val="18"/>
              </w:rPr>
            </w:pPr>
            <w:r>
              <w:rPr>
                <w:rFonts w:hint="eastAsia" w:ascii="宋体" w:hAnsi="宋体"/>
                <w:sz w:val="18"/>
                <w:szCs w:val="18"/>
              </w:rPr>
              <w:t>地上道路（普查单元）</w:t>
            </w:r>
          </w:p>
        </w:tc>
        <w:tc>
          <w:tcPr>
            <w:tcW w:w="1389" w:type="dxa"/>
          </w:tcPr>
          <w:p w14:paraId="3CB4D94F">
            <w:pPr>
              <w:jc w:val="both"/>
              <w:rPr>
                <w:rFonts w:ascii="宋体" w:hAnsi="宋体"/>
                <w:sz w:val="18"/>
                <w:szCs w:val="18"/>
              </w:rPr>
            </w:pPr>
            <w:r>
              <w:rPr>
                <w:rFonts w:ascii="宋体" w:hAnsi="宋体"/>
                <w:sz w:val="18"/>
                <w:szCs w:val="18"/>
              </w:rPr>
              <w:t>DLDSLN</w:t>
            </w:r>
          </w:p>
        </w:tc>
        <w:tc>
          <w:tcPr>
            <w:tcW w:w="958" w:type="dxa"/>
            <w:vAlign w:val="center"/>
          </w:tcPr>
          <w:p w14:paraId="679A2622">
            <w:pPr>
              <w:jc w:val="both"/>
              <w:rPr>
                <w:rFonts w:ascii="宋体" w:hAnsi="宋体"/>
                <w:sz w:val="18"/>
                <w:szCs w:val="18"/>
              </w:rPr>
            </w:pPr>
            <w:r>
              <w:rPr>
                <w:rFonts w:hint="eastAsia" w:ascii="宋体" w:hAnsi="宋体"/>
                <w:sz w:val="18"/>
                <w:szCs w:val="18"/>
              </w:rPr>
              <w:t>面</w:t>
            </w:r>
          </w:p>
        </w:tc>
      </w:tr>
      <w:tr w14:paraId="53C3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1C885EC5">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4111D5D8">
            <w:pPr>
              <w:jc w:val="center"/>
              <w:rPr>
                <w:rFonts w:ascii="宋体" w:hAnsi="宋体"/>
                <w:sz w:val="18"/>
                <w:szCs w:val="18"/>
              </w:rPr>
            </w:pPr>
          </w:p>
        </w:tc>
        <w:tc>
          <w:tcPr>
            <w:tcW w:w="1714" w:type="dxa"/>
            <w:vAlign w:val="center"/>
          </w:tcPr>
          <w:p w14:paraId="1652EA10">
            <w:pPr>
              <w:jc w:val="center"/>
              <w:rPr>
                <w:rFonts w:ascii="宋体" w:hAnsi="宋体"/>
                <w:sz w:val="18"/>
                <w:szCs w:val="18"/>
              </w:rPr>
            </w:pPr>
            <w:r>
              <w:rPr>
                <w:rFonts w:hint="eastAsia" w:ascii="宋体" w:hAnsi="宋体"/>
                <w:sz w:val="18"/>
                <w:szCs w:val="18"/>
              </w:rPr>
              <w:t>地下道路</w:t>
            </w:r>
            <w:r>
              <w:rPr>
                <w:rFonts w:ascii="宋体" w:hAnsi="宋体"/>
                <w:sz w:val="18"/>
                <w:szCs w:val="18"/>
              </w:rPr>
              <w:br w:type="textWrapping"/>
            </w:r>
            <w:r>
              <w:rPr>
                <w:rFonts w:hint="eastAsia" w:ascii="宋体" w:hAnsi="宋体"/>
                <w:sz w:val="18"/>
                <w:szCs w:val="18"/>
              </w:rPr>
              <w:t>(</w:t>
            </w:r>
            <w:r>
              <w:rPr>
                <w:rFonts w:ascii="宋体" w:hAnsi="宋体"/>
                <w:sz w:val="18"/>
                <w:szCs w:val="18"/>
              </w:rPr>
              <w:t>DL_DX)</w:t>
            </w:r>
          </w:p>
        </w:tc>
        <w:tc>
          <w:tcPr>
            <w:tcW w:w="2410" w:type="dxa"/>
            <w:vAlign w:val="center"/>
          </w:tcPr>
          <w:p w14:paraId="0034F507">
            <w:pPr>
              <w:jc w:val="both"/>
              <w:rPr>
                <w:rFonts w:ascii="宋体" w:hAnsi="宋体"/>
                <w:sz w:val="18"/>
                <w:szCs w:val="18"/>
              </w:rPr>
            </w:pPr>
            <w:r>
              <w:rPr>
                <w:rFonts w:hint="eastAsia" w:ascii="宋体" w:hAnsi="宋体"/>
                <w:sz w:val="18"/>
                <w:szCs w:val="18"/>
              </w:rPr>
              <w:t>地下道路（普查单元）</w:t>
            </w:r>
          </w:p>
        </w:tc>
        <w:tc>
          <w:tcPr>
            <w:tcW w:w="1389" w:type="dxa"/>
          </w:tcPr>
          <w:p w14:paraId="2851C186">
            <w:pPr>
              <w:jc w:val="both"/>
              <w:rPr>
                <w:rFonts w:ascii="宋体" w:hAnsi="宋体"/>
                <w:sz w:val="18"/>
                <w:szCs w:val="18"/>
              </w:rPr>
            </w:pPr>
            <w:r>
              <w:rPr>
                <w:rFonts w:ascii="宋体" w:hAnsi="宋体"/>
                <w:sz w:val="18"/>
                <w:szCs w:val="18"/>
              </w:rPr>
              <w:t>DLDXLN</w:t>
            </w:r>
          </w:p>
        </w:tc>
        <w:tc>
          <w:tcPr>
            <w:tcW w:w="958" w:type="dxa"/>
            <w:vAlign w:val="center"/>
          </w:tcPr>
          <w:p w14:paraId="27B90BD2">
            <w:pPr>
              <w:jc w:val="both"/>
              <w:rPr>
                <w:rFonts w:ascii="宋体" w:hAnsi="宋体"/>
                <w:sz w:val="18"/>
                <w:szCs w:val="18"/>
              </w:rPr>
            </w:pPr>
            <w:r>
              <w:rPr>
                <w:rFonts w:hint="eastAsia" w:ascii="宋体" w:hAnsi="宋体"/>
                <w:sz w:val="18"/>
                <w:szCs w:val="18"/>
              </w:rPr>
              <w:t>面</w:t>
            </w:r>
          </w:p>
        </w:tc>
      </w:tr>
      <w:tr w14:paraId="6048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09909DC2">
            <w:pPr>
              <w:widowControl/>
              <w:numPr>
                <w:ilvl w:val="0"/>
                <w:numId w:val="44"/>
              </w:numPr>
              <w:autoSpaceDE/>
              <w:autoSpaceDN/>
              <w:adjustRightInd/>
              <w:jc w:val="center"/>
              <w:rPr>
                <w:rFonts w:ascii="宋体" w:hAnsi="宋体" w:cs="宋体"/>
                <w:bCs/>
                <w:iCs/>
                <w:sz w:val="18"/>
                <w:szCs w:val="18"/>
              </w:rPr>
            </w:pPr>
          </w:p>
        </w:tc>
        <w:tc>
          <w:tcPr>
            <w:tcW w:w="1064" w:type="dxa"/>
            <w:vMerge w:val="restart"/>
            <w:vAlign w:val="center"/>
          </w:tcPr>
          <w:p w14:paraId="13A1D8CB">
            <w:pPr>
              <w:jc w:val="center"/>
              <w:rPr>
                <w:rFonts w:ascii="宋体" w:hAnsi="宋体"/>
                <w:sz w:val="18"/>
                <w:szCs w:val="18"/>
              </w:rPr>
            </w:pPr>
            <w:r>
              <w:rPr>
                <w:rFonts w:hint="eastAsia" w:ascii="宋体" w:hAnsi="宋体"/>
                <w:sz w:val="18"/>
                <w:szCs w:val="18"/>
              </w:rPr>
              <w:t>管线设施（G</w:t>
            </w:r>
            <w:r>
              <w:rPr>
                <w:rFonts w:ascii="宋体" w:hAnsi="宋体"/>
                <w:sz w:val="18"/>
                <w:szCs w:val="18"/>
              </w:rPr>
              <w:t>X</w:t>
            </w:r>
            <w:r>
              <w:rPr>
                <w:rFonts w:hint="eastAsia" w:ascii="宋体" w:hAnsi="宋体"/>
                <w:sz w:val="18"/>
                <w:szCs w:val="18"/>
              </w:rPr>
              <w:t>）</w:t>
            </w:r>
          </w:p>
        </w:tc>
        <w:tc>
          <w:tcPr>
            <w:tcW w:w="1714" w:type="dxa"/>
            <w:vMerge w:val="restart"/>
            <w:vAlign w:val="center"/>
          </w:tcPr>
          <w:p w14:paraId="4EC06250">
            <w:pPr>
              <w:jc w:val="center"/>
              <w:rPr>
                <w:rFonts w:ascii="宋体" w:hAnsi="宋体"/>
                <w:sz w:val="18"/>
                <w:szCs w:val="18"/>
              </w:rPr>
            </w:pPr>
            <w:r>
              <w:rPr>
                <w:rFonts w:hint="eastAsia" w:ascii="宋体" w:hAnsi="宋体"/>
                <w:sz w:val="18"/>
                <w:szCs w:val="18"/>
              </w:rPr>
              <w:t>给水</w:t>
            </w:r>
          </w:p>
          <w:p w14:paraId="72316CAA">
            <w:pPr>
              <w:jc w:val="center"/>
              <w:rPr>
                <w:rFonts w:ascii="宋体" w:hAnsi="宋体"/>
                <w:sz w:val="18"/>
                <w:szCs w:val="18"/>
              </w:rPr>
            </w:pPr>
            <w:r>
              <w:rPr>
                <w:rFonts w:hint="eastAsia" w:ascii="宋体" w:hAnsi="宋体"/>
                <w:sz w:val="18"/>
                <w:szCs w:val="18"/>
              </w:rPr>
              <w:t>（G</w:t>
            </w:r>
            <w:r>
              <w:rPr>
                <w:rFonts w:ascii="宋体" w:hAnsi="宋体"/>
                <w:sz w:val="18"/>
                <w:szCs w:val="18"/>
              </w:rPr>
              <w:t>X_JS</w:t>
            </w:r>
            <w:r>
              <w:rPr>
                <w:rFonts w:hint="eastAsia" w:ascii="宋体" w:hAnsi="宋体"/>
                <w:sz w:val="18"/>
                <w:szCs w:val="18"/>
              </w:rPr>
              <w:t>）</w:t>
            </w:r>
          </w:p>
        </w:tc>
        <w:tc>
          <w:tcPr>
            <w:tcW w:w="2410" w:type="dxa"/>
            <w:vAlign w:val="center"/>
          </w:tcPr>
          <w:p w14:paraId="388DAF8F">
            <w:pPr>
              <w:jc w:val="both"/>
              <w:rPr>
                <w:rFonts w:ascii="宋体" w:hAnsi="宋体"/>
                <w:sz w:val="18"/>
                <w:szCs w:val="18"/>
              </w:rPr>
            </w:pPr>
            <w:r>
              <w:rPr>
                <w:rFonts w:hint="eastAsia" w:ascii="宋体" w:hAnsi="宋体"/>
                <w:sz w:val="18"/>
                <w:szCs w:val="18"/>
              </w:rPr>
              <w:t>给水管点</w:t>
            </w:r>
          </w:p>
        </w:tc>
        <w:tc>
          <w:tcPr>
            <w:tcW w:w="1389" w:type="dxa"/>
          </w:tcPr>
          <w:p w14:paraId="17D55341">
            <w:pPr>
              <w:jc w:val="both"/>
              <w:rPr>
                <w:rFonts w:ascii="宋体" w:hAnsi="宋体"/>
                <w:sz w:val="18"/>
                <w:szCs w:val="18"/>
              </w:rPr>
            </w:pPr>
            <w:r>
              <w:rPr>
                <w:rFonts w:ascii="宋体" w:hAnsi="宋体"/>
                <w:sz w:val="18"/>
                <w:szCs w:val="18"/>
              </w:rPr>
              <w:t>JSP</w:t>
            </w:r>
          </w:p>
        </w:tc>
        <w:tc>
          <w:tcPr>
            <w:tcW w:w="958" w:type="dxa"/>
            <w:vAlign w:val="center"/>
          </w:tcPr>
          <w:p w14:paraId="6FAC9A86">
            <w:pPr>
              <w:jc w:val="both"/>
              <w:rPr>
                <w:rFonts w:ascii="宋体" w:hAnsi="宋体"/>
                <w:sz w:val="18"/>
                <w:szCs w:val="18"/>
              </w:rPr>
            </w:pPr>
            <w:r>
              <w:rPr>
                <w:rFonts w:hint="eastAsia" w:ascii="宋体" w:hAnsi="宋体"/>
                <w:sz w:val="18"/>
                <w:szCs w:val="18"/>
              </w:rPr>
              <w:t>点</w:t>
            </w:r>
          </w:p>
        </w:tc>
      </w:tr>
      <w:tr w14:paraId="6FE7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6CECCFAA">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2EA470C4">
            <w:pPr>
              <w:jc w:val="both"/>
              <w:rPr>
                <w:rFonts w:ascii="宋体" w:hAnsi="宋体"/>
                <w:sz w:val="18"/>
                <w:szCs w:val="18"/>
              </w:rPr>
            </w:pPr>
          </w:p>
        </w:tc>
        <w:tc>
          <w:tcPr>
            <w:tcW w:w="1714" w:type="dxa"/>
            <w:vMerge w:val="continue"/>
            <w:vAlign w:val="center"/>
          </w:tcPr>
          <w:p w14:paraId="75754F0D">
            <w:pPr>
              <w:jc w:val="both"/>
              <w:rPr>
                <w:rFonts w:ascii="宋体" w:hAnsi="宋体"/>
                <w:sz w:val="18"/>
                <w:szCs w:val="18"/>
              </w:rPr>
            </w:pPr>
          </w:p>
        </w:tc>
        <w:tc>
          <w:tcPr>
            <w:tcW w:w="2410" w:type="dxa"/>
            <w:vAlign w:val="center"/>
          </w:tcPr>
          <w:p w14:paraId="2163C90B">
            <w:pPr>
              <w:jc w:val="both"/>
              <w:rPr>
                <w:rFonts w:ascii="宋体" w:hAnsi="宋体"/>
                <w:sz w:val="18"/>
                <w:szCs w:val="18"/>
              </w:rPr>
            </w:pPr>
            <w:r>
              <w:rPr>
                <w:rFonts w:hint="eastAsia" w:ascii="宋体" w:hAnsi="宋体"/>
                <w:sz w:val="18"/>
                <w:szCs w:val="18"/>
              </w:rPr>
              <w:t>给水管段</w:t>
            </w:r>
          </w:p>
        </w:tc>
        <w:tc>
          <w:tcPr>
            <w:tcW w:w="1389" w:type="dxa"/>
          </w:tcPr>
          <w:p w14:paraId="70E48198">
            <w:pPr>
              <w:jc w:val="both"/>
              <w:rPr>
                <w:rFonts w:ascii="宋体" w:hAnsi="宋体"/>
                <w:sz w:val="18"/>
                <w:szCs w:val="18"/>
              </w:rPr>
            </w:pPr>
            <w:r>
              <w:rPr>
                <w:rFonts w:ascii="宋体" w:hAnsi="宋体"/>
                <w:sz w:val="18"/>
                <w:szCs w:val="18"/>
              </w:rPr>
              <w:t>JSL</w:t>
            </w:r>
          </w:p>
        </w:tc>
        <w:tc>
          <w:tcPr>
            <w:tcW w:w="958" w:type="dxa"/>
            <w:vAlign w:val="center"/>
          </w:tcPr>
          <w:p w14:paraId="48F4AC88">
            <w:pPr>
              <w:jc w:val="both"/>
              <w:rPr>
                <w:rFonts w:ascii="宋体" w:hAnsi="宋体"/>
                <w:sz w:val="18"/>
                <w:szCs w:val="18"/>
              </w:rPr>
            </w:pPr>
            <w:r>
              <w:rPr>
                <w:rFonts w:hint="eastAsia" w:ascii="宋体" w:hAnsi="宋体"/>
                <w:sz w:val="18"/>
                <w:szCs w:val="18"/>
              </w:rPr>
              <w:t>线</w:t>
            </w:r>
          </w:p>
        </w:tc>
      </w:tr>
      <w:tr w14:paraId="1FBF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01C91621">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63FD3D8F">
            <w:pPr>
              <w:jc w:val="both"/>
              <w:rPr>
                <w:rFonts w:ascii="宋体" w:hAnsi="宋体"/>
                <w:sz w:val="18"/>
                <w:szCs w:val="18"/>
              </w:rPr>
            </w:pPr>
          </w:p>
        </w:tc>
        <w:tc>
          <w:tcPr>
            <w:tcW w:w="1714" w:type="dxa"/>
            <w:vMerge w:val="restart"/>
            <w:vAlign w:val="center"/>
          </w:tcPr>
          <w:p w14:paraId="0818F8D9">
            <w:pPr>
              <w:jc w:val="center"/>
              <w:rPr>
                <w:rFonts w:ascii="宋体" w:hAnsi="宋体"/>
                <w:sz w:val="18"/>
                <w:szCs w:val="18"/>
              </w:rPr>
            </w:pPr>
            <w:r>
              <w:rPr>
                <w:rFonts w:hint="eastAsia" w:ascii="宋体" w:hAnsi="宋体"/>
                <w:sz w:val="18"/>
                <w:szCs w:val="18"/>
              </w:rPr>
              <w:t>排水</w:t>
            </w:r>
          </w:p>
          <w:p w14:paraId="6461348F">
            <w:pPr>
              <w:jc w:val="center"/>
              <w:rPr>
                <w:rFonts w:ascii="宋体" w:hAnsi="宋体"/>
                <w:sz w:val="18"/>
                <w:szCs w:val="18"/>
              </w:rPr>
            </w:pPr>
            <w:r>
              <w:rPr>
                <w:rFonts w:hint="eastAsia" w:ascii="宋体" w:hAnsi="宋体"/>
                <w:sz w:val="18"/>
                <w:szCs w:val="18"/>
              </w:rPr>
              <w:t>（G</w:t>
            </w:r>
            <w:r>
              <w:rPr>
                <w:rFonts w:ascii="宋体" w:hAnsi="宋体"/>
                <w:sz w:val="18"/>
                <w:szCs w:val="18"/>
              </w:rPr>
              <w:t>X_PS</w:t>
            </w:r>
            <w:r>
              <w:rPr>
                <w:rFonts w:hint="eastAsia" w:ascii="宋体" w:hAnsi="宋体"/>
                <w:sz w:val="18"/>
                <w:szCs w:val="18"/>
              </w:rPr>
              <w:t>）</w:t>
            </w:r>
          </w:p>
        </w:tc>
        <w:tc>
          <w:tcPr>
            <w:tcW w:w="2410" w:type="dxa"/>
            <w:vAlign w:val="center"/>
          </w:tcPr>
          <w:p w14:paraId="7E2B1194">
            <w:pPr>
              <w:jc w:val="both"/>
              <w:rPr>
                <w:rFonts w:ascii="宋体" w:hAnsi="宋体"/>
                <w:sz w:val="18"/>
                <w:szCs w:val="18"/>
              </w:rPr>
            </w:pPr>
            <w:r>
              <w:rPr>
                <w:rFonts w:hint="eastAsia" w:ascii="宋体" w:hAnsi="宋体"/>
                <w:sz w:val="18"/>
                <w:szCs w:val="18"/>
              </w:rPr>
              <w:t>排水管点</w:t>
            </w:r>
          </w:p>
        </w:tc>
        <w:tc>
          <w:tcPr>
            <w:tcW w:w="1389" w:type="dxa"/>
          </w:tcPr>
          <w:p w14:paraId="2F2B99C6">
            <w:pPr>
              <w:jc w:val="both"/>
              <w:rPr>
                <w:rFonts w:ascii="宋体" w:hAnsi="宋体"/>
                <w:sz w:val="18"/>
                <w:szCs w:val="18"/>
              </w:rPr>
            </w:pPr>
            <w:r>
              <w:rPr>
                <w:rFonts w:hint="eastAsia" w:ascii="宋体" w:hAnsi="宋体"/>
                <w:sz w:val="18"/>
                <w:szCs w:val="18"/>
              </w:rPr>
              <w:t>P</w:t>
            </w:r>
            <w:r>
              <w:rPr>
                <w:rFonts w:ascii="宋体" w:hAnsi="宋体"/>
                <w:sz w:val="18"/>
                <w:szCs w:val="18"/>
              </w:rPr>
              <w:t>SP</w:t>
            </w:r>
          </w:p>
        </w:tc>
        <w:tc>
          <w:tcPr>
            <w:tcW w:w="958" w:type="dxa"/>
            <w:vAlign w:val="center"/>
          </w:tcPr>
          <w:p w14:paraId="467636C0">
            <w:pPr>
              <w:jc w:val="both"/>
              <w:rPr>
                <w:rFonts w:ascii="宋体" w:hAnsi="宋体"/>
                <w:sz w:val="18"/>
                <w:szCs w:val="18"/>
              </w:rPr>
            </w:pPr>
            <w:r>
              <w:rPr>
                <w:rFonts w:hint="eastAsia" w:ascii="宋体" w:hAnsi="宋体"/>
                <w:sz w:val="18"/>
                <w:szCs w:val="18"/>
              </w:rPr>
              <w:t>点</w:t>
            </w:r>
          </w:p>
        </w:tc>
      </w:tr>
      <w:tr w14:paraId="052B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466FCDC7">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14D7809F">
            <w:pPr>
              <w:jc w:val="both"/>
              <w:rPr>
                <w:rFonts w:ascii="宋体" w:hAnsi="宋体"/>
                <w:sz w:val="18"/>
                <w:szCs w:val="18"/>
              </w:rPr>
            </w:pPr>
          </w:p>
        </w:tc>
        <w:tc>
          <w:tcPr>
            <w:tcW w:w="1714" w:type="dxa"/>
            <w:vMerge w:val="continue"/>
            <w:vAlign w:val="center"/>
          </w:tcPr>
          <w:p w14:paraId="3D5EA814">
            <w:pPr>
              <w:jc w:val="both"/>
              <w:rPr>
                <w:rFonts w:ascii="宋体" w:hAnsi="宋体"/>
                <w:sz w:val="18"/>
                <w:szCs w:val="18"/>
              </w:rPr>
            </w:pPr>
          </w:p>
        </w:tc>
        <w:tc>
          <w:tcPr>
            <w:tcW w:w="2410" w:type="dxa"/>
            <w:vAlign w:val="center"/>
          </w:tcPr>
          <w:p w14:paraId="31907437">
            <w:pPr>
              <w:jc w:val="both"/>
              <w:rPr>
                <w:rFonts w:ascii="宋体" w:hAnsi="宋体"/>
                <w:sz w:val="18"/>
                <w:szCs w:val="18"/>
              </w:rPr>
            </w:pPr>
            <w:r>
              <w:rPr>
                <w:rFonts w:hint="eastAsia" w:ascii="宋体" w:hAnsi="宋体"/>
                <w:sz w:val="18"/>
                <w:szCs w:val="18"/>
              </w:rPr>
              <w:t>排水管段</w:t>
            </w:r>
          </w:p>
        </w:tc>
        <w:tc>
          <w:tcPr>
            <w:tcW w:w="1389" w:type="dxa"/>
          </w:tcPr>
          <w:p w14:paraId="2BBF8C4A">
            <w:pPr>
              <w:jc w:val="both"/>
              <w:rPr>
                <w:rFonts w:ascii="宋体" w:hAnsi="宋体"/>
                <w:sz w:val="18"/>
                <w:szCs w:val="18"/>
              </w:rPr>
            </w:pPr>
            <w:r>
              <w:rPr>
                <w:rFonts w:hint="eastAsia" w:ascii="宋体" w:hAnsi="宋体"/>
                <w:sz w:val="18"/>
                <w:szCs w:val="18"/>
              </w:rPr>
              <w:t>P</w:t>
            </w:r>
            <w:r>
              <w:rPr>
                <w:rFonts w:ascii="宋体" w:hAnsi="宋体"/>
                <w:sz w:val="18"/>
                <w:szCs w:val="18"/>
              </w:rPr>
              <w:t>SL</w:t>
            </w:r>
          </w:p>
        </w:tc>
        <w:tc>
          <w:tcPr>
            <w:tcW w:w="958" w:type="dxa"/>
            <w:vAlign w:val="center"/>
          </w:tcPr>
          <w:p w14:paraId="2D3EB8FA">
            <w:pPr>
              <w:jc w:val="both"/>
              <w:rPr>
                <w:rFonts w:ascii="宋体" w:hAnsi="宋体"/>
                <w:sz w:val="18"/>
                <w:szCs w:val="18"/>
              </w:rPr>
            </w:pPr>
            <w:r>
              <w:rPr>
                <w:rFonts w:hint="eastAsia" w:ascii="宋体" w:hAnsi="宋体"/>
                <w:sz w:val="18"/>
                <w:szCs w:val="18"/>
              </w:rPr>
              <w:t>线</w:t>
            </w:r>
          </w:p>
        </w:tc>
      </w:tr>
      <w:tr w14:paraId="67D3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64312218">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096E97D4">
            <w:pPr>
              <w:jc w:val="both"/>
              <w:rPr>
                <w:rFonts w:ascii="宋体" w:hAnsi="宋体"/>
                <w:sz w:val="18"/>
                <w:szCs w:val="18"/>
              </w:rPr>
            </w:pPr>
          </w:p>
        </w:tc>
        <w:tc>
          <w:tcPr>
            <w:tcW w:w="1714" w:type="dxa"/>
            <w:vMerge w:val="restart"/>
            <w:vAlign w:val="center"/>
          </w:tcPr>
          <w:p w14:paraId="79F786AE">
            <w:pPr>
              <w:jc w:val="center"/>
              <w:rPr>
                <w:rFonts w:ascii="宋体" w:hAnsi="宋体"/>
                <w:sz w:val="18"/>
                <w:szCs w:val="18"/>
              </w:rPr>
            </w:pPr>
            <w:r>
              <w:rPr>
                <w:rFonts w:hint="eastAsia" w:ascii="宋体" w:hAnsi="宋体"/>
                <w:sz w:val="18"/>
                <w:szCs w:val="18"/>
              </w:rPr>
              <w:t>电力</w:t>
            </w:r>
          </w:p>
          <w:p w14:paraId="2659BEAC">
            <w:pPr>
              <w:jc w:val="center"/>
              <w:rPr>
                <w:rFonts w:ascii="宋体" w:hAnsi="宋体"/>
                <w:sz w:val="18"/>
                <w:szCs w:val="18"/>
              </w:rPr>
            </w:pPr>
            <w:r>
              <w:rPr>
                <w:rFonts w:hint="eastAsia" w:ascii="宋体" w:hAnsi="宋体"/>
                <w:sz w:val="18"/>
                <w:szCs w:val="18"/>
              </w:rPr>
              <w:t>（G</w:t>
            </w:r>
            <w:r>
              <w:rPr>
                <w:rFonts w:ascii="宋体" w:hAnsi="宋体"/>
                <w:sz w:val="18"/>
                <w:szCs w:val="18"/>
              </w:rPr>
              <w:t>X_DL</w:t>
            </w:r>
            <w:r>
              <w:rPr>
                <w:rFonts w:hint="eastAsia" w:ascii="宋体" w:hAnsi="宋体"/>
                <w:sz w:val="18"/>
                <w:szCs w:val="18"/>
              </w:rPr>
              <w:t>）</w:t>
            </w:r>
          </w:p>
        </w:tc>
        <w:tc>
          <w:tcPr>
            <w:tcW w:w="2410" w:type="dxa"/>
            <w:vAlign w:val="center"/>
          </w:tcPr>
          <w:p w14:paraId="0C725CFF">
            <w:pPr>
              <w:jc w:val="both"/>
              <w:rPr>
                <w:rFonts w:ascii="宋体" w:hAnsi="宋体"/>
                <w:sz w:val="18"/>
                <w:szCs w:val="18"/>
              </w:rPr>
            </w:pPr>
            <w:r>
              <w:rPr>
                <w:rFonts w:hint="eastAsia" w:ascii="宋体" w:hAnsi="宋体"/>
                <w:sz w:val="18"/>
                <w:szCs w:val="18"/>
              </w:rPr>
              <w:t>电力管点</w:t>
            </w:r>
          </w:p>
        </w:tc>
        <w:tc>
          <w:tcPr>
            <w:tcW w:w="1389" w:type="dxa"/>
          </w:tcPr>
          <w:p w14:paraId="6F51CB86">
            <w:pPr>
              <w:jc w:val="both"/>
              <w:rPr>
                <w:rFonts w:ascii="宋体" w:hAnsi="宋体"/>
                <w:sz w:val="18"/>
                <w:szCs w:val="18"/>
              </w:rPr>
            </w:pPr>
            <w:r>
              <w:rPr>
                <w:rFonts w:hint="eastAsia" w:ascii="宋体" w:hAnsi="宋体"/>
                <w:sz w:val="18"/>
                <w:szCs w:val="18"/>
              </w:rPr>
              <w:t>D</w:t>
            </w:r>
            <w:r>
              <w:rPr>
                <w:rFonts w:ascii="宋体" w:hAnsi="宋体"/>
                <w:sz w:val="18"/>
                <w:szCs w:val="18"/>
              </w:rPr>
              <w:t>LP</w:t>
            </w:r>
          </w:p>
        </w:tc>
        <w:tc>
          <w:tcPr>
            <w:tcW w:w="958" w:type="dxa"/>
            <w:vAlign w:val="center"/>
          </w:tcPr>
          <w:p w14:paraId="1CF09798">
            <w:pPr>
              <w:jc w:val="both"/>
              <w:rPr>
                <w:rFonts w:ascii="宋体" w:hAnsi="宋体"/>
                <w:sz w:val="18"/>
                <w:szCs w:val="18"/>
              </w:rPr>
            </w:pPr>
            <w:r>
              <w:rPr>
                <w:rFonts w:hint="eastAsia" w:ascii="宋体" w:hAnsi="宋体"/>
                <w:sz w:val="18"/>
                <w:szCs w:val="18"/>
              </w:rPr>
              <w:t>点</w:t>
            </w:r>
          </w:p>
        </w:tc>
      </w:tr>
      <w:tr w14:paraId="04D5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7D24DE0B">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18AC7ACA">
            <w:pPr>
              <w:jc w:val="both"/>
              <w:rPr>
                <w:rFonts w:ascii="宋体" w:hAnsi="宋体"/>
                <w:sz w:val="18"/>
                <w:szCs w:val="18"/>
              </w:rPr>
            </w:pPr>
          </w:p>
        </w:tc>
        <w:tc>
          <w:tcPr>
            <w:tcW w:w="1714" w:type="dxa"/>
            <w:vMerge w:val="continue"/>
            <w:vAlign w:val="center"/>
          </w:tcPr>
          <w:p w14:paraId="287A5351">
            <w:pPr>
              <w:jc w:val="center"/>
              <w:rPr>
                <w:rFonts w:ascii="宋体" w:hAnsi="宋体"/>
                <w:sz w:val="18"/>
                <w:szCs w:val="18"/>
              </w:rPr>
            </w:pPr>
          </w:p>
        </w:tc>
        <w:tc>
          <w:tcPr>
            <w:tcW w:w="2410" w:type="dxa"/>
            <w:vAlign w:val="center"/>
          </w:tcPr>
          <w:p w14:paraId="513247AA">
            <w:pPr>
              <w:jc w:val="both"/>
              <w:rPr>
                <w:rFonts w:ascii="宋体" w:hAnsi="宋体"/>
                <w:sz w:val="18"/>
                <w:szCs w:val="18"/>
              </w:rPr>
            </w:pPr>
            <w:r>
              <w:rPr>
                <w:rFonts w:hint="eastAsia" w:ascii="宋体" w:hAnsi="宋体"/>
                <w:sz w:val="18"/>
                <w:szCs w:val="18"/>
              </w:rPr>
              <w:t>电力管线</w:t>
            </w:r>
          </w:p>
        </w:tc>
        <w:tc>
          <w:tcPr>
            <w:tcW w:w="1389" w:type="dxa"/>
          </w:tcPr>
          <w:p w14:paraId="46CEE75B">
            <w:pPr>
              <w:jc w:val="both"/>
              <w:rPr>
                <w:rFonts w:ascii="宋体" w:hAnsi="宋体"/>
                <w:sz w:val="18"/>
                <w:szCs w:val="18"/>
              </w:rPr>
            </w:pPr>
            <w:r>
              <w:rPr>
                <w:rFonts w:hint="eastAsia" w:ascii="宋体" w:hAnsi="宋体"/>
                <w:sz w:val="18"/>
                <w:szCs w:val="18"/>
              </w:rPr>
              <w:t>D</w:t>
            </w:r>
            <w:r>
              <w:rPr>
                <w:rFonts w:ascii="宋体" w:hAnsi="宋体"/>
                <w:sz w:val="18"/>
                <w:szCs w:val="18"/>
              </w:rPr>
              <w:t>LL</w:t>
            </w:r>
          </w:p>
        </w:tc>
        <w:tc>
          <w:tcPr>
            <w:tcW w:w="958" w:type="dxa"/>
            <w:vAlign w:val="center"/>
          </w:tcPr>
          <w:p w14:paraId="11000972">
            <w:pPr>
              <w:jc w:val="both"/>
              <w:rPr>
                <w:rFonts w:ascii="宋体" w:hAnsi="宋体"/>
                <w:sz w:val="18"/>
                <w:szCs w:val="18"/>
              </w:rPr>
            </w:pPr>
            <w:r>
              <w:rPr>
                <w:rFonts w:hint="eastAsia" w:ascii="宋体" w:hAnsi="宋体"/>
                <w:sz w:val="18"/>
                <w:szCs w:val="18"/>
              </w:rPr>
              <w:t>线</w:t>
            </w:r>
          </w:p>
        </w:tc>
      </w:tr>
      <w:tr w14:paraId="7DD2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08C838C0">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511963C0">
            <w:pPr>
              <w:jc w:val="both"/>
              <w:rPr>
                <w:rFonts w:ascii="宋体" w:hAnsi="宋体"/>
                <w:sz w:val="18"/>
                <w:szCs w:val="18"/>
              </w:rPr>
            </w:pPr>
          </w:p>
        </w:tc>
        <w:tc>
          <w:tcPr>
            <w:tcW w:w="1714" w:type="dxa"/>
            <w:vMerge w:val="restart"/>
            <w:vAlign w:val="center"/>
          </w:tcPr>
          <w:p w14:paraId="6DE5EAA0">
            <w:pPr>
              <w:jc w:val="center"/>
              <w:rPr>
                <w:rFonts w:ascii="宋体" w:hAnsi="宋体"/>
                <w:sz w:val="18"/>
                <w:szCs w:val="18"/>
              </w:rPr>
            </w:pPr>
            <w:r>
              <w:rPr>
                <w:rFonts w:hint="eastAsia" w:ascii="宋体" w:hAnsi="宋体"/>
                <w:sz w:val="18"/>
                <w:szCs w:val="18"/>
              </w:rPr>
              <w:t>通信</w:t>
            </w:r>
          </w:p>
          <w:p w14:paraId="33C9225A">
            <w:pPr>
              <w:jc w:val="center"/>
              <w:rPr>
                <w:rFonts w:ascii="宋体" w:hAnsi="宋体"/>
                <w:sz w:val="18"/>
                <w:szCs w:val="18"/>
              </w:rPr>
            </w:pPr>
            <w:r>
              <w:rPr>
                <w:rFonts w:hint="eastAsia" w:ascii="宋体" w:hAnsi="宋体"/>
                <w:sz w:val="18"/>
                <w:szCs w:val="18"/>
              </w:rPr>
              <w:t>（G</w:t>
            </w:r>
            <w:r>
              <w:rPr>
                <w:rFonts w:ascii="宋体" w:hAnsi="宋体"/>
                <w:sz w:val="18"/>
                <w:szCs w:val="18"/>
              </w:rPr>
              <w:t>X_TX</w:t>
            </w:r>
            <w:r>
              <w:rPr>
                <w:rFonts w:hint="eastAsia" w:ascii="宋体" w:hAnsi="宋体"/>
                <w:sz w:val="18"/>
                <w:szCs w:val="18"/>
              </w:rPr>
              <w:t>）</w:t>
            </w:r>
          </w:p>
        </w:tc>
        <w:tc>
          <w:tcPr>
            <w:tcW w:w="2410" w:type="dxa"/>
            <w:vAlign w:val="center"/>
          </w:tcPr>
          <w:p w14:paraId="5E9DA2AF">
            <w:pPr>
              <w:jc w:val="both"/>
              <w:rPr>
                <w:rFonts w:ascii="宋体" w:hAnsi="宋体"/>
                <w:sz w:val="18"/>
                <w:szCs w:val="18"/>
              </w:rPr>
            </w:pPr>
            <w:r>
              <w:rPr>
                <w:rFonts w:hint="eastAsia" w:ascii="宋体" w:hAnsi="宋体"/>
                <w:sz w:val="18"/>
                <w:szCs w:val="18"/>
              </w:rPr>
              <w:t>通信管点</w:t>
            </w:r>
          </w:p>
        </w:tc>
        <w:tc>
          <w:tcPr>
            <w:tcW w:w="1389" w:type="dxa"/>
          </w:tcPr>
          <w:p w14:paraId="20612A97">
            <w:pPr>
              <w:jc w:val="both"/>
              <w:rPr>
                <w:rFonts w:ascii="宋体" w:hAnsi="宋体"/>
                <w:sz w:val="18"/>
                <w:szCs w:val="18"/>
              </w:rPr>
            </w:pPr>
            <w:r>
              <w:rPr>
                <w:rFonts w:ascii="宋体" w:hAnsi="宋体"/>
                <w:sz w:val="18"/>
                <w:szCs w:val="18"/>
              </w:rPr>
              <w:t>TXP</w:t>
            </w:r>
          </w:p>
        </w:tc>
        <w:tc>
          <w:tcPr>
            <w:tcW w:w="958" w:type="dxa"/>
            <w:vAlign w:val="center"/>
          </w:tcPr>
          <w:p w14:paraId="3462A622">
            <w:pPr>
              <w:jc w:val="both"/>
              <w:rPr>
                <w:rFonts w:ascii="宋体" w:hAnsi="宋体"/>
                <w:sz w:val="18"/>
                <w:szCs w:val="18"/>
              </w:rPr>
            </w:pPr>
            <w:r>
              <w:rPr>
                <w:rFonts w:hint="eastAsia" w:ascii="宋体" w:hAnsi="宋体"/>
                <w:sz w:val="18"/>
                <w:szCs w:val="18"/>
              </w:rPr>
              <w:t>点</w:t>
            </w:r>
          </w:p>
        </w:tc>
      </w:tr>
      <w:tr w14:paraId="0BF5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1339749D">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44F5DB35">
            <w:pPr>
              <w:jc w:val="both"/>
              <w:rPr>
                <w:rFonts w:ascii="宋体" w:hAnsi="宋体"/>
                <w:sz w:val="18"/>
                <w:szCs w:val="18"/>
              </w:rPr>
            </w:pPr>
          </w:p>
        </w:tc>
        <w:tc>
          <w:tcPr>
            <w:tcW w:w="1714" w:type="dxa"/>
            <w:vMerge w:val="continue"/>
            <w:vAlign w:val="center"/>
          </w:tcPr>
          <w:p w14:paraId="090ECFC4">
            <w:pPr>
              <w:jc w:val="center"/>
              <w:rPr>
                <w:rFonts w:ascii="宋体" w:hAnsi="宋体"/>
                <w:sz w:val="18"/>
                <w:szCs w:val="18"/>
              </w:rPr>
            </w:pPr>
          </w:p>
        </w:tc>
        <w:tc>
          <w:tcPr>
            <w:tcW w:w="2410" w:type="dxa"/>
            <w:vAlign w:val="center"/>
          </w:tcPr>
          <w:p w14:paraId="70649AC8">
            <w:pPr>
              <w:jc w:val="both"/>
              <w:rPr>
                <w:rFonts w:ascii="宋体" w:hAnsi="宋体"/>
                <w:sz w:val="18"/>
                <w:szCs w:val="18"/>
              </w:rPr>
            </w:pPr>
            <w:r>
              <w:rPr>
                <w:rFonts w:hint="eastAsia" w:ascii="宋体" w:hAnsi="宋体"/>
                <w:sz w:val="18"/>
                <w:szCs w:val="18"/>
              </w:rPr>
              <w:t>通信管线</w:t>
            </w:r>
          </w:p>
        </w:tc>
        <w:tc>
          <w:tcPr>
            <w:tcW w:w="1389" w:type="dxa"/>
          </w:tcPr>
          <w:p w14:paraId="021B63EC">
            <w:pPr>
              <w:jc w:val="both"/>
              <w:rPr>
                <w:rFonts w:ascii="宋体" w:hAnsi="宋体"/>
                <w:sz w:val="18"/>
                <w:szCs w:val="18"/>
              </w:rPr>
            </w:pPr>
            <w:r>
              <w:rPr>
                <w:rFonts w:ascii="宋体" w:hAnsi="宋体"/>
                <w:sz w:val="18"/>
                <w:szCs w:val="18"/>
              </w:rPr>
              <w:t>TXL</w:t>
            </w:r>
          </w:p>
        </w:tc>
        <w:tc>
          <w:tcPr>
            <w:tcW w:w="958" w:type="dxa"/>
            <w:vAlign w:val="center"/>
          </w:tcPr>
          <w:p w14:paraId="2500CBE2">
            <w:pPr>
              <w:jc w:val="both"/>
              <w:rPr>
                <w:rFonts w:ascii="宋体" w:hAnsi="宋体"/>
                <w:sz w:val="18"/>
                <w:szCs w:val="18"/>
              </w:rPr>
            </w:pPr>
            <w:r>
              <w:rPr>
                <w:rFonts w:hint="eastAsia" w:ascii="宋体" w:hAnsi="宋体"/>
                <w:sz w:val="18"/>
                <w:szCs w:val="18"/>
              </w:rPr>
              <w:t>线</w:t>
            </w:r>
          </w:p>
        </w:tc>
      </w:tr>
      <w:tr w14:paraId="0D72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0519F5D5">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043B59CD">
            <w:pPr>
              <w:jc w:val="both"/>
              <w:rPr>
                <w:rFonts w:ascii="宋体" w:hAnsi="宋体"/>
                <w:sz w:val="18"/>
                <w:szCs w:val="18"/>
              </w:rPr>
            </w:pPr>
          </w:p>
        </w:tc>
        <w:tc>
          <w:tcPr>
            <w:tcW w:w="1714" w:type="dxa"/>
            <w:vMerge w:val="restart"/>
            <w:vAlign w:val="center"/>
          </w:tcPr>
          <w:p w14:paraId="329EFAA0">
            <w:pPr>
              <w:jc w:val="center"/>
              <w:rPr>
                <w:rFonts w:ascii="宋体" w:hAnsi="宋体"/>
                <w:sz w:val="18"/>
                <w:szCs w:val="18"/>
              </w:rPr>
            </w:pPr>
            <w:r>
              <w:rPr>
                <w:rFonts w:hint="eastAsia" w:ascii="宋体" w:hAnsi="宋体"/>
                <w:sz w:val="18"/>
                <w:szCs w:val="18"/>
              </w:rPr>
              <w:t>燃气</w:t>
            </w:r>
          </w:p>
          <w:p w14:paraId="7A61524B">
            <w:pPr>
              <w:jc w:val="center"/>
              <w:rPr>
                <w:rFonts w:ascii="宋体" w:hAnsi="宋体"/>
                <w:sz w:val="18"/>
                <w:szCs w:val="18"/>
              </w:rPr>
            </w:pPr>
            <w:r>
              <w:rPr>
                <w:rFonts w:hint="eastAsia" w:ascii="宋体" w:hAnsi="宋体"/>
                <w:sz w:val="18"/>
                <w:szCs w:val="18"/>
              </w:rPr>
              <w:t>（G</w:t>
            </w:r>
            <w:r>
              <w:rPr>
                <w:rFonts w:ascii="宋体" w:hAnsi="宋体"/>
                <w:sz w:val="18"/>
                <w:szCs w:val="18"/>
              </w:rPr>
              <w:t>X_RQ</w:t>
            </w:r>
            <w:r>
              <w:rPr>
                <w:rFonts w:hint="eastAsia" w:ascii="宋体" w:hAnsi="宋体"/>
                <w:sz w:val="18"/>
                <w:szCs w:val="18"/>
              </w:rPr>
              <w:t>）</w:t>
            </w:r>
          </w:p>
        </w:tc>
        <w:tc>
          <w:tcPr>
            <w:tcW w:w="2410" w:type="dxa"/>
            <w:vAlign w:val="center"/>
          </w:tcPr>
          <w:p w14:paraId="6FFC546A">
            <w:pPr>
              <w:jc w:val="both"/>
              <w:rPr>
                <w:rFonts w:ascii="宋体" w:hAnsi="宋体"/>
                <w:sz w:val="18"/>
                <w:szCs w:val="18"/>
              </w:rPr>
            </w:pPr>
            <w:r>
              <w:rPr>
                <w:rFonts w:hint="eastAsia" w:ascii="宋体" w:hAnsi="宋体"/>
                <w:sz w:val="18"/>
                <w:szCs w:val="18"/>
              </w:rPr>
              <w:t>燃气管点</w:t>
            </w:r>
          </w:p>
        </w:tc>
        <w:tc>
          <w:tcPr>
            <w:tcW w:w="1389" w:type="dxa"/>
          </w:tcPr>
          <w:p w14:paraId="555BE98E">
            <w:pPr>
              <w:jc w:val="both"/>
              <w:rPr>
                <w:rFonts w:ascii="宋体" w:hAnsi="宋体"/>
                <w:sz w:val="18"/>
                <w:szCs w:val="18"/>
              </w:rPr>
            </w:pPr>
            <w:r>
              <w:rPr>
                <w:rFonts w:hint="eastAsia" w:ascii="宋体" w:hAnsi="宋体"/>
                <w:sz w:val="18"/>
                <w:szCs w:val="18"/>
              </w:rPr>
              <w:t>R</w:t>
            </w:r>
            <w:r>
              <w:rPr>
                <w:rFonts w:ascii="宋体" w:hAnsi="宋体"/>
                <w:sz w:val="18"/>
                <w:szCs w:val="18"/>
              </w:rPr>
              <w:t>QP</w:t>
            </w:r>
          </w:p>
        </w:tc>
        <w:tc>
          <w:tcPr>
            <w:tcW w:w="958" w:type="dxa"/>
            <w:vAlign w:val="center"/>
          </w:tcPr>
          <w:p w14:paraId="0825A86A">
            <w:pPr>
              <w:jc w:val="both"/>
              <w:rPr>
                <w:rFonts w:ascii="宋体" w:hAnsi="宋体"/>
                <w:sz w:val="18"/>
                <w:szCs w:val="18"/>
              </w:rPr>
            </w:pPr>
            <w:r>
              <w:rPr>
                <w:rFonts w:hint="eastAsia" w:ascii="宋体" w:hAnsi="宋体"/>
                <w:sz w:val="18"/>
                <w:szCs w:val="18"/>
              </w:rPr>
              <w:t>点</w:t>
            </w:r>
          </w:p>
        </w:tc>
      </w:tr>
      <w:tr w14:paraId="5771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7F40A0A2">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11066683">
            <w:pPr>
              <w:jc w:val="both"/>
              <w:rPr>
                <w:rFonts w:ascii="宋体" w:hAnsi="宋体"/>
                <w:sz w:val="18"/>
                <w:szCs w:val="18"/>
              </w:rPr>
            </w:pPr>
          </w:p>
        </w:tc>
        <w:tc>
          <w:tcPr>
            <w:tcW w:w="1714" w:type="dxa"/>
            <w:vMerge w:val="continue"/>
            <w:vAlign w:val="center"/>
          </w:tcPr>
          <w:p w14:paraId="490415FE">
            <w:pPr>
              <w:jc w:val="both"/>
              <w:rPr>
                <w:rFonts w:ascii="宋体" w:hAnsi="宋体"/>
                <w:sz w:val="18"/>
                <w:szCs w:val="18"/>
              </w:rPr>
            </w:pPr>
          </w:p>
        </w:tc>
        <w:tc>
          <w:tcPr>
            <w:tcW w:w="2410" w:type="dxa"/>
            <w:vAlign w:val="center"/>
          </w:tcPr>
          <w:p w14:paraId="3530EB26">
            <w:pPr>
              <w:jc w:val="both"/>
              <w:rPr>
                <w:rFonts w:ascii="宋体" w:hAnsi="宋体"/>
                <w:sz w:val="18"/>
                <w:szCs w:val="18"/>
              </w:rPr>
            </w:pPr>
            <w:r>
              <w:rPr>
                <w:rFonts w:hint="eastAsia" w:ascii="宋体" w:hAnsi="宋体"/>
                <w:sz w:val="18"/>
                <w:szCs w:val="18"/>
              </w:rPr>
              <w:t>燃气管段</w:t>
            </w:r>
          </w:p>
        </w:tc>
        <w:tc>
          <w:tcPr>
            <w:tcW w:w="1389" w:type="dxa"/>
          </w:tcPr>
          <w:p w14:paraId="1174654B">
            <w:pPr>
              <w:jc w:val="both"/>
              <w:rPr>
                <w:rFonts w:ascii="宋体" w:hAnsi="宋体"/>
                <w:sz w:val="18"/>
                <w:szCs w:val="18"/>
              </w:rPr>
            </w:pPr>
            <w:r>
              <w:rPr>
                <w:rFonts w:hint="eastAsia" w:ascii="宋体" w:hAnsi="宋体"/>
                <w:sz w:val="18"/>
                <w:szCs w:val="18"/>
              </w:rPr>
              <w:t>R</w:t>
            </w:r>
            <w:r>
              <w:rPr>
                <w:rFonts w:ascii="宋体" w:hAnsi="宋体"/>
                <w:sz w:val="18"/>
                <w:szCs w:val="18"/>
              </w:rPr>
              <w:t>QL</w:t>
            </w:r>
          </w:p>
        </w:tc>
        <w:tc>
          <w:tcPr>
            <w:tcW w:w="958" w:type="dxa"/>
            <w:vAlign w:val="center"/>
          </w:tcPr>
          <w:p w14:paraId="400CEE0B">
            <w:pPr>
              <w:jc w:val="both"/>
              <w:rPr>
                <w:rFonts w:ascii="宋体" w:hAnsi="宋体"/>
                <w:sz w:val="18"/>
                <w:szCs w:val="18"/>
              </w:rPr>
            </w:pPr>
            <w:r>
              <w:rPr>
                <w:rFonts w:hint="eastAsia" w:ascii="宋体" w:hAnsi="宋体"/>
                <w:sz w:val="18"/>
                <w:szCs w:val="18"/>
              </w:rPr>
              <w:t>线</w:t>
            </w:r>
          </w:p>
        </w:tc>
      </w:tr>
      <w:tr w14:paraId="6FBF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12B66376">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578D6932">
            <w:pPr>
              <w:jc w:val="both"/>
              <w:rPr>
                <w:rFonts w:ascii="宋体" w:hAnsi="宋体"/>
                <w:sz w:val="18"/>
                <w:szCs w:val="18"/>
              </w:rPr>
            </w:pPr>
          </w:p>
        </w:tc>
        <w:tc>
          <w:tcPr>
            <w:tcW w:w="1714" w:type="dxa"/>
            <w:vMerge w:val="restart"/>
            <w:vAlign w:val="center"/>
          </w:tcPr>
          <w:p w14:paraId="6502B3AA">
            <w:pPr>
              <w:jc w:val="center"/>
              <w:rPr>
                <w:rFonts w:ascii="宋体" w:hAnsi="宋体"/>
                <w:sz w:val="18"/>
                <w:szCs w:val="18"/>
              </w:rPr>
            </w:pPr>
            <w:r>
              <w:rPr>
                <w:rFonts w:hint="eastAsia" w:ascii="宋体" w:hAnsi="宋体"/>
                <w:sz w:val="18"/>
                <w:szCs w:val="18"/>
              </w:rPr>
              <w:t>热力</w:t>
            </w:r>
          </w:p>
          <w:p w14:paraId="57D7DF9E">
            <w:pPr>
              <w:jc w:val="center"/>
              <w:rPr>
                <w:rFonts w:ascii="宋体" w:hAnsi="宋体"/>
                <w:sz w:val="18"/>
                <w:szCs w:val="18"/>
              </w:rPr>
            </w:pPr>
            <w:r>
              <w:rPr>
                <w:rFonts w:hint="eastAsia" w:ascii="宋体" w:hAnsi="宋体"/>
                <w:sz w:val="18"/>
                <w:szCs w:val="18"/>
              </w:rPr>
              <w:t>（G</w:t>
            </w:r>
            <w:r>
              <w:rPr>
                <w:rFonts w:ascii="宋体" w:hAnsi="宋体"/>
                <w:sz w:val="18"/>
                <w:szCs w:val="18"/>
              </w:rPr>
              <w:t>X_RL</w:t>
            </w:r>
            <w:r>
              <w:rPr>
                <w:rFonts w:hint="eastAsia" w:ascii="宋体" w:hAnsi="宋体"/>
                <w:sz w:val="18"/>
                <w:szCs w:val="18"/>
              </w:rPr>
              <w:t>）</w:t>
            </w:r>
          </w:p>
        </w:tc>
        <w:tc>
          <w:tcPr>
            <w:tcW w:w="2410" w:type="dxa"/>
            <w:vAlign w:val="center"/>
          </w:tcPr>
          <w:p w14:paraId="14EC4280">
            <w:pPr>
              <w:jc w:val="both"/>
              <w:rPr>
                <w:rFonts w:ascii="宋体" w:hAnsi="宋体"/>
                <w:sz w:val="18"/>
                <w:szCs w:val="18"/>
              </w:rPr>
            </w:pPr>
            <w:r>
              <w:rPr>
                <w:rFonts w:hint="eastAsia" w:ascii="宋体" w:hAnsi="宋体"/>
                <w:sz w:val="18"/>
                <w:szCs w:val="18"/>
              </w:rPr>
              <w:t>热力管点</w:t>
            </w:r>
          </w:p>
        </w:tc>
        <w:tc>
          <w:tcPr>
            <w:tcW w:w="1389" w:type="dxa"/>
          </w:tcPr>
          <w:p w14:paraId="1AD862A4">
            <w:pPr>
              <w:jc w:val="both"/>
              <w:rPr>
                <w:rFonts w:ascii="宋体" w:hAnsi="宋体"/>
                <w:sz w:val="18"/>
                <w:szCs w:val="18"/>
              </w:rPr>
            </w:pPr>
            <w:r>
              <w:rPr>
                <w:rFonts w:hint="eastAsia" w:ascii="宋体" w:hAnsi="宋体"/>
                <w:sz w:val="18"/>
                <w:szCs w:val="18"/>
              </w:rPr>
              <w:t>R</w:t>
            </w:r>
            <w:r>
              <w:rPr>
                <w:rFonts w:ascii="宋体" w:hAnsi="宋体"/>
                <w:sz w:val="18"/>
                <w:szCs w:val="18"/>
              </w:rPr>
              <w:t>LP</w:t>
            </w:r>
          </w:p>
        </w:tc>
        <w:tc>
          <w:tcPr>
            <w:tcW w:w="958" w:type="dxa"/>
            <w:vAlign w:val="center"/>
          </w:tcPr>
          <w:p w14:paraId="4BF7A508">
            <w:pPr>
              <w:jc w:val="both"/>
              <w:rPr>
                <w:rFonts w:ascii="宋体" w:hAnsi="宋体"/>
                <w:sz w:val="18"/>
                <w:szCs w:val="18"/>
              </w:rPr>
            </w:pPr>
            <w:r>
              <w:rPr>
                <w:rFonts w:hint="eastAsia" w:ascii="宋体" w:hAnsi="宋体"/>
                <w:sz w:val="18"/>
                <w:szCs w:val="18"/>
              </w:rPr>
              <w:t>点</w:t>
            </w:r>
          </w:p>
        </w:tc>
      </w:tr>
      <w:tr w14:paraId="2CCA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4A414FC9">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70675010">
            <w:pPr>
              <w:jc w:val="both"/>
              <w:rPr>
                <w:rFonts w:ascii="宋体" w:hAnsi="宋体"/>
                <w:sz w:val="18"/>
                <w:szCs w:val="18"/>
              </w:rPr>
            </w:pPr>
          </w:p>
        </w:tc>
        <w:tc>
          <w:tcPr>
            <w:tcW w:w="1714" w:type="dxa"/>
            <w:vMerge w:val="continue"/>
            <w:vAlign w:val="center"/>
          </w:tcPr>
          <w:p w14:paraId="28162406">
            <w:pPr>
              <w:jc w:val="both"/>
              <w:rPr>
                <w:rFonts w:ascii="宋体" w:hAnsi="宋体"/>
                <w:sz w:val="18"/>
                <w:szCs w:val="18"/>
              </w:rPr>
            </w:pPr>
          </w:p>
        </w:tc>
        <w:tc>
          <w:tcPr>
            <w:tcW w:w="2410" w:type="dxa"/>
            <w:vAlign w:val="center"/>
          </w:tcPr>
          <w:p w14:paraId="7F3D8D7B">
            <w:pPr>
              <w:jc w:val="both"/>
              <w:rPr>
                <w:rFonts w:ascii="宋体" w:hAnsi="宋体"/>
                <w:sz w:val="18"/>
                <w:szCs w:val="18"/>
              </w:rPr>
            </w:pPr>
            <w:r>
              <w:rPr>
                <w:rFonts w:hint="eastAsia" w:ascii="宋体" w:hAnsi="宋体"/>
                <w:sz w:val="18"/>
                <w:szCs w:val="18"/>
              </w:rPr>
              <w:t>热力管段</w:t>
            </w:r>
          </w:p>
        </w:tc>
        <w:tc>
          <w:tcPr>
            <w:tcW w:w="1389" w:type="dxa"/>
          </w:tcPr>
          <w:p w14:paraId="135924EB">
            <w:pPr>
              <w:jc w:val="both"/>
              <w:rPr>
                <w:rFonts w:ascii="宋体" w:hAnsi="宋体"/>
                <w:sz w:val="18"/>
                <w:szCs w:val="18"/>
              </w:rPr>
            </w:pPr>
            <w:r>
              <w:rPr>
                <w:rFonts w:hint="eastAsia" w:ascii="宋体" w:hAnsi="宋体"/>
                <w:sz w:val="18"/>
                <w:szCs w:val="18"/>
              </w:rPr>
              <w:t>R</w:t>
            </w:r>
            <w:r>
              <w:rPr>
                <w:rFonts w:ascii="宋体" w:hAnsi="宋体"/>
                <w:sz w:val="18"/>
                <w:szCs w:val="18"/>
              </w:rPr>
              <w:t>LL</w:t>
            </w:r>
          </w:p>
        </w:tc>
        <w:tc>
          <w:tcPr>
            <w:tcW w:w="958" w:type="dxa"/>
            <w:vAlign w:val="center"/>
          </w:tcPr>
          <w:p w14:paraId="14584624">
            <w:pPr>
              <w:jc w:val="both"/>
              <w:rPr>
                <w:rFonts w:ascii="宋体" w:hAnsi="宋体"/>
                <w:sz w:val="18"/>
                <w:szCs w:val="18"/>
              </w:rPr>
            </w:pPr>
            <w:r>
              <w:rPr>
                <w:rFonts w:hint="eastAsia" w:ascii="宋体" w:hAnsi="宋体"/>
                <w:sz w:val="18"/>
                <w:szCs w:val="18"/>
              </w:rPr>
              <w:t>线</w:t>
            </w:r>
          </w:p>
        </w:tc>
      </w:tr>
      <w:tr w14:paraId="4F3F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1" w:type="dxa"/>
          </w:tcPr>
          <w:p w14:paraId="4F32A60D">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0B722394">
            <w:pPr>
              <w:jc w:val="both"/>
              <w:rPr>
                <w:rFonts w:ascii="宋体" w:hAnsi="宋体"/>
                <w:sz w:val="18"/>
                <w:szCs w:val="18"/>
              </w:rPr>
            </w:pPr>
          </w:p>
        </w:tc>
        <w:tc>
          <w:tcPr>
            <w:tcW w:w="1714" w:type="dxa"/>
            <w:vMerge w:val="restart"/>
            <w:vAlign w:val="center"/>
          </w:tcPr>
          <w:p w14:paraId="66916D48">
            <w:pPr>
              <w:jc w:val="center"/>
              <w:rPr>
                <w:rFonts w:ascii="宋体" w:hAnsi="宋体"/>
                <w:sz w:val="18"/>
                <w:szCs w:val="18"/>
              </w:rPr>
            </w:pPr>
            <w:r>
              <w:rPr>
                <w:rFonts w:hint="eastAsia" w:ascii="宋体" w:hAnsi="宋体"/>
                <w:sz w:val="18"/>
                <w:szCs w:val="18"/>
              </w:rPr>
              <w:t>工业</w:t>
            </w:r>
          </w:p>
          <w:p w14:paraId="7F2432F3">
            <w:pPr>
              <w:jc w:val="center"/>
              <w:rPr>
                <w:rFonts w:ascii="宋体" w:hAnsi="宋体"/>
                <w:sz w:val="18"/>
                <w:szCs w:val="18"/>
              </w:rPr>
            </w:pPr>
            <w:r>
              <w:rPr>
                <w:rFonts w:hint="eastAsia" w:ascii="宋体" w:hAnsi="宋体"/>
                <w:sz w:val="18"/>
                <w:szCs w:val="18"/>
              </w:rPr>
              <w:t>（G</w:t>
            </w:r>
            <w:r>
              <w:rPr>
                <w:rFonts w:ascii="宋体" w:hAnsi="宋体"/>
                <w:sz w:val="18"/>
                <w:szCs w:val="18"/>
              </w:rPr>
              <w:t>X_GY</w:t>
            </w:r>
            <w:r>
              <w:rPr>
                <w:rFonts w:hint="eastAsia" w:ascii="宋体" w:hAnsi="宋体"/>
                <w:sz w:val="18"/>
                <w:szCs w:val="18"/>
              </w:rPr>
              <w:t>）</w:t>
            </w:r>
          </w:p>
        </w:tc>
        <w:tc>
          <w:tcPr>
            <w:tcW w:w="2410" w:type="dxa"/>
            <w:vAlign w:val="center"/>
          </w:tcPr>
          <w:p w14:paraId="2D1AD8D8">
            <w:pPr>
              <w:jc w:val="both"/>
              <w:rPr>
                <w:rFonts w:ascii="宋体" w:hAnsi="宋体"/>
                <w:sz w:val="18"/>
                <w:szCs w:val="18"/>
              </w:rPr>
            </w:pPr>
            <w:r>
              <w:rPr>
                <w:rFonts w:hint="eastAsia" w:ascii="宋体" w:hAnsi="宋体"/>
                <w:sz w:val="18"/>
                <w:szCs w:val="18"/>
              </w:rPr>
              <w:t>工业管点</w:t>
            </w:r>
          </w:p>
        </w:tc>
        <w:tc>
          <w:tcPr>
            <w:tcW w:w="1389" w:type="dxa"/>
          </w:tcPr>
          <w:p w14:paraId="73EC3CA4">
            <w:pPr>
              <w:jc w:val="both"/>
              <w:rPr>
                <w:rFonts w:ascii="宋体" w:hAnsi="宋体"/>
                <w:sz w:val="18"/>
                <w:szCs w:val="18"/>
              </w:rPr>
            </w:pPr>
            <w:r>
              <w:rPr>
                <w:rFonts w:hint="eastAsia" w:ascii="宋体" w:hAnsi="宋体"/>
                <w:sz w:val="18"/>
                <w:szCs w:val="18"/>
              </w:rPr>
              <w:t>G</w:t>
            </w:r>
            <w:r>
              <w:rPr>
                <w:rFonts w:ascii="宋体" w:hAnsi="宋体"/>
                <w:sz w:val="18"/>
                <w:szCs w:val="18"/>
              </w:rPr>
              <w:t>YP</w:t>
            </w:r>
          </w:p>
        </w:tc>
        <w:tc>
          <w:tcPr>
            <w:tcW w:w="958" w:type="dxa"/>
            <w:vAlign w:val="center"/>
          </w:tcPr>
          <w:p w14:paraId="790940FD">
            <w:pPr>
              <w:jc w:val="both"/>
              <w:rPr>
                <w:rFonts w:ascii="宋体" w:hAnsi="宋体"/>
                <w:sz w:val="18"/>
                <w:szCs w:val="18"/>
              </w:rPr>
            </w:pPr>
            <w:r>
              <w:rPr>
                <w:rFonts w:hint="eastAsia" w:ascii="宋体" w:hAnsi="宋体"/>
                <w:sz w:val="18"/>
                <w:szCs w:val="18"/>
              </w:rPr>
              <w:t>点</w:t>
            </w:r>
          </w:p>
        </w:tc>
      </w:tr>
      <w:tr w14:paraId="4749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58673650">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5710AEAD">
            <w:pPr>
              <w:jc w:val="both"/>
              <w:rPr>
                <w:rFonts w:ascii="宋体" w:hAnsi="宋体"/>
                <w:sz w:val="18"/>
                <w:szCs w:val="18"/>
              </w:rPr>
            </w:pPr>
          </w:p>
        </w:tc>
        <w:tc>
          <w:tcPr>
            <w:tcW w:w="1714" w:type="dxa"/>
            <w:vMerge w:val="continue"/>
            <w:vAlign w:val="center"/>
          </w:tcPr>
          <w:p w14:paraId="25994DA1">
            <w:pPr>
              <w:jc w:val="center"/>
              <w:rPr>
                <w:rFonts w:ascii="宋体" w:hAnsi="宋体"/>
                <w:sz w:val="18"/>
                <w:szCs w:val="18"/>
              </w:rPr>
            </w:pPr>
          </w:p>
        </w:tc>
        <w:tc>
          <w:tcPr>
            <w:tcW w:w="2410" w:type="dxa"/>
            <w:vAlign w:val="center"/>
          </w:tcPr>
          <w:p w14:paraId="51C1AE14">
            <w:pPr>
              <w:jc w:val="both"/>
              <w:rPr>
                <w:rFonts w:ascii="宋体" w:hAnsi="宋体"/>
                <w:sz w:val="18"/>
                <w:szCs w:val="18"/>
              </w:rPr>
            </w:pPr>
            <w:r>
              <w:rPr>
                <w:rFonts w:hint="eastAsia" w:ascii="宋体" w:hAnsi="宋体"/>
                <w:sz w:val="18"/>
                <w:szCs w:val="18"/>
              </w:rPr>
              <w:t>工业管段</w:t>
            </w:r>
          </w:p>
        </w:tc>
        <w:tc>
          <w:tcPr>
            <w:tcW w:w="1389" w:type="dxa"/>
          </w:tcPr>
          <w:p w14:paraId="7E2F91CE">
            <w:pPr>
              <w:jc w:val="both"/>
              <w:rPr>
                <w:rFonts w:ascii="宋体" w:hAnsi="宋体"/>
                <w:sz w:val="18"/>
                <w:szCs w:val="18"/>
              </w:rPr>
            </w:pPr>
            <w:r>
              <w:rPr>
                <w:rFonts w:hint="eastAsia" w:ascii="宋体" w:hAnsi="宋体"/>
                <w:sz w:val="18"/>
                <w:szCs w:val="18"/>
              </w:rPr>
              <w:t>G</w:t>
            </w:r>
            <w:r>
              <w:rPr>
                <w:rFonts w:ascii="宋体" w:hAnsi="宋体"/>
                <w:sz w:val="18"/>
                <w:szCs w:val="18"/>
              </w:rPr>
              <w:t>YL</w:t>
            </w:r>
          </w:p>
        </w:tc>
        <w:tc>
          <w:tcPr>
            <w:tcW w:w="958" w:type="dxa"/>
            <w:vAlign w:val="center"/>
          </w:tcPr>
          <w:p w14:paraId="644C1A48">
            <w:pPr>
              <w:jc w:val="both"/>
              <w:rPr>
                <w:rFonts w:ascii="宋体" w:hAnsi="宋体"/>
                <w:sz w:val="18"/>
                <w:szCs w:val="18"/>
              </w:rPr>
            </w:pPr>
            <w:r>
              <w:rPr>
                <w:rFonts w:hint="eastAsia" w:ascii="宋体" w:hAnsi="宋体"/>
                <w:sz w:val="18"/>
                <w:szCs w:val="18"/>
              </w:rPr>
              <w:t>线</w:t>
            </w:r>
          </w:p>
        </w:tc>
      </w:tr>
      <w:tr w14:paraId="6B41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0434B9C7">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6882B1EC">
            <w:pPr>
              <w:jc w:val="both"/>
              <w:rPr>
                <w:rFonts w:ascii="宋体" w:hAnsi="宋体"/>
                <w:sz w:val="18"/>
                <w:szCs w:val="18"/>
              </w:rPr>
            </w:pPr>
          </w:p>
        </w:tc>
        <w:tc>
          <w:tcPr>
            <w:tcW w:w="1714" w:type="dxa"/>
            <w:vMerge w:val="restart"/>
            <w:vAlign w:val="center"/>
          </w:tcPr>
          <w:p w14:paraId="1224763F">
            <w:pPr>
              <w:jc w:val="center"/>
              <w:rPr>
                <w:rFonts w:ascii="宋体" w:hAnsi="宋体"/>
                <w:sz w:val="18"/>
                <w:szCs w:val="18"/>
              </w:rPr>
            </w:pPr>
            <w:r>
              <w:rPr>
                <w:rFonts w:hint="eastAsia" w:ascii="宋体" w:hAnsi="宋体"/>
                <w:sz w:val="18"/>
                <w:szCs w:val="18"/>
              </w:rPr>
              <w:t>综合管廊</w:t>
            </w:r>
          </w:p>
          <w:p w14:paraId="640FB4CF">
            <w:pPr>
              <w:jc w:val="center"/>
              <w:rPr>
                <w:rFonts w:ascii="宋体" w:hAnsi="宋体"/>
                <w:sz w:val="18"/>
                <w:szCs w:val="18"/>
              </w:rPr>
            </w:pPr>
            <w:r>
              <w:rPr>
                <w:rFonts w:hint="eastAsia" w:ascii="宋体" w:hAnsi="宋体"/>
                <w:sz w:val="18"/>
                <w:szCs w:val="18"/>
              </w:rPr>
              <w:t>（G</w:t>
            </w:r>
            <w:r>
              <w:rPr>
                <w:rFonts w:ascii="宋体" w:hAnsi="宋体"/>
                <w:sz w:val="18"/>
                <w:szCs w:val="18"/>
              </w:rPr>
              <w:t>X_ZH</w:t>
            </w:r>
            <w:r>
              <w:rPr>
                <w:rFonts w:hint="eastAsia" w:ascii="宋体" w:hAnsi="宋体"/>
                <w:sz w:val="18"/>
                <w:szCs w:val="18"/>
              </w:rPr>
              <w:t>）</w:t>
            </w:r>
          </w:p>
        </w:tc>
        <w:tc>
          <w:tcPr>
            <w:tcW w:w="2410" w:type="dxa"/>
            <w:vAlign w:val="center"/>
          </w:tcPr>
          <w:p w14:paraId="6A87643D">
            <w:pPr>
              <w:jc w:val="both"/>
              <w:rPr>
                <w:rFonts w:ascii="宋体" w:hAnsi="宋体"/>
                <w:sz w:val="18"/>
                <w:szCs w:val="18"/>
              </w:rPr>
            </w:pPr>
            <w:r>
              <w:rPr>
                <w:rFonts w:hint="eastAsia" w:ascii="宋体" w:hAnsi="宋体"/>
                <w:sz w:val="18"/>
                <w:szCs w:val="18"/>
              </w:rPr>
              <w:t>综合管廊点</w:t>
            </w:r>
          </w:p>
        </w:tc>
        <w:tc>
          <w:tcPr>
            <w:tcW w:w="1389" w:type="dxa"/>
          </w:tcPr>
          <w:p w14:paraId="7335C6B3">
            <w:pPr>
              <w:jc w:val="both"/>
              <w:rPr>
                <w:rFonts w:ascii="宋体" w:hAnsi="宋体"/>
                <w:sz w:val="18"/>
                <w:szCs w:val="18"/>
              </w:rPr>
            </w:pPr>
            <w:r>
              <w:rPr>
                <w:rFonts w:hint="eastAsia" w:ascii="宋体" w:hAnsi="宋体"/>
                <w:sz w:val="18"/>
                <w:szCs w:val="18"/>
              </w:rPr>
              <w:t>Z</w:t>
            </w:r>
            <w:r>
              <w:rPr>
                <w:rFonts w:ascii="宋体" w:hAnsi="宋体"/>
                <w:sz w:val="18"/>
                <w:szCs w:val="18"/>
              </w:rPr>
              <w:t>HP</w:t>
            </w:r>
          </w:p>
        </w:tc>
        <w:tc>
          <w:tcPr>
            <w:tcW w:w="958" w:type="dxa"/>
            <w:vAlign w:val="center"/>
          </w:tcPr>
          <w:p w14:paraId="5DECC0E8">
            <w:pPr>
              <w:jc w:val="both"/>
              <w:rPr>
                <w:rFonts w:ascii="宋体" w:hAnsi="宋体"/>
                <w:sz w:val="18"/>
                <w:szCs w:val="18"/>
              </w:rPr>
            </w:pPr>
            <w:r>
              <w:rPr>
                <w:rFonts w:hint="eastAsia" w:ascii="宋体" w:hAnsi="宋体"/>
                <w:sz w:val="18"/>
                <w:szCs w:val="18"/>
              </w:rPr>
              <w:t>点</w:t>
            </w:r>
          </w:p>
        </w:tc>
      </w:tr>
      <w:tr w14:paraId="7A11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2DE73D48">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08FE957E">
            <w:pPr>
              <w:jc w:val="both"/>
              <w:rPr>
                <w:rFonts w:ascii="宋体" w:hAnsi="宋体"/>
                <w:sz w:val="18"/>
                <w:szCs w:val="18"/>
              </w:rPr>
            </w:pPr>
          </w:p>
        </w:tc>
        <w:tc>
          <w:tcPr>
            <w:tcW w:w="1714" w:type="dxa"/>
            <w:vMerge w:val="continue"/>
            <w:vAlign w:val="center"/>
          </w:tcPr>
          <w:p w14:paraId="3376FC7A">
            <w:pPr>
              <w:jc w:val="center"/>
              <w:rPr>
                <w:rFonts w:ascii="宋体" w:hAnsi="宋体"/>
                <w:sz w:val="18"/>
                <w:szCs w:val="18"/>
              </w:rPr>
            </w:pPr>
          </w:p>
        </w:tc>
        <w:tc>
          <w:tcPr>
            <w:tcW w:w="2410" w:type="dxa"/>
            <w:vAlign w:val="center"/>
          </w:tcPr>
          <w:p w14:paraId="581B5340">
            <w:pPr>
              <w:jc w:val="both"/>
              <w:rPr>
                <w:rFonts w:ascii="宋体" w:hAnsi="宋体"/>
                <w:sz w:val="18"/>
                <w:szCs w:val="18"/>
              </w:rPr>
            </w:pPr>
            <w:r>
              <w:rPr>
                <w:rFonts w:hint="eastAsia" w:ascii="宋体" w:hAnsi="宋体"/>
                <w:sz w:val="18"/>
                <w:szCs w:val="18"/>
              </w:rPr>
              <w:t>综合管廊面</w:t>
            </w:r>
          </w:p>
        </w:tc>
        <w:tc>
          <w:tcPr>
            <w:tcW w:w="1389" w:type="dxa"/>
          </w:tcPr>
          <w:p w14:paraId="1E213241">
            <w:pPr>
              <w:jc w:val="both"/>
              <w:rPr>
                <w:rFonts w:ascii="宋体" w:hAnsi="宋体"/>
                <w:sz w:val="18"/>
                <w:szCs w:val="18"/>
              </w:rPr>
            </w:pPr>
            <w:r>
              <w:rPr>
                <w:rFonts w:hint="eastAsia" w:ascii="宋体" w:hAnsi="宋体"/>
                <w:sz w:val="18"/>
                <w:szCs w:val="18"/>
              </w:rPr>
              <w:t>Z</w:t>
            </w:r>
            <w:r>
              <w:rPr>
                <w:rFonts w:ascii="宋体" w:hAnsi="宋体"/>
                <w:sz w:val="18"/>
                <w:szCs w:val="18"/>
              </w:rPr>
              <w:t>HM</w:t>
            </w:r>
          </w:p>
        </w:tc>
        <w:tc>
          <w:tcPr>
            <w:tcW w:w="958" w:type="dxa"/>
            <w:vAlign w:val="center"/>
          </w:tcPr>
          <w:p w14:paraId="5AE33C0D">
            <w:pPr>
              <w:jc w:val="both"/>
              <w:rPr>
                <w:rFonts w:ascii="宋体" w:hAnsi="宋体"/>
                <w:sz w:val="18"/>
                <w:szCs w:val="18"/>
              </w:rPr>
            </w:pPr>
            <w:r>
              <w:rPr>
                <w:rFonts w:hint="eastAsia" w:ascii="宋体" w:hAnsi="宋体"/>
                <w:sz w:val="18"/>
                <w:szCs w:val="18"/>
              </w:rPr>
              <w:t>面</w:t>
            </w:r>
          </w:p>
        </w:tc>
      </w:tr>
      <w:tr w14:paraId="354F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46A4DCC7">
            <w:pPr>
              <w:widowControl/>
              <w:numPr>
                <w:ilvl w:val="0"/>
                <w:numId w:val="44"/>
              </w:numPr>
              <w:autoSpaceDE/>
              <w:autoSpaceDN/>
              <w:adjustRightInd/>
              <w:jc w:val="center"/>
              <w:rPr>
                <w:rFonts w:ascii="宋体" w:hAnsi="宋体" w:cs="宋体"/>
                <w:bCs/>
                <w:iCs/>
                <w:sz w:val="18"/>
                <w:szCs w:val="18"/>
              </w:rPr>
            </w:pPr>
          </w:p>
        </w:tc>
        <w:tc>
          <w:tcPr>
            <w:tcW w:w="1064" w:type="dxa"/>
            <w:vMerge w:val="restart"/>
            <w:vAlign w:val="center"/>
          </w:tcPr>
          <w:p w14:paraId="5885FB5D">
            <w:pPr>
              <w:jc w:val="both"/>
              <w:rPr>
                <w:rFonts w:ascii="宋体" w:hAnsi="宋体"/>
                <w:sz w:val="18"/>
                <w:szCs w:val="18"/>
              </w:rPr>
            </w:pPr>
            <w:r>
              <w:rPr>
                <w:rFonts w:hint="eastAsia" w:ascii="宋体" w:hAnsi="宋体"/>
                <w:sz w:val="18"/>
                <w:szCs w:val="18"/>
              </w:rPr>
              <w:t>地下交通设施(</w:t>
            </w:r>
            <w:r>
              <w:rPr>
                <w:rFonts w:ascii="宋体" w:hAnsi="宋体"/>
                <w:sz w:val="18"/>
                <w:szCs w:val="18"/>
              </w:rPr>
              <w:t>JT)</w:t>
            </w:r>
          </w:p>
        </w:tc>
        <w:tc>
          <w:tcPr>
            <w:tcW w:w="1714" w:type="dxa"/>
            <w:vMerge w:val="restart"/>
            <w:vAlign w:val="center"/>
          </w:tcPr>
          <w:p w14:paraId="4291897E">
            <w:pPr>
              <w:jc w:val="center"/>
              <w:rPr>
                <w:rFonts w:ascii="宋体" w:hAnsi="宋体"/>
                <w:sz w:val="18"/>
                <w:szCs w:val="18"/>
              </w:rPr>
            </w:pPr>
            <w:r>
              <w:rPr>
                <w:rFonts w:hint="eastAsia" w:ascii="宋体" w:hAnsi="宋体"/>
                <w:sz w:val="18"/>
                <w:szCs w:val="18"/>
              </w:rPr>
              <w:t>轨道交通设施(</w:t>
            </w:r>
            <w:r>
              <w:rPr>
                <w:rFonts w:ascii="宋体" w:hAnsi="宋体"/>
                <w:sz w:val="18"/>
                <w:szCs w:val="18"/>
              </w:rPr>
              <w:t>JT_DT)</w:t>
            </w:r>
          </w:p>
        </w:tc>
        <w:tc>
          <w:tcPr>
            <w:tcW w:w="2410" w:type="dxa"/>
            <w:vAlign w:val="center"/>
          </w:tcPr>
          <w:p w14:paraId="7A70AA7D">
            <w:pPr>
              <w:jc w:val="both"/>
              <w:rPr>
                <w:rFonts w:ascii="宋体" w:hAnsi="宋体"/>
                <w:sz w:val="18"/>
                <w:szCs w:val="18"/>
              </w:rPr>
            </w:pPr>
            <w:r>
              <w:rPr>
                <w:rFonts w:hint="eastAsia" w:ascii="宋体" w:hAnsi="宋体"/>
                <w:sz w:val="18"/>
                <w:szCs w:val="18"/>
              </w:rPr>
              <w:t>轨道交通线路</w:t>
            </w:r>
          </w:p>
        </w:tc>
        <w:tc>
          <w:tcPr>
            <w:tcW w:w="1389" w:type="dxa"/>
          </w:tcPr>
          <w:p w14:paraId="5B89CE3C">
            <w:pPr>
              <w:jc w:val="both"/>
              <w:rPr>
                <w:rFonts w:ascii="宋体" w:hAnsi="宋体"/>
                <w:sz w:val="18"/>
                <w:szCs w:val="18"/>
              </w:rPr>
            </w:pPr>
            <w:r>
              <w:rPr>
                <w:rFonts w:hint="eastAsia" w:ascii="宋体" w:hAnsi="宋体"/>
                <w:sz w:val="18"/>
                <w:szCs w:val="18"/>
              </w:rPr>
              <w:t>D</w:t>
            </w:r>
            <w:r>
              <w:rPr>
                <w:rFonts w:ascii="宋体" w:hAnsi="宋体"/>
                <w:sz w:val="18"/>
                <w:szCs w:val="18"/>
              </w:rPr>
              <w:t>TXL</w:t>
            </w:r>
          </w:p>
        </w:tc>
        <w:tc>
          <w:tcPr>
            <w:tcW w:w="958" w:type="dxa"/>
            <w:vAlign w:val="center"/>
          </w:tcPr>
          <w:p w14:paraId="24985EF5">
            <w:pPr>
              <w:jc w:val="both"/>
              <w:rPr>
                <w:rFonts w:ascii="宋体" w:hAnsi="宋体"/>
                <w:sz w:val="18"/>
                <w:szCs w:val="18"/>
              </w:rPr>
            </w:pPr>
            <w:r>
              <w:rPr>
                <w:rFonts w:hint="eastAsia" w:ascii="宋体" w:hAnsi="宋体"/>
                <w:sz w:val="18"/>
                <w:szCs w:val="18"/>
              </w:rPr>
              <w:t>线</w:t>
            </w:r>
          </w:p>
        </w:tc>
      </w:tr>
      <w:tr w14:paraId="38E7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3CD0B40D">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7CB9429A">
            <w:pPr>
              <w:jc w:val="both"/>
              <w:rPr>
                <w:rFonts w:ascii="宋体" w:hAnsi="宋体"/>
                <w:sz w:val="18"/>
                <w:szCs w:val="18"/>
              </w:rPr>
            </w:pPr>
          </w:p>
        </w:tc>
        <w:tc>
          <w:tcPr>
            <w:tcW w:w="1714" w:type="dxa"/>
            <w:vMerge w:val="continue"/>
            <w:vAlign w:val="center"/>
          </w:tcPr>
          <w:p w14:paraId="17DD4D13">
            <w:pPr>
              <w:jc w:val="center"/>
              <w:rPr>
                <w:rFonts w:ascii="宋体" w:hAnsi="宋体"/>
                <w:sz w:val="18"/>
                <w:szCs w:val="18"/>
              </w:rPr>
            </w:pPr>
          </w:p>
        </w:tc>
        <w:tc>
          <w:tcPr>
            <w:tcW w:w="2410" w:type="dxa"/>
            <w:vAlign w:val="center"/>
          </w:tcPr>
          <w:p w14:paraId="2EE0FAAD">
            <w:pPr>
              <w:jc w:val="both"/>
              <w:rPr>
                <w:rFonts w:ascii="宋体" w:hAnsi="宋体"/>
                <w:sz w:val="18"/>
                <w:szCs w:val="18"/>
              </w:rPr>
            </w:pPr>
            <w:r>
              <w:rPr>
                <w:rFonts w:hint="eastAsia" w:ascii="宋体" w:hAnsi="宋体"/>
                <w:sz w:val="18"/>
                <w:szCs w:val="18"/>
              </w:rPr>
              <w:t>轨道交通车站</w:t>
            </w:r>
          </w:p>
        </w:tc>
        <w:tc>
          <w:tcPr>
            <w:tcW w:w="1389" w:type="dxa"/>
          </w:tcPr>
          <w:p w14:paraId="7456680B">
            <w:pPr>
              <w:jc w:val="both"/>
              <w:rPr>
                <w:rFonts w:ascii="宋体" w:hAnsi="宋体"/>
                <w:sz w:val="18"/>
                <w:szCs w:val="18"/>
              </w:rPr>
            </w:pPr>
            <w:r>
              <w:rPr>
                <w:rFonts w:hint="eastAsia" w:ascii="宋体" w:hAnsi="宋体"/>
                <w:sz w:val="18"/>
                <w:szCs w:val="18"/>
              </w:rPr>
              <w:t>D</w:t>
            </w:r>
            <w:r>
              <w:rPr>
                <w:rFonts w:ascii="宋体" w:hAnsi="宋体"/>
                <w:sz w:val="18"/>
                <w:szCs w:val="18"/>
              </w:rPr>
              <w:t>TCZ</w:t>
            </w:r>
          </w:p>
        </w:tc>
        <w:tc>
          <w:tcPr>
            <w:tcW w:w="958" w:type="dxa"/>
            <w:vAlign w:val="center"/>
          </w:tcPr>
          <w:p w14:paraId="1BFFBE6F">
            <w:pPr>
              <w:jc w:val="both"/>
              <w:rPr>
                <w:rFonts w:ascii="宋体" w:hAnsi="宋体"/>
                <w:sz w:val="18"/>
                <w:szCs w:val="18"/>
              </w:rPr>
            </w:pPr>
            <w:r>
              <w:rPr>
                <w:rFonts w:hint="eastAsia" w:ascii="宋体" w:hAnsi="宋体"/>
                <w:sz w:val="18"/>
                <w:szCs w:val="18"/>
              </w:rPr>
              <w:t>面</w:t>
            </w:r>
          </w:p>
        </w:tc>
      </w:tr>
      <w:tr w14:paraId="46EC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34DC0CBC">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79929CC6">
            <w:pPr>
              <w:jc w:val="both"/>
              <w:rPr>
                <w:rFonts w:ascii="宋体" w:hAnsi="宋体"/>
                <w:sz w:val="18"/>
                <w:szCs w:val="18"/>
              </w:rPr>
            </w:pPr>
          </w:p>
        </w:tc>
        <w:tc>
          <w:tcPr>
            <w:tcW w:w="1714" w:type="dxa"/>
            <w:vMerge w:val="continue"/>
            <w:vAlign w:val="center"/>
          </w:tcPr>
          <w:p w14:paraId="1D5047E0">
            <w:pPr>
              <w:jc w:val="center"/>
              <w:rPr>
                <w:rFonts w:ascii="宋体" w:hAnsi="宋体"/>
                <w:sz w:val="18"/>
                <w:szCs w:val="18"/>
              </w:rPr>
            </w:pPr>
          </w:p>
        </w:tc>
        <w:tc>
          <w:tcPr>
            <w:tcW w:w="2410" w:type="dxa"/>
            <w:vAlign w:val="center"/>
          </w:tcPr>
          <w:p w14:paraId="583EAB93">
            <w:pPr>
              <w:jc w:val="both"/>
              <w:rPr>
                <w:rFonts w:ascii="宋体" w:hAnsi="宋体"/>
                <w:sz w:val="18"/>
                <w:szCs w:val="18"/>
              </w:rPr>
            </w:pPr>
            <w:r>
              <w:rPr>
                <w:rFonts w:hint="eastAsia" w:ascii="宋体" w:hAnsi="宋体"/>
                <w:sz w:val="18"/>
                <w:szCs w:val="18"/>
              </w:rPr>
              <w:t>轨道交通车站分层</w:t>
            </w:r>
          </w:p>
        </w:tc>
        <w:tc>
          <w:tcPr>
            <w:tcW w:w="1389" w:type="dxa"/>
          </w:tcPr>
          <w:p w14:paraId="531A773B">
            <w:pPr>
              <w:jc w:val="both"/>
              <w:rPr>
                <w:rFonts w:ascii="宋体" w:hAnsi="宋体"/>
                <w:sz w:val="18"/>
                <w:szCs w:val="18"/>
              </w:rPr>
            </w:pPr>
            <w:r>
              <w:rPr>
                <w:rFonts w:hint="eastAsia" w:ascii="宋体" w:hAnsi="宋体"/>
                <w:sz w:val="18"/>
                <w:szCs w:val="18"/>
              </w:rPr>
              <w:t>D</w:t>
            </w:r>
            <w:r>
              <w:rPr>
                <w:rFonts w:ascii="宋体" w:hAnsi="宋体"/>
                <w:sz w:val="18"/>
                <w:szCs w:val="18"/>
              </w:rPr>
              <w:t>TCZFZ</w:t>
            </w:r>
          </w:p>
        </w:tc>
        <w:tc>
          <w:tcPr>
            <w:tcW w:w="958" w:type="dxa"/>
            <w:vAlign w:val="center"/>
          </w:tcPr>
          <w:p w14:paraId="5536B2CB">
            <w:pPr>
              <w:jc w:val="both"/>
              <w:rPr>
                <w:rFonts w:ascii="宋体" w:hAnsi="宋体"/>
                <w:sz w:val="18"/>
                <w:szCs w:val="18"/>
              </w:rPr>
            </w:pPr>
            <w:r>
              <w:rPr>
                <w:rFonts w:hint="eastAsia" w:ascii="宋体" w:hAnsi="宋体"/>
                <w:sz w:val="18"/>
                <w:szCs w:val="18"/>
              </w:rPr>
              <w:t>面</w:t>
            </w:r>
          </w:p>
        </w:tc>
      </w:tr>
      <w:tr w14:paraId="5CA3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39DE20EE">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2628A905">
            <w:pPr>
              <w:jc w:val="both"/>
              <w:rPr>
                <w:rFonts w:ascii="宋体" w:hAnsi="宋体"/>
                <w:sz w:val="18"/>
                <w:szCs w:val="18"/>
              </w:rPr>
            </w:pPr>
          </w:p>
        </w:tc>
        <w:tc>
          <w:tcPr>
            <w:tcW w:w="1714" w:type="dxa"/>
            <w:vMerge w:val="continue"/>
            <w:vAlign w:val="center"/>
          </w:tcPr>
          <w:p w14:paraId="11869E23">
            <w:pPr>
              <w:jc w:val="center"/>
              <w:rPr>
                <w:rFonts w:ascii="宋体" w:hAnsi="宋体"/>
                <w:sz w:val="18"/>
                <w:szCs w:val="18"/>
              </w:rPr>
            </w:pPr>
          </w:p>
        </w:tc>
        <w:tc>
          <w:tcPr>
            <w:tcW w:w="2410" w:type="dxa"/>
            <w:vAlign w:val="center"/>
          </w:tcPr>
          <w:p w14:paraId="49A8128D">
            <w:pPr>
              <w:jc w:val="both"/>
              <w:rPr>
                <w:rFonts w:ascii="宋体" w:hAnsi="宋体"/>
                <w:sz w:val="18"/>
                <w:szCs w:val="18"/>
              </w:rPr>
            </w:pPr>
            <w:r>
              <w:rPr>
                <w:rFonts w:hint="eastAsia" w:ascii="宋体" w:hAnsi="宋体"/>
                <w:sz w:val="18"/>
                <w:szCs w:val="18"/>
              </w:rPr>
              <w:t>轨道交通出入口</w:t>
            </w:r>
          </w:p>
        </w:tc>
        <w:tc>
          <w:tcPr>
            <w:tcW w:w="1389" w:type="dxa"/>
          </w:tcPr>
          <w:p w14:paraId="587A6936">
            <w:pPr>
              <w:jc w:val="both"/>
              <w:rPr>
                <w:rFonts w:ascii="宋体" w:hAnsi="宋体"/>
                <w:sz w:val="18"/>
                <w:szCs w:val="18"/>
              </w:rPr>
            </w:pPr>
            <w:r>
              <w:rPr>
                <w:rFonts w:hint="eastAsia" w:ascii="宋体" w:hAnsi="宋体"/>
                <w:sz w:val="18"/>
                <w:szCs w:val="18"/>
              </w:rPr>
              <w:t>D</w:t>
            </w:r>
            <w:r>
              <w:rPr>
                <w:rFonts w:ascii="宋体" w:hAnsi="宋体"/>
                <w:sz w:val="18"/>
                <w:szCs w:val="18"/>
              </w:rPr>
              <w:t>TCRK</w:t>
            </w:r>
          </w:p>
        </w:tc>
        <w:tc>
          <w:tcPr>
            <w:tcW w:w="958" w:type="dxa"/>
            <w:vAlign w:val="center"/>
          </w:tcPr>
          <w:p w14:paraId="1C8FB55D">
            <w:pPr>
              <w:jc w:val="both"/>
              <w:rPr>
                <w:rFonts w:ascii="宋体" w:hAnsi="宋体"/>
                <w:sz w:val="18"/>
                <w:szCs w:val="18"/>
              </w:rPr>
            </w:pPr>
            <w:r>
              <w:rPr>
                <w:rFonts w:hint="eastAsia" w:ascii="宋体" w:hAnsi="宋体"/>
                <w:sz w:val="18"/>
                <w:szCs w:val="18"/>
              </w:rPr>
              <w:t>点</w:t>
            </w:r>
          </w:p>
        </w:tc>
      </w:tr>
      <w:tr w14:paraId="1FF0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063FA6CD">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7908E9A7">
            <w:pPr>
              <w:jc w:val="both"/>
              <w:rPr>
                <w:rFonts w:ascii="宋体" w:hAnsi="宋体"/>
                <w:sz w:val="18"/>
                <w:szCs w:val="18"/>
              </w:rPr>
            </w:pPr>
          </w:p>
        </w:tc>
        <w:tc>
          <w:tcPr>
            <w:tcW w:w="1714" w:type="dxa"/>
            <w:vMerge w:val="continue"/>
            <w:vAlign w:val="center"/>
          </w:tcPr>
          <w:p w14:paraId="1C9A61CE">
            <w:pPr>
              <w:jc w:val="center"/>
              <w:rPr>
                <w:rFonts w:ascii="宋体" w:hAnsi="宋体"/>
                <w:sz w:val="18"/>
                <w:szCs w:val="18"/>
              </w:rPr>
            </w:pPr>
          </w:p>
        </w:tc>
        <w:tc>
          <w:tcPr>
            <w:tcW w:w="2410" w:type="dxa"/>
            <w:vAlign w:val="center"/>
          </w:tcPr>
          <w:p w14:paraId="7354495C">
            <w:pPr>
              <w:jc w:val="both"/>
              <w:rPr>
                <w:rFonts w:ascii="宋体" w:hAnsi="宋体"/>
                <w:sz w:val="18"/>
                <w:szCs w:val="18"/>
              </w:rPr>
            </w:pPr>
            <w:r>
              <w:rPr>
                <w:rFonts w:hint="eastAsia" w:ascii="宋体" w:hAnsi="宋体"/>
                <w:sz w:val="18"/>
                <w:szCs w:val="18"/>
              </w:rPr>
              <w:t>轨道交通区间</w:t>
            </w:r>
          </w:p>
        </w:tc>
        <w:tc>
          <w:tcPr>
            <w:tcW w:w="1389" w:type="dxa"/>
          </w:tcPr>
          <w:p w14:paraId="427F6DC9">
            <w:pPr>
              <w:jc w:val="both"/>
              <w:rPr>
                <w:rFonts w:ascii="宋体" w:hAnsi="宋体"/>
                <w:sz w:val="18"/>
                <w:szCs w:val="18"/>
              </w:rPr>
            </w:pPr>
            <w:r>
              <w:rPr>
                <w:rFonts w:hint="eastAsia" w:ascii="宋体" w:hAnsi="宋体"/>
                <w:sz w:val="18"/>
                <w:szCs w:val="18"/>
              </w:rPr>
              <w:t>D</w:t>
            </w:r>
            <w:r>
              <w:rPr>
                <w:rFonts w:ascii="宋体" w:hAnsi="宋体"/>
                <w:sz w:val="18"/>
                <w:szCs w:val="18"/>
              </w:rPr>
              <w:t>TQZ</w:t>
            </w:r>
          </w:p>
        </w:tc>
        <w:tc>
          <w:tcPr>
            <w:tcW w:w="958" w:type="dxa"/>
            <w:vAlign w:val="center"/>
          </w:tcPr>
          <w:p w14:paraId="022E569F">
            <w:pPr>
              <w:jc w:val="both"/>
              <w:rPr>
                <w:rFonts w:ascii="宋体" w:hAnsi="宋体"/>
                <w:sz w:val="18"/>
                <w:szCs w:val="18"/>
              </w:rPr>
            </w:pPr>
            <w:r>
              <w:rPr>
                <w:rFonts w:hint="eastAsia" w:ascii="宋体" w:hAnsi="宋体"/>
                <w:sz w:val="18"/>
                <w:szCs w:val="18"/>
              </w:rPr>
              <w:t>面</w:t>
            </w:r>
          </w:p>
        </w:tc>
      </w:tr>
      <w:tr w14:paraId="2395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12A45229">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400175CA">
            <w:pPr>
              <w:jc w:val="both"/>
              <w:rPr>
                <w:rFonts w:ascii="宋体" w:hAnsi="宋体"/>
                <w:sz w:val="18"/>
                <w:szCs w:val="18"/>
              </w:rPr>
            </w:pPr>
          </w:p>
        </w:tc>
        <w:tc>
          <w:tcPr>
            <w:tcW w:w="1714" w:type="dxa"/>
            <w:vMerge w:val="continue"/>
            <w:vAlign w:val="center"/>
          </w:tcPr>
          <w:p w14:paraId="4327F7A6">
            <w:pPr>
              <w:jc w:val="center"/>
              <w:rPr>
                <w:rFonts w:ascii="宋体" w:hAnsi="宋体"/>
                <w:sz w:val="18"/>
                <w:szCs w:val="18"/>
              </w:rPr>
            </w:pPr>
          </w:p>
        </w:tc>
        <w:tc>
          <w:tcPr>
            <w:tcW w:w="2410" w:type="dxa"/>
            <w:vAlign w:val="center"/>
          </w:tcPr>
          <w:p w14:paraId="21984CA0">
            <w:pPr>
              <w:jc w:val="both"/>
              <w:rPr>
                <w:rFonts w:ascii="宋体" w:hAnsi="宋体"/>
                <w:sz w:val="18"/>
                <w:szCs w:val="18"/>
              </w:rPr>
            </w:pPr>
            <w:r>
              <w:rPr>
                <w:rFonts w:hint="eastAsia" w:ascii="宋体" w:hAnsi="宋体"/>
                <w:sz w:val="18"/>
                <w:szCs w:val="18"/>
              </w:rPr>
              <w:t>轨道交通停车场</w:t>
            </w:r>
          </w:p>
        </w:tc>
        <w:tc>
          <w:tcPr>
            <w:tcW w:w="1389" w:type="dxa"/>
          </w:tcPr>
          <w:p w14:paraId="363FD811">
            <w:pPr>
              <w:jc w:val="both"/>
              <w:rPr>
                <w:rFonts w:ascii="宋体" w:hAnsi="宋体"/>
                <w:sz w:val="18"/>
                <w:szCs w:val="18"/>
              </w:rPr>
            </w:pPr>
            <w:r>
              <w:rPr>
                <w:rFonts w:ascii="宋体" w:hAnsi="宋体"/>
                <w:sz w:val="18"/>
                <w:szCs w:val="18"/>
              </w:rPr>
              <w:t>DTTCC</w:t>
            </w:r>
          </w:p>
        </w:tc>
        <w:tc>
          <w:tcPr>
            <w:tcW w:w="958" w:type="dxa"/>
            <w:vAlign w:val="center"/>
          </w:tcPr>
          <w:p w14:paraId="5BA0BD1C">
            <w:pPr>
              <w:jc w:val="both"/>
              <w:rPr>
                <w:rFonts w:ascii="宋体" w:hAnsi="宋体"/>
                <w:sz w:val="18"/>
                <w:szCs w:val="18"/>
              </w:rPr>
            </w:pPr>
            <w:r>
              <w:rPr>
                <w:rFonts w:hint="eastAsia" w:ascii="宋体" w:hAnsi="宋体"/>
                <w:sz w:val="18"/>
                <w:szCs w:val="18"/>
              </w:rPr>
              <w:t>面</w:t>
            </w:r>
          </w:p>
        </w:tc>
      </w:tr>
      <w:tr w14:paraId="4909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631BF0DE">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7C4740D5">
            <w:pPr>
              <w:jc w:val="both"/>
              <w:rPr>
                <w:rFonts w:ascii="宋体" w:hAnsi="宋体"/>
                <w:sz w:val="18"/>
                <w:szCs w:val="18"/>
              </w:rPr>
            </w:pPr>
          </w:p>
        </w:tc>
        <w:tc>
          <w:tcPr>
            <w:tcW w:w="1714" w:type="dxa"/>
            <w:vMerge w:val="continue"/>
            <w:vAlign w:val="center"/>
          </w:tcPr>
          <w:p w14:paraId="649E4561">
            <w:pPr>
              <w:jc w:val="center"/>
              <w:rPr>
                <w:rFonts w:ascii="宋体" w:hAnsi="宋体"/>
                <w:sz w:val="18"/>
                <w:szCs w:val="18"/>
              </w:rPr>
            </w:pPr>
          </w:p>
        </w:tc>
        <w:tc>
          <w:tcPr>
            <w:tcW w:w="2410" w:type="dxa"/>
            <w:vAlign w:val="center"/>
          </w:tcPr>
          <w:p w14:paraId="41E1748B">
            <w:pPr>
              <w:jc w:val="both"/>
              <w:rPr>
                <w:rFonts w:ascii="宋体" w:hAnsi="宋体"/>
                <w:sz w:val="18"/>
                <w:szCs w:val="18"/>
              </w:rPr>
            </w:pPr>
            <w:r>
              <w:rPr>
                <w:rFonts w:hint="eastAsia" w:ascii="宋体" w:hAnsi="宋体"/>
                <w:sz w:val="18"/>
                <w:szCs w:val="18"/>
              </w:rPr>
              <w:t>轨道交通车辆段</w:t>
            </w:r>
          </w:p>
        </w:tc>
        <w:tc>
          <w:tcPr>
            <w:tcW w:w="1389" w:type="dxa"/>
          </w:tcPr>
          <w:p w14:paraId="794E65DB">
            <w:pPr>
              <w:jc w:val="both"/>
              <w:rPr>
                <w:rFonts w:ascii="宋体" w:hAnsi="宋体"/>
                <w:sz w:val="18"/>
                <w:szCs w:val="18"/>
              </w:rPr>
            </w:pPr>
            <w:r>
              <w:rPr>
                <w:rFonts w:hint="eastAsia" w:ascii="宋体" w:hAnsi="宋体"/>
                <w:sz w:val="18"/>
                <w:szCs w:val="18"/>
              </w:rPr>
              <w:t>D</w:t>
            </w:r>
            <w:r>
              <w:rPr>
                <w:rFonts w:ascii="宋体" w:hAnsi="宋体"/>
                <w:sz w:val="18"/>
                <w:szCs w:val="18"/>
              </w:rPr>
              <w:t>TCLD</w:t>
            </w:r>
          </w:p>
        </w:tc>
        <w:tc>
          <w:tcPr>
            <w:tcW w:w="958" w:type="dxa"/>
            <w:vAlign w:val="center"/>
          </w:tcPr>
          <w:p w14:paraId="2BB8AA24">
            <w:pPr>
              <w:jc w:val="both"/>
              <w:rPr>
                <w:rFonts w:ascii="宋体" w:hAnsi="宋体"/>
                <w:sz w:val="18"/>
                <w:szCs w:val="18"/>
              </w:rPr>
            </w:pPr>
            <w:r>
              <w:rPr>
                <w:rFonts w:hint="eastAsia" w:ascii="宋体" w:hAnsi="宋体"/>
                <w:sz w:val="18"/>
                <w:szCs w:val="18"/>
              </w:rPr>
              <w:t>面</w:t>
            </w:r>
          </w:p>
        </w:tc>
      </w:tr>
      <w:tr w14:paraId="3947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39996A9E">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60CD9353">
            <w:pPr>
              <w:jc w:val="both"/>
              <w:rPr>
                <w:rFonts w:ascii="宋体" w:hAnsi="宋体"/>
                <w:sz w:val="18"/>
                <w:szCs w:val="18"/>
              </w:rPr>
            </w:pPr>
          </w:p>
        </w:tc>
        <w:tc>
          <w:tcPr>
            <w:tcW w:w="1714" w:type="dxa"/>
            <w:vMerge w:val="continue"/>
            <w:vAlign w:val="center"/>
          </w:tcPr>
          <w:p w14:paraId="0BD877A5">
            <w:pPr>
              <w:jc w:val="center"/>
              <w:rPr>
                <w:rFonts w:ascii="宋体" w:hAnsi="宋体"/>
                <w:sz w:val="18"/>
                <w:szCs w:val="18"/>
              </w:rPr>
            </w:pPr>
          </w:p>
        </w:tc>
        <w:tc>
          <w:tcPr>
            <w:tcW w:w="2410" w:type="dxa"/>
            <w:vAlign w:val="center"/>
          </w:tcPr>
          <w:p w14:paraId="37DACCAC">
            <w:pPr>
              <w:jc w:val="both"/>
              <w:rPr>
                <w:rFonts w:ascii="宋体" w:hAnsi="宋体"/>
                <w:sz w:val="18"/>
                <w:szCs w:val="18"/>
              </w:rPr>
            </w:pPr>
            <w:r>
              <w:rPr>
                <w:rFonts w:hint="eastAsia" w:ascii="宋体" w:hAnsi="宋体"/>
                <w:sz w:val="18"/>
                <w:szCs w:val="18"/>
              </w:rPr>
              <w:t>轨道交通主变电站</w:t>
            </w:r>
          </w:p>
        </w:tc>
        <w:tc>
          <w:tcPr>
            <w:tcW w:w="1389" w:type="dxa"/>
          </w:tcPr>
          <w:p w14:paraId="65B61C59">
            <w:pPr>
              <w:jc w:val="both"/>
              <w:rPr>
                <w:rFonts w:ascii="宋体" w:hAnsi="宋体"/>
                <w:sz w:val="18"/>
                <w:szCs w:val="18"/>
              </w:rPr>
            </w:pPr>
            <w:r>
              <w:rPr>
                <w:rFonts w:hint="eastAsia" w:ascii="宋体" w:hAnsi="宋体"/>
                <w:sz w:val="18"/>
                <w:szCs w:val="18"/>
              </w:rPr>
              <w:t>D</w:t>
            </w:r>
            <w:r>
              <w:rPr>
                <w:rFonts w:ascii="宋体" w:hAnsi="宋体"/>
                <w:sz w:val="18"/>
                <w:szCs w:val="18"/>
              </w:rPr>
              <w:t>TZBDZ</w:t>
            </w:r>
          </w:p>
        </w:tc>
        <w:tc>
          <w:tcPr>
            <w:tcW w:w="958" w:type="dxa"/>
            <w:vAlign w:val="center"/>
          </w:tcPr>
          <w:p w14:paraId="16D38144">
            <w:pPr>
              <w:jc w:val="both"/>
              <w:rPr>
                <w:rFonts w:ascii="宋体" w:hAnsi="宋体"/>
                <w:sz w:val="18"/>
                <w:szCs w:val="18"/>
              </w:rPr>
            </w:pPr>
            <w:r>
              <w:rPr>
                <w:rFonts w:hint="eastAsia" w:ascii="宋体" w:hAnsi="宋体"/>
                <w:sz w:val="18"/>
                <w:szCs w:val="18"/>
              </w:rPr>
              <w:t>面</w:t>
            </w:r>
          </w:p>
        </w:tc>
      </w:tr>
      <w:tr w14:paraId="6A97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4AAC9638">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106CB09A">
            <w:pPr>
              <w:jc w:val="both"/>
              <w:rPr>
                <w:rFonts w:ascii="宋体" w:hAnsi="宋体"/>
                <w:sz w:val="18"/>
                <w:szCs w:val="18"/>
              </w:rPr>
            </w:pPr>
          </w:p>
        </w:tc>
        <w:tc>
          <w:tcPr>
            <w:tcW w:w="1714" w:type="dxa"/>
            <w:vMerge w:val="continue"/>
            <w:vAlign w:val="center"/>
          </w:tcPr>
          <w:p w14:paraId="448C8E97">
            <w:pPr>
              <w:jc w:val="center"/>
              <w:rPr>
                <w:rFonts w:ascii="宋体" w:hAnsi="宋体"/>
                <w:sz w:val="18"/>
                <w:szCs w:val="18"/>
              </w:rPr>
            </w:pPr>
          </w:p>
        </w:tc>
        <w:tc>
          <w:tcPr>
            <w:tcW w:w="2410" w:type="dxa"/>
            <w:vAlign w:val="center"/>
          </w:tcPr>
          <w:p w14:paraId="1681A362">
            <w:pPr>
              <w:jc w:val="both"/>
              <w:rPr>
                <w:rFonts w:ascii="宋体" w:hAnsi="宋体"/>
                <w:sz w:val="18"/>
                <w:szCs w:val="18"/>
              </w:rPr>
            </w:pPr>
            <w:r>
              <w:rPr>
                <w:rFonts w:hint="eastAsia" w:ascii="宋体" w:hAnsi="宋体"/>
                <w:sz w:val="18"/>
                <w:szCs w:val="18"/>
              </w:rPr>
              <w:t>轨道交通控制中心</w:t>
            </w:r>
          </w:p>
        </w:tc>
        <w:tc>
          <w:tcPr>
            <w:tcW w:w="1389" w:type="dxa"/>
          </w:tcPr>
          <w:p w14:paraId="7C1163C4">
            <w:pPr>
              <w:jc w:val="both"/>
              <w:rPr>
                <w:rFonts w:ascii="宋体" w:hAnsi="宋体"/>
                <w:sz w:val="18"/>
                <w:szCs w:val="18"/>
              </w:rPr>
            </w:pPr>
            <w:r>
              <w:rPr>
                <w:rFonts w:hint="eastAsia" w:ascii="宋体" w:hAnsi="宋体"/>
                <w:sz w:val="18"/>
                <w:szCs w:val="18"/>
              </w:rPr>
              <w:t>D</w:t>
            </w:r>
            <w:r>
              <w:rPr>
                <w:rFonts w:ascii="宋体" w:hAnsi="宋体"/>
                <w:sz w:val="18"/>
                <w:szCs w:val="18"/>
              </w:rPr>
              <w:t>TKZZX</w:t>
            </w:r>
          </w:p>
        </w:tc>
        <w:tc>
          <w:tcPr>
            <w:tcW w:w="958" w:type="dxa"/>
            <w:vAlign w:val="center"/>
          </w:tcPr>
          <w:p w14:paraId="5E396823">
            <w:pPr>
              <w:jc w:val="both"/>
              <w:rPr>
                <w:rFonts w:ascii="宋体" w:hAnsi="宋体"/>
                <w:sz w:val="18"/>
                <w:szCs w:val="18"/>
              </w:rPr>
            </w:pPr>
            <w:r>
              <w:rPr>
                <w:rFonts w:hint="eastAsia" w:ascii="宋体" w:hAnsi="宋体"/>
                <w:sz w:val="18"/>
                <w:szCs w:val="18"/>
              </w:rPr>
              <w:t>面</w:t>
            </w:r>
          </w:p>
        </w:tc>
      </w:tr>
      <w:tr w14:paraId="49F5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6D2E9316">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74C75AA3">
            <w:pPr>
              <w:jc w:val="both"/>
              <w:rPr>
                <w:rFonts w:ascii="宋体" w:hAnsi="宋体"/>
                <w:sz w:val="18"/>
                <w:szCs w:val="18"/>
              </w:rPr>
            </w:pPr>
          </w:p>
        </w:tc>
        <w:tc>
          <w:tcPr>
            <w:tcW w:w="1714" w:type="dxa"/>
            <w:vAlign w:val="center"/>
          </w:tcPr>
          <w:p w14:paraId="12E91147">
            <w:pPr>
              <w:jc w:val="center"/>
              <w:rPr>
                <w:rFonts w:ascii="宋体" w:hAnsi="宋体"/>
                <w:sz w:val="18"/>
                <w:szCs w:val="18"/>
              </w:rPr>
            </w:pPr>
            <w:r>
              <w:rPr>
                <w:rFonts w:hint="eastAsia" w:ascii="宋体" w:hAnsi="宋体"/>
                <w:sz w:val="18"/>
                <w:szCs w:val="18"/>
              </w:rPr>
              <w:t>人行地下通道</w:t>
            </w:r>
          </w:p>
          <w:p w14:paraId="3C975AC4">
            <w:pPr>
              <w:jc w:val="center"/>
              <w:rPr>
                <w:rFonts w:ascii="宋体" w:hAnsi="宋体"/>
                <w:sz w:val="18"/>
                <w:szCs w:val="18"/>
              </w:rPr>
            </w:pPr>
            <w:r>
              <w:rPr>
                <w:rFonts w:hint="eastAsia" w:ascii="宋体" w:hAnsi="宋体"/>
                <w:sz w:val="18"/>
                <w:szCs w:val="18"/>
              </w:rPr>
              <w:t>(</w:t>
            </w:r>
            <w:r>
              <w:rPr>
                <w:rFonts w:ascii="宋体" w:hAnsi="宋体"/>
                <w:sz w:val="18"/>
                <w:szCs w:val="18"/>
              </w:rPr>
              <w:t>JT_RX)</w:t>
            </w:r>
          </w:p>
        </w:tc>
        <w:tc>
          <w:tcPr>
            <w:tcW w:w="2410" w:type="dxa"/>
            <w:vAlign w:val="center"/>
          </w:tcPr>
          <w:p w14:paraId="556603FE">
            <w:pPr>
              <w:jc w:val="both"/>
              <w:rPr>
                <w:rFonts w:ascii="宋体" w:hAnsi="宋体"/>
                <w:sz w:val="18"/>
                <w:szCs w:val="18"/>
              </w:rPr>
            </w:pPr>
            <w:r>
              <w:rPr>
                <w:rFonts w:hint="eastAsia" w:ascii="宋体" w:hAnsi="宋体"/>
                <w:sz w:val="18"/>
                <w:szCs w:val="18"/>
              </w:rPr>
              <w:t>人行地下通道</w:t>
            </w:r>
          </w:p>
        </w:tc>
        <w:tc>
          <w:tcPr>
            <w:tcW w:w="1389" w:type="dxa"/>
          </w:tcPr>
          <w:p w14:paraId="135EDB0A">
            <w:pPr>
              <w:jc w:val="both"/>
              <w:rPr>
                <w:rFonts w:ascii="宋体" w:hAnsi="宋体"/>
                <w:sz w:val="18"/>
                <w:szCs w:val="18"/>
              </w:rPr>
            </w:pPr>
            <w:r>
              <w:rPr>
                <w:rFonts w:ascii="宋体" w:hAnsi="宋体"/>
                <w:sz w:val="18"/>
                <w:szCs w:val="18"/>
              </w:rPr>
              <w:t>DXTD</w:t>
            </w:r>
          </w:p>
        </w:tc>
        <w:tc>
          <w:tcPr>
            <w:tcW w:w="958" w:type="dxa"/>
            <w:vAlign w:val="center"/>
          </w:tcPr>
          <w:p w14:paraId="01A16BE2">
            <w:pPr>
              <w:jc w:val="both"/>
              <w:rPr>
                <w:rFonts w:ascii="宋体" w:hAnsi="宋体"/>
                <w:sz w:val="18"/>
                <w:szCs w:val="18"/>
              </w:rPr>
            </w:pPr>
            <w:r>
              <w:rPr>
                <w:rFonts w:hint="eastAsia" w:ascii="宋体" w:hAnsi="宋体"/>
                <w:sz w:val="18"/>
                <w:szCs w:val="18"/>
              </w:rPr>
              <w:t>面</w:t>
            </w:r>
          </w:p>
        </w:tc>
      </w:tr>
      <w:tr w14:paraId="25D1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210F9E90">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739AF2D4">
            <w:pPr>
              <w:jc w:val="both"/>
              <w:rPr>
                <w:rFonts w:ascii="宋体" w:hAnsi="宋体"/>
                <w:sz w:val="18"/>
                <w:szCs w:val="18"/>
              </w:rPr>
            </w:pPr>
          </w:p>
        </w:tc>
        <w:tc>
          <w:tcPr>
            <w:tcW w:w="1714" w:type="dxa"/>
            <w:vMerge w:val="restart"/>
            <w:vAlign w:val="center"/>
          </w:tcPr>
          <w:p w14:paraId="61D70255">
            <w:pPr>
              <w:jc w:val="center"/>
              <w:rPr>
                <w:rFonts w:ascii="宋体" w:hAnsi="宋体"/>
                <w:sz w:val="18"/>
                <w:szCs w:val="18"/>
              </w:rPr>
            </w:pPr>
            <w:r>
              <w:rPr>
                <w:rFonts w:hint="eastAsia" w:ascii="宋体" w:hAnsi="宋体"/>
                <w:sz w:val="18"/>
                <w:szCs w:val="18"/>
              </w:rPr>
              <w:t>地下停车设施</w:t>
            </w:r>
          </w:p>
          <w:p w14:paraId="6B368829">
            <w:pPr>
              <w:jc w:val="center"/>
              <w:rPr>
                <w:rFonts w:ascii="宋体" w:hAnsi="宋体"/>
                <w:sz w:val="18"/>
                <w:szCs w:val="18"/>
              </w:rPr>
            </w:pPr>
            <w:r>
              <w:rPr>
                <w:rFonts w:hint="eastAsia" w:ascii="宋体" w:hAnsi="宋体"/>
                <w:sz w:val="18"/>
                <w:szCs w:val="18"/>
              </w:rPr>
              <w:t>(</w:t>
            </w:r>
            <w:r>
              <w:rPr>
                <w:rFonts w:ascii="宋体" w:hAnsi="宋体"/>
                <w:sz w:val="18"/>
                <w:szCs w:val="18"/>
              </w:rPr>
              <w:t>JT_TC)</w:t>
            </w:r>
          </w:p>
        </w:tc>
        <w:tc>
          <w:tcPr>
            <w:tcW w:w="2410" w:type="dxa"/>
            <w:vAlign w:val="center"/>
          </w:tcPr>
          <w:p w14:paraId="6BBEF10B">
            <w:pPr>
              <w:jc w:val="both"/>
              <w:rPr>
                <w:rFonts w:ascii="宋体" w:hAnsi="宋体"/>
                <w:sz w:val="18"/>
                <w:szCs w:val="18"/>
              </w:rPr>
            </w:pPr>
            <w:r>
              <w:rPr>
                <w:rFonts w:hint="eastAsia" w:ascii="宋体" w:hAnsi="宋体"/>
                <w:sz w:val="18"/>
                <w:szCs w:val="18"/>
              </w:rPr>
              <w:t>地下停车场</w:t>
            </w:r>
          </w:p>
        </w:tc>
        <w:tc>
          <w:tcPr>
            <w:tcW w:w="1389" w:type="dxa"/>
          </w:tcPr>
          <w:p w14:paraId="2085D8B4">
            <w:pPr>
              <w:jc w:val="both"/>
              <w:rPr>
                <w:rFonts w:ascii="宋体" w:hAnsi="宋体"/>
                <w:sz w:val="18"/>
                <w:szCs w:val="18"/>
              </w:rPr>
            </w:pPr>
            <w:r>
              <w:rPr>
                <w:rFonts w:hint="eastAsia" w:ascii="宋体" w:hAnsi="宋体"/>
                <w:sz w:val="18"/>
                <w:szCs w:val="18"/>
              </w:rPr>
              <w:t>D</w:t>
            </w:r>
            <w:r>
              <w:rPr>
                <w:rFonts w:ascii="宋体" w:hAnsi="宋体"/>
                <w:sz w:val="18"/>
                <w:szCs w:val="18"/>
              </w:rPr>
              <w:t>XTCC</w:t>
            </w:r>
          </w:p>
        </w:tc>
        <w:tc>
          <w:tcPr>
            <w:tcW w:w="958" w:type="dxa"/>
            <w:vAlign w:val="center"/>
          </w:tcPr>
          <w:p w14:paraId="21293AB5">
            <w:pPr>
              <w:jc w:val="both"/>
              <w:rPr>
                <w:rFonts w:ascii="宋体" w:hAnsi="宋体"/>
                <w:sz w:val="18"/>
                <w:szCs w:val="18"/>
              </w:rPr>
            </w:pPr>
            <w:r>
              <w:rPr>
                <w:rFonts w:hint="eastAsia" w:ascii="宋体" w:hAnsi="宋体"/>
                <w:sz w:val="18"/>
                <w:szCs w:val="18"/>
              </w:rPr>
              <w:t>面</w:t>
            </w:r>
          </w:p>
        </w:tc>
      </w:tr>
      <w:tr w14:paraId="423D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6D156874">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14FF2630">
            <w:pPr>
              <w:jc w:val="both"/>
              <w:rPr>
                <w:rFonts w:ascii="宋体" w:hAnsi="宋体"/>
                <w:sz w:val="18"/>
                <w:szCs w:val="18"/>
              </w:rPr>
            </w:pPr>
          </w:p>
        </w:tc>
        <w:tc>
          <w:tcPr>
            <w:tcW w:w="1714" w:type="dxa"/>
            <w:vMerge w:val="continue"/>
            <w:vAlign w:val="center"/>
          </w:tcPr>
          <w:p w14:paraId="7E745B32">
            <w:pPr>
              <w:jc w:val="center"/>
              <w:rPr>
                <w:rFonts w:ascii="宋体" w:hAnsi="宋体"/>
                <w:sz w:val="18"/>
                <w:szCs w:val="18"/>
              </w:rPr>
            </w:pPr>
          </w:p>
        </w:tc>
        <w:tc>
          <w:tcPr>
            <w:tcW w:w="2410" w:type="dxa"/>
            <w:vAlign w:val="center"/>
          </w:tcPr>
          <w:p w14:paraId="2A1E3712">
            <w:pPr>
              <w:jc w:val="both"/>
              <w:rPr>
                <w:rFonts w:ascii="宋体" w:hAnsi="宋体"/>
                <w:sz w:val="18"/>
                <w:szCs w:val="18"/>
              </w:rPr>
            </w:pPr>
            <w:r>
              <w:rPr>
                <w:rFonts w:hint="eastAsia" w:ascii="宋体" w:hAnsi="宋体"/>
                <w:sz w:val="18"/>
                <w:szCs w:val="18"/>
              </w:rPr>
              <w:t>地下停车场分层</w:t>
            </w:r>
          </w:p>
        </w:tc>
        <w:tc>
          <w:tcPr>
            <w:tcW w:w="1389" w:type="dxa"/>
          </w:tcPr>
          <w:p w14:paraId="41C403E4">
            <w:pPr>
              <w:jc w:val="both"/>
              <w:rPr>
                <w:rFonts w:ascii="宋体" w:hAnsi="宋体"/>
                <w:sz w:val="18"/>
                <w:szCs w:val="18"/>
              </w:rPr>
            </w:pPr>
            <w:r>
              <w:rPr>
                <w:rFonts w:hint="eastAsia" w:ascii="宋体" w:hAnsi="宋体"/>
                <w:sz w:val="18"/>
                <w:szCs w:val="18"/>
              </w:rPr>
              <w:t>D</w:t>
            </w:r>
            <w:r>
              <w:rPr>
                <w:rFonts w:ascii="宋体" w:hAnsi="宋体"/>
                <w:sz w:val="18"/>
                <w:szCs w:val="18"/>
              </w:rPr>
              <w:t>XTCCFZ</w:t>
            </w:r>
          </w:p>
        </w:tc>
        <w:tc>
          <w:tcPr>
            <w:tcW w:w="958" w:type="dxa"/>
            <w:vAlign w:val="center"/>
          </w:tcPr>
          <w:p w14:paraId="1323022A">
            <w:pPr>
              <w:jc w:val="both"/>
              <w:rPr>
                <w:rFonts w:ascii="宋体" w:hAnsi="宋体"/>
                <w:sz w:val="18"/>
                <w:szCs w:val="18"/>
              </w:rPr>
            </w:pPr>
            <w:r>
              <w:rPr>
                <w:rFonts w:hint="eastAsia" w:ascii="宋体" w:hAnsi="宋体"/>
                <w:sz w:val="18"/>
                <w:szCs w:val="18"/>
              </w:rPr>
              <w:t>面</w:t>
            </w:r>
          </w:p>
        </w:tc>
      </w:tr>
      <w:tr w14:paraId="69BB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244394D0">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36BF9065">
            <w:pPr>
              <w:jc w:val="both"/>
              <w:rPr>
                <w:rFonts w:ascii="宋体" w:hAnsi="宋体"/>
                <w:sz w:val="18"/>
                <w:szCs w:val="18"/>
              </w:rPr>
            </w:pPr>
          </w:p>
        </w:tc>
        <w:tc>
          <w:tcPr>
            <w:tcW w:w="1714" w:type="dxa"/>
            <w:vMerge w:val="continue"/>
            <w:vAlign w:val="center"/>
          </w:tcPr>
          <w:p w14:paraId="4052C8AE">
            <w:pPr>
              <w:jc w:val="center"/>
              <w:rPr>
                <w:rFonts w:ascii="宋体" w:hAnsi="宋体"/>
                <w:sz w:val="18"/>
                <w:szCs w:val="18"/>
              </w:rPr>
            </w:pPr>
          </w:p>
        </w:tc>
        <w:tc>
          <w:tcPr>
            <w:tcW w:w="2410" w:type="dxa"/>
            <w:vAlign w:val="center"/>
          </w:tcPr>
          <w:p w14:paraId="062C419D">
            <w:pPr>
              <w:jc w:val="both"/>
              <w:rPr>
                <w:rFonts w:ascii="宋体" w:hAnsi="宋体"/>
                <w:sz w:val="18"/>
                <w:szCs w:val="18"/>
              </w:rPr>
            </w:pPr>
            <w:r>
              <w:rPr>
                <w:rFonts w:hint="eastAsia" w:ascii="宋体" w:hAnsi="宋体"/>
                <w:sz w:val="18"/>
                <w:szCs w:val="18"/>
              </w:rPr>
              <w:t>地下停车场出入口</w:t>
            </w:r>
          </w:p>
        </w:tc>
        <w:tc>
          <w:tcPr>
            <w:tcW w:w="1389" w:type="dxa"/>
          </w:tcPr>
          <w:p w14:paraId="08F3567E">
            <w:pPr>
              <w:jc w:val="both"/>
              <w:rPr>
                <w:rFonts w:ascii="宋体" w:hAnsi="宋体"/>
                <w:sz w:val="18"/>
                <w:szCs w:val="18"/>
              </w:rPr>
            </w:pPr>
            <w:r>
              <w:rPr>
                <w:rFonts w:hint="eastAsia" w:ascii="宋体" w:hAnsi="宋体"/>
                <w:sz w:val="18"/>
                <w:szCs w:val="18"/>
              </w:rPr>
              <w:t>D</w:t>
            </w:r>
            <w:r>
              <w:rPr>
                <w:rFonts w:ascii="宋体" w:hAnsi="宋体"/>
                <w:sz w:val="18"/>
                <w:szCs w:val="18"/>
              </w:rPr>
              <w:t>XTCCCRK</w:t>
            </w:r>
          </w:p>
        </w:tc>
        <w:tc>
          <w:tcPr>
            <w:tcW w:w="958" w:type="dxa"/>
            <w:vAlign w:val="center"/>
          </w:tcPr>
          <w:p w14:paraId="2DCB7A22">
            <w:pPr>
              <w:jc w:val="both"/>
              <w:rPr>
                <w:rFonts w:ascii="宋体" w:hAnsi="宋体"/>
                <w:sz w:val="18"/>
                <w:szCs w:val="18"/>
              </w:rPr>
            </w:pPr>
            <w:r>
              <w:rPr>
                <w:rFonts w:hint="eastAsia" w:ascii="宋体" w:hAnsi="宋体"/>
                <w:sz w:val="18"/>
                <w:szCs w:val="18"/>
              </w:rPr>
              <w:t>点</w:t>
            </w:r>
          </w:p>
        </w:tc>
      </w:tr>
      <w:tr w14:paraId="5981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41F86246">
            <w:pPr>
              <w:widowControl/>
              <w:numPr>
                <w:ilvl w:val="0"/>
                <w:numId w:val="44"/>
              </w:numPr>
              <w:autoSpaceDE/>
              <w:autoSpaceDN/>
              <w:adjustRightInd/>
              <w:jc w:val="center"/>
              <w:rPr>
                <w:rFonts w:ascii="宋体" w:hAnsi="宋体" w:cs="宋体"/>
                <w:bCs/>
                <w:iCs/>
                <w:sz w:val="18"/>
                <w:szCs w:val="18"/>
              </w:rPr>
            </w:pPr>
          </w:p>
        </w:tc>
        <w:tc>
          <w:tcPr>
            <w:tcW w:w="1064" w:type="dxa"/>
            <w:vMerge w:val="restart"/>
            <w:vAlign w:val="center"/>
          </w:tcPr>
          <w:p w14:paraId="11C18790">
            <w:pPr>
              <w:jc w:val="both"/>
              <w:rPr>
                <w:rFonts w:ascii="宋体" w:hAnsi="宋体"/>
                <w:sz w:val="18"/>
                <w:szCs w:val="18"/>
              </w:rPr>
            </w:pPr>
            <w:r>
              <w:rPr>
                <w:rFonts w:hint="eastAsia" w:ascii="宋体" w:hAnsi="宋体"/>
                <w:sz w:val="18"/>
                <w:szCs w:val="18"/>
              </w:rPr>
              <w:t>地下其他工程(</w:t>
            </w:r>
            <w:r>
              <w:rPr>
                <w:rFonts w:ascii="宋体" w:hAnsi="宋体"/>
                <w:sz w:val="18"/>
                <w:szCs w:val="18"/>
              </w:rPr>
              <w:t>QT)</w:t>
            </w:r>
          </w:p>
        </w:tc>
        <w:tc>
          <w:tcPr>
            <w:tcW w:w="1714" w:type="dxa"/>
            <w:vAlign w:val="center"/>
          </w:tcPr>
          <w:p w14:paraId="3D7F5B0B">
            <w:pPr>
              <w:jc w:val="center"/>
              <w:rPr>
                <w:rFonts w:ascii="宋体" w:hAnsi="宋体"/>
                <w:sz w:val="18"/>
                <w:szCs w:val="18"/>
              </w:rPr>
            </w:pPr>
            <w:r>
              <w:rPr>
                <w:rFonts w:hint="eastAsia" w:ascii="宋体" w:hAnsi="宋体"/>
                <w:sz w:val="18"/>
                <w:szCs w:val="18"/>
              </w:rPr>
              <w:t>人防工程</w:t>
            </w:r>
            <w:r>
              <w:rPr>
                <w:rFonts w:ascii="宋体" w:hAnsi="宋体"/>
                <w:sz w:val="18"/>
                <w:szCs w:val="18"/>
              </w:rPr>
              <w:br w:type="textWrapping"/>
            </w:r>
            <w:r>
              <w:rPr>
                <w:rFonts w:hint="eastAsia" w:ascii="宋体" w:hAnsi="宋体"/>
                <w:sz w:val="18"/>
                <w:szCs w:val="18"/>
              </w:rPr>
              <w:t>（Q</w:t>
            </w:r>
            <w:r>
              <w:rPr>
                <w:rFonts w:ascii="宋体" w:hAnsi="宋体"/>
                <w:sz w:val="18"/>
                <w:szCs w:val="18"/>
              </w:rPr>
              <w:t>T_RF</w:t>
            </w:r>
            <w:r>
              <w:rPr>
                <w:rFonts w:hint="eastAsia" w:ascii="宋体" w:hAnsi="宋体"/>
                <w:sz w:val="18"/>
                <w:szCs w:val="18"/>
              </w:rPr>
              <w:t>）</w:t>
            </w:r>
          </w:p>
        </w:tc>
        <w:tc>
          <w:tcPr>
            <w:tcW w:w="2410" w:type="dxa"/>
            <w:vAlign w:val="center"/>
          </w:tcPr>
          <w:p w14:paraId="602B3F0D">
            <w:pPr>
              <w:jc w:val="both"/>
              <w:rPr>
                <w:rFonts w:ascii="宋体" w:hAnsi="宋体"/>
                <w:sz w:val="18"/>
                <w:szCs w:val="18"/>
              </w:rPr>
            </w:pPr>
            <w:r>
              <w:rPr>
                <w:rFonts w:hint="eastAsia" w:ascii="宋体" w:hAnsi="宋体"/>
                <w:sz w:val="18"/>
                <w:szCs w:val="18"/>
              </w:rPr>
              <w:t>人防工程</w:t>
            </w:r>
          </w:p>
        </w:tc>
        <w:tc>
          <w:tcPr>
            <w:tcW w:w="1389" w:type="dxa"/>
            <w:vAlign w:val="center"/>
          </w:tcPr>
          <w:p w14:paraId="58F15905">
            <w:pPr>
              <w:jc w:val="both"/>
              <w:rPr>
                <w:rFonts w:ascii="宋体" w:hAnsi="宋体"/>
                <w:sz w:val="18"/>
                <w:szCs w:val="18"/>
              </w:rPr>
            </w:pPr>
            <w:r>
              <w:rPr>
                <w:rFonts w:hint="eastAsia" w:ascii="宋体" w:hAnsi="宋体"/>
                <w:sz w:val="18"/>
                <w:szCs w:val="18"/>
              </w:rPr>
              <w:t>R</w:t>
            </w:r>
            <w:r>
              <w:rPr>
                <w:rFonts w:ascii="宋体" w:hAnsi="宋体"/>
                <w:sz w:val="18"/>
                <w:szCs w:val="18"/>
              </w:rPr>
              <w:t>FGC</w:t>
            </w:r>
          </w:p>
        </w:tc>
        <w:tc>
          <w:tcPr>
            <w:tcW w:w="958" w:type="dxa"/>
            <w:vAlign w:val="center"/>
          </w:tcPr>
          <w:p w14:paraId="0E0D1E69">
            <w:pPr>
              <w:jc w:val="both"/>
              <w:rPr>
                <w:rFonts w:ascii="宋体" w:hAnsi="宋体"/>
                <w:sz w:val="18"/>
                <w:szCs w:val="18"/>
              </w:rPr>
            </w:pPr>
            <w:r>
              <w:rPr>
                <w:rFonts w:hint="eastAsia" w:ascii="宋体" w:hAnsi="宋体"/>
                <w:sz w:val="18"/>
                <w:szCs w:val="18"/>
              </w:rPr>
              <w:t>面</w:t>
            </w:r>
          </w:p>
        </w:tc>
      </w:tr>
      <w:tr w14:paraId="4F0A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1A8CD407">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59C3A5AB">
            <w:pPr>
              <w:jc w:val="both"/>
              <w:rPr>
                <w:rFonts w:ascii="宋体" w:hAnsi="宋体"/>
                <w:sz w:val="18"/>
                <w:szCs w:val="18"/>
              </w:rPr>
            </w:pPr>
          </w:p>
        </w:tc>
        <w:tc>
          <w:tcPr>
            <w:tcW w:w="1714" w:type="dxa"/>
            <w:vAlign w:val="center"/>
          </w:tcPr>
          <w:p w14:paraId="0B3E685F">
            <w:pPr>
              <w:jc w:val="center"/>
              <w:rPr>
                <w:rFonts w:ascii="宋体" w:hAnsi="宋体"/>
                <w:sz w:val="18"/>
                <w:szCs w:val="18"/>
              </w:rPr>
            </w:pPr>
            <w:r>
              <w:rPr>
                <w:rFonts w:hint="eastAsia" w:ascii="宋体" w:hAnsi="宋体"/>
                <w:sz w:val="18"/>
                <w:szCs w:val="18"/>
              </w:rPr>
              <w:t>地下河道</w:t>
            </w:r>
          </w:p>
          <w:p w14:paraId="5BD37C4E">
            <w:pPr>
              <w:jc w:val="center"/>
              <w:rPr>
                <w:rFonts w:ascii="宋体" w:hAnsi="宋体"/>
                <w:sz w:val="18"/>
                <w:szCs w:val="18"/>
              </w:rPr>
            </w:pPr>
            <w:r>
              <w:rPr>
                <w:rFonts w:hint="eastAsia" w:ascii="宋体" w:hAnsi="宋体"/>
                <w:sz w:val="18"/>
                <w:szCs w:val="18"/>
              </w:rPr>
              <w:t>（Q</w:t>
            </w:r>
            <w:r>
              <w:rPr>
                <w:rFonts w:ascii="宋体" w:hAnsi="宋体"/>
                <w:sz w:val="18"/>
                <w:szCs w:val="18"/>
              </w:rPr>
              <w:t>T_HD</w:t>
            </w:r>
            <w:r>
              <w:rPr>
                <w:rFonts w:hint="eastAsia" w:ascii="宋体" w:hAnsi="宋体"/>
                <w:sz w:val="18"/>
                <w:szCs w:val="18"/>
              </w:rPr>
              <w:t>）</w:t>
            </w:r>
          </w:p>
        </w:tc>
        <w:tc>
          <w:tcPr>
            <w:tcW w:w="2410" w:type="dxa"/>
            <w:vAlign w:val="center"/>
          </w:tcPr>
          <w:p w14:paraId="4A9E9BC4">
            <w:pPr>
              <w:jc w:val="both"/>
              <w:rPr>
                <w:rFonts w:ascii="宋体" w:hAnsi="宋体"/>
                <w:sz w:val="18"/>
                <w:szCs w:val="18"/>
              </w:rPr>
            </w:pPr>
            <w:r>
              <w:rPr>
                <w:rFonts w:hint="eastAsia" w:ascii="宋体" w:hAnsi="宋体"/>
                <w:sz w:val="18"/>
                <w:szCs w:val="18"/>
              </w:rPr>
              <w:t>地下河道</w:t>
            </w:r>
          </w:p>
        </w:tc>
        <w:tc>
          <w:tcPr>
            <w:tcW w:w="1389" w:type="dxa"/>
            <w:vAlign w:val="center"/>
          </w:tcPr>
          <w:p w14:paraId="4435FFDE">
            <w:pPr>
              <w:jc w:val="both"/>
              <w:rPr>
                <w:rFonts w:ascii="宋体" w:hAnsi="宋体"/>
                <w:sz w:val="18"/>
                <w:szCs w:val="18"/>
              </w:rPr>
            </w:pPr>
            <w:r>
              <w:rPr>
                <w:rFonts w:hint="eastAsia" w:ascii="宋体" w:hAnsi="宋体"/>
                <w:sz w:val="18"/>
                <w:szCs w:val="18"/>
              </w:rPr>
              <w:t>D</w:t>
            </w:r>
            <w:r>
              <w:rPr>
                <w:rFonts w:ascii="宋体" w:hAnsi="宋体"/>
                <w:sz w:val="18"/>
                <w:szCs w:val="18"/>
              </w:rPr>
              <w:t>XHD</w:t>
            </w:r>
          </w:p>
        </w:tc>
        <w:tc>
          <w:tcPr>
            <w:tcW w:w="958" w:type="dxa"/>
            <w:vAlign w:val="center"/>
          </w:tcPr>
          <w:p w14:paraId="6E127FC1">
            <w:pPr>
              <w:jc w:val="both"/>
              <w:rPr>
                <w:rFonts w:ascii="宋体" w:hAnsi="宋体"/>
                <w:sz w:val="18"/>
                <w:szCs w:val="18"/>
              </w:rPr>
            </w:pPr>
            <w:r>
              <w:rPr>
                <w:rFonts w:hint="eastAsia" w:ascii="宋体" w:hAnsi="宋体"/>
                <w:sz w:val="18"/>
                <w:szCs w:val="18"/>
              </w:rPr>
              <w:t>面</w:t>
            </w:r>
          </w:p>
        </w:tc>
      </w:tr>
      <w:tr w14:paraId="41AC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7DEE7C6D">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2578837C">
            <w:pPr>
              <w:jc w:val="both"/>
              <w:rPr>
                <w:rFonts w:ascii="宋体" w:hAnsi="宋体"/>
                <w:sz w:val="18"/>
                <w:szCs w:val="18"/>
              </w:rPr>
            </w:pPr>
          </w:p>
        </w:tc>
        <w:tc>
          <w:tcPr>
            <w:tcW w:w="1714" w:type="dxa"/>
            <w:vAlign w:val="center"/>
          </w:tcPr>
          <w:p w14:paraId="694D9BDC">
            <w:pPr>
              <w:jc w:val="center"/>
              <w:rPr>
                <w:rFonts w:ascii="宋体" w:hAnsi="宋体"/>
                <w:sz w:val="18"/>
                <w:szCs w:val="18"/>
              </w:rPr>
            </w:pPr>
            <w:r>
              <w:rPr>
                <w:rFonts w:hint="eastAsia" w:ascii="宋体" w:hAnsi="宋体"/>
                <w:sz w:val="18"/>
                <w:szCs w:val="18"/>
              </w:rPr>
              <w:t>废弃工程</w:t>
            </w:r>
          </w:p>
          <w:p w14:paraId="09F6DFAD">
            <w:pPr>
              <w:jc w:val="center"/>
              <w:rPr>
                <w:rFonts w:ascii="宋体" w:hAnsi="宋体"/>
                <w:sz w:val="18"/>
                <w:szCs w:val="18"/>
              </w:rPr>
            </w:pPr>
            <w:r>
              <w:rPr>
                <w:rFonts w:hint="eastAsia" w:ascii="宋体" w:hAnsi="宋体"/>
                <w:sz w:val="18"/>
                <w:szCs w:val="18"/>
              </w:rPr>
              <w:t>(</w:t>
            </w:r>
            <w:r>
              <w:rPr>
                <w:rFonts w:ascii="宋体" w:hAnsi="宋体"/>
                <w:sz w:val="18"/>
                <w:szCs w:val="18"/>
              </w:rPr>
              <w:t>QT_FQ)</w:t>
            </w:r>
          </w:p>
        </w:tc>
        <w:tc>
          <w:tcPr>
            <w:tcW w:w="2410" w:type="dxa"/>
            <w:vAlign w:val="center"/>
          </w:tcPr>
          <w:p w14:paraId="156847B3">
            <w:pPr>
              <w:jc w:val="both"/>
              <w:rPr>
                <w:rFonts w:ascii="宋体" w:hAnsi="宋体"/>
                <w:sz w:val="18"/>
                <w:szCs w:val="18"/>
              </w:rPr>
            </w:pPr>
            <w:r>
              <w:rPr>
                <w:rFonts w:hint="eastAsia" w:ascii="宋体" w:hAnsi="宋体"/>
                <w:sz w:val="18"/>
                <w:szCs w:val="18"/>
              </w:rPr>
              <w:t>废弃工程</w:t>
            </w:r>
          </w:p>
        </w:tc>
        <w:tc>
          <w:tcPr>
            <w:tcW w:w="1389" w:type="dxa"/>
            <w:vAlign w:val="center"/>
          </w:tcPr>
          <w:p w14:paraId="7FF09B78">
            <w:pPr>
              <w:jc w:val="both"/>
              <w:rPr>
                <w:rFonts w:ascii="宋体" w:hAnsi="宋体"/>
                <w:sz w:val="18"/>
                <w:szCs w:val="18"/>
              </w:rPr>
            </w:pPr>
            <w:r>
              <w:rPr>
                <w:rFonts w:hint="eastAsia" w:ascii="宋体" w:hAnsi="宋体"/>
                <w:sz w:val="18"/>
                <w:szCs w:val="18"/>
              </w:rPr>
              <w:t>F</w:t>
            </w:r>
            <w:r>
              <w:rPr>
                <w:rFonts w:ascii="宋体" w:hAnsi="宋体"/>
                <w:sz w:val="18"/>
                <w:szCs w:val="18"/>
              </w:rPr>
              <w:t>QGC</w:t>
            </w:r>
          </w:p>
        </w:tc>
        <w:tc>
          <w:tcPr>
            <w:tcW w:w="958" w:type="dxa"/>
            <w:vAlign w:val="center"/>
          </w:tcPr>
          <w:p w14:paraId="1598E197">
            <w:pPr>
              <w:jc w:val="both"/>
              <w:rPr>
                <w:rFonts w:ascii="宋体" w:hAnsi="宋体"/>
                <w:sz w:val="18"/>
                <w:szCs w:val="18"/>
              </w:rPr>
            </w:pPr>
            <w:r>
              <w:rPr>
                <w:rFonts w:hint="eastAsia" w:ascii="宋体" w:hAnsi="宋体"/>
                <w:sz w:val="18"/>
                <w:szCs w:val="18"/>
              </w:rPr>
              <w:t>面</w:t>
            </w:r>
          </w:p>
        </w:tc>
      </w:tr>
      <w:tr w14:paraId="212B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6D8625C9">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18F7ECB2">
            <w:pPr>
              <w:jc w:val="both"/>
              <w:rPr>
                <w:rFonts w:ascii="宋体" w:hAnsi="宋体"/>
                <w:sz w:val="18"/>
                <w:szCs w:val="18"/>
              </w:rPr>
            </w:pPr>
          </w:p>
        </w:tc>
        <w:tc>
          <w:tcPr>
            <w:tcW w:w="1714" w:type="dxa"/>
            <w:vAlign w:val="center"/>
          </w:tcPr>
          <w:p w14:paraId="2155B01C">
            <w:pPr>
              <w:jc w:val="center"/>
              <w:rPr>
                <w:rFonts w:ascii="宋体" w:hAnsi="宋体"/>
                <w:sz w:val="18"/>
                <w:szCs w:val="18"/>
              </w:rPr>
            </w:pPr>
            <w:r>
              <w:rPr>
                <w:rFonts w:hint="eastAsia" w:ascii="宋体" w:hAnsi="宋体"/>
                <w:sz w:val="18"/>
                <w:szCs w:val="18"/>
              </w:rPr>
              <w:t>其他地下空间</w:t>
            </w:r>
          </w:p>
          <w:p w14:paraId="45B02CC8">
            <w:pPr>
              <w:jc w:val="center"/>
              <w:rPr>
                <w:rFonts w:ascii="宋体" w:hAnsi="宋体"/>
                <w:sz w:val="18"/>
                <w:szCs w:val="18"/>
              </w:rPr>
            </w:pPr>
            <w:r>
              <w:rPr>
                <w:rFonts w:hint="eastAsia" w:ascii="宋体" w:hAnsi="宋体"/>
                <w:sz w:val="18"/>
                <w:szCs w:val="18"/>
              </w:rPr>
              <w:t>（Q</w:t>
            </w:r>
            <w:r>
              <w:rPr>
                <w:rFonts w:ascii="宋体" w:hAnsi="宋体"/>
                <w:sz w:val="18"/>
                <w:szCs w:val="18"/>
              </w:rPr>
              <w:t>T_DXKJ</w:t>
            </w:r>
            <w:r>
              <w:rPr>
                <w:rFonts w:hint="eastAsia" w:ascii="宋体" w:hAnsi="宋体"/>
                <w:sz w:val="18"/>
                <w:szCs w:val="18"/>
              </w:rPr>
              <w:t>）</w:t>
            </w:r>
          </w:p>
        </w:tc>
        <w:tc>
          <w:tcPr>
            <w:tcW w:w="2410" w:type="dxa"/>
            <w:vAlign w:val="center"/>
          </w:tcPr>
          <w:p w14:paraId="36BF729F">
            <w:pPr>
              <w:jc w:val="both"/>
              <w:rPr>
                <w:rFonts w:ascii="宋体" w:hAnsi="宋体"/>
                <w:sz w:val="18"/>
                <w:szCs w:val="18"/>
              </w:rPr>
            </w:pPr>
            <w:r>
              <w:rPr>
                <w:rFonts w:hint="eastAsia" w:ascii="宋体" w:hAnsi="宋体"/>
                <w:sz w:val="18"/>
                <w:szCs w:val="18"/>
              </w:rPr>
              <w:t>其他地下空间</w:t>
            </w:r>
          </w:p>
        </w:tc>
        <w:tc>
          <w:tcPr>
            <w:tcW w:w="1389" w:type="dxa"/>
            <w:vAlign w:val="center"/>
          </w:tcPr>
          <w:p w14:paraId="67984BDF">
            <w:pPr>
              <w:jc w:val="both"/>
              <w:rPr>
                <w:rFonts w:ascii="宋体" w:hAnsi="宋体"/>
                <w:sz w:val="18"/>
                <w:szCs w:val="18"/>
              </w:rPr>
            </w:pPr>
            <w:r>
              <w:rPr>
                <w:rFonts w:hint="eastAsia" w:ascii="宋体" w:hAnsi="宋体"/>
                <w:sz w:val="18"/>
                <w:szCs w:val="18"/>
              </w:rPr>
              <w:t>Q</w:t>
            </w:r>
            <w:r>
              <w:rPr>
                <w:rFonts w:ascii="宋体" w:hAnsi="宋体"/>
                <w:sz w:val="18"/>
                <w:szCs w:val="18"/>
              </w:rPr>
              <w:t>TDXKJ</w:t>
            </w:r>
          </w:p>
        </w:tc>
        <w:tc>
          <w:tcPr>
            <w:tcW w:w="958" w:type="dxa"/>
            <w:vAlign w:val="center"/>
          </w:tcPr>
          <w:p w14:paraId="69C6C7EF">
            <w:pPr>
              <w:jc w:val="both"/>
              <w:rPr>
                <w:rFonts w:ascii="宋体" w:hAnsi="宋体"/>
                <w:sz w:val="18"/>
                <w:szCs w:val="18"/>
              </w:rPr>
            </w:pPr>
            <w:r>
              <w:rPr>
                <w:rFonts w:hint="eastAsia" w:ascii="宋体" w:hAnsi="宋体"/>
                <w:sz w:val="18"/>
                <w:szCs w:val="18"/>
              </w:rPr>
              <w:t>面</w:t>
            </w:r>
          </w:p>
        </w:tc>
      </w:tr>
      <w:tr w14:paraId="40A4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52EBCA6B">
            <w:pPr>
              <w:widowControl/>
              <w:numPr>
                <w:ilvl w:val="0"/>
                <w:numId w:val="44"/>
              </w:numPr>
              <w:autoSpaceDE/>
              <w:autoSpaceDN/>
              <w:adjustRightInd/>
              <w:jc w:val="center"/>
              <w:rPr>
                <w:rFonts w:ascii="宋体" w:hAnsi="宋体" w:cs="宋体"/>
                <w:bCs/>
                <w:iCs/>
                <w:sz w:val="18"/>
                <w:szCs w:val="18"/>
              </w:rPr>
            </w:pPr>
          </w:p>
        </w:tc>
        <w:tc>
          <w:tcPr>
            <w:tcW w:w="1064" w:type="dxa"/>
            <w:vMerge w:val="restart"/>
            <w:vAlign w:val="center"/>
          </w:tcPr>
          <w:p w14:paraId="4839393F">
            <w:pPr>
              <w:jc w:val="left"/>
              <w:rPr>
                <w:rFonts w:ascii="宋体" w:hAnsi="宋体"/>
                <w:sz w:val="18"/>
                <w:szCs w:val="18"/>
              </w:rPr>
            </w:pPr>
            <w:r>
              <w:rPr>
                <w:rFonts w:hint="eastAsia" w:ascii="宋体" w:hAnsi="宋体"/>
                <w:sz w:val="18"/>
                <w:szCs w:val="18"/>
              </w:rPr>
              <w:t>地上配套设施 (</w:t>
            </w:r>
            <w:r>
              <w:rPr>
                <w:rFonts w:ascii="宋体" w:hAnsi="宋体"/>
                <w:sz w:val="18"/>
                <w:szCs w:val="18"/>
              </w:rPr>
              <w:t>DS)</w:t>
            </w:r>
          </w:p>
        </w:tc>
        <w:tc>
          <w:tcPr>
            <w:tcW w:w="1714" w:type="dxa"/>
            <w:vMerge w:val="restart"/>
            <w:vAlign w:val="center"/>
          </w:tcPr>
          <w:p w14:paraId="4432EC19">
            <w:pPr>
              <w:jc w:val="center"/>
              <w:rPr>
                <w:rFonts w:ascii="宋体" w:hAnsi="宋体"/>
                <w:sz w:val="18"/>
                <w:szCs w:val="18"/>
              </w:rPr>
            </w:pPr>
            <w:r>
              <w:rPr>
                <w:rFonts w:hint="eastAsia" w:ascii="宋体" w:hAnsi="宋体"/>
                <w:sz w:val="18"/>
                <w:szCs w:val="18"/>
              </w:rPr>
              <w:t>给水厂站设施</w:t>
            </w:r>
          </w:p>
          <w:p w14:paraId="5D57B23B">
            <w:pPr>
              <w:jc w:val="center"/>
              <w:rPr>
                <w:rFonts w:ascii="宋体" w:hAnsi="宋体"/>
                <w:sz w:val="18"/>
                <w:szCs w:val="18"/>
              </w:rPr>
            </w:pPr>
            <w:r>
              <w:rPr>
                <w:rFonts w:hint="eastAsia" w:ascii="宋体" w:hAnsi="宋体"/>
                <w:sz w:val="18"/>
                <w:szCs w:val="18"/>
              </w:rPr>
              <w:t>（D</w:t>
            </w:r>
            <w:r>
              <w:rPr>
                <w:rFonts w:ascii="宋体" w:hAnsi="宋体"/>
                <w:sz w:val="18"/>
                <w:szCs w:val="18"/>
              </w:rPr>
              <w:t>S_JS</w:t>
            </w:r>
            <w:r>
              <w:rPr>
                <w:rFonts w:hint="eastAsia" w:ascii="宋体" w:hAnsi="宋体"/>
                <w:sz w:val="18"/>
                <w:szCs w:val="18"/>
              </w:rPr>
              <w:t>）</w:t>
            </w:r>
          </w:p>
        </w:tc>
        <w:tc>
          <w:tcPr>
            <w:tcW w:w="2410" w:type="dxa"/>
            <w:vAlign w:val="center"/>
          </w:tcPr>
          <w:p w14:paraId="084B19FC">
            <w:pPr>
              <w:jc w:val="both"/>
              <w:rPr>
                <w:rFonts w:ascii="宋体" w:hAnsi="宋体"/>
                <w:sz w:val="18"/>
                <w:szCs w:val="18"/>
              </w:rPr>
            </w:pPr>
            <w:r>
              <w:rPr>
                <w:rFonts w:hint="eastAsia" w:ascii="宋体" w:hAnsi="宋体"/>
                <w:sz w:val="18"/>
                <w:szCs w:val="18"/>
              </w:rPr>
              <w:t>取水设施</w:t>
            </w:r>
          </w:p>
        </w:tc>
        <w:tc>
          <w:tcPr>
            <w:tcW w:w="1389" w:type="dxa"/>
          </w:tcPr>
          <w:p w14:paraId="56B06F5E">
            <w:pPr>
              <w:jc w:val="both"/>
              <w:rPr>
                <w:rFonts w:ascii="宋体" w:hAnsi="宋体"/>
                <w:sz w:val="18"/>
                <w:szCs w:val="18"/>
              </w:rPr>
            </w:pPr>
            <w:r>
              <w:rPr>
                <w:rFonts w:hint="eastAsia" w:ascii="宋体" w:hAnsi="宋体"/>
                <w:sz w:val="18"/>
                <w:szCs w:val="18"/>
              </w:rPr>
              <w:t>J</w:t>
            </w:r>
            <w:r>
              <w:rPr>
                <w:rFonts w:ascii="宋体" w:hAnsi="宋体"/>
                <w:sz w:val="18"/>
                <w:szCs w:val="18"/>
              </w:rPr>
              <w:t>SB</w:t>
            </w:r>
          </w:p>
        </w:tc>
        <w:tc>
          <w:tcPr>
            <w:tcW w:w="958" w:type="dxa"/>
            <w:vAlign w:val="center"/>
          </w:tcPr>
          <w:p w14:paraId="4844A5FB">
            <w:pPr>
              <w:jc w:val="both"/>
              <w:rPr>
                <w:rFonts w:ascii="宋体" w:hAnsi="宋体"/>
                <w:sz w:val="18"/>
                <w:szCs w:val="18"/>
              </w:rPr>
            </w:pPr>
            <w:r>
              <w:rPr>
                <w:rFonts w:hint="eastAsia" w:ascii="宋体" w:hAnsi="宋体"/>
                <w:sz w:val="18"/>
                <w:szCs w:val="18"/>
              </w:rPr>
              <w:t>面</w:t>
            </w:r>
          </w:p>
        </w:tc>
      </w:tr>
      <w:tr w14:paraId="7CF2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4E167EFD">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308AD08B">
            <w:pPr>
              <w:jc w:val="left"/>
              <w:rPr>
                <w:rFonts w:ascii="宋体" w:hAnsi="宋体"/>
                <w:sz w:val="18"/>
                <w:szCs w:val="18"/>
              </w:rPr>
            </w:pPr>
          </w:p>
        </w:tc>
        <w:tc>
          <w:tcPr>
            <w:tcW w:w="1714" w:type="dxa"/>
            <w:vMerge w:val="continue"/>
            <w:vAlign w:val="center"/>
          </w:tcPr>
          <w:p w14:paraId="75229D11">
            <w:pPr>
              <w:jc w:val="center"/>
              <w:rPr>
                <w:rFonts w:ascii="宋体" w:hAnsi="宋体"/>
                <w:sz w:val="18"/>
                <w:szCs w:val="18"/>
              </w:rPr>
            </w:pPr>
          </w:p>
        </w:tc>
        <w:tc>
          <w:tcPr>
            <w:tcW w:w="2410" w:type="dxa"/>
            <w:vAlign w:val="center"/>
          </w:tcPr>
          <w:p w14:paraId="4F6886BA">
            <w:pPr>
              <w:jc w:val="both"/>
              <w:rPr>
                <w:rFonts w:ascii="宋体" w:hAnsi="宋体"/>
                <w:sz w:val="18"/>
                <w:szCs w:val="18"/>
              </w:rPr>
            </w:pPr>
            <w:r>
              <w:rPr>
                <w:rFonts w:hint="eastAsia" w:ascii="宋体" w:hAnsi="宋体"/>
                <w:sz w:val="18"/>
                <w:szCs w:val="18"/>
              </w:rPr>
              <w:t>净水厂设施</w:t>
            </w:r>
          </w:p>
        </w:tc>
        <w:tc>
          <w:tcPr>
            <w:tcW w:w="1389" w:type="dxa"/>
          </w:tcPr>
          <w:p w14:paraId="59774984">
            <w:pPr>
              <w:jc w:val="both"/>
              <w:rPr>
                <w:rFonts w:ascii="宋体" w:hAnsi="宋体"/>
                <w:sz w:val="18"/>
                <w:szCs w:val="18"/>
              </w:rPr>
            </w:pPr>
            <w:r>
              <w:rPr>
                <w:rFonts w:hint="eastAsia" w:ascii="宋体" w:hAnsi="宋体"/>
                <w:sz w:val="18"/>
                <w:szCs w:val="18"/>
              </w:rPr>
              <w:t>J</w:t>
            </w:r>
            <w:r>
              <w:rPr>
                <w:rFonts w:ascii="宋体" w:hAnsi="宋体"/>
                <w:sz w:val="18"/>
                <w:szCs w:val="18"/>
              </w:rPr>
              <w:t>SB</w:t>
            </w:r>
          </w:p>
        </w:tc>
        <w:tc>
          <w:tcPr>
            <w:tcW w:w="958" w:type="dxa"/>
            <w:vAlign w:val="center"/>
          </w:tcPr>
          <w:p w14:paraId="722C356C">
            <w:pPr>
              <w:jc w:val="both"/>
              <w:rPr>
                <w:rFonts w:ascii="宋体" w:hAnsi="宋体"/>
                <w:sz w:val="18"/>
                <w:szCs w:val="18"/>
              </w:rPr>
            </w:pPr>
            <w:r>
              <w:rPr>
                <w:rFonts w:hint="eastAsia" w:ascii="宋体" w:hAnsi="宋体"/>
                <w:sz w:val="18"/>
                <w:szCs w:val="18"/>
              </w:rPr>
              <w:t>面</w:t>
            </w:r>
          </w:p>
        </w:tc>
      </w:tr>
      <w:tr w14:paraId="4AA1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05D8540E">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42431259">
            <w:pPr>
              <w:jc w:val="left"/>
              <w:rPr>
                <w:rFonts w:ascii="宋体" w:hAnsi="宋体"/>
                <w:sz w:val="18"/>
                <w:szCs w:val="18"/>
              </w:rPr>
            </w:pPr>
          </w:p>
        </w:tc>
        <w:tc>
          <w:tcPr>
            <w:tcW w:w="1714" w:type="dxa"/>
            <w:vMerge w:val="continue"/>
            <w:vAlign w:val="center"/>
          </w:tcPr>
          <w:p w14:paraId="5026F311">
            <w:pPr>
              <w:jc w:val="center"/>
              <w:rPr>
                <w:rFonts w:ascii="宋体" w:hAnsi="宋体"/>
                <w:sz w:val="18"/>
                <w:szCs w:val="18"/>
              </w:rPr>
            </w:pPr>
          </w:p>
        </w:tc>
        <w:tc>
          <w:tcPr>
            <w:tcW w:w="2410" w:type="dxa"/>
            <w:vAlign w:val="center"/>
          </w:tcPr>
          <w:p w14:paraId="3873D4CE">
            <w:pPr>
              <w:jc w:val="both"/>
              <w:rPr>
                <w:rFonts w:ascii="宋体" w:hAnsi="宋体"/>
                <w:sz w:val="18"/>
                <w:szCs w:val="18"/>
              </w:rPr>
            </w:pPr>
            <w:r>
              <w:rPr>
                <w:rFonts w:hint="eastAsia" w:ascii="宋体" w:hAnsi="宋体"/>
                <w:sz w:val="18"/>
                <w:szCs w:val="18"/>
              </w:rPr>
              <w:t>加压泵站</w:t>
            </w:r>
          </w:p>
        </w:tc>
        <w:tc>
          <w:tcPr>
            <w:tcW w:w="1389" w:type="dxa"/>
          </w:tcPr>
          <w:p w14:paraId="6D3A1E7C">
            <w:pPr>
              <w:jc w:val="both"/>
              <w:rPr>
                <w:rFonts w:ascii="宋体" w:hAnsi="宋体"/>
                <w:sz w:val="18"/>
                <w:szCs w:val="18"/>
              </w:rPr>
            </w:pPr>
            <w:r>
              <w:rPr>
                <w:rFonts w:hint="eastAsia" w:ascii="宋体" w:hAnsi="宋体"/>
                <w:sz w:val="18"/>
                <w:szCs w:val="18"/>
              </w:rPr>
              <w:t>J</w:t>
            </w:r>
            <w:r>
              <w:rPr>
                <w:rFonts w:ascii="宋体" w:hAnsi="宋体"/>
                <w:sz w:val="18"/>
                <w:szCs w:val="18"/>
              </w:rPr>
              <w:t>SB</w:t>
            </w:r>
          </w:p>
        </w:tc>
        <w:tc>
          <w:tcPr>
            <w:tcW w:w="958" w:type="dxa"/>
            <w:vAlign w:val="center"/>
          </w:tcPr>
          <w:p w14:paraId="4F524268">
            <w:pPr>
              <w:jc w:val="both"/>
              <w:rPr>
                <w:rFonts w:ascii="宋体" w:hAnsi="宋体"/>
                <w:sz w:val="18"/>
                <w:szCs w:val="18"/>
              </w:rPr>
            </w:pPr>
            <w:r>
              <w:rPr>
                <w:rFonts w:hint="eastAsia" w:ascii="宋体" w:hAnsi="宋体"/>
                <w:sz w:val="18"/>
                <w:szCs w:val="18"/>
              </w:rPr>
              <w:t>面</w:t>
            </w:r>
          </w:p>
        </w:tc>
      </w:tr>
      <w:tr w14:paraId="78BC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4B1AB5DF">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38A9E424">
            <w:pPr>
              <w:jc w:val="left"/>
              <w:rPr>
                <w:rFonts w:ascii="宋体" w:hAnsi="宋体"/>
                <w:sz w:val="18"/>
                <w:szCs w:val="18"/>
              </w:rPr>
            </w:pPr>
          </w:p>
        </w:tc>
        <w:tc>
          <w:tcPr>
            <w:tcW w:w="1714" w:type="dxa"/>
            <w:vMerge w:val="continue"/>
            <w:vAlign w:val="center"/>
          </w:tcPr>
          <w:p w14:paraId="2A71978F">
            <w:pPr>
              <w:jc w:val="center"/>
              <w:rPr>
                <w:rFonts w:ascii="宋体" w:hAnsi="宋体"/>
                <w:sz w:val="18"/>
                <w:szCs w:val="18"/>
              </w:rPr>
            </w:pPr>
          </w:p>
        </w:tc>
        <w:tc>
          <w:tcPr>
            <w:tcW w:w="2410" w:type="dxa"/>
            <w:vAlign w:val="center"/>
          </w:tcPr>
          <w:p w14:paraId="39256923">
            <w:pPr>
              <w:jc w:val="both"/>
              <w:rPr>
                <w:rFonts w:ascii="宋体" w:hAnsi="宋体"/>
                <w:sz w:val="18"/>
                <w:szCs w:val="18"/>
              </w:rPr>
            </w:pPr>
            <w:r>
              <w:rPr>
                <w:rFonts w:hint="eastAsia" w:ascii="宋体" w:hAnsi="宋体"/>
                <w:sz w:val="18"/>
                <w:szCs w:val="18"/>
              </w:rPr>
              <w:t>调压站</w:t>
            </w:r>
          </w:p>
        </w:tc>
        <w:tc>
          <w:tcPr>
            <w:tcW w:w="1389" w:type="dxa"/>
          </w:tcPr>
          <w:p w14:paraId="2775CC83">
            <w:pPr>
              <w:jc w:val="both"/>
              <w:rPr>
                <w:rFonts w:ascii="宋体" w:hAnsi="宋体"/>
                <w:sz w:val="18"/>
                <w:szCs w:val="18"/>
              </w:rPr>
            </w:pPr>
            <w:r>
              <w:rPr>
                <w:rFonts w:hint="eastAsia" w:ascii="宋体" w:hAnsi="宋体"/>
                <w:sz w:val="18"/>
                <w:szCs w:val="18"/>
              </w:rPr>
              <w:t>J</w:t>
            </w:r>
            <w:r>
              <w:rPr>
                <w:rFonts w:ascii="宋体" w:hAnsi="宋体"/>
                <w:sz w:val="18"/>
                <w:szCs w:val="18"/>
              </w:rPr>
              <w:t>SB</w:t>
            </w:r>
          </w:p>
        </w:tc>
        <w:tc>
          <w:tcPr>
            <w:tcW w:w="958" w:type="dxa"/>
            <w:vAlign w:val="center"/>
          </w:tcPr>
          <w:p w14:paraId="21A8DE30">
            <w:pPr>
              <w:jc w:val="both"/>
              <w:rPr>
                <w:rFonts w:ascii="宋体" w:hAnsi="宋体"/>
                <w:sz w:val="18"/>
                <w:szCs w:val="18"/>
              </w:rPr>
            </w:pPr>
            <w:r>
              <w:rPr>
                <w:rFonts w:hint="eastAsia" w:ascii="宋体" w:hAnsi="宋体"/>
                <w:sz w:val="18"/>
                <w:szCs w:val="18"/>
              </w:rPr>
              <w:t>面</w:t>
            </w:r>
          </w:p>
        </w:tc>
      </w:tr>
      <w:tr w14:paraId="78C8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2B9D6922">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437BF87C">
            <w:pPr>
              <w:jc w:val="left"/>
              <w:rPr>
                <w:rFonts w:ascii="宋体" w:hAnsi="宋体"/>
                <w:sz w:val="18"/>
                <w:szCs w:val="18"/>
              </w:rPr>
            </w:pPr>
          </w:p>
        </w:tc>
        <w:tc>
          <w:tcPr>
            <w:tcW w:w="1714" w:type="dxa"/>
            <w:vMerge w:val="restart"/>
            <w:vAlign w:val="center"/>
          </w:tcPr>
          <w:p w14:paraId="1DF127A0">
            <w:pPr>
              <w:jc w:val="center"/>
              <w:rPr>
                <w:rFonts w:ascii="宋体" w:hAnsi="宋体"/>
                <w:sz w:val="18"/>
                <w:szCs w:val="18"/>
              </w:rPr>
            </w:pPr>
            <w:r>
              <w:rPr>
                <w:rFonts w:hint="eastAsia" w:ascii="宋体" w:hAnsi="宋体"/>
                <w:sz w:val="18"/>
                <w:szCs w:val="18"/>
              </w:rPr>
              <w:t>排水厂站设施(</w:t>
            </w:r>
            <w:r>
              <w:rPr>
                <w:rFonts w:ascii="宋体" w:hAnsi="宋体"/>
                <w:sz w:val="18"/>
                <w:szCs w:val="18"/>
              </w:rPr>
              <w:t>DS_PS)</w:t>
            </w:r>
          </w:p>
        </w:tc>
        <w:tc>
          <w:tcPr>
            <w:tcW w:w="2410" w:type="dxa"/>
            <w:vAlign w:val="center"/>
          </w:tcPr>
          <w:p w14:paraId="7D84D561">
            <w:pPr>
              <w:jc w:val="both"/>
              <w:rPr>
                <w:rFonts w:ascii="宋体" w:hAnsi="宋体"/>
                <w:sz w:val="18"/>
                <w:szCs w:val="18"/>
              </w:rPr>
            </w:pPr>
            <w:r>
              <w:rPr>
                <w:rFonts w:hint="eastAsia" w:ascii="宋体" w:hAnsi="宋体"/>
                <w:sz w:val="18"/>
                <w:szCs w:val="18"/>
              </w:rPr>
              <w:t>污水处理厂</w:t>
            </w:r>
          </w:p>
        </w:tc>
        <w:tc>
          <w:tcPr>
            <w:tcW w:w="1389" w:type="dxa"/>
          </w:tcPr>
          <w:p w14:paraId="037D881D">
            <w:pPr>
              <w:jc w:val="both"/>
              <w:rPr>
                <w:rFonts w:ascii="宋体" w:hAnsi="宋体"/>
                <w:sz w:val="18"/>
                <w:szCs w:val="18"/>
              </w:rPr>
            </w:pPr>
            <w:r>
              <w:rPr>
                <w:rFonts w:hint="eastAsia" w:ascii="宋体" w:hAnsi="宋体"/>
                <w:sz w:val="18"/>
                <w:szCs w:val="18"/>
              </w:rPr>
              <w:t>P</w:t>
            </w:r>
            <w:r>
              <w:rPr>
                <w:rFonts w:ascii="宋体" w:hAnsi="宋体"/>
                <w:sz w:val="18"/>
                <w:szCs w:val="18"/>
              </w:rPr>
              <w:t>SB</w:t>
            </w:r>
          </w:p>
        </w:tc>
        <w:tc>
          <w:tcPr>
            <w:tcW w:w="958" w:type="dxa"/>
            <w:vAlign w:val="center"/>
          </w:tcPr>
          <w:p w14:paraId="595B2179">
            <w:pPr>
              <w:jc w:val="both"/>
              <w:rPr>
                <w:rFonts w:ascii="宋体" w:hAnsi="宋体"/>
                <w:sz w:val="18"/>
                <w:szCs w:val="18"/>
              </w:rPr>
            </w:pPr>
            <w:r>
              <w:rPr>
                <w:rFonts w:hint="eastAsia" w:ascii="宋体" w:hAnsi="宋体"/>
                <w:sz w:val="18"/>
                <w:szCs w:val="18"/>
              </w:rPr>
              <w:t>面</w:t>
            </w:r>
          </w:p>
        </w:tc>
      </w:tr>
      <w:tr w14:paraId="68A7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1B8ABB7D">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2E8F1978">
            <w:pPr>
              <w:jc w:val="left"/>
              <w:rPr>
                <w:rFonts w:ascii="宋体" w:hAnsi="宋体"/>
                <w:sz w:val="18"/>
                <w:szCs w:val="18"/>
              </w:rPr>
            </w:pPr>
          </w:p>
        </w:tc>
        <w:tc>
          <w:tcPr>
            <w:tcW w:w="1714" w:type="dxa"/>
            <w:vMerge w:val="continue"/>
            <w:vAlign w:val="center"/>
          </w:tcPr>
          <w:p w14:paraId="58E0E1CF">
            <w:pPr>
              <w:jc w:val="center"/>
              <w:rPr>
                <w:rFonts w:ascii="宋体" w:hAnsi="宋体"/>
                <w:sz w:val="18"/>
                <w:szCs w:val="18"/>
              </w:rPr>
            </w:pPr>
          </w:p>
        </w:tc>
        <w:tc>
          <w:tcPr>
            <w:tcW w:w="2410" w:type="dxa"/>
            <w:vAlign w:val="center"/>
          </w:tcPr>
          <w:p w14:paraId="474E7404">
            <w:pPr>
              <w:jc w:val="both"/>
              <w:rPr>
                <w:rFonts w:ascii="宋体" w:hAnsi="宋体"/>
                <w:sz w:val="18"/>
                <w:szCs w:val="18"/>
              </w:rPr>
            </w:pPr>
            <w:r>
              <w:rPr>
                <w:rFonts w:hint="eastAsia" w:ascii="宋体" w:hAnsi="宋体"/>
                <w:sz w:val="18"/>
                <w:szCs w:val="18"/>
              </w:rPr>
              <w:t>排水泵站</w:t>
            </w:r>
          </w:p>
        </w:tc>
        <w:tc>
          <w:tcPr>
            <w:tcW w:w="1389" w:type="dxa"/>
          </w:tcPr>
          <w:p w14:paraId="5FFFA2DF">
            <w:pPr>
              <w:jc w:val="both"/>
              <w:rPr>
                <w:rFonts w:ascii="宋体" w:hAnsi="宋体"/>
                <w:sz w:val="18"/>
                <w:szCs w:val="18"/>
              </w:rPr>
            </w:pPr>
            <w:r>
              <w:rPr>
                <w:rFonts w:hint="eastAsia" w:ascii="宋体" w:hAnsi="宋体"/>
                <w:sz w:val="18"/>
                <w:szCs w:val="18"/>
              </w:rPr>
              <w:t>P</w:t>
            </w:r>
            <w:r>
              <w:rPr>
                <w:rFonts w:ascii="宋体" w:hAnsi="宋体"/>
                <w:sz w:val="18"/>
                <w:szCs w:val="18"/>
              </w:rPr>
              <w:t>SB</w:t>
            </w:r>
          </w:p>
        </w:tc>
        <w:tc>
          <w:tcPr>
            <w:tcW w:w="958" w:type="dxa"/>
            <w:vAlign w:val="center"/>
          </w:tcPr>
          <w:p w14:paraId="73A8421B">
            <w:pPr>
              <w:jc w:val="both"/>
              <w:rPr>
                <w:rFonts w:ascii="宋体" w:hAnsi="宋体"/>
                <w:sz w:val="18"/>
                <w:szCs w:val="18"/>
              </w:rPr>
            </w:pPr>
            <w:r>
              <w:rPr>
                <w:rFonts w:hint="eastAsia" w:ascii="宋体" w:hAnsi="宋体"/>
                <w:sz w:val="18"/>
                <w:szCs w:val="18"/>
              </w:rPr>
              <w:t>面</w:t>
            </w:r>
          </w:p>
        </w:tc>
      </w:tr>
      <w:tr w14:paraId="257F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0892703E">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457659AF">
            <w:pPr>
              <w:jc w:val="left"/>
              <w:rPr>
                <w:rFonts w:ascii="宋体" w:hAnsi="宋体"/>
                <w:sz w:val="18"/>
                <w:szCs w:val="18"/>
              </w:rPr>
            </w:pPr>
          </w:p>
        </w:tc>
        <w:tc>
          <w:tcPr>
            <w:tcW w:w="1714" w:type="dxa"/>
            <w:vMerge w:val="continue"/>
            <w:vAlign w:val="center"/>
          </w:tcPr>
          <w:p w14:paraId="2361A439">
            <w:pPr>
              <w:jc w:val="center"/>
              <w:rPr>
                <w:rFonts w:ascii="宋体" w:hAnsi="宋体"/>
                <w:sz w:val="18"/>
                <w:szCs w:val="18"/>
              </w:rPr>
            </w:pPr>
          </w:p>
        </w:tc>
        <w:tc>
          <w:tcPr>
            <w:tcW w:w="2410" w:type="dxa"/>
            <w:vAlign w:val="center"/>
          </w:tcPr>
          <w:p w14:paraId="20A58C3F">
            <w:pPr>
              <w:jc w:val="both"/>
              <w:rPr>
                <w:rFonts w:ascii="宋体" w:hAnsi="宋体"/>
                <w:sz w:val="18"/>
                <w:szCs w:val="18"/>
              </w:rPr>
            </w:pPr>
            <w:r>
              <w:rPr>
                <w:rFonts w:hint="eastAsia" w:ascii="宋体" w:hAnsi="宋体"/>
                <w:sz w:val="18"/>
                <w:szCs w:val="18"/>
              </w:rPr>
              <w:t>调蓄设施</w:t>
            </w:r>
          </w:p>
        </w:tc>
        <w:tc>
          <w:tcPr>
            <w:tcW w:w="1389" w:type="dxa"/>
          </w:tcPr>
          <w:p w14:paraId="3C644156">
            <w:pPr>
              <w:jc w:val="both"/>
              <w:rPr>
                <w:rFonts w:ascii="宋体" w:hAnsi="宋体"/>
                <w:sz w:val="18"/>
                <w:szCs w:val="18"/>
              </w:rPr>
            </w:pPr>
            <w:r>
              <w:rPr>
                <w:rFonts w:hint="eastAsia" w:ascii="宋体" w:hAnsi="宋体"/>
                <w:sz w:val="18"/>
                <w:szCs w:val="18"/>
              </w:rPr>
              <w:t>P</w:t>
            </w:r>
            <w:r>
              <w:rPr>
                <w:rFonts w:ascii="宋体" w:hAnsi="宋体"/>
                <w:sz w:val="18"/>
                <w:szCs w:val="18"/>
              </w:rPr>
              <w:t>SB</w:t>
            </w:r>
          </w:p>
        </w:tc>
        <w:tc>
          <w:tcPr>
            <w:tcW w:w="958" w:type="dxa"/>
            <w:vAlign w:val="center"/>
          </w:tcPr>
          <w:p w14:paraId="29F77F95">
            <w:pPr>
              <w:jc w:val="both"/>
              <w:rPr>
                <w:rFonts w:ascii="宋体" w:hAnsi="宋体"/>
                <w:sz w:val="18"/>
                <w:szCs w:val="18"/>
              </w:rPr>
            </w:pPr>
            <w:r>
              <w:rPr>
                <w:rFonts w:hint="eastAsia" w:ascii="宋体" w:hAnsi="宋体"/>
                <w:sz w:val="18"/>
                <w:szCs w:val="18"/>
              </w:rPr>
              <w:t>面</w:t>
            </w:r>
          </w:p>
        </w:tc>
      </w:tr>
      <w:tr w14:paraId="392C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24D6E9AB">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386C218A">
            <w:pPr>
              <w:jc w:val="left"/>
              <w:rPr>
                <w:rFonts w:ascii="宋体" w:hAnsi="宋体"/>
                <w:sz w:val="18"/>
                <w:szCs w:val="18"/>
              </w:rPr>
            </w:pPr>
          </w:p>
        </w:tc>
        <w:tc>
          <w:tcPr>
            <w:tcW w:w="1714" w:type="dxa"/>
            <w:vMerge w:val="restart"/>
            <w:vAlign w:val="center"/>
          </w:tcPr>
          <w:p w14:paraId="040B8745">
            <w:pPr>
              <w:jc w:val="center"/>
              <w:rPr>
                <w:rFonts w:ascii="宋体" w:hAnsi="宋体"/>
                <w:sz w:val="18"/>
                <w:szCs w:val="18"/>
              </w:rPr>
            </w:pPr>
            <w:r>
              <w:rPr>
                <w:rFonts w:hint="eastAsia" w:ascii="宋体" w:hAnsi="宋体"/>
                <w:sz w:val="18"/>
                <w:szCs w:val="18"/>
              </w:rPr>
              <w:t>燃气厂站设施</w:t>
            </w:r>
          </w:p>
          <w:p w14:paraId="2588886F">
            <w:pPr>
              <w:jc w:val="center"/>
              <w:rPr>
                <w:rFonts w:ascii="宋体" w:hAnsi="宋体"/>
                <w:sz w:val="18"/>
                <w:szCs w:val="18"/>
              </w:rPr>
            </w:pPr>
            <w:r>
              <w:rPr>
                <w:rFonts w:hint="eastAsia" w:ascii="宋体" w:hAnsi="宋体"/>
                <w:sz w:val="18"/>
                <w:szCs w:val="18"/>
              </w:rPr>
              <w:t>(</w:t>
            </w:r>
            <w:r>
              <w:rPr>
                <w:rFonts w:ascii="宋体" w:hAnsi="宋体"/>
                <w:sz w:val="18"/>
                <w:szCs w:val="18"/>
              </w:rPr>
              <w:t>DS_RQ)</w:t>
            </w:r>
          </w:p>
        </w:tc>
        <w:tc>
          <w:tcPr>
            <w:tcW w:w="2410" w:type="dxa"/>
            <w:vAlign w:val="center"/>
          </w:tcPr>
          <w:p w14:paraId="1E539ADD">
            <w:pPr>
              <w:jc w:val="both"/>
              <w:rPr>
                <w:rFonts w:ascii="宋体" w:hAnsi="宋体"/>
                <w:sz w:val="18"/>
                <w:szCs w:val="18"/>
              </w:rPr>
            </w:pPr>
            <w:r>
              <w:rPr>
                <w:rFonts w:hint="eastAsia" w:ascii="宋体" w:hAnsi="宋体" w:cs="宋体"/>
                <w:bCs/>
                <w:iCs/>
                <w:sz w:val="18"/>
                <w:szCs w:val="18"/>
              </w:rPr>
              <w:t>天然气门站</w:t>
            </w:r>
          </w:p>
        </w:tc>
        <w:tc>
          <w:tcPr>
            <w:tcW w:w="1389" w:type="dxa"/>
          </w:tcPr>
          <w:p w14:paraId="1198A38E">
            <w:pPr>
              <w:jc w:val="both"/>
              <w:rPr>
                <w:rFonts w:ascii="宋体" w:hAnsi="宋体"/>
                <w:sz w:val="18"/>
                <w:szCs w:val="18"/>
              </w:rPr>
            </w:pPr>
            <w:r>
              <w:rPr>
                <w:rFonts w:hint="eastAsia" w:ascii="宋体" w:hAnsi="宋体"/>
                <w:sz w:val="18"/>
                <w:szCs w:val="18"/>
              </w:rPr>
              <w:t>R</w:t>
            </w:r>
            <w:r>
              <w:rPr>
                <w:rFonts w:ascii="宋体" w:hAnsi="宋体"/>
                <w:sz w:val="18"/>
                <w:szCs w:val="18"/>
              </w:rPr>
              <w:t>QB</w:t>
            </w:r>
          </w:p>
        </w:tc>
        <w:tc>
          <w:tcPr>
            <w:tcW w:w="958" w:type="dxa"/>
            <w:vAlign w:val="center"/>
          </w:tcPr>
          <w:p w14:paraId="2E66E3D3">
            <w:pPr>
              <w:jc w:val="both"/>
              <w:rPr>
                <w:rFonts w:ascii="宋体" w:hAnsi="宋体"/>
                <w:sz w:val="18"/>
                <w:szCs w:val="18"/>
              </w:rPr>
            </w:pPr>
            <w:r>
              <w:rPr>
                <w:rFonts w:hint="eastAsia" w:ascii="宋体" w:hAnsi="宋体"/>
                <w:sz w:val="18"/>
                <w:szCs w:val="18"/>
              </w:rPr>
              <w:t>面</w:t>
            </w:r>
          </w:p>
        </w:tc>
      </w:tr>
      <w:tr w14:paraId="4C57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3FA51CD6">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2AA97086">
            <w:pPr>
              <w:jc w:val="left"/>
              <w:rPr>
                <w:rFonts w:ascii="宋体" w:hAnsi="宋体"/>
                <w:sz w:val="18"/>
                <w:szCs w:val="18"/>
              </w:rPr>
            </w:pPr>
          </w:p>
        </w:tc>
        <w:tc>
          <w:tcPr>
            <w:tcW w:w="1714" w:type="dxa"/>
            <w:vMerge w:val="continue"/>
            <w:vAlign w:val="center"/>
          </w:tcPr>
          <w:p w14:paraId="12E08868">
            <w:pPr>
              <w:jc w:val="center"/>
              <w:rPr>
                <w:rFonts w:ascii="宋体" w:hAnsi="宋体"/>
                <w:sz w:val="18"/>
                <w:szCs w:val="18"/>
              </w:rPr>
            </w:pPr>
          </w:p>
        </w:tc>
        <w:tc>
          <w:tcPr>
            <w:tcW w:w="2410" w:type="dxa"/>
            <w:vAlign w:val="center"/>
          </w:tcPr>
          <w:p w14:paraId="254CB130">
            <w:pPr>
              <w:jc w:val="both"/>
              <w:rPr>
                <w:rFonts w:ascii="宋体" w:hAnsi="宋体"/>
                <w:sz w:val="18"/>
                <w:szCs w:val="18"/>
              </w:rPr>
            </w:pPr>
            <w:r>
              <w:rPr>
                <w:rFonts w:hint="eastAsia" w:ascii="宋体" w:hAnsi="宋体" w:cs="宋体"/>
                <w:bCs/>
                <w:iCs/>
                <w:sz w:val="18"/>
                <w:szCs w:val="18"/>
              </w:rPr>
              <w:t>天然气储配站</w:t>
            </w:r>
          </w:p>
        </w:tc>
        <w:tc>
          <w:tcPr>
            <w:tcW w:w="1389" w:type="dxa"/>
          </w:tcPr>
          <w:p w14:paraId="5209EE9E">
            <w:pPr>
              <w:jc w:val="both"/>
              <w:rPr>
                <w:rFonts w:ascii="宋体" w:hAnsi="宋体"/>
                <w:sz w:val="18"/>
                <w:szCs w:val="18"/>
              </w:rPr>
            </w:pPr>
            <w:r>
              <w:rPr>
                <w:rFonts w:hint="eastAsia" w:ascii="宋体" w:hAnsi="宋体"/>
                <w:sz w:val="18"/>
                <w:szCs w:val="18"/>
              </w:rPr>
              <w:t>R</w:t>
            </w:r>
            <w:r>
              <w:rPr>
                <w:rFonts w:ascii="宋体" w:hAnsi="宋体"/>
                <w:sz w:val="18"/>
                <w:szCs w:val="18"/>
              </w:rPr>
              <w:t>QB</w:t>
            </w:r>
          </w:p>
        </w:tc>
        <w:tc>
          <w:tcPr>
            <w:tcW w:w="958" w:type="dxa"/>
            <w:vAlign w:val="center"/>
          </w:tcPr>
          <w:p w14:paraId="494EA6E4">
            <w:pPr>
              <w:jc w:val="both"/>
              <w:rPr>
                <w:rFonts w:ascii="宋体" w:hAnsi="宋体"/>
                <w:sz w:val="18"/>
                <w:szCs w:val="18"/>
              </w:rPr>
            </w:pPr>
            <w:r>
              <w:rPr>
                <w:rFonts w:hint="eastAsia" w:ascii="宋体" w:hAnsi="宋体"/>
                <w:sz w:val="18"/>
                <w:szCs w:val="18"/>
              </w:rPr>
              <w:t>面</w:t>
            </w:r>
          </w:p>
        </w:tc>
      </w:tr>
      <w:tr w14:paraId="0015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78EC5929">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53BB527B">
            <w:pPr>
              <w:jc w:val="left"/>
              <w:rPr>
                <w:rFonts w:ascii="宋体" w:hAnsi="宋体"/>
                <w:sz w:val="18"/>
                <w:szCs w:val="18"/>
              </w:rPr>
            </w:pPr>
          </w:p>
        </w:tc>
        <w:tc>
          <w:tcPr>
            <w:tcW w:w="1714" w:type="dxa"/>
            <w:vMerge w:val="continue"/>
            <w:vAlign w:val="center"/>
          </w:tcPr>
          <w:p w14:paraId="01C9C5F9">
            <w:pPr>
              <w:jc w:val="center"/>
              <w:rPr>
                <w:rFonts w:ascii="宋体" w:hAnsi="宋体"/>
                <w:sz w:val="18"/>
                <w:szCs w:val="18"/>
              </w:rPr>
            </w:pPr>
          </w:p>
        </w:tc>
        <w:tc>
          <w:tcPr>
            <w:tcW w:w="2410" w:type="dxa"/>
            <w:vAlign w:val="center"/>
          </w:tcPr>
          <w:p w14:paraId="7109CEA3">
            <w:pPr>
              <w:jc w:val="both"/>
              <w:rPr>
                <w:rFonts w:ascii="宋体" w:hAnsi="宋体"/>
                <w:sz w:val="18"/>
                <w:szCs w:val="18"/>
              </w:rPr>
            </w:pPr>
            <w:r>
              <w:rPr>
                <w:rFonts w:hint="eastAsia" w:ascii="宋体" w:hAnsi="宋体" w:cs="宋体"/>
                <w:bCs/>
                <w:iCs/>
                <w:sz w:val="18"/>
                <w:szCs w:val="18"/>
              </w:rPr>
              <w:t>液化石油气储配(充装)站</w:t>
            </w:r>
          </w:p>
        </w:tc>
        <w:tc>
          <w:tcPr>
            <w:tcW w:w="1389" w:type="dxa"/>
          </w:tcPr>
          <w:p w14:paraId="215AB653">
            <w:pPr>
              <w:jc w:val="both"/>
              <w:rPr>
                <w:rFonts w:ascii="宋体" w:hAnsi="宋体"/>
                <w:sz w:val="18"/>
                <w:szCs w:val="18"/>
              </w:rPr>
            </w:pPr>
            <w:r>
              <w:rPr>
                <w:rFonts w:hint="eastAsia" w:ascii="宋体" w:hAnsi="宋体"/>
                <w:sz w:val="18"/>
                <w:szCs w:val="18"/>
              </w:rPr>
              <w:t>R</w:t>
            </w:r>
            <w:r>
              <w:rPr>
                <w:rFonts w:ascii="宋体" w:hAnsi="宋体"/>
                <w:sz w:val="18"/>
                <w:szCs w:val="18"/>
              </w:rPr>
              <w:t>QB</w:t>
            </w:r>
          </w:p>
        </w:tc>
        <w:tc>
          <w:tcPr>
            <w:tcW w:w="958" w:type="dxa"/>
            <w:vAlign w:val="center"/>
          </w:tcPr>
          <w:p w14:paraId="52EAFA87">
            <w:pPr>
              <w:jc w:val="both"/>
              <w:rPr>
                <w:rFonts w:ascii="宋体" w:hAnsi="宋体"/>
                <w:sz w:val="18"/>
                <w:szCs w:val="18"/>
              </w:rPr>
            </w:pPr>
            <w:r>
              <w:rPr>
                <w:rFonts w:hint="eastAsia" w:ascii="宋体" w:hAnsi="宋体"/>
                <w:sz w:val="18"/>
                <w:szCs w:val="18"/>
              </w:rPr>
              <w:t>面</w:t>
            </w:r>
          </w:p>
        </w:tc>
      </w:tr>
      <w:tr w14:paraId="442B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0960115B">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5CBD6596">
            <w:pPr>
              <w:jc w:val="left"/>
              <w:rPr>
                <w:rFonts w:ascii="宋体" w:hAnsi="宋体"/>
                <w:sz w:val="18"/>
                <w:szCs w:val="18"/>
              </w:rPr>
            </w:pPr>
          </w:p>
        </w:tc>
        <w:tc>
          <w:tcPr>
            <w:tcW w:w="1714" w:type="dxa"/>
            <w:vMerge w:val="continue"/>
            <w:vAlign w:val="center"/>
          </w:tcPr>
          <w:p w14:paraId="15B59491">
            <w:pPr>
              <w:jc w:val="center"/>
              <w:rPr>
                <w:rFonts w:ascii="宋体" w:hAnsi="宋体"/>
                <w:sz w:val="18"/>
                <w:szCs w:val="18"/>
              </w:rPr>
            </w:pPr>
          </w:p>
        </w:tc>
        <w:tc>
          <w:tcPr>
            <w:tcW w:w="2410" w:type="dxa"/>
            <w:vAlign w:val="center"/>
          </w:tcPr>
          <w:p w14:paraId="64AEB1B8">
            <w:pPr>
              <w:jc w:val="both"/>
              <w:rPr>
                <w:rFonts w:ascii="宋体" w:hAnsi="宋体"/>
                <w:sz w:val="18"/>
                <w:szCs w:val="18"/>
              </w:rPr>
            </w:pPr>
            <w:r>
              <w:rPr>
                <w:rFonts w:hint="eastAsia" w:ascii="宋体" w:hAnsi="宋体" w:cs="宋体"/>
                <w:bCs/>
                <w:iCs/>
                <w:sz w:val="18"/>
                <w:szCs w:val="18"/>
              </w:rPr>
              <w:t>加气站</w:t>
            </w:r>
          </w:p>
        </w:tc>
        <w:tc>
          <w:tcPr>
            <w:tcW w:w="1389" w:type="dxa"/>
          </w:tcPr>
          <w:p w14:paraId="6137EBD7">
            <w:pPr>
              <w:jc w:val="both"/>
              <w:rPr>
                <w:rFonts w:ascii="宋体" w:hAnsi="宋体"/>
                <w:sz w:val="18"/>
                <w:szCs w:val="18"/>
              </w:rPr>
            </w:pPr>
            <w:r>
              <w:rPr>
                <w:rFonts w:hint="eastAsia" w:ascii="宋体" w:hAnsi="宋体"/>
                <w:sz w:val="18"/>
                <w:szCs w:val="18"/>
              </w:rPr>
              <w:t>R</w:t>
            </w:r>
            <w:r>
              <w:rPr>
                <w:rFonts w:ascii="宋体" w:hAnsi="宋体"/>
                <w:sz w:val="18"/>
                <w:szCs w:val="18"/>
              </w:rPr>
              <w:t>QB</w:t>
            </w:r>
          </w:p>
        </w:tc>
        <w:tc>
          <w:tcPr>
            <w:tcW w:w="958" w:type="dxa"/>
            <w:vAlign w:val="center"/>
          </w:tcPr>
          <w:p w14:paraId="46D24FBD">
            <w:pPr>
              <w:jc w:val="both"/>
              <w:rPr>
                <w:rFonts w:ascii="宋体" w:hAnsi="宋体"/>
                <w:sz w:val="18"/>
                <w:szCs w:val="18"/>
              </w:rPr>
            </w:pPr>
            <w:r>
              <w:rPr>
                <w:rFonts w:hint="eastAsia" w:ascii="宋体" w:hAnsi="宋体"/>
                <w:sz w:val="18"/>
                <w:szCs w:val="18"/>
              </w:rPr>
              <w:t>面</w:t>
            </w:r>
          </w:p>
        </w:tc>
      </w:tr>
      <w:tr w14:paraId="551E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3B422740">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386350A9">
            <w:pPr>
              <w:jc w:val="left"/>
              <w:rPr>
                <w:rFonts w:ascii="宋体" w:hAnsi="宋体"/>
                <w:sz w:val="18"/>
                <w:szCs w:val="18"/>
              </w:rPr>
            </w:pPr>
          </w:p>
        </w:tc>
        <w:tc>
          <w:tcPr>
            <w:tcW w:w="1714" w:type="dxa"/>
            <w:vMerge w:val="restart"/>
            <w:vAlign w:val="center"/>
          </w:tcPr>
          <w:p w14:paraId="26CF697C">
            <w:pPr>
              <w:jc w:val="center"/>
              <w:rPr>
                <w:rFonts w:ascii="宋体" w:hAnsi="宋体"/>
                <w:sz w:val="18"/>
                <w:szCs w:val="18"/>
              </w:rPr>
            </w:pPr>
            <w:r>
              <w:rPr>
                <w:rFonts w:hint="eastAsia" w:ascii="宋体" w:hAnsi="宋体"/>
                <w:sz w:val="18"/>
                <w:szCs w:val="18"/>
              </w:rPr>
              <w:t>电力厂站设施(</w:t>
            </w:r>
            <w:r>
              <w:rPr>
                <w:rFonts w:ascii="宋体" w:hAnsi="宋体"/>
                <w:sz w:val="18"/>
                <w:szCs w:val="18"/>
              </w:rPr>
              <w:t>DS_DL)</w:t>
            </w:r>
          </w:p>
        </w:tc>
        <w:tc>
          <w:tcPr>
            <w:tcW w:w="2410" w:type="dxa"/>
            <w:vAlign w:val="center"/>
          </w:tcPr>
          <w:p w14:paraId="4CEF77A7">
            <w:pPr>
              <w:jc w:val="both"/>
              <w:rPr>
                <w:rFonts w:ascii="宋体" w:hAnsi="宋体"/>
                <w:sz w:val="18"/>
                <w:szCs w:val="18"/>
              </w:rPr>
            </w:pPr>
            <w:r>
              <w:rPr>
                <w:rFonts w:hint="eastAsia" w:ascii="宋体" w:hAnsi="宋体"/>
                <w:sz w:val="18"/>
                <w:szCs w:val="18"/>
              </w:rPr>
              <w:t>发电厂</w:t>
            </w:r>
          </w:p>
        </w:tc>
        <w:tc>
          <w:tcPr>
            <w:tcW w:w="1389" w:type="dxa"/>
          </w:tcPr>
          <w:p w14:paraId="2E029FDC">
            <w:pPr>
              <w:jc w:val="both"/>
              <w:rPr>
                <w:rFonts w:ascii="宋体" w:hAnsi="宋体"/>
                <w:sz w:val="18"/>
                <w:szCs w:val="18"/>
              </w:rPr>
            </w:pPr>
            <w:r>
              <w:rPr>
                <w:rFonts w:hint="eastAsia" w:ascii="宋体" w:hAnsi="宋体"/>
                <w:sz w:val="18"/>
                <w:szCs w:val="18"/>
              </w:rPr>
              <w:t>D</w:t>
            </w:r>
            <w:r>
              <w:rPr>
                <w:rFonts w:ascii="宋体" w:hAnsi="宋体"/>
                <w:sz w:val="18"/>
                <w:szCs w:val="18"/>
              </w:rPr>
              <w:t>LB</w:t>
            </w:r>
          </w:p>
        </w:tc>
        <w:tc>
          <w:tcPr>
            <w:tcW w:w="958" w:type="dxa"/>
            <w:vAlign w:val="center"/>
          </w:tcPr>
          <w:p w14:paraId="09C42190">
            <w:pPr>
              <w:jc w:val="both"/>
              <w:rPr>
                <w:rFonts w:ascii="宋体" w:hAnsi="宋体"/>
                <w:sz w:val="18"/>
                <w:szCs w:val="18"/>
              </w:rPr>
            </w:pPr>
            <w:r>
              <w:rPr>
                <w:rFonts w:hint="eastAsia" w:ascii="宋体" w:hAnsi="宋体"/>
                <w:sz w:val="18"/>
                <w:szCs w:val="18"/>
              </w:rPr>
              <w:t>面</w:t>
            </w:r>
          </w:p>
        </w:tc>
      </w:tr>
      <w:tr w14:paraId="4EBE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4CBB576F">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24BAE6B2">
            <w:pPr>
              <w:jc w:val="left"/>
              <w:rPr>
                <w:rFonts w:ascii="宋体" w:hAnsi="宋体"/>
                <w:sz w:val="18"/>
                <w:szCs w:val="18"/>
              </w:rPr>
            </w:pPr>
          </w:p>
        </w:tc>
        <w:tc>
          <w:tcPr>
            <w:tcW w:w="1714" w:type="dxa"/>
            <w:vMerge w:val="continue"/>
            <w:vAlign w:val="center"/>
          </w:tcPr>
          <w:p w14:paraId="0E5E969E">
            <w:pPr>
              <w:jc w:val="center"/>
              <w:rPr>
                <w:rFonts w:ascii="宋体" w:hAnsi="宋体"/>
                <w:sz w:val="18"/>
                <w:szCs w:val="18"/>
              </w:rPr>
            </w:pPr>
          </w:p>
        </w:tc>
        <w:tc>
          <w:tcPr>
            <w:tcW w:w="2410" w:type="dxa"/>
            <w:vAlign w:val="center"/>
          </w:tcPr>
          <w:p w14:paraId="15202138">
            <w:pPr>
              <w:jc w:val="both"/>
              <w:rPr>
                <w:rFonts w:ascii="宋体" w:hAnsi="宋体"/>
                <w:sz w:val="18"/>
                <w:szCs w:val="18"/>
              </w:rPr>
            </w:pPr>
            <w:r>
              <w:rPr>
                <w:rFonts w:hint="eastAsia" w:ascii="宋体" w:hAnsi="宋体"/>
                <w:sz w:val="18"/>
                <w:szCs w:val="18"/>
              </w:rPr>
              <w:t>变电站</w:t>
            </w:r>
          </w:p>
        </w:tc>
        <w:tc>
          <w:tcPr>
            <w:tcW w:w="1389" w:type="dxa"/>
          </w:tcPr>
          <w:p w14:paraId="36F85A35">
            <w:pPr>
              <w:jc w:val="both"/>
              <w:rPr>
                <w:rFonts w:ascii="宋体" w:hAnsi="宋体"/>
                <w:sz w:val="18"/>
                <w:szCs w:val="18"/>
              </w:rPr>
            </w:pPr>
            <w:r>
              <w:rPr>
                <w:rFonts w:hint="eastAsia" w:ascii="宋体" w:hAnsi="宋体"/>
                <w:sz w:val="18"/>
                <w:szCs w:val="18"/>
              </w:rPr>
              <w:t>D</w:t>
            </w:r>
            <w:r>
              <w:rPr>
                <w:rFonts w:ascii="宋体" w:hAnsi="宋体"/>
                <w:sz w:val="18"/>
                <w:szCs w:val="18"/>
              </w:rPr>
              <w:t>LB</w:t>
            </w:r>
          </w:p>
        </w:tc>
        <w:tc>
          <w:tcPr>
            <w:tcW w:w="958" w:type="dxa"/>
            <w:vAlign w:val="center"/>
          </w:tcPr>
          <w:p w14:paraId="34CEADCF">
            <w:pPr>
              <w:jc w:val="both"/>
              <w:rPr>
                <w:rFonts w:ascii="宋体" w:hAnsi="宋体"/>
                <w:sz w:val="18"/>
                <w:szCs w:val="18"/>
              </w:rPr>
            </w:pPr>
            <w:r>
              <w:rPr>
                <w:rFonts w:hint="eastAsia" w:ascii="宋体" w:hAnsi="宋体"/>
                <w:sz w:val="18"/>
                <w:szCs w:val="18"/>
              </w:rPr>
              <w:t>面</w:t>
            </w:r>
          </w:p>
        </w:tc>
      </w:tr>
      <w:tr w14:paraId="0224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Pr>
          <w:p w14:paraId="28BBD0A6">
            <w:pPr>
              <w:widowControl/>
              <w:numPr>
                <w:ilvl w:val="0"/>
                <w:numId w:val="44"/>
              </w:numPr>
              <w:autoSpaceDE/>
              <w:autoSpaceDN/>
              <w:adjustRightInd/>
              <w:jc w:val="center"/>
              <w:rPr>
                <w:rFonts w:ascii="宋体" w:hAnsi="宋体" w:cs="宋体"/>
                <w:bCs/>
                <w:iCs/>
                <w:sz w:val="18"/>
                <w:szCs w:val="18"/>
              </w:rPr>
            </w:pPr>
          </w:p>
        </w:tc>
        <w:tc>
          <w:tcPr>
            <w:tcW w:w="1064" w:type="dxa"/>
            <w:vMerge w:val="continue"/>
            <w:vAlign w:val="center"/>
          </w:tcPr>
          <w:p w14:paraId="25638552">
            <w:pPr>
              <w:jc w:val="left"/>
              <w:rPr>
                <w:rFonts w:ascii="宋体" w:hAnsi="宋体"/>
                <w:sz w:val="18"/>
                <w:szCs w:val="18"/>
              </w:rPr>
            </w:pPr>
          </w:p>
        </w:tc>
        <w:tc>
          <w:tcPr>
            <w:tcW w:w="1714" w:type="dxa"/>
            <w:vAlign w:val="center"/>
          </w:tcPr>
          <w:p w14:paraId="3025A32C">
            <w:pPr>
              <w:jc w:val="center"/>
              <w:rPr>
                <w:rFonts w:ascii="宋体" w:hAnsi="宋体"/>
                <w:sz w:val="18"/>
                <w:szCs w:val="18"/>
              </w:rPr>
            </w:pPr>
            <w:r>
              <w:rPr>
                <w:rFonts w:hint="eastAsia" w:ascii="宋体" w:hAnsi="宋体"/>
                <w:sz w:val="18"/>
                <w:szCs w:val="18"/>
              </w:rPr>
              <w:t>桥梁(</w:t>
            </w:r>
            <w:r>
              <w:rPr>
                <w:rFonts w:ascii="宋体" w:hAnsi="宋体"/>
                <w:sz w:val="18"/>
                <w:szCs w:val="18"/>
              </w:rPr>
              <w:t>DS_QL)</w:t>
            </w:r>
          </w:p>
        </w:tc>
        <w:tc>
          <w:tcPr>
            <w:tcW w:w="2410" w:type="dxa"/>
            <w:vAlign w:val="center"/>
          </w:tcPr>
          <w:p w14:paraId="1691EF40">
            <w:pPr>
              <w:jc w:val="both"/>
              <w:rPr>
                <w:rFonts w:ascii="宋体" w:hAnsi="宋体"/>
                <w:sz w:val="18"/>
                <w:szCs w:val="18"/>
              </w:rPr>
            </w:pPr>
            <w:r>
              <w:rPr>
                <w:rFonts w:hint="eastAsia" w:ascii="宋体" w:hAnsi="宋体"/>
                <w:sz w:val="18"/>
                <w:szCs w:val="18"/>
              </w:rPr>
              <w:t>桥梁</w:t>
            </w:r>
          </w:p>
        </w:tc>
        <w:tc>
          <w:tcPr>
            <w:tcW w:w="1389" w:type="dxa"/>
          </w:tcPr>
          <w:p w14:paraId="2820B263">
            <w:pPr>
              <w:jc w:val="both"/>
              <w:rPr>
                <w:rFonts w:ascii="宋体" w:hAnsi="宋体"/>
                <w:sz w:val="18"/>
                <w:szCs w:val="18"/>
              </w:rPr>
            </w:pPr>
            <w:r>
              <w:rPr>
                <w:rFonts w:hint="eastAsia" w:ascii="宋体" w:hAnsi="宋体"/>
                <w:sz w:val="18"/>
                <w:szCs w:val="18"/>
              </w:rPr>
              <w:t>Q</w:t>
            </w:r>
            <w:r>
              <w:rPr>
                <w:rFonts w:ascii="宋体" w:hAnsi="宋体"/>
                <w:sz w:val="18"/>
                <w:szCs w:val="18"/>
              </w:rPr>
              <w:t>LB</w:t>
            </w:r>
          </w:p>
        </w:tc>
        <w:tc>
          <w:tcPr>
            <w:tcW w:w="958" w:type="dxa"/>
            <w:vAlign w:val="center"/>
          </w:tcPr>
          <w:p w14:paraId="0AA97203">
            <w:pPr>
              <w:jc w:val="both"/>
              <w:rPr>
                <w:rFonts w:ascii="宋体" w:hAnsi="宋体"/>
                <w:sz w:val="18"/>
                <w:szCs w:val="18"/>
              </w:rPr>
            </w:pPr>
            <w:r>
              <w:rPr>
                <w:rFonts w:hint="eastAsia" w:ascii="宋体" w:hAnsi="宋体"/>
                <w:sz w:val="18"/>
                <w:szCs w:val="18"/>
              </w:rPr>
              <w:t>面</w:t>
            </w:r>
          </w:p>
        </w:tc>
      </w:tr>
    </w:tbl>
    <w:p w14:paraId="009099E9"/>
    <w:p w14:paraId="06EECD5C">
      <w:pPr>
        <w:sectPr>
          <w:pgSz w:w="11906" w:h="16838"/>
          <w:pgMar w:top="1440" w:right="1800" w:bottom="1440" w:left="1800" w:header="851" w:footer="992" w:gutter="0"/>
          <w:cols w:space="425" w:num="1"/>
          <w:docGrid w:type="lines" w:linePitch="312" w:charSpace="0"/>
        </w:sectPr>
      </w:pPr>
    </w:p>
    <w:p w14:paraId="29227F71">
      <w:pPr>
        <w:numPr>
          <w:ilvl w:val="0"/>
          <w:numId w:val="43"/>
        </w:numPr>
        <w:autoSpaceDE/>
        <w:autoSpaceDN/>
        <w:snapToGrid w:val="0"/>
        <w:ind w:firstLine="0"/>
        <w:jc w:val="center"/>
        <w:outlineLvl w:val="0"/>
        <w:rPr>
          <w:rFonts w:ascii="黑体" w:hAnsi="黑体" w:eastAsia="黑体"/>
          <w:b/>
          <w:bCs/>
          <w:sz w:val="28"/>
          <w:szCs w:val="28"/>
        </w:rPr>
      </w:pPr>
      <w:bookmarkStart w:id="194" w:name="_Toc8214"/>
      <w:bookmarkStart w:id="195" w:name="_Toc93656013"/>
      <w:bookmarkStart w:id="196" w:name="_Toc112246997"/>
      <w:r>
        <w:rPr>
          <w:rFonts w:hint="eastAsia" w:ascii="黑体" w:hAnsi="黑体" w:eastAsia="黑体"/>
          <w:b/>
          <w:bCs/>
          <w:sz w:val="28"/>
          <w:szCs w:val="28"/>
        </w:rPr>
        <w:t>道路设施普查信息表</w:t>
      </w:r>
      <w:bookmarkEnd w:id="194"/>
      <w:bookmarkEnd w:id="195"/>
      <w:bookmarkEnd w:id="196"/>
    </w:p>
    <w:p w14:paraId="66729176">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197" w:name="_Toc93656014"/>
      <w:bookmarkStart w:id="198" w:name="_Toc112246998"/>
      <w:r>
        <w:rPr>
          <w:rFonts w:hint="eastAsia" w:ascii="黑体" w:hAnsi="黑体" w:eastAsia="黑体"/>
          <w:bCs/>
          <w:spacing w:val="3"/>
          <w:kern w:val="28"/>
          <w:sz w:val="21"/>
          <w:szCs w:val="21"/>
        </w:rPr>
        <w:t>地上道路（普查单元）信息表</w:t>
      </w:r>
      <w:bookmarkEnd w:id="197"/>
      <w:bookmarkEnd w:id="198"/>
    </w:p>
    <w:tbl>
      <w:tblPr>
        <w:tblStyle w:val="25"/>
        <w:tblW w:w="92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152FC11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tcBorders>
              <w:top w:val="single" w:color="auto" w:sz="12" w:space="0"/>
              <w:bottom w:val="single" w:color="auto" w:sz="12" w:space="0"/>
            </w:tcBorders>
            <w:shd w:val="clear" w:color="auto" w:fill="FFFFFF"/>
            <w:vAlign w:val="center"/>
          </w:tcPr>
          <w:p w14:paraId="65ADB74B">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tcBorders>
              <w:top w:val="single" w:color="auto" w:sz="12" w:space="0"/>
              <w:bottom w:val="single" w:color="auto" w:sz="12" w:space="0"/>
            </w:tcBorders>
            <w:shd w:val="clear" w:color="auto" w:fill="FFFFFF"/>
            <w:vAlign w:val="center"/>
          </w:tcPr>
          <w:p w14:paraId="37D51C7F">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tcBorders>
              <w:top w:val="single" w:color="auto" w:sz="12" w:space="0"/>
              <w:bottom w:val="single" w:color="auto" w:sz="12" w:space="0"/>
            </w:tcBorders>
            <w:shd w:val="clear" w:color="auto" w:fill="FFFFFF"/>
            <w:vAlign w:val="center"/>
          </w:tcPr>
          <w:p w14:paraId="3BE0F4CD">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tcBorders>
              <w:top w:val="single" w:color="auto" w:sz="12" w:space="0"/>
              <w:bottom w:val="single" w:color="auto" w:sz="12" w:space="0"/>
            </w:tcBorders>
            <w:shd w:val="clear" w:color="auto" w:fill="FFFFFF"/>
            <w:vAlign w:val="center"/>
          </w:tcPr>
          <w:p w14:paraId="1157B745">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tcBorders>
              <w:top w:val="single" w:color="auto" w:sz="12" w:space="0"/>
              <w:bottom w:val="single" w:color="auto" w:sz="12" w:space="0"/>
            </w:tcBorders>
            <w:shd w:val="clear" w:color="auto" w:fill="FFFFFF"/>
            <w:vAlign w:val="center"/>
          </w:tcPr>
          <w:p w14:paraId="08FEBD2F">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tcBorders>
              <w:top w:val="single" w:color="auto" w:sz="12" w:space="0"/>
              <w:bottom w:val="single" w:color="auto" w:sz="12" w:space="0"/>
            </w:tcBorders>
            <w:shd w:val="clear" w:color="auto" w:fill="FFFFFF"/>
            <w:vAlign w:val="center"/>
          </w:tcPr>
          <w:p w14:paraId="10EA59A2">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tcBorders>
              <w:top w:val="single" w:color="auto" w:sz="12" w:space="0"/>
              <w:bottom w:val="single" w:color="auto" w:sz="12" w:space="0"/>
            </w:tcBorders>
            <w:shd w:val="clear" w:color="auto" w:fill="FFFFFF"/>
            <w:vAlign w:val="center"/>
          </w:tcPr>
          <w:p w14:paraId="4CC0CF78">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5ED3661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3CC373C5">
            <w:pPr>
              <w:widowControl/>
              <w:numPr>
                <w:ilvl w:val="0"/>
                <w:numId w:val="45"/>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782E3275">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tcBorders>
              <w:top w:val="single" w:color="auto" w:sz="12" w:space="0"/>
            </w:tcBorders>
            <w:vAlign w:val="center"/>
          </w:tcPr>
          <w:p w14:paraId="448DA23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3A1212A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190ACEC3">
            <w:pPr>
              <w:widowControl/>
              <w:jc w:val="center"/>
              <w:rPr>
                <w:rFonts w:ascii="宋体" w:hAnsi="宋体" w:cs="宋体"/>
                <w:bCs/>
                <w:iCs/>
                <w:sz w:val="18"/>
                <w:szCs w:val="18"/>
              </w:rPr>
            </w:pPr>
            <w:r>
              <w:rPr>
                <w:rFonts w:ascii="宋体" w:hAnsi="宋体" w:cs="宋体"/>
                <w:bCs/>
                <w:iCs/>
                <w:sz w:val="18"/>
                <w:szCs w:val="18"/>
              </w:rPr>
              <w:t>50</w:t>
            </w:r>
          </w:p>
        </w:tc>
        <w:tc>
          <w:tcPr>
            <w:tcW w:w="850" w:type="dxa"/>
            <w:tcBorders>
              <w:top w:val="single" w:color="auto" w:sz="12" w:space="0"/>
            </w:tcBorders>
            <w:vAlign w:val="center"/>
          </w:tcPr>
          <w:p w14:paraId="5AA3A76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Borders>
              <w:top w:val="single" w:color="auto" w:sz="12" w:space="0"/>
            </w:tcBorders>
            <w:vAlign w:val="center"/>
          </w:tcPr>
          <w:p w14:paraId="31DAF7C6">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0689A20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7AF4AB00">
            <w:pPr>
              <w:widowControl/>
              <w:numPr>
                <w:ilvl w:val="0"/>
                <w:numId w:val="46"/>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760E03B6">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tcBorders>
              <w:top w:val="single" w:color="auto" w:sz="12" w:space="0"/>
            </w:tcBorders>
            <w:vAlign w:val="center"/>
          </w:tcPr>
          <w:p w14:paraId="5114853B">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Borders>
              <w:top w:val="single" w:color="auto" w:sz="12" w:space="0"/>
            </w:tcBorders>
            <w:vAlign w:val="center"/>
          </w:tcPr>
          <w:p w14:paraId="759FCD6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15B6A775">
            <w:pPr>
              <w:widowControl/>
              <w:jc w:val="center"/>
              <w:rPr>
                <w:rFonts w:ascii="宋体" w:hAnsi="宋体" w:cs="宋体"/>
                <w:bCs/>
                <w:iCs/>
                <w:sz w:val="18"/>
                <w:szCs w:val="18"/>
              </w:rPr>
            </w:pPr>
            <w:r>
              <w:rPr>
                <w:rFonts w:hint="eastAsia" w:ascii="宋体" w:hAnsi="宋体" w:cs="宋体"/>
                <w:bCs/>
                <w:iCs/>
                <w:sz w:val="18"/>
                <w:szCs w:val="18"/>
              </w:rPr>
              <w:t>-</w:t>
            </w:r>
          </w:p>
        </w:tc>
        <w:tc>
          <w:tcPr>
            <w:tcW w:w="850" w:type="dxa"/>
            <w:tcBorders>
              <w:top w:val="single" w:color="auto" w:sz="12" w:space="0"/>
            </w:tcBorders>
            <w:vAlign w:val="center"/>
          </w:tcPr>
          <w:p w14:paraId="59C9857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Borders>
              <w:top w:val="single" w:color="auto" w:sz="12" w:space="0"/>
            </w:tcBorders>
            <w:vAlign w:val="center"/>
          </w:tcPr>
          <w:p w14:paraId="21BCA13E">
            <w:pPr>
              <w:widowControl/>
              <w:jc w:val="center"/>
              <w:rPr>
                <w:rFonts w:ascii="宋体" w:hAnsi="宋体" w:cs="宋体"/>
                <w:bCs/>
                <w:iCs/>
                <w:sz w:val="18"/>
                <w:szCs w:val="18"/>
              </w:rPr>
            </w:pPr>
          </w:p>
        </w:tc>
      </w:tr>
      <w:tr w14:paraId="1FF8386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245EB19">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72852DAF">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7713482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C49235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5C0180D">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3204CA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4B81F3">
            <w:pPr>
              <w:widowControl/>
              <w:jc w:val="center"/>
              <w:rPr>
                <w:rFonts w:ascii="宋体" w:hAnsi="宋体" w:cs="宋体"/>
                <w:bCs/>
                <w:iCs/>
                <w:sz w:val="18"/>
                <w:szCs w:val="18"/>
              </w:rPr>
            </w:pPr>
          </w:p>
        </w:tc>
      </w:tr>
      <w:tr w14:paraId="47DD710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98C73C6">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6B90C96F">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1DE588F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D43C27A">
            <w:pPr>
              <w:jc w:val="center"/>
            </w:pPr>
            <w:r>
              <w:rPr>
                <w:rFonts w:hint="eastAsia" w:ascii="宋体" w:hAnsi="宋体" w:cs="宋体"/>
                <w:bCs/>
                <w:iCs/>
                <w:sz w:val="18"/>
                <w:szCs w:val="18"/>
              </w:rPr>
              <w:t>必填</w:t>
            </w:r>
          </w:p>
        </w:tc>
        <w:tc>
          <w:tcPr>
            <w:tcW w:w="709" w:type="dxa"/>
            <w:vAlign w:val="center"/>
          </w:tcPr>
          <w:p w14:paraId="78E33417">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4FDDAD5">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F7149BA">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38BD522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F146570">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5602BCB1">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5F69FA9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67B848F">
            <w:pPr>
              <w:jc w:val="center"/>
            </w:pPr>
            <w:r>
              <w:rPr>
                <w:rFonts w:hint="eastAsia" w:ascii="宋体" w:hAnsi="宋体" w:cs="宋体"/>
                <w:bCs/>
                <w:iCs/>
                <w:sz w:val="18"/>
                <w:szCs w:val="18"/>
              </w:rPr>
              <w:t>必填</w:t>
            </w:r>
          </w:p>
        </w:tc>
        <w:tc>
          <w:tcPr>
            <w:tcW w:w="709" w:type="dxa"/>
            <w:vAlign w:val="center"/>
          </w:tcPr>
          <w:p w14:paraId="2EB6B9B4">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6871B09">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22DFC949">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1AB98B7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AA3F977">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584D3E50">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218AC72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CAEF7F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DF658FA">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1562BC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07271C7">
            <w:pPr>
              <w:widowControl/>
              <w:jc w:val="center"/>
              <w:rPr>
                <w:rFonts w:ascii="宋体" w:hAnsi="宋体" w:cs="宋体"/>
                <w:bCs/>
                <w:iCs/>
                <w:sz w:val="18"/>
                <w:szCs w:val="18"/>
              </w:rPr>
            </w:pPr>
          </w:p>
        </w:tc>
      </w:tr>
      <w:tr w14:paraId="0573E9D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EEF05B0">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0C68B5F6">
            <w:pPr>
              <w:widowControl/>
              <w:jc w:val="center"/>
              <w:rPr>
                <w:rFonts w:ascii="宋体" w:hAnsi="宋体" w:cs="宋体"/>
                <w:bCs/>
                <w:iCs/>
                <w:sz w:val="18"/>
                <w:szCs w:val="18"/>
              </w:rPr>
            </w:pPr>
            <w:r>
              <w:rPr>
                <w:rFonts w:ascii="宋体" w:hAnsi="宋体"/>
                <w:sz w:val="18"/>
                <w:szCs w:val="18"/>
              </w:rPr>
              <w:t>建设单位</w:t>
            </w:r>
          </w:p>
        </w:tc>
        <w:tc>
          <w:tcPr>
            <w:tcW w:w="992" w:type="dxa"/>
            <w:vAlign w:val="center"/>
          </w:tcPr>
          <w:p w14:paraId="54CC2C6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8160925">
            <w:pPr>
              <w:jc w:val="center"/>
            </w:pPr>
            <w:r>
              <w:rPr>
                <w:rFonts w:hint="eastAsia" w:ascii="宋体" w:hAnsi="宋体" w:cs="宋体"/>
                <w:bCs/>
                <w:iCs/>
                <w:sz w:val="18"/>
                <w:szCs w:val="18"/>
              </w:rPr>
              <w:t>必填</w:t>
            </w:r>
          </w:p>
        </w:tc>
        <w:tc>
          <w:tcPr>
            <w:tcW w:w="709" w:type="dxa"/>
            <w:vAlign w:val="center"/>
          </w:tcPr>
          <w:p w14:paraId="2CEC6860">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10BA085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FC4F25E">
            <w:pPr>
              <w:widowControl/>
              <w:jc w:val="center"/>
              <w:rPr>
                <w:rFonts w:ascii="宋体" w:hAnsi="宋体" w:cs="宋体"/>
                <w:bCs/>
                <w:iCs/>
                <w:sz w:val="18"/>
                <w:szCs w:val="18"/>
              </w:rPr>
            </w:pPr>
          </w:p>
        </w:tc>
      </w:tr>
      <w:tr w14:paraId="428E08E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4DDC46B">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4C7A69B2">
            <w:pPr>
              <w:widowControl/>
              <w:jc w:val="center"/>
              <w:rPr>
                <w:rFonts w:ascii="宋体" w:hAnsi="宋体" w:cs="宋体"/>
                <w:bCs/>
                <w:iCs/>
                <w:sz w:val="18"/>
                <w:szCs w:val="18"/>
              </w:rPr>
            </w:pPr>
            <w:r>
              <w:rPr>
                <w:rFonts w:hint="eastAsia" w:ascii="宋体" w:hAnsi="宋体"/>
                <w:sz w:val="18"/>
                <w:szCs w:val="18"/>
              </w:rPr>
              <w:t>权属</w:t>
            </w:r>
            <w:r>
              <w:rPr>
                <w:rFonts w:ascii="宋体" w:hAnsi="宋体"/>
                <w:sz w:val="18"/>
                <w:szCs w:val="18"/>
              </w:rPr>
              <w:t>单位</w:t>
            </w:r>
          </w:p>
        </w:tc>
        <w:tc>
          <w:tcPr>
            <w:tcW w:w="992" w:type="dxa"/>
            <w:vAlign w:val="center"/>
          </w:tcPr>
          <w:p w14:paraId="255F539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69A0D38">
            <w:pPr>
              <w:jc w:val="center"/>
            </w:pPr>
            <w:r>
              <w:rPr>
                <w:rFonts w:hint="eastAsia" w:ascii="宋体" w:hAnsi="宋体" w:cs="宋体"/>
                <w:bCs/>
                <w:iCs/>
                <w:sz w:val="18"/>
                <w:szCs w:val="18"/>
              </w:rPr>
              <w:t>必填</w:t>
            </w:r>
          </w:p>
        </w:tc>
        <w:tc>
          <w:tcPr>
            <w:tcW w:w="709" w:type="dxa"/>
            <w:vAlign w:val="center"/>
          </w:tcPr>
          <w:p w14:paraId="53047A5A">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7D74862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F6E9DED">
            <w:pPr>
              <w:widowControl/>
              <w:jc w:val="center"/>
              <w:rPr>
                <w:rFonts w:ascii="宋体" w:hAnsi="宋体" w:cs="宋体"/>
                <w:bCs/>
                <w:iCs/>
                <w:sz w:val="18"/>
                <w:szCs w:val="18"/>
              </w:rPr>
            </w:pPr>
          </w:p>
        </w:tc>
      </w:tr>
      <w:tr w14:paraId="78E1FD2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EAE6EE5">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2777FCE0">
            <w:pPr>
              <w:widowControl/>
              <w:jc w:val="center"/>
              <w:rPr>
                <w:rFonts w:ascii="宋体" w:hAnsi="宋体"/>
                <w:sz w:val="18"/>
                <w:szCs w:val="18"/>
              </w:rPr>
            </w:pPr>
            <w:r>
              <w:rPr>
                <w:rFonts w:ascii="宋体" w:hAnsi="宋体"/>
                <w:sz w:val="18"/>
                <w:szCs w:val="18"/>
              </w:rPr>
              <w:t>设计单位</w:t>
            </w:r>
          </w:p>
        </w:tc>
        <w:tc>
          <w:tcPr>
            <w:tcW w:w="992" w:type="dxa"/>
            <w:vAlign w:val="center"/>
          </w:tcPr>
          <w:p w14:paraId="01DA57C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BCBE813">
            <w:pPr>
              <w:jc w:val="center"/>
            </w:pPr>
            <w:r>
              <w:rPr>
                <w:rFonts w:hint="eastAsia" w:ascii="宋体" w:hAnsi="宋体" w:cs="宋体"/>
                <w:bCs/>
                <w:iCs/>
                <w:sz w:val="18"/>
                <w:szCs w:val="18"/>
              </w:rPr>
              <w:t>必填</w:t>
            </w:r>
          </w:p>
        </w:tc>
        <w:tc>
          <w:tcPr>
            <w:tcW w:w="709" w:type="dxa"/>
            <w:vAlign w:val="center"/>
          </w:tcPr>
          <w:p w14:paraId="1773CE72">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2C83460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5ECB070">
            <w:pPr>
              <w:widowControl/>
              <w:jc w:val="center"/>
              <w:rPr>
                <w:rFonts w:ascii="宋体" w:hAnsi="宋体" w:cs="宋体"/>
                <w:bCs/>
                <w:iCs/>
                <w:sz w:val="18"/>
                <w:szCs w:val="18"/>
              </w:rPr>
            </w:pPr>
          </w:p>
        </w:tc>
      </w:tr>
      <w:tr w14:paraId="5B756B6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30B6B1B">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6B1606DF">
            <w:pPr>
              <w:widowControl/>
              <w:jc w:val="center"/>
              <w:rPr>
                <w:rFonts w:ascii="宋体" w:hAnsi="宋体"/>
                <w:sz w:val="18"/>
                <w:szCs w:val="18"/>
              </w:rPr>
            </w:pPr>
            <w:r>
              <w:rPr>
                <w:rFonts w:hint="eastAsia" w:ascii="宋体" w:hAnsi="宋体"/>
                <w:sz w:val="18"/>
                <w:szCs w:val="18"/>
              </w:rPr>
              <w:t>勘察单位</w:t>
            </w:r>
          </w:p>
        </w:tc>
        <w:tc>
          <w:tcPr>
            <w:tcW w:w="992" w:type="dxa"/>
            <w:vAlign w:val="center"/>
          </w:tcPr>
          <w:p w14:paraId="46EF308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5937887">
            <w:pPr>
              <w:jc w:val="center"/>
            </w:pPr>
            <w:r>
              <w:rPr>
                <w:rFonts w:hint="eastAsia" w:ascii="宋体" w:hAnsi="宋体" w:cs="宋体"/>
                <w:bCs/>
                <w:iCs/>
                <w:sz w:val="18"/>
                <w:szCs w:val="18"/>
              </w:rPr>
              <w:t>必填</w:t>
            </w:r>
          </w:p>
        </w:tc>
        <w:tc>
          <w:tcPr>
            <w:tcW w:w="709" w:type="dxa"/>
            <w:vAlign w:val="center"/>
          </w:tcPr>
          <w:p w14:paraId="47870845">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55AE1FD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1AA9106">
            <w:pPr>
              <w:widowControl/>
              <w:jc w:val="center"/>
              <w:rPr>
                <w:rFonts w:ascii="宋体" w:hAnsi="宋体" w:cs="宋体"/>
                <w:bCs/>
                <w:iCs/>
                <w:sz w:val="18"/>
                <w:szCs w:val="18"/>
              </w:rPr>
            </w:pPr>
          </w:p>
        </w:tc>
      </w:tr>
      <w:tr w14:paraId="36ABDAE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F6E73BD">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32650A8D">
            <w:pPr>
              <w:widowControl/>
              <w:jc w:val="center"/>
              <w:rPr>
                <w:rFonts w:ascii="宋体" w:hAnsi="宋体"/>
                <w:sz w:val="18"/>
                <w:szCs w:val="18"/>
              </w:rPr>
            </w:pPr>
            <w:r>
              <w:rPr>
                <w:rFonts w:hint="eastAsia" w:ascii="宋体" w:hAnsi="宋体"/>
                <w:sz w:val="18"/>
                <w:szCs w:val="18"/>
              </w:rPr>
              <w:t>施工单位</w:t>
            </w:r>
          </w:p>
        </w:tc>
        <w:tc>
          <w:tcPr>
            <w:tcW w:w="992" w:type="dxa"/>
            <w:vAlign w:val="center"/>
          </w:tcPr>
          <w:p w14:paraId="658DC7B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06978D1">
            <w:pPr>
              <w:jc w:val="center"/>
            </w:pPr>
            <w:r>
              <w:rPr>
                <w:rFonts w:hint="eastAsia" w:ascii="宋体" w:hAnsi="宋体" w:cs="宋体"/>
                <w:bCs/>
                <w:iCs/>
                <w:sz w:val="18"/>
                <w:szCs w:val="18"/>
              </w:rPr>
              <w:t>必填</w:t>
            </w:r>
          </w:p>
        </w:tc>
        <w:tc>
          <w:tcPr>
            <w:tcW w:w="709" w:type="dxa"/>
            <w:vAlign w:val="center"/>
          </w:tcPr>
          <w:p w14:paraId="14445638">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2FB3ECB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6C7BE83">
            <w:pPr>
              <w:widowControl/>
              <w:jc w:val="center"/>
              <w:rPr>
                <w:rFonts w:ascii="宋体" w:hAnsi="宋体" w:cs="宋体"/>
                <w:bCs/>
                <w:iCs/>
                <w:sz w:val="18"/>
                <w:szCs w:val="18"/>
              </w:rPr>
            </w:pPr>
          </w:p>
        </w:tc>
      </w:tr>
      <w:tr w14:paraId="67EE2B9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0018149">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39449F30">
            <w:pPr>
              <w:widowControl/>
              <w:jc w:val="center"/>
              <w:rPr>
                <w:rFonts w:ascii="宋体" w:hAnsi="宋体"/>
                <w:sz w:val="18"/>
                <w:szCs w:val="18"/>
              </w:rPr>
            </w:pPr>
            <w:r>
              <w:rPr>
                <w:rFonts w:hint="eastAsia" w:ascii="宋体" w:hAnsi="宋体"/>
                <w:sz w:val="18"/>
                <w:szCs w:val="18"/>
              </w:rPr>
              <w:t>监理单位</w:t>
            </w:r>
          </w:p>
        </w:tc>
        <w:tc>
          <w:tcPr>
            <w:tcW w:w="992" w:type="dxa"/>
            <w:vAlign w:val="center"/>
          </w:tcPr>
          <w:p w14:paraId="07D2618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BF09DC8">
            <w:pPr>
              <w:jc w:val="center"/>
            </w:pPr>
            <w:r>
              <w:rPr>
                <w:rFonts w:hint="eastAsia" w:ascii="宋体" w:hAnsi="宋体" w:cs="宋体"/>
                <w:bCs/>
                <w:iCs/>
                <w:sz w:val="18"/>
                <w:szCs w:val="18"/>
              </w:rPr>
              <w:t>必填</w:t>
            </w:r>
          </w:p>
        </w:tc>
        <w:tc>
          <w:tcPr>
            <w:tcW w:w="709" w:type="dxa"/>
            <w:vAlign w:val="center"/>
          </w:tcPr>
          <w:p w14:paraId="2B4EE4B9">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35BED04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ABBB8C8">
            <w:pPr>
              <w:widowControl/>
              <w:jc w:val="center"/>
              <w:rPr>
                <w:rFonts w:ascii="宋体" w:hAnsi="宋体" w:cs="宋体"/>
                <w:bCs/>
                <w:iCs/>
                <w:sz w:val="18"/>
                <w:szCs w:val="18"/>
              </w:rPr>
            </w:pPr>
          </w:p>
        </w:tc>
      </w:tr>
      <w:tr w14:paraId="744CBD4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F981090">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32F42DDC">
            <w:pPr>
              <w:widowControl/>
              <w:jc w:val="center"/>
              <w:rPr>
                <w:rFonts w:ascii="宋体" w:hAnsi="宋体"/>
                <w:sz w:val="18"/>
                <w:szCs w:val="18"/>
              </w:rPr>
            </w:pPr>
            <w:r>
              <w:rPr>
                <w:rFonts w:ascii="宋体" w:hAnsi="宋体"/>
                <w:sz w:val="18"/>
                <w:szCs w:val="18"/>
              </w:rPr>
              <w:t>管理单位</w:t>
            </w:r>
          </w:p>
        </w:tc>
        <w:tc>
          <w:tcPr>
            <w:tcW w:w="992" w:type="dxa"/>
            <w:vAlign w:val="center"/>
          </w:tcPr>
          <w:p w14:paraId="7F9BB3B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3CF8C9D">
            <w:pPr>
              <w:jc w:val="center"/>
            </w:pPr>
            <w:r>
              <w:rPr>
                <w:rFonts w:hint="eastAsia" w:ascii="宋体" w:hAnsi="宋体" w:cs="宋体"/>
                <w:bCs/>
                <w:iCs/>
                <w:sz w:val="18"/>
                <w:szCs w:val="18"/>
              </w:rPr>
              <w:t>必填</w:t>
            </w:r>
          </w:p>
        </w:tc>
        <w:tc>
          <w:tcPr>
            <w:tcW w:w="709" w:type="dxa"/>
            <w:vAlign w:val="center"/>
          </w:tcPr>
          <w:p w14:paraId="7117AF5D">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5C2CFB0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FE39ED6">
            <w:pPr>
              <w:widowControl/>
              <w:jc w:val="center"/>
              <w:rPr>
                <w:rFonts w:ascii="宋体" w:hAnsi="宋体" w:cs="宋体"/>
                <w:bCs/>
                <w:iCs/>
                <w:sz w:val="18"/>
                <w:szCs w:val="18"/>
              </w:rPr>
            </w:pPr>
          </w:p>
        </w:tc>
      </w:tr>
      <w:tr w14:paraId="6FF1BDF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B33E25D">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5335F785">
            <w:pPr>
              <w:widowControl/>
              <w:jc w:val="center"/>
              <w:rPr>
                <w:rFonts w:ascii="宋体" w:hAnsi="宋体"/>
                <w:sz w:val="18"/>
                <w:szCs w:val="18"/>
              </w:rPr>
            </w:pPr>
            <w:r>
              <w:rPr>
                <w:rFonts w:ascii="宋体" w:hAnsi="宋体"/>
                <w:sz w:val="18"/>
                <w:szCs w:val="18"/>
              </w:rPr>
              <w:t>养护单位</w:t>
            </w:r>
          </w:p>
        </w:tc>
        <w:tc>
          <w:tcPr>
            <w:tcW w:w="992" w:type="dxa"/>
            <w:vAlign w:val="center"/>
          </w:tcPr>
          <w:p w14:paraId="5310204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32FAC67">
            <w:pPr>
              <w:jc w:val="center"/>
            </w:pPr>
            <w:r>
              <w:rPr>
                <w:rFonts w:hint="eastAsia" w:ascii="宋体" w:hAnsi="宋体" w:cs="宋体"/>
                <w:bCs/>
                <w:iCs/>
                <w:sz w:val="18"/>
                <w:szCs w:val="18"/>
              </w:rPr>
              <w:t>必填</w:t>
            </w:r>
          </w:p>
        </w:tc>
        <w:tc>
          <w:tcPr>
            <w:tcW w:w="709" w:type="dxa"/>
            <w:vAlign w:val="center"/>
          </w:tcPr>
          <w:p w14:paraId="362161AA">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219C1EC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AF3BED0">
            <w:pPr>
              <w:widowControl/>
              <w:jc w:val="center"/>
              <w:rPr>
                <w:rFonts w:ascii="宋体" w:hAnsi="宋体" w:cs="宋体"/>
                <w:bCs/>
                <w:iCs/>
                <w:sz w:val="18"/>
                <w:szCs w:val="18"/>
              </w:rPr>
            </w:pPr>
          </w:p>
        </w:tc>
      </w:tr>
      <w:tr w14:paraId="6F87560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D2EDD00">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57828310">
            <w:pPr>
              <w:jc w:val="center"/>
              <w:rPr>
                <w:rFonts w:ascii="宋体" w:hAnsi="宋体"/>
                <w:sz w:val="18"/>
                <w:szCs w:val="18"/>
              </w:rPr>
            </w:pPr>
            <w:r>
              <w:rPr>
                <w:rFonts w:hint="eastAsia" w:ascii="宋体" w:hAnsi="宋体"/>
                <w:sz w:val="18"/>
                <w:szCs w:val="18"/>
              </w:rPr>
              <w:t>道路等级</w:t>
            </w:r>
          </w:p>
        </w:tc>
        <w:tc>
          <w:tcPr>
            <w:tcW w:w="992" w:type="dxa"/>
            <w:vAlign w:val="center"/>
          </w:tcPr>
          <w:p w14:paraId="08485FC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45FB1ED">
            <w:pPr>
              <w:jc w:val="center"/>
            </w:pPr>
            <w:r>
              <w:rPr>
                <w:rFonts w:hint="eastAsia" w:ascii="宋体" w:hAnsi="宋体" w:cs="宋体"/>
                <w:bCs/>
                <w:iCs/>
                <w:sz w:val="18"/>
                <w:szCs w:val="18"/>
              </w:rPr>
              <w:t>必填</w:t>
            </w:r>
          </w:p>
        </w:tc>
        <w:tc>
          <w:tcPr>
            <w:tcW w:w="709" w:type="dxa"/>
            <w:vAlign w:val="center"/>
          </w:tcPr>
          <w:p w14:paraId="04282186">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313F6E4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184F7DA">
            <w:pPr>
              <w:widowControl/>
              <w:jc w:val="center"/>
              <w:rPr>
                <w:rFonts w:ascii="宋体" w:hAnsi="宋体" w:cs="宋体"/>
                <w:bCs/>
                <w:iCs/>
                <w:sz w:val="18"/>
                <w:szCs w:val="18"/>
              </w:rPr>
            </w:pPr>
            <w:r>
              <w:rPr>
                <w:rFonts w:hint="eastAsia" w:ascii="宋体" w:hAnsi="宋体" w:cs="宋体"/>
                <w:bCs/>
                <w:iCs/>
                <w:sz w:val="18"/>
                <w:szCs w:val="18"/>
              </w:rPr>
              <w:t>快速路、主干路、次干路、支路、其他</w:t>
            </w:r>
          </w:p>
        </w:tc>
      </w:tr>
      <w:tr w14:paraId="5A87AB8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91F38D4">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74E92CA4">
            <w:pPr>
              <w:jc w:val="center"/>
              <w:rPr>
                <w:rFonts w:ascii="宋体" w:hAnsi="宋体"/>
                <w:sz w:val="18"/>
                <w:szCs w:val="18"/>
              </w:rPr>
            </w:pPr>
            <w:r>
              <w:rPr>
                <w:rFonts w:hint="eastAsia" w:ascii="宋体" w:hAnsi="宋体"/>
                <w:sz w:val="18"/>
                <w:szCs w:val="18"/>
              </w:rPr>
              <w:t>设计时速</w:t>
            </w:r>
          </w:p>
        </w:tc>
        <w:tc>
          <w:tcPr>
            <w:tcW w:w="992" w:type="dxa"/>
            <w:vAlign w:val="center"/>
          </w:tcPr>
          <w:p w14:paraId="42A35F1B">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162E8FFE">
            <w:pPr>
              <w:jc w:val="center"/>
            </w:pPr>
            <w:r>
              <w:rPr>
                <w:rFonts w:hint="eastAsia" w:ascii="宋体" w:hAnsi="宋体" w:cs="宋体"/>
                <w:bCs/>
                <w:iCs/>
                <w:sz w:val="18"/>
                <w:szCs w:val="18"/>
              </w:rPr>
              <w:t>必填</w:t>
            </w:r>
          </w:p>
        </w:tc>
        <w:tc>
          <w:tcPr>
            <w:tcW w:w="709" w:type="dxa"/>
            <w:vAlign w:val="center"/>
          </w:tcPr>
          <w:p w14:paraId="00F26DE7">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A1C00E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7841B67">
            <w:pPr>
              <w:widowControl/>
              <w:jc w:val="center"/>
              <w:rPr>
                <w:rFonts w:ascii="宋体" w:hAnsi="宋体" w:cs="宋体"/>
                <w:bCs/>
                <w:iCs/>
                <w:sz w:val="18"/>
                <w:szCs w:val="18"/>
              </w:rPr>
            </w:pPr>
          </w:p>
        </w:tc>
      </w:tr>
      <w:tr w14:paraId="65AEF1C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6641DAB">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2D585F04">
            <w:pPr>
              <w:widowControl/>
              <w:jc w:val="center"/>
              <w:rPr>
                <w:rFonts w:ascii="宋体" w:hAnsi="宋体"/>
                <w:sz w:val="18"/>
                <w:szCs w:val="18"/>
              </w:rPr>
            </w:pPr>
            <w:r>
              <w:rPr>
                <w:rFonts w:hint="eastAsia" w:ascii="宋体" w:hAnsi="宋体"/>
                <w:sz w:val="18"/>
                <w:szCs w:val="18"/>
              </w:rPr>
              <w:t>通车日期</w:t>
            </w:r>
          </w:p>
        </w:tc>
        <w:tc>
          <w:tcPr>
            <w:tcW w:w="992" w:type="dxa"/>
            <w:vAlign w:val="center"/>
          </w:tcPr>
          <w:p w14:paraId="03010013">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71F07341">
            <w:pPr>
              <w:jc w:val="center"/>
            </w:pPr>
            <w:r>
              <w:rPr>
                <w:rFonts w:hint="eastAsia" w:ascii="宋体" w:hAnsi="宋体" w:cs="宋体"/>
                <w:bCs/>
                <w:iCs/>
                <w:sz w:val="18"/>
                <w:szCs w:val="18"/>
              </w:rPr>
              <w:t>必填</w:t>
            </w:r>
          </w:p>
        </w:tc>
        <w:tc>
          <w:tcPr>
            <w:tcW w:w="709" w:type="dxa"/>
            <w:vAlign w:val="center"/>
          </w:tcPr>
          <w:p w14:paraId="7308A60A">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164F07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A7D87E">
            <w:pPr>
              <w:widowControl/>
              <w:jc w:val="center"/>
              <w:rPr>
                <w:rFonts w:ascii="宋体" w:hAnsi="宋体" w:cs="宋体"/>
                <w:bCs/>
                <w:iCs/>
                <w:sz w:val="18"/>
                <w:szCs w:val="18"/>
              </w:rPr>
            </w:pPr>
            <w:r>
              <w:rPr>
                <w:rFonts w:hint="eastAsia" w:ascii="宋体" w:hAnsi="宋体" w:cs="宋体"/>
                <w:bCs/>
                <w:iCs/>
                <w:sz w:val="18"/>
                <w:szCs w:val="18"/>
              </w:rPr>
              <w:t>例如：2</w:t>
            </w:r>
            <w:r>
              <w:rPr>
                <w:rFonts w:ascii="宋体" w:hAnsi="宋体" w:cs="宋体"/>
                <w:bCs/>
                <w:iCs/>
                <w:sz w:val="18"/>
                <w:szCs w:val="18"/>
              </w:rPr>
              <w:t>021</w:t>
            </w:r>
            <w:r>
              <w:rPr>
                <w:rFonts w:hint="eastAsia" w:ascii="宋体" w:hAnsi="宋体" w:cs="宋体"/>
                <w:bCs/>
                <w:iCs/>
                <w:sz w:val="18"/>
                <w:szCs w:val="18"/>
              </w:rPr>
              <w:t>年1</w:t>
            </w:r>
            <w:r>
              <w:rPr>
                <w:rFonts w:ascii="宋体" w:hAnsi="宋体" w:cs="宋体"/>
                <w:bCs/>
                <w:iCs/>
                <w:sz w:val="18"/>
                <w:szCs w:val="18"/>
              </w:rPr>
              <w:t>2</w:t>
            </w:r>
            <w:r>
              <w:rPr>
                <w:rFonts w:hint="eastAsia" w:ascii="宋体" w:hAnsi="宋体" w:cs="宋体"/>
                <w:bCs/>
                <w:iCs/>
                <w:sz w:val="18"/>
                <w:szCs w:val="18"/>
              </w:rPr>
              <w:t>月</w:t>
            </w:r>
          </w:p>
        </w:tc>
      </w:tr>
      <w:tr w14:paraId="789DB21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7197D07">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07704A37">
            <w:pPr>
              <w:widowControl/>
              <w:jc w:val="center"/>
              <w:rPr>
                <w:rFonts w:ascii="宋体" w:hAnsi="宋体"/>
                <w:sz w:val="18"/>
                <w:szCs w:val="18"/>
              </w:rPr>
            </w:pPr>
            <w:r>
              <w:rPr>
                <w:rFonts w:hint="eastAsia" w:ascii="宋体" w:hAnsi="宋体"/>
                <w:sz w:val="18"/>
                <w:szCs w:val="18"/>
              </w:rPr>
              <w:t>红线宽度</w:t>
            </w:r>
          </w:p>
        </w:tc>
        <w:tc>
          <w:tcPr>
            <w:tcW w:w="992" w:type="dxa"/>
            <w:vAlign w:val="center"/>
          </w:tcPr>
          <w:p w14:paraId="6669062F">
            <w:pPr>
              <w:widowControl/>
              <w:jc w:val="center"/>
              <w:rPr>
                <w:rFonts w:ascii="宋体" w:hAnsi="宋体" w:cs="宋体"/>
                <w:b/>
                <w:bCs/>
                <w:iCs/>
                <w:sz w:val="18"/>
                <w:szCs w:val="18"/>
              </w:rPr>
            </w:pPr>
            <w:r>
              <w:rPr>
                <w:rFonts w:hint="eastAsia" w:ascii="宋体" w:hAnsi="宋体" w:cs="宋体"/>
                <w:bCs/>
                <w:iCs/>
                <w:sz w:val="18"/>
                <w:szCs w:val="18"/>
              </w:rPr>
              <w:t>浮点型</w:t>
            </w:r>
          </w:p>
        </w:tc>
        <w:tc>
          <w:tcPr>
            <w:tcW w:w="851" w:type="dxa"/>
            <w:vAlign w:val="center"/>
          </w:tcPr>
          <w:p w14:paraId="2DDC34C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2980432">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CAD29DA">
            <w:pPr>
              <w:widowControl/>
              <w:jc w:val="center"/>
              <w:rPr>
                <w:rFonts w:ascii="宋体" w:hAnsi="宋体" w:cs="宋体"/>
                <w:bCs/>
                <w:iCs/>
                <w:sz w:val="18"/>
                <w:szCs w:val="18"/>
              </w:rPr>
            </w:pPr>
            <w:r>
              <w:rPr>
                <w:rFonts w:hint="eastAsia" w:ascii="宋体" w:hAnsi="宋体" w:cs="宋体"/>
                <w:bCs/>
                <w:iCs/>
                <w:sz w:val="18"/>
                <w:szCs w:val="18"/>
              </w:rPr>
              <w:t>2</w:t>
            </w:r>
          </w:p>
        </w:tc>
        <w:tc>
          <w:tcPr>
            <w:tcW w:w="4062" w:type="dxa"/>
            <w:vAlign w:val="center"/>
          </w:tcPr>
          <w:p w14:paraId="4D6D8913">
            <w:pPr>
              <w:widowControl/>
              <w:jc w:val="center"/>
              <w:rPr>
                <w:rFonts w:ascii="宋体" w:hAnsi="宋体" w:cs="宋体"/>
                <w:bCs/>
                <w:iCs/>
                <w:sz w:val="18"/>
                <w:szCs w:val="18"/>
              </w:rPr>
            </w:pPr>
            <w:r>
              <w:rPr>
                <w:rFonts w:hint="eastAsia" w:ascii="宋体" w:hAnsi="宋体" w:cs="宋体"/>
                <w:bCs/>
                <w:iCs/>
                <w:sz w:val="18"/>
                <w:szCs w:val="18"/>
              </w:rPr>
              <w:t>单位：m</w:t>
            </w:r>
          </w:p>
        </w:tc>
      </w:tr>
      <w:tr w14:paraId="385E7FE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7F0FE6F">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6C1364C4">
            <w:pPr>
              <w:widowControl/>
              <w:jc w:val="center"/>
              <w:rPr>
                <w:rFonts w:ascii="宋体" w:hAnsi="宋体"/>
                <w:sz w:val="18"/>
                <w:szCs w:val="18"/>
              </w:rPr>
            </w:pPr>
            <w:r>
              <w:rPr>
                <w:rFonts w:ascii="宋体" w:hAnsi="宋体"/>
                <w:sz w:val="18"/>
                <w:szCs w:val="18"/>
              </w:rPr>
              <w:t>抗震设防烈度</w:t>
            </w:r>
          </w:p>
        </w:tc>
        <w:tc>
          <w:tcPr>
            <w:tcW w:w="992" w:type="dxa"/>
            <w:vAlign w:val="center"/>
          </w:tcPr>
          <w:p w14:paraId="0056E2F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397D5C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1120C02">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B321EB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07258C0">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2B92D37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13E172D">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39C8573D">
            <w:pPr>
              <w:widowControl/>
              <w:jc w:val="center"/>
              <w:rPr>
                <w:rFonts w:ascii="宋体" w:hAnsi="宋体"/>
                <w:sz w:val="18"/>
                <w:szCs w:val="18"/>
              </w:rPr>
            </w:pPr>
            <w:r>
              <w:rPr>
                <w:rFonts w:ascii="宋体" w:hAnsi="宋体"/>
                <w:sz w:val="18"/>
                <w:szCs w:val="18"/>
              </w:rPr>
              <w:t>路幅形式</w:t>
            </w:r>
          </w:p>
        </w:tc>
        <w:tc>
          <w:tcPr>
            <w:tcW w:w="992" w:type="dxa"/>
            <w:vAlign w:val="center"/>
          </w:tcPr>
          <w:p w14:paraId="30499EF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2EBE55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F216120">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F6656C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3975743">
            <w:pPr>
              <w:widowControl/>
              <w:jc w:val="center"/>
              <w:rPr>
                <w:rFonts w:ascii="宋体" w:hAnsi="宋体" w:cs="宋体"/>
                <w:bCs/>
                <w:iCs/>
                <w:sz w:val="18"/>
                <w:szCs w:val="18"/>
              </w:rPr>
            </w:pPr>
            <w:r>
              <w:rPr>
                <w:rFonts w:hint="eastAsia" w:ascii="宋体" w:hAnsi="宋体" w:cs="宋体"/>
                <w:bCs/>
                <w:iCs/>
                <w:sz w:val="18"/>
                <w:szCs w:val="18"/>
              </w:rPr>
              <w:t>五幅路、四幅路、三幅路、两幅路、一幅路</w:t>
            </w:r>
          </w:p>
        </w:tc>
      </w:tr>
      <w:tr w14:paraId="633BD1C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24C9F71">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2B3D667C">
            <w:pPr>
              <w:widowControl/>
              <w:jc w:val="center"/>
              <w:rPr>
                <w:rFonts w:ascii="宋体" w:hAnsi="宋体"/>
                <w:sz w:val="18"/>
                <w:szCs w:val="18"/>
              </w:rPr>
            </w:pPr>
            <w:r>
              <w:rPr>
                <w:rFonts w:hint="eastAsia" w:ascii="宋体" w:hAnsi="宋体"/>
                <w:sz w:val="18"/>
                <w:szCs w:val="18"/>
              </w:rPr>
              <w:t>第一幅路宽度</w:t>
            </w:r>
          </w:p>
        </w:tc>
        <w:tc>
          <w:tcPr>
            <w:tcW w:w="992" w:type="dxa"/>
            <w:vAlign w:val="center"/>
          </w:tcPr>
          <w:p w14:paraId="0A7FFE7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6B5663D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C8F3D0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1C528FC">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0502964A">
            <w:pPr>
              <w:widowControl/>
              <w:jc w:val="center"/>
              <w:rPr>
                <w:rFonts w:ascii="宋体" w:hAnsi="宋体" w:cs="宋体"/>
                <w:bCs/>
                <w:iCs/>
                <w:sz w:val="18"/>
                <w:szCs w:val="18"/>
              </w:rPr>
            </w:pPr>
          </w:p>
        </w:tc>
      </w:tr>
      <w:tr w14:paraId="7F9A813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5862610">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36BDDD29">
            <w:pPr>
              <w:widowControl/>
              <w:jc w:val="center"/>
              <w:rPr>
                <w:rFonts w:ascii="宋体" w:hAnsi="宋体"/>
                <w:sz w:val="18"/>
                <w:szCs w:val="18"/>
              </w:rPr>
            </w:pPr>
            <w:r>
              <w:rPr>
                <w:rFonts w:hint="eastAsia" w:ascii="宋体" w:hAnsi="宋体"/>
                <w:sz w:val="18"/>
                <w:szCs w:val="18"/>
              </w:rPr>
              <w:t>第二幅路宽度</w:t>
            </w:r>
          </w:p>
        </w:tc>
        <w:tc>
          <w:tcPr>
            <w:tcW w:w="992" w:type="dxa"/>
            <w:vAlign w:val="center"/>
          </w:tcPr>
          <w:p w14:paraId="0306F30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071A8CC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1D96584">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20D6E86">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77764114">
            <w:pPr>
              <w:widowControl/>
              <w:jc w:val="center"/>
              <w:rPr>
                <w:rFonts w:ascii="宋体" w:hAnsi="宋体" w:cs="宋体"/>
                <w:bCs/>
                <w:iCs/>
                <w:sz w:val="18"/>
                <w:szCs w:val="18"/>
              </w:rPr>
            </w:pPr>
          </w:p>
        </w:tc>
      </w:tr>
      <w:tr w14:paraId="431BDDC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0B304D6">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08E7A160">
            <w:pPr>
              <w:widowControl/>
              <w:jc w:val="center"/>
              <w:rPr>
                <w:rFonts w:ascii="宋体" w:hAnsi="宋体"/>
                <w:sz w:val="18"/>
                <w:szCs w:val="18"/>
              </w:rPr>
            </w:pPr>
            <w:r>
              <w:rPr>
                <w:rFonts w:hint="eastAsia" w:ascii="宋体" w:hAnsi="宋体"/>
                <w:sz w:val="18"/>
                <w:szCs w:val="18"/>
              </w:rPr>
              <w:t>第三幅路宽度</w:t>
            </w:r>
          </w:p>
        </w:tc>
        <w:tc>
          <w:tcPr>
            <w:tcW w:w="992" w:type="dxa"/>
            <w:vAlign w:val="center"/>
          </w:tcPr>
          <w:p w14:paraId="035D1B2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607EB88E">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AB7819D">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A3539CA">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48951D5C">
            <w:pPr>
              <w:widowControl/>
              <w:jc w:val="center"/>
              <w:rPr>
                <w:rFonts w:ascii="宋体" w:hAnsi="宋体" w:cs="宋体"/>
                <w:bCs/>
                <w:iCs/>
                <w:sz w:val="18"/>
                <w:szCs w:val="18"/>
              </w:rPr>
            </w:pPr>
          </w:p>
        </w:tc>
      </w:tr>
      <w:tr w14:paraId="1FBB5A5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7F62E85">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5FECEB9B">
            <w:pPr>
              <w:widowControl/>
              <w:jc w:val="center"/>
              <w:rPr>
                <w:rFonts w:ascii="宋体" w:hAnsi="宋体"/>
                <w:sz w:val="18"/>
                <w:szCs w:val="18"/>
              </w:rPr>
            </w:pPr>
            <w:r>
              <w:rPr>
                <w:rFonts w:hint="eastAsia" w:ascii="宋体" w:hAnsi="宋体"/>
                <w:sz w:val="18"/>
                <w:szCs w:val="18"/>
              </w:rPr>
              <w:t>第四幅路宽度</w:t>
            </w:r>
          </w:p>
        </w:tc>
        <w:tc>
          <w:tcPr>
            <w:tcW w:w="992" w:type="dxa"/>
            <w:vAlign w:val="center"/>
          </w:tcPr>
          <w:p w14:paraId="1FDCBAEA">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46FEDD7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52D6BC3">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981DDC8">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11704FCC">
            <w:pPr>
              <w:widowControl/>
              <w:jc w:val="center"/>
              <w:rPr>
                <w:rFonts w:ascii="宋体" w:hAnsi="宋体" w:cs="宋体"/>
                <w:bCs/>
                <w:iCs/>
                <w:sz w:val="18"/>
                <w:szCs w:val="18"/>
              </w:rPr>
            </w:pPr>
          </w:p>
        </w:tc>
      </w:tr>
      <w:tr w14:paraId="713169F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6BC74C7">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4752452C">
            <w:pPr>
              <w:widowControl/>
              <w:jc w:val="center"/>
              <w:rPr>
                <w:rFonts w:ascii="宋体" w:hAnsi="宋体"/>
                <w:sz w:val="18"/>
                <w:szCs w:val="18"/>
              </w:rPr>
            </w:pPr>
            <w:r>
              <w:rPr>
                <w:rFonts w:hint="eastAsia" w:ascii="宋体" w:hAnsi="宋体"/>
                <w:sz w:val="18"/>
                <w:szCs w:val="18"/>
              </w:rPr>
              <w:t>第五幅路宽度</w:t>
            </w:r>
          </w:p>
        </w:tc>
        <w:tc>
          <w:tcPr>
            <w:tcW w:w="992" w:type="dxa"/>
            <w:vAlign w:val="center"/>
          </w:tcPr>
          <w:p w14:paraId="01470F1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07EAF48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DFDD88B">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FF78EB1">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5A4B885E">
            <w:pPr>
              <w:widowControl/>
              <w:jc w:val="center"/>
              <w:rPr>
                <w:rFonts w:ascii="宋体" w:hAnsi="宋体" w:cs="宋体"/>
                <w:bCs/>
                <w:iCs/>
                <w:sz w:val="18"/>
                <w:szCs w:val="18"/>
              </w:rPr>
            </w:pPr>
          </w:p>
        </w:tc>
      </w:tr>
      <w:tr w14:paraId="4ED7263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806B60D">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54990F20">
            <w:pPr>
              <w:widowControl/>
              <w:jc w:val="center"/>
              <w:rPr>
                <w:rFonts w:ascii="宋体" w:hAnsi="宋体"/>
                <w:sz w:val="18"/>
                <w:szCs w:val="18"/>
              </w:rPr>
            </w:pPr>
            <w:r>
              <w:rPr>
                <w:rFonts w:hint="eastAsia" w:ascii="宋体" w:hAnsi="宋体"/>
                <w:sz w:val="18"/>
                <w:szCs w:val="18"/>
              </w:rPr>
              <w:t>行驶方向</w:t>
            </w:r>
          </w:p>
        </w:tc>
        <w:tc>
          <w:tcPr>
            <w:tcW w:w="992" w:type="dxa"/>
            <w:vAlign w:val="center"/>
          </w:tcPr>
          <w:p w14:paraId="32B6EC2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BD9F67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EF4AEC3">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386E6AD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96A868C">
            <w:pPr>
              <w:widowControl/>
              <w:jc w:val="center"/>
              <w:rPr>
                <w:rFonts w:ascii="宋体" w:hAnsi="宋体" w:cs="宋体"/>
                <w:bCs/>
                <w:iCs/>
                <w:sz w:val="18"/>
                <w:szCs w:val="18"/>
              </w:rPr>
            </w:pPr>
            <w:r>
              <w:rPr>
                <w:rFonts w:hint="eastAsia" w:ascii="宋体" w:hAnsi="宋体" w:cs="宋体"/>
                <w:bCs/>
                <w:iCs/>
                <w:sz w:val="18"/>
                <w:szCs w:val="18"/>
              </w:rPr>
              <w:t>单向、双向</w:t>
            </w:r>
          </w:p>
        </w:tc>
      </w:tr>
      <w:tr w14:paraId="1E04A82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7EC9C2C">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19B756FF">
            <w:pPr>
              <w:widowControl/>
              <w:jc w:val="center"/>
              <w:rPr>
                <w:rFonts w:ascii="宋体" w:hAnsi="宋体"/>
                <w:sz w:val="18"/>
                <w:szCs w:val="18"/>
              </w:rPr>
            </w:pPr>
            <w:r>
              <w:rPr>
                <w:rFonts w:hint="eastAsia" w:ascii="宋体" w:hAnsi="宋体"/>
                <w:sz w:val="18"/>
                <w:szCs w:val="18"/>
              </w:rPr>
              <w:t>车道数</w:t>
            </w:r>
          </w:p>
        </w:tc>
        <w:tc>
          <w:tcPr>
            <w:tcW w:w="992" w:type="dxa"/>
            <w:vAlign w:val="center"/>
          </w:tcPr>
          <w:p w14:paraId="298C0F77">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6769A06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43DF526">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0E0C23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AF6D18">
            <w:pPr>
              <w:widowControl/>
              <w:jc w:val="center"/>
              <w:rPr>
                <w:rFonts w:ascii="宋体" w:hAnsi="宋体" w:cs="宋体"/>
                <w:bCs/>
                <w:iCs/>
                <w:sz w:val="18"/>
                <w:szCs w:val="18"/>
              </w:rPr>
            </w:pPr>
          </w:p>
        </w:tc>
      </w:tr>
      <w:tr w14:paraId="7A92BBF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3127FF9">
            <w:pPr>
              <w:widowControl/>
              <w:numPr>
                <w:ilvl w:val="0"/>
                <w:numId w:val="46"/>
              </w:numPr>
              <w:autoSpaceDE/>
              <w:autoSpaceDN/>
              <w:adjustRightInd/>
              <w:jc w:val="center"/>
              <w:rPr>
                <w:rFonts w:ascii="宋体" w:hAnsi="宋体" w:cs="宋体"/>
                <w:bCs/>
                <w:iCs/>
                <w:sz w:val="18"/>
                <w:szCs w:val="18"/>
              </w:rPr>
            </w:pPr>
          </w:p>
        </w:tc>
        <w:tc>
          <w:tcPr>
            <w:tcW w:w="1334" w:type="dxa"/>
          </w:tcPr>
          <w:p w14:paraId="3641C65B">
            <w:pPr>
              <w:widowControl/>
              <w:jc w:val="center"/>
              <w:rPr>
                <w:rFonts w:ascii="宋体" w:hAnsi="宋体"/>
                <w:sz w:val="18"/>
                <w:szCs w:val="18"/>
              </w:rPr>
            </w:pPr>
            <w:r>
              <w:rPr>
                <w:rFonts w:hint="eastAsia" w:ascii="宋体" w:hAnsi="宋体"/>
                <w:sz w:val="18"/>
                <w:szCs w:val="18"/>
              </w:rPr>
              <w:t>道路总长</w:t>
            </w:r>
          </w:p>
        </w:tc>
        <w:tc>
          <w:tcPr>
            <w:tcW w:w="992" w:type="dxa"/>
          </w:tcPr>
          <w:p w14:paraId="39220C6D">
            <w:pPr>
              <w:widowControl/>
              <w:jc w:val="center"/>
              <w:rPr>
                <w:rFonts w:ascii="宋体" w:hAnsi="宋体"/>
                <w:sz w:val="18"/>
                <w:szCs w:val="18"/>
              </w:rPr>
            </w:pPr>
            <w:r>
              <w:rPr>
                <w:rFonts w:hint="eastAsia" w:ascii="宋体" w:hAnsi="宋体"/>
                <w:sz w:val="18"/>
                <w:szCs w:val="18"/>
              </w:rPr>
              <w:t>浮点型</w:t>
            </w:r>
          </w:p>
        </w:tc>
        <w:tc>
          <w:tcPr>
            <w:tcW w:w="851" w:type="dxa"/>
          </w:tcPr>
          <w:p w14:paraId="17CF8831">
            <w:pPr>
              <w:jc w:val="center"/>
            </w:pPr>
            <w:r>
              <w:rPr>
                <w:rFonts w:hint="eastAsia" w:ascii="宋体" w:hAnsi="宋体" w:cs="宋体"/>
                <w:bCs/>
                <w:iCs/>
                <w:sz w:val="18"/>
                <w:szCs w:val="18"/>
              </w:rPr>
              <w:t>必填</w:t>
            </w:r>
          </w:p>
        </w:tc>
        <w:tc>
          <w:tcPr>
            <w:tcW w:w="709" w:type="dxa"/>
            <w:vAlign w:val="center"/>
          </w:tcPr>
          <w:p w14:paraId="49C0046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2CB4FCB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A58937C">
            <w:pPr>
              <w:widowControl/>
              <w:jc w:val="center"/>
              <w:rPr>
                <w:rFonts w:ascii="宋体" w:hAnsi="宋体" w:cs="宋体"/>
                <w:bCs/>
                <w:iCs/>
                <w:sz w:val="18"/>
                <w:szCs w:val="18"/>
              </w:rPr>
            </w:pPr>
            <w:r>
              <w:rPr>
                <w:rFonts w:hint="eastAsia" w:ascii="宋体" w:hAnsi="宋体" w:cs="宋体"/>
                <w:bCs/>
                <w:iCs/>
                <w:sz w:val="18"/>
                <w:szCs w:val="18"/>
              </w:rPr>
              <w:t>单位km</w:t>
            </w:r>
          </w:p>
        </w:tc>
      </w:tr>
      <w:tr w14:paraId="19AAD84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4CBA24D">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065AFC2D">
            <w:pPr>
              <w:widowControl/>
              <w:jc w:val="center"/>
              <w:rPr>
                <w:rFonts w:ascii="宋体" w:hAnsi="宋体"/>
                <w:sz w:val="18"/>
                <w:szCs w:val="18"/>
              </w:rPr>
            </w:pPr>
            <w:r>
              <w:rPr>
                <w:rFonts w:hint="eastAsia" w:ascii="宋体" w:hAnsi="宋体"/>
                <w:sz w:val="18"/>
                <w:szCs w:val="18"/>
              </w:rPr>
              <w:t>起点名称</w:t>
            </w:r>
          </w:p>
        </w:tc>
        <w:tc>
          <w:tcPr>
            <w:tcW w:w="992" w:type="dxa"/>
            <w:vAlign w:val="center"/>
          </w:tcPr>
          <w:p w14:paraId="5FB09CD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4E82BB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1536293">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D230A9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0B2C7BC">
            <w:pPr>
              <w:widowControl/>
              <w:jc w:val="center"/>
              <w:rPr>
                <w:rFonts w:ascii="宋体" w:hAnsi="宋体" w:cs="宋体"/>
                <w:bCs/>
                <w:iCs/>
                <w:sz w:val="18"/>
                <w:szCs w:val="18"/>
              </w:rPr>
            </w:pPr>
          </w:p>
        </w:tc>
      </w:tr>
      <w:tr w14:paraId="182CF29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9A70B95">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114660E2">
            <w:pPr>
              <w:widowControl/>
              <w:jc w:val="center"/>
              <w:rPr>
                <w:rFonts w:ascii="宋体" w:hAnsi="宋体"/>
                <w:sz w:val="18"/>
                <w:szCs w:val="18"/>
              </w:rPr>
            </w:pPr>
            <w:r>
              <w:rPr>
                <w:rFonts w:hint="eastAsia" w:ascii="宋体" w:hAnsi="宋体"/>
                <w:sz w:val="18"/>
                <w:szCs w:val="18"/>
              </w:rPr>
              <w:t>终点名称</w:t>
            </w:r>
          </w:p>
        </w:tc>
        <w:tc>
          <w:tcPr>
            <w:tcW w:w="992" w:type="dxa"/>
            <w:vAlign w:val="center"/>
          </w:tcPr>
          <w:p w14:paraId="468CBE2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F2A12B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B3E0701">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F88F0C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D2C83E6">
            <w:pPr>
              <w:widowControl/>
              <w:jc w:val="center"/>
              <w:rPr>
                <w:rFonts w:ascii="宋体" w:hAnsi="宋体" w:cs="宋体"/>
                <w:bCs/>
                <w:iCs/>
                <w:sz w:val="18"/>
                <w:szCs w:val="18"/>
              </w:rPr>
            </w:pPr>
          </w:p>
        </w:tc>
      </w:tr>
      <w:tr w14:paraId="5A2515E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36C432C">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3A3A4FBA">
            <w:pPr>
              <w:widowControl/>
              <w:jc w:val="center"/>
              <w:rPr>
                <w:rFonts w:ascii="宋体" w:hAnsi="宋体"/>
                <w:sz w:val="18"/>
                <w:szCs w:val="18"/>
              </w:rPr>
            </w:pPr>
            <w:r>
              <w:rPr>
                <w:rFonts w:hint="eastAsia" w:ascii="宋体" w:hAnsi="宋体"/>
                <w:sz w:val="18"/>
                <w:szCs w:val="18"/>
              </w:rPr>
              <w:t>现状路边线坐标</w:t>
            </w:r>
          </w:p>
        </w:tc>
        <w:tc>
          <w:tcPr>
            <w:tcW w:w="992" w:type="dxa"/>
            <w:vAlign w:val="center"/>
          </w:tcPr>
          <w:p w14:paraId="3E4E2DF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D83FAC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50936EB">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351D558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3F404D1">
            <w:pPr>
              <w:widowControl/>
              <w:jc w:val="center"/>
              <w:rPr>
                <w:rFonts w:ascii="宋体" w:hAnsi="宋体" w:cs="宋体"/>
                <w:bCs/>
                <w:iCs/>
                <w:sz w:val="18"/>
                <w:szCs w:val="18"/>
              </w:rPr>
            </w:pPr>
            <w:r>
              <w:rPr>
                <w:rFonts w:hint="eastAsia" w:ascii="宋体" w:hAnsi="宋体" w:cs="宋体"/>
                <w:bCs/>
                <w:iCs/>
                <w:sz w:val="18"/>
                <w:szCs w:val="18"/>
              </w:rPr>
              <w:t>采用坐标串的形式，例如X1,Y1;X2,Y2;…</w:t>
            </w:r>
          </w:p>
        </w:tc>
      </w:tr>
      <w:tr w14:paraId="7548E9E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65DB89D">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07A25099">
            <w:pPr>
              <w:widowControl/>
              <w:jc w:val="center"/>
              <w:rPr>
                <w:rFonts w:ascii="宋体" w:hAnsi="宋体"/>
                <w:sz w:val="18"/>
                <w:szCs w:val="18"/>
              </w:rPr>
            </w:pPr>
            <w:r>
              <w:rPr>
                <w:rFonts w:hint="eastAsia" w:ascii="宋体" w:hAnsi="宋体"/>
                <w:sz w:val="18"/>
                <w:szCs w:val="18"/>
              </w:rPr>
              <w:t>沿线交叉口数量</w:t>
            </w:r>
          </w:p>
        </w:tc>
        <w:tc>
          <w:tcPr>
            <w:tcW w:w="992" w:type="dxa"/>
            <w:vAlign w:val="center"/>
          </w:tcPr>
          <w:p w14:paraId="1DD61495">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3040326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B626AB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E7254C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F299C15">
            <w:pPr>
              <w:widowControl/>
              <w:jc w:val="center"/>
              <w:rPr>
                <w:rFonts w:ascii="宋体" w:hAnsi="宋体" w:cs="宋体"/>
                <w:bCs/>
                <w:iCs/>
                <w:sz w:val="18"/>
                <w:szCs w:val="18"/>
              </w:rPr>
            </w:pPr>
          </w:p>
        </w:tc>
      </w:tr>
      <w:tr w14:paraId="1B93674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5084626">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766BEDA8">
            <w:pPr>
              <w:widowControl/>
              <w:jc w:val="center"/>
              <w:rPr>
                <w:rFonts w:ascii="宋体" w:hAnsi="宋体"/>
                <w:sz w:val="18"/>
                <w:szCs w:val="18"/>
              </w:rPr>
            </w:pPr>
            <w:r>
              <w:rPr>
                <w:rFonts w:ascii="宋体" w:hAnsi="宋体"/>
                <w:sz w:val="18"/>
                <w:szCs w:val="18"/>
              </w:rPr>
              <w:t>沿线立交数量</w:t>
            </w:r>
          </w:p>
        </w:tc>
        <w:tc>
          <w:tcPr>
            <w:tcW w:w="992" w:type="dxa"/>
            <w:vAlign w:val="center"/>
          </w:tcPr>
          <w:p w14:paraId="42D7E484">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5BA1064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7B7AEEF">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DBCB32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A899A5F">
            <w:pPr>
              <w:widowControl/>
              <w:jc w:val="center"/>
              <w:rPr>
                <w:rFonts w:ascii="宋体" w:hAnsi="宋体" w:cs="宋体"/>
                <w:bCs/>
                <w:iCs/>
                <w:sz w:val="18"/>
                <w:szCs w:val="18"/>
              </w:rPr>
            </w:pPr>
          </w:p>
        </w:tc>
      </w:tr>
      <w:tr w14:paraId="5B062AF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7136D99">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4378B231">
            <w:pPr>
              <w:widowControl/>
              <w:jc w:val="center"/>
              <w:rPr>
                <w:rFonts w:ascii="宋体" w:hAnsi="宋体"/>
                <w:sz w:val="18"/>
                <w:szCs w:val="18"/>
              </w:rPr>
            </w:pPr>
            <w:r>
              <w:rPr>
                <w:rFonts w:ascii="宋体" w:hAnsi="宋体"/>
                <w:sz w:val="18"/>
                <w:szCs w:val="18"/>
              </w:rPr>
              <w:t>是否有公交专用道</w:t>
            </w:r>
          </w:p>
        </w:tc>
        <w:tc>
          <w:tcPr>
            <w:tcW w:w="992" w:type="dxa"/>
            <w:vAlign w:val="center"/>
          </w:tcPr>
          <w:p w14:paraId="298A771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44FC14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C61BA7C">
            <w:pPr>
              <w:widowControl/>
              <w:jc w:val="center"/>
              <w:rPr>
                <w:rFonts w:ascii="宋体" w:hAnsi="宋体" w:cs="宋体"/>
                <w:bCs/>
                <w:iCs/>
                <w:sz w:val="18"/>
                <w:szCs w:val="18"/>
              </w:rPr>
            </w:pPr>
            <w:r>
              <w:rPr>
                <w:rFonts w:ascii="宋体" w:hAnsi="宋体" w:cs="宋体"/>
                <w:bCs/>
                <w:iCs/>
                <w:sz w:val="18"/>
                <w:szCs w:val="18"/>
              </w:rPr>
              <w:t>6</w:t>
            </w:r>
          </w:p>
        </w:tc>
        <w:tc>
          <w:tcPr>
            <w:tcW w:w="850" w:type="dxa"/>
            <w:vAlign w:val="center"/>
          </w:tcPr>
          <w:p w14:paraId="324234F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C2413DE">
            <w:pPr>
              <w:widowControl/>
              <w:jc w:val="center"/>
              <w:rPr>
                <w:rFonts w:ascii="宋体" w:hAnsi="宋体" w:cs="宋体"/>
                <w:bCs/>
                <w:iCs/>
                <w:sz w:val="18"/>
                <w:szCs w:val="18"/>
              </w:rPr>
            </w:pPr>
            <w:r>
              <w:rPr>
                <w:rFonts w:hint="eastAsia" w:ascii="宋体" w:hAnsi="宋体" w:cs="宋体"/>
                <w:bCs/>
                <w:iCs/>
                <w:sz w:val="18"/>
                <w:szCs w:val="18"/>
              </w:rPr>
              <w:t>是、否</w:t>
            </w:r>
          </w:p>
        </w:tc>
      </w:tr>
      <w:tr w14:paraId="779349A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8BD4384">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639994D7">
            <w:pPr>
              <w:widowControl/>
              <w:jc w:val="center"/>
              <w:rPr>
                <w:rFonts w:ascii="宋体" w:hAnsi="宋体"/>
                <w:sz w:val="18"/>
                <w:szCs w:val="18"/>
              </w:rPr>
            </w:pPr>
            <w:r>
              <w:rPr>
                <w:rFonts w:hint="eastAsia" w:ascii="宋体" w:hAnsi="宋体"/>
                <w:sz w:val="18"/>
                <w:szCs w:val="18"/>
              </w:rPr>
              <w:t>区域地质构造及不良地质简述</w:t>
            </w:r>
          </w:p>
        </w:tc>
        <w:tc>
          <w:tcPr>
            <w:tcW w:w="992" w:type="dxa"/>
            <w:vAlign w:val="center"/>
          </w:tcPr>
          <w:p w14:paraId="454F701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05ECE8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04B32E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D18E52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EABC0D8">
            <w:pPr>
              <w:widowControl/>
              <w:jc w:val="center"/>
              <w:rPr>
                <w:rFonts w:ascii="宋体" w:hAnsi="宋体" w:cs="宋体"/>
                <w:bCs/>
                <w:iCs/>
                <w:sz w:val="18"/>
                <w:szCs w:val="18"/>
              </w:rPr>
            </w:pPr>
            <w:r>
              <w:rPr>
                <w:rFonts w:hint="eastAsia" w:ascii="宋体" w:hAnsi="宋体" w:cs="宋体"/>
                <w:bCs/>
                <w:iCs/>
                <w:sz w:val="18"/>
                <w:szCs w:val="18"/>
              </w:rPr>
              <w:t>滑坡地段路基、 岩堆地段路基、岩溶地区路基、膨胀 土地区路基、盐渍土地区路基、风沙</w:t>
            </w:r>
          </w:p>
          <w:p w14:paraId="1A5937EF">
            <w:pPr>
              <w:widowControl/>
              <w:jc w:val="center"/>
              <w:rPr>
                <w:rFonts w:ascii="宋体" w:hAnsi="宋体" w:cs="宋体"/>
                <w:bCs/>
                <w:iCs/>
                <w:sz w:val="18"/>
                <w:szCs w:val="18"/>
              </w:rPr>
            </w:pPr>
            <w:r>
              <w:rPr>
                <w:rFonts w:hint="eastAsia" w:ascii="宋体" w:hAnsi="宋体" w:cs="宋体"/>
                <w:bCs/>
                <w:iCs/>
                <w:sz w:val="18"/>
                <w:szCs w:val="18"/>
              </w:rPr>
              <w:t>地区路基、涎流冰地段路基、滨海路基、季节性冻土地区路基、崩塌地段路基、泥石流地段路 基 、软土地区路基、红黏土与高液限土地区路 基、多年冻土地 路基、雪害地段路基、采空区 路基 、水库地段、路基、黄土地区路基、无</w:t>
            </w:r>
          </w:p>
        </w:tc>
      </w:tr>
      <w:tr w14:paraId="5AF11D9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6FFA0E4">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55A95508">
            <w:pPr>
              <w:widowControl/>
              <w:jc w:val="center"/>
              <w:rPr>
                <w:rFonts w:ascii="宋体" w:hAnsi="宋体"/>
                <w:sz w:val="18"/>
                <w:szCs w:val="18"/>
              </w:rPr>
            </w:pPr>
            <w:r>
              <w:rPr>
                <w:rFonts w:hint="eastAsia" w:ascii="宋体" w:hAnsi="宋体"/>
                <w:sz w:val="18"/>
                <w:szCs w:val="18"/>
              </w:rPr>
              <w:t>最近一次改造方式</w:t>
            </w:r>
          </w:p>
        </w:tc>
        <w:tc>
          <w:tcPr>
            <w:tcW w:w="992" w:type="dxa"/>
            <w:vAlign w:val="center"/>
          </w:tcPr>
          <w:p w14:paraId="25ECEC0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5A2C39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43B0A93">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73FE20B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039B4C7">
            <w:pPr>
              <w:widowControl/>
              <w:jc w:val="center"/>
              <w:rPr>
                <w:rFonts w:ascii="宋体" w:hAnsi="宋体" w:cs="宋体"/>
                <w:bCs/>
                <w:iCs/>
                <w:sz w:val="18"/>
                <w:szCs w:val="18"/>
              </w:rPr>
            </w:pPr>
            <w:r>
              <w:rPr>
                <w:rFonts w:ascii="宋体" w:hAnsi="宋体"/>
                <w:sz w:val="18"/>
                <w:szCs w:val="18"/>
              </w:rPr>
              <w:t>大修</w:t>
            </w:r>
            <w:r>
              <w:rPr>
                <w:rFonts w:hint="eastAsia" w:ascii="宋体" w:hAnsi="宋体"/>
                <w:sz w:val="18"/>
                <w:szCs w:val="18"/>
              </w:rPr>
              <w:t>、</w:t>
            </w:r>
            <w:r>
              <w:rPr>
                <w:rFonts w:ascii="宋体" w:hAnsi="宋体"/>
                <w:sz w:val="18"/>
                <w:szCs w:val="18"/>
              </w:rPr>
              <w:t>中修</w:t>
            </w:r>
            <w:r>
              <w:rPr>
                <w:rFonts w:hint="eastAsia" w:ascii="宋体" w:hAnsi="宋体"/>
                <w:sz w:val="18"/>
                <w:szCs w:val="18"/>
              </w:rPr>
              <w:t>、改扩建、无</w:t>
            </w:r>
          </w:p>
        </w:tc>
      </w:tr>
      <w:tr w14:paraId="083CB5B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75A1943">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00213FBB">
            <w:pPr>
              <w:widowControl/>
              <w:jc w:val="center"/>
              <w:rPr>
                <w:rFonts w:ascii="宋体" w:hAnsi="宋体"/>
                <w:sz w:val="18"/>
                <w:szCs w:val="18"/>
              </w:rPr>
            </w:pPr>
            <w:r>
              <w:rPr>
                <w:rFonts w:hint="eastAsia" w:ascii="宋体" w:hAnsi="宋体"/>
                <w:sz w:val="18"/>
                <w:szCs w:val="18"/>
              </w:rPr>
              <w:t>最近一次改造时间</w:t>
            </w:r>
          </w:p>
        </w:tc>
        <w:tc>
          <w:tcPr>
            <w:tcW w:w="992" w:type="dxa"/>
            <w:vAlign w:val="center"/>
          </w:tcPr>
          <w:p w14:paraId="695FC13B">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1802C6C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525D3B4">
            <w:pPr>
              <w:widowControl/>
              <w:jc w:val="center"/>
              <w:rPr>
                <w:rFonts w:ascii="宋体" w:hAnsi="宋体" w:cs="宋体"/>
                <w:bCs/>
                <w:iCs/>
                <w:sz w:val="18"/>
                <w:szCs w:val="18"/>
              </w:rPr>
            </w:pPr>
            <w:r>
              <w:rPr>
                <w:rFonts w:ascii="宋体" w:hAnsi="宋体" w:cs="宋体"/>
                <w:bCs/>
                <w:iCs/>
                <w:sz w:val="18"/>
                <w:szCs w:val="18"/>
              </w:rPr>
              <w:t>4</w:t>
            </w:r>
          </w:p>
        </w:tc>
        <w:tc>
          <w:tcPr>
            <w:tcW w:w="850" w:type="dxa"/>
            <w:vAlign w:val="center"/>
          </w:tcPr>
          <w:p w14:paraId="17B5E16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62B2A36">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w:t>
            </w:r>
          </w:p>
        </w:tc>
      </w:tr>
      <w:tr w14:paraId="63DBE6A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F92ADE9">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04ED7A0E">
            <w:pPr>
              <w:widowControl/>
              <w:jc w:val="center"/>
              <w:rPr>
                <w:rFonts w:ascii="宋体" w:hAnsi="宋体"/>
                <w:sz w:val="18"/>
                <w:szCs w:val="18"/>
              </w:rPr>
            </w:pPr>
            <w:r>
              <w:rPr>
                <w:rFonts w:hint="eastAsia" w:ascii="宋体" w:hAnsi="宋体"/>
                <w:sz w:val="18"/>
                <w:szCs w:val="18"/>
              </w:rPr>
              <w:t>路面结构</w:t>
            </w:r>
          </w:p>
        </w:tc>
        <w:tc>
          <w:tcPr>
            <w:tcW w:w="992" w:type="dxa"/>
            <w:vAlign w:val="center"/>
          </w:tcPr>
          <w:p w14:paraId="63328BF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9B029A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2DC7DA7">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1799546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44E3978">
            <w:pPr>
              <w:widowControl/>
              <w:jc w:val="center"/>
              <w:rPr>
                <w:rFonts w:ascii="宋体" w:hAnsi="宋体" w:cs="宋体"/>
                <w:bCs/>
                <w:iCs/>
                <w:sz w:val="18"/>
                <w:szCs w:val="18"/>
              </w:rPr>
            </w:pPr>
            <w:r>
              <w:rPr>
                <w:rFonts w:hint="eastAsia" w:ascii="宋体" w:hAnsi="宋体" w:cs="宋体"/>
                <w:bCs/>
                <w:iCs/>
                <w:sz w:val="18"/>
                <w:szCs w:val="18"/>
              </w:rPr>
              <w:t>沥青混凝土路面、</w:t>
            </w:r>
            <w:r>
              <w:rPr>
                <w:rFonts w:hint="eastAsia" w:ascii="宋体" w:hAnsi="宋体"/>
                <w:sz w:val="18"/>
                <w:szCs w:val="18"/>
              </w:rPr>
              <w:t>水泥混凝土路面、其他</w:t>
            </w:r>
          </w:p>
        </w:tc>
      </w:tr>
      <w:tr w14:paraId="3C70A02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FEA0894">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6F03B565">
            <w:pPr>
              <w:ind w:left="48" w:leftChars="20"/>
              <w:jc w:val="center"/>
              <w:rPr>
                <w:rFonts w:ascii="宋体" w:hAnsi="宋体"/>
                <w:sz w:val="18"/>
                <w:szCs w:val="18"/>
              </w:rPr>
            </w:pPr>
            <w:r>
              <w:rPr>
                <w:rFonts w:ascii="宋体" w:hAnsi="宋体"/>
                <w:sz w:val="18"/>
                <w:szCs w:val="18"/>
              </w:rPr>
              <w:t>路面结构的设计使用年限</w:t>
            </w:r>
          </w:p>
        </w:tc>
        <w:tc>
          <w:tcPr>
            <w:tcW w:w="992" w:type="dxa"/>
            <w:vAlign w:val="center"/>
          </w:tcPr>
          <w:p w14:paraId="426A367A">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35F23DF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15B80BB">
            <w:pPr>
              <w:widowControl/>
              <w:jc w:val="center"/>
              <w:rPr>
                <w:rFonts w:ascii="宋体" w:hAnsi="宋体" w:cs="宋体"/>
                <w:bCs/>
                <w:iCs/>
                <w:sz w:val="18"/>
                <w:szCs w:val="18"/>
              </w:rPr>
            </w:pPr>
            <w:r>
              <w:rPr>
                <w:rFonts w:ascii="宋体" w:hAnsi="宋体" w:cs="宋体"/>
                <w:bCs/>
                <w:iCs/>
                <w:sz w:val="18"/>
                <w:szCs w:val="18"/>
              </w:rPr>
              <w:t>6</w:t>
            </w:r>
          </w:p>
        </w:tc>
        <w:tc>
          <w:tcPr>
            <w:tcW w:w="850" w:type="dxa"/>
            <w:vAlign w:val="center"/>
          </w:tcPr>
          <w:p w14:paraId="6C6A345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CA70A9">
            <w:pPr>
              <w:widowControl/>
              <w:jc w:val="center"/>
              <w:rPr>
                <w:rFonts w:ascii="宋体" w:hAnsi="宋体" w:cs="宋体"/>
                <w:bCs/>
                <w:iCs/>
                <w:sz w:val="18"/>
                <w:szCs w:val="18"/>
              </w:rPr>
            </w:pPr>
          </w:p>
        </w:tc>
      </w:tr>
      <w:tr w14:paraId="46DB777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2CB2B68">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2E8FEEB9">
            <w:pPr>
              <w:ind w:left="48" w:leftChars="20"/>
              <w:jc w:val="center"/>
              <w:rPr>
                <w:rFonts w:ascii="宋体" w:hAnsi="宋体"/>
                <w:sz w:val="18"/>
                <w:szCs w:val="18"/>
              </w:rPr>
            </w:pPr>
            <w:r>
              <w:rPr>
                <w:rFonts w:hint="eastAsia" w:ascii="宋体" w:hAnsi="宋体"/>
                <w:sz w:val="18"/>
                <w:szCs w:val="18"/>
              </w:rPr>
              <w:t>路面病害</w:t>
            </w:r>
          </w:p>
        </w:tc>
        <w:tc>
          <w:tcPr>
            <w:tcW w:w="992" w:type="dxa"/>
            <w:vAlign w:val="center"/>
          </w:tcPr>
          <w:p w14:paraId="55116CA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8ECAF8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C85CC6A">
            <w:pPr>
              <w:widowControl/>
              <w:jc w:val="center"/>
              <w:rPr>
                <w:rFonts w:ascii="宋体" w:hAnsi="宋体" w:cs="宋体"/>
                <w:bCs/>
                <w:iCs/>
                <w:sz w:val="18"/>
                <w:szCs w:val="18"/>
              </w:rPr>
            </w:pPr>
            <w:r>
              <w:rPr>
                <w:rFonts w:ascii="宋体" w:hAnsi="宋体" w:cs="宋体"/>
                <w:bCs/>
                <w:iCs/>
                <w:sz w:val="18"/>
                <w:szCs w:val="18"/>
              </w:rPr>
              <w:t>43</w:t>
            </w:r>
          </w:p>
        </w:tc>
        <w:tc>
          <w:tcPr>
            <w:tcW w:w="850" w:type="dxa"/>
            <w:vAlign w:val="center"/>
          </w:tcPr>
          <w:p w14:paraId="5B636F4E">
            <w:pPr>
              <w:widowControl/>
              <w:jc w:val="center"/>
              <w:rPr>
                <w:rFonts w:ascii="宋体" w:hAnsi="宋体" w:cs="宋体"/>
                <w:bCs/>
                <w:iCs/>
                <w:sz w:val="18"/>
                <w:szCs w:val="18"/>
              </w:rPr>
            </w:pPr>
          </w:p>
        </w:tc>
        <w:tc>
          <w:tcPr>
            <w:tcW w:w="4062" w:type="dxa"/>
            <w:vAlign w:val="center"/>
          </w:tcPr>
          <w:p w14:paraId="1A4D7DE4">
            <w:pPr>
              <w:widowControl/>
              <w:rPr>
                <w:rFonts w:ascii="宋体" w:hAnsi="宋体" w:cs="宋体"/>
                <w:bCs/>
                <w:iCs/>
                <w:sz w:val="18"/>
                <w:szCs w:val="18"/>
              </w:rPr>
            </w:pPr>
            <w:r>
              <w:rPr>
                <w:rFonts w:hint="eastAsia" w:ascii="宋体" w:hAnsi="宋体" w:cs="宋体"/>
                <w:bCs/>
                <w:iCs/>
                <w:sz w:val="18"/>
                <w:szCs w:val="18"/>
              </w:rPr>
              <w:t>沥青混凝土路面病害：裂缝，脱皮，车辙、波浪，麻面，龟裂，松散，沉陷，坑槽和翻浆；</w:t>
            </w:r>
          </w:p>
          <w:p w14:paraId="17521C68">
            <w:pPr>
              <w:widowControl/>
              <w:rPr>
                <w:rFonts w:ascii="宋体" w:hAnsi="宋体" w:cs="宋体"/>
                <w:bCs/>
                <w:iCs/>
                <w:sz w:val="18"/>
                <w:szCs w:val="18"/>
              </w:rPr>
            </w:pPr>
            <w:r>
              <w:rPr>
                <w:rFonts w:hint="eastAsia" w:ascii="宋体" w:hAnsi="宋体" w:cs="宋体"/>
                <w:bCs/>
                <w:iCs/>
                <w:sz w:val="18"/>
                <w:szCs w:val="18"/>
              </w:rPr>
              <w:t>水泥混凝土地面病害：表面裂缝，断板，坑洞，板底脱空，破碎，错台，破损，起皮，沉陷，拱起、隆起，填缝料损坏；无</w:t>
            </w:r>
          </w:p>
        </w:tc>
      </w:tr>
      <w:tr w14:paraId="62CCACA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669C2CB">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7819877C">
            <w:pPr>
              <w:ind w:left="48" w:leftChars="20"/>
              <w:jc w:val="center"/>
              <w:rPr>
                <w:rFonts w:ascii="宋体" w:hAnsi="宋体"/>
                <w:sz w:val="18"/>
                <w:szCs w:val="18"/>
              </w:rPr>
            </w:pPr>
            <w:r>
              <w:rPr>
                <w:rFonts w:hint="eastAsia" w:ascii="宋体" w:hAnsi="宋体"/>
                <w:sz w:val="18"/>
                <w:szCs w:val="18"/>
              </w:rPr>
              <w:t>检查井下沉个数</w:t>
            </w:r>
          </w:p>
        </w:tc>
        <w:tc>
          <w:tcPr>
            <w:tcW w:w="992" w:type="dxa"/>
            <w:vAlign w:val="center"/>
          </w:tcPr>
          <w:p w14:paraId="4781FEB6">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5D80E13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CF95889">
            <w:pPr>
              <w:widowControl/>
              <w:jc w:val="center"/>
              <w:rPr>
                <w:rFonts w:ascii="宋体" w:hAnsi="宋体" w:cs="宋体"/>
                <w:bCs/>
                <w:iCs/>
                <w:sz w:val="18"/>
                <w:szCs w:val="18"/>
              </w:rPr>
            </w:pPr>
            <w:r>
              <w:rPr>
                <w:rFonts w:hint="eastAsia" w:ascii="宋体" w:hAnsi="宋体" w:cs="宋体"/>
                <w:bCs/>
                <w:iCs/>
                <w:sz w:val="18"/>
                <w:szCs w:val="18"/>
              </w:rPr>
              <w:t>6</w:t>
            </w:r>
          </w:p>
        </w:tc>
        <w:tc>
          <w:tcPr>
            <w:tcW w:w="850" w:type="dxa"/>
            <w:vAlign w:val="center"/>
          </w:tcPr>
          <w:p w14:paraId="392D3FC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1DDCAD1">
            <w:pPr>
              <w:widowControl/>
              <w:rPr>
                <w:rFonts w:ascii="宋体" w:hAnsi="宋体" w:cs="宋体"/>
                <w:bCs/>
                <w:iCs/>
                <w:sz w:val="18"/>
                <w:szCs w:val="18"/>
              </w:rPr>
            </w:pPr>
          </w:p>
        </w:tc>
      </w:tr>
      <w:tr w14:paraId="0232BD3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7A99E8E">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5DA1C514">
            <w:pPr>
              <w:ind w:left="48" w:leftChars="20"/>
              <w:jc w:val="center"/>
              <w:rPr>
                <w:rFonts w:ascii="宋体" w:hAnsi="宋体"/>
                <w:sz w:val="18"/>
                <w:szCs w:val="18"/>
              </w:rPr>
            </w:pPr>
            <w:r>
              <w:rPr>
                <w:rFonts w:hint="eastAsia" w:ascii="宋体" w:hAnsi="宋体"/>
                <w:sz w:val="18"/>
                <w:szCs w:val="18"/>
              </w:rPr>
              <w:t>井边路面损坏面积</w:t>
            </w:r>
          </w:p>
        </w:tc>
        <w:tc>
          <w:tcPr>
            <w:tcW w:w="992" w:type="dxa"/>
            <w:vAlign w:val="center"/>
          </w:tcPr>
          <w:p w14:paraId="3BA8296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2C28BAE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0996E4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0396852A">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7D144606">
            <w:pPr>
              <w:widowControl/>
              <w:rPr>
                <w:rFonts w:ascii="宋体" w:hAnsi="宋体" w:cs="宋体"/>
                <w:bCs/>
                <w:iCs/>
                <w:sz w:val="18"/>
                <w:szCs w:val="18"/>
              </w:rPr>
            </w:pPr>
            <w:r>
              <w:rPr>
                <w:rFonts w:hint="eastAsia" w:ascii="宋体" w:hAnsi="宋体" w:cs="宋体"/>
                <w:bCs/>
                <w:iCs/>
                <w:sz w:val="18"/>
                <w:szCs w:val="18"/>
              </w:rPr>
              <w:t>单位：m²</w:t>
            </w:r>
          </w:p>
        </w:tc>
      </w:tr>
      <w:tr w14:paraId="1C9F966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4ABBD01">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78C0964F">
            <w:pPr>
              <w:jc w:val="center"/>
              <w:rPr>
                <w:rFonts w:ascii="宋体" w:hAnsi="宋体"/>
                <w:sz w:val="18"/>
                <w:szCs w:val="18"/>
              </w:rPr>
            </w:pPr>
            <w:r>
              <w:rPr>
                <w:rFonts w:ascii="宋体" w:hAnsi="宋体"/>
                <w:sz w:val="18"/>
                <w:szCs w:val="18"/>
              </w:rPr>
              <w:t>道路两侧</w:t>
            </w:r>
          </w:p>
          <w:p w14:paraId="59E1E101">
            <w:pPr>
              <w:widowControl/>
              <w:jc w:val="center"/>
              <w:rPr>
                <w:rFonts w:ascii="宋体" w:hAnsi="宋体"/>
                <w:sz w:val="18"/>
                <w:szCs w:val="18"/>
              </w:rPr>
            </w:pPr>
            <w:r>
              <w:rPr>
                <w:rFonts w:ascii="宋体" w:hAnsi="宋体"/>
                <w:sz w:val="18"/>
                <w:szCs w:val="18"/>
              </w:rPr>
              <w:t>在施建筑用地</w:t>
            </w:r>
            <w:r>
              <w:rPr>
                <w:rFonts w:hint="eastAsia" w:ascii="宋体" w:hAnsi="宋体"/>
                <w:sz w:val="18"/>
                <w:szCs w:val="18"/>
              </w:rPr>
              <w:t>数量</w:t>
            </w:r>
          </w:p>
        </w:tc>
        <w:tc>
          <w:tcPr>
            <w:tcW w:w="992" w:type="dxa"/>
            <w:vAlign w:val="center"/>
          </w:tcPr>
          <w:p w14:paraId="3C770B69">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65AD847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E47D76D">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301070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BD3540B">
            <w:pPr>
              <w:widowControl/>
              <w:jc w:val="center"/>
              <w:rPr>
                <w:rFonts w:ascii="宋体" w:hAnsi="宋体" w:cs="宋体"/>
                <w:bCs/>
                <w:iCs/>
                <w:sz w:val="18"/>
                <w:szCs w:val="18"/>
              </w:rPr>
            </w:pPr>
          </w:p>
        </w:tc>
      </w:tr>
      <w:tr w14:paraId="1A9254B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211F54A">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26B518C1">
            <w:pPr>
              <w:widowControl/>
              <w:jc w:val="center"/>
              <w:rPr>
                <w:rFonts w:ascii="宋体" w:hAnsi="宋体"/>
                <w:sz w:val="18"/>
                <w:szCs w:val="18"/>
              </w:rPr>
            </w:pPr>
            <w:r>
              <w:rPr>
                <w:rFonts w:ascii="宋体" w:hAnsi="宋体"/>
                <w:sz w:val="18"/>
                <w:szCs w:val="18"/>
              </w:rPr>
              <w:t>在施时间</w:t>
            </w:r>
          </w:p>
        </w:tc>
        <w:tc>
          <w:tcPr>
            <w:tcW w:w="992" w:type="dxa"/>
            <w:vAlign w:val="center"/>
          </w:tcPr>
          <w:p w14:paraId="52B3ECA5">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6066B236">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FF913C3">
            <w:pPr>
              <w:widowControl/>
              <w:jc w:val="center"/>
              <w:rPr>
                <w:rFonts w:ascii="宋体" w:hAnsi="宋体" w:cs="宋体"/>
                <w:b/>
                <w:bCs/>
                <w:iCs/>
                <w:sz w:val="18"/>
                <w:szCs w:val="18"/>
              </w:rPr>
            </w:pPr>
            <w:r>
              <w:rPr>
                <w:rFonts w:hint="eastAsia" w:ascii="宋体" w:hAnsi="宋体" w:cs="宋体"/>
                <w:b/>
                <w:bCs/>
                <w:iCs/>
                <w:sz w:val="18"/>
                <w:szCs w:val="18"/>
              </w:rPr>
              <w:t>-</w:t>
            </w:r>
          </w:p>
        </w:tc>
        <w:tc>
          <w:tcPr>
            <w:tcW w:w="850" w:type="dxa"/>
            <w:vAlign w:val="center"/>
          </w:tcPr>
          <w:p w14:paraId="21290452">
            <w:pPr>
              <w:widowControl/>
              <w:jc w:val="center"/>
              <w:rPr>
                <w:rFonts w:ascii="宋体" w:hAnsi="宋体" w:cs="宋体"/>
                <w:b/>
                <w:bCs/>
                <w:iCs/>
                <w:sz w:val="18"/>
                <w:szCs w:val="18"/>
              </w:rPr>
            </w:pPr>
            <w:r>
              <w:rPr>
                <w:rFonts w:hint="eastAsia" w:ascii="宋体" w:hAnsi="宋体" w:cs="宋体"/>
                <w:b/>
                <w:bCs/>
                <w:iCs/>
                <w:sz w:val="18"/>
                <w:szCs w:val="18"/>
              </w:rPr>
              <w:t>-</w:t>
            </w:r>
          </w:p>
        </w:tc>
        <w:tc>
          <w:tcPr>
            <w:tcW w:w="4062" w:type="dxa"/>
            <w:vAlign w:val="center"/>
          </w:tcPr>
          <w:p w14:paraId="21259564">
            <w:pPr>
              <w:widowControl/>
              <w:jc w:val="center"/>
              <w:rPr>
                <w:rFonts w:ascii="宋体" w:hAnsi="宋体" w:cs="宋体"/>
                <w:bCs/>
                <w:iCs/>
                <w:sz w:val="18"/>
                <w:szCs w:val="18"/>
              </w:rPr>
            </w:pPr>
          </w:p>
        </w:tc>
      </w:tr>
      <w:tr w14:paraId="60446AE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1EE050A">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721B44AA">
            <w:pPr>
              <w:widowControl/>
              <w:jc w:val="center"/>
              <w:rPr>
                <w:rFonts w:ascii="宋体" w:hAnsi="宋体"/>
                <w:sz w:val="18"/>
                <w:szCs w:val="18"/>
              </w:rPr>
            </w:pPr>
            <w:r>
              <w:rPr>
                <w:rFonts w:ascii="宋体" w:hAnsi="宋体"/>
                <w:sz w:val="18"/>
                <w:szCs w:val="18"/>
              </w:rPr>
              <w:t>降水措施</w:t>
            </w:r>
          </w:p>
        </w:tc>
        <w:tc>
          <w:tcPr>
            <w:tcW w:w="992" w:type="dxa"/>
            <w:vAlign w:val="center"/>
          </w:tcPr>
          <w:p w14:paraId="5BD6EF6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22DC77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DA3A35B">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3BA7FC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768446D">
            <w:pPr>
              <w:widowControl/>
              <w:jc w:val="center"/>
              <w:rPr>
                <w:rFonts w:ascii="宋体" w:hAnsi="宋体" w:cs="宋体"/>
                <w:bCs/>
                <w:iCs/>
                <w:sz w:val="18"/>
                <w:szCs w:val="18"/>
              </w:rPr>
            </w:pPr>
          </w:p>
        </w:tc>
      </w:tr>
      <w:tr w14:paraId="070B097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17AA06E">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4A116335">
            <w:pPr>
              <w:widowControl/>
              <w:jc w:val="center"/>
              <w:rPr>
                <w:rFonts w:ascii="宋体" w:hAnsi="宋体"/>
                <w:sz w:val="18"/>
                <w:szCs w:val="18"/>
              </w:rPr>
            </w:pPr>
            <w:r>
              <w:rPr>
                <w:rFonts w:ascii="宋体" w:hAnsi="宋体"/>
                <w:sz w:val="18"/>
                <w:szCs w:val="18"/>
              </w:rPr>
              <w:t>道路两侧既有重要场所信息</w:t>
            </w:r>
          </w:p>
        </w:tc>
        <w:tc>
          <w:tcPr>
            <w:tcW w:w="992" w:type="dxa"/>
            <w:vAlign w:val="center"/>
          </w:tcPr>
          <w:p w14:paraId="2EEC10A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71341C1">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7659B6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468823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4456D98">
            <w:pPr>
              <w:widowControl/>
              <w:jc w:val="center"/>
              <w:rPr>
                <w:rFonts w:ascii="宋体" w:hAnsi="宋体" w:cs="宋体"/>
                <w:bCs/>
                <w:iCs/>
                <w:sz w:val="18"/>
                <w:szCs w:val="18"/>
              </w:rPr>
            </w:pPr>
            <w:r>
              <w:rPr>
                <w:rFonts w:hint="eastAsia" w:ascii="宋体" w:hAnsi="宋体" w:cs="宋体"/>
                <w:bCs/>
                <w:iCs/>
                <w:sz w:val="18"/>
                <w:szCs w:val="18"/>
              </w:rPr>
              <w:t>加油站、学校、危险品仓库等</w:t>
            </w:r>
          </w:p>
        </w:tc>
      </w:tr>
      <w:tr w14:paraId="5B870C8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2A7A757">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4DD115E7">
            <w:pPr>
              <w:widowControl/>
              <w:jc w:val="center"/>
              <w:rPr>
                <w:rFonts w:ascii="宋体" w:hAnsi="宋体"/>
                <w:sz w:val="18"/>
                <w:szCs w:val="18"/>
              </w:rPr>
            </w:pPr>
            <w:r>
              <w:rPr>
                <w:rFonts w:hint="eastAsia" w:ascii="宋体" w:hAnsi="宋体"/>
                <w:sz w:val="18"/>
                <w:szCs w:val="18"/>
              </w:rPr>
              <w:t>城市照明及其附属设施</w:t>
            </w:r>
          </w:p>
        </w:tc>
        <w:tc>
          <w:tcPr>
            <w:tcW w:w="992" w:type="dxa"/>
            <w:vAlign w:val="center"/>
          </w:tcPr>
          <w:p w14:paraId="7110247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2CC1F26">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7166FC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D4226D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8EE2F7">
            <w:pPr>
              <w:widowControl/>
              <w:jc w:val="center"/>
              <w:rPr>
                <w:rFonts w:ascii="宋体" w:hAnsi="宋体" w:cs="宋体"/>
                <w:bCs/>
                <w:iCs/>
                <w:sz w:val="18"/>
                <w:szCs w:val="18"/>
              </w:rPr>
            </w:pPr>
            <w:r>
              <w:rPr>
                <w:rFonts w:hint="eastAsia" w:ascii="宋体" w:hAnsi="宋体" w:cs="宋体"/>
                <w:bCs/>
                <w:iCs/>
                <w:sz w:val="18"/>
                <w:szCs w:val="18"/>
              </w:rPr>
              <w:t>灯杆、变压器、配电箱、其他</w:t>
            </w:r>
          </w:p>
        </w:tc>
      </w:tr>
      <w:tr w14:paraId="6D62CE2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763FFAA">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447C59C7">
            <w:pPr>
              <w:widowControl/>
              <w:jc w:val="center"/>
              <w:rPr>
                <w:rFonts w:ascii="宋体" w:hAnsi="宋体"/>
                <w:sz w:val="18"/>
                <w:szCs w:val="18"/>
              </w:rPr>
            </w:pPr>
            <w:r>
              <w:rPr>
                <w:rFonts w:ascii="宋体" w:hAnsi="宋体"/>
                <w:sz w:val="18"/>
                <w:szCs w:val="18"/>
              </w:rPr>
              <w:t>与河道、</w:t>
            </w:r>
            <w:r>
              <w:rPr>
                <w:rFonts w:hint="eastAsia" w:ascii="宋体" w:hAnsi="宋体"/>
                <w:sz w:val="18"/>
                <w:szCs w:val="18"/>
              </w:rPr>
              <w:t>城市轨道交通</w:t>
            </w:r>
            <w:r>
              <w:rPr>
                <w:rFonts w:ascii="宋体" w:hAnsi="宋体"/>
                <w:sz w:val="18"/>
                <w:szCs w:val="18"/>
              </w:rPr>
              <w:t>、城市铁路、干线管廊等平行交叉情况</w:t>
            </w:r>
          </w:p>
        </w:tc>
        <w:tc>
          <w:tcPr>
            <w:tcW w:w="992" w:type="dxa"/>
            <w:vAlign w:val="center"/>
          </w:tcPr>
          <w:p w14:paraId="679FBFD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0493F9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F94272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5206B4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8698511">
            <w:pPr>
              <w:widowControl/>
              <w:jc w:val="center"/>
              <w:rPr>
                <w:rFonts w:ascii="宋体" w:hAnsi="宋体" w:cs="宋体"/>
                <w:bCs/>
                <w:iCs/>
                <w:sz w:val="18"/>
                <w:szCs w:val="18"/>
              </w:rPr>
            </w:pPr>
          </w:p>
        </w:tc>
      </w:tr>
      <w:tr w14:paraId="2625808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B29E5D0">
            <w:pPr>
              <w:widowControl/>
              <w:numPr>
                <w:ilvl w:val="0"/>
                <w:numId w:val="46"/>
              </w:numPr>
              <w:autoSpaceDE/>
              <w:autoSpaceDN/>
              <w:adjustRightInd/>
              <w:jc w:val="center"/>
              <w:rPr>
                <w:rFonts w:ascii="宋体" w:hAnsi="宋体" w:cs="宋体"/>
                <w:bCs/>
                <w:iCs/>
                <w:sz w:val="18"/>
                <w:szCs w:val="18"/>
              </w:rPr>
            </w:pPr>
          </w:p>
        </w:tc>
        <w:tc>
          <w:tcPr>
            <w:tcW w:w="1334" w:type="dxa"/>
            <w:vAlign w:val="center"/>
          </w:tcPr>
          <w:p w14:paraId="66FFD755">
            <w:pPr>
              <w:widowControl/>
              <w:jc w:val="center"/>
              <w:rPr>
                <w:rFonts w:ascii="宋体" w:hAnsi="宋体"/>
                <w:sz w:val="18"/>
                <w:szCs w:val="18"/>
              </w:rPr>
            </w:pPr>
            <w:r>
              <w:rPr>
                <w:rFonts w:hint="eastAsia" w:ascii="宋体" w:hAnsi="宋体"/>
                <w:sz w:val="18"/>
                <w:szCs w:val="18"/>
              </w:rPr>
              <w:t>备注</w:t>
            </w:r>
          </w:p>
        </w:tc>
        <w:tc>
          <w:tcPr>
            <w:tcW w:w="992" w:type="dxa"/>
            <w:vAlign w:val="center"/>
          </w:tcPr>
          <w:p w14:paraId="166A4340">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5B06117E">
            <w:pPr>
              <w:widowControl/>
              <w:jc w:val="center"/>
              <w:rPr>
                <w:rFonts w:ascii="宋体" w:hAnsi="宋体"/>
                <w:sz w:val="18"/>
                <w:szCs w:val="18"/>
              </w:rPr>
            </w:pPr>
            <w:r>
              <w:rPr>
                <w:rFonts w:hint="eastAsia" w:ascii="宋体" w:hAnsi="宋体"/>
                <w:sz w:val="18"/>
                <w:szCs w:val="18"/>
              </w:rPr>
              <w:t>非必填</w:t>
            </w:r>
          </w:p>
        </w:tc>
        <w:tc>
          <w:tcPr>
            <w:tcW w:w="709" w:type="dxa"/>
            <w:vAlign w:val="center"/>
          </w:tcPr>
          <w:p w14:paraId="1FA0F0E5">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73B5C2C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8B8520">
            <w:pPr>
              <w:widowControl/>
              <w:jc w:val="center"/>
              <w:rPr>
                <w:rFonts w:ascii="宋体" w:hAnsi="宋体" w:cs="宋体"/>
                <w:bCs/>
                <w:iCs/>
                <w:sz w:val="18"/>
                <w:szCs w:val="18"/>
              </w:rPr>
            </w:pPr>
          </w:p>
        </w:tc>
      </w:tr>
    </w:tbl>
    <w:p w14:paraId="625A2F35">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199" w:name="_Toc112246999"/>
      <w:bookmarkStart w:id="200" w:name="_Toc93656015"/>
      <w:bookmarkStart w:id="201" w:name="_Toc32410"/>
      <w:r>
        <w:rPr>
          <w:rFonts w:hint="eastAsia" w:ascii="黑体" w:hAnsi="黑体" w:eastAsia="黑体"/>
          <w:bCs/>
          <w:spacing w:val="3"/>
          <w:kern w:val="28"/>
          <w:sz w:val="21"/>
          <w:szCs w:val="21"/>
        </w:rPr>
        <w:t>地下道路（普查单元）信息表</w:t>
      </w:r>
      <w:bookmarkEnd w:id="199"/>
      <w:bookmarkEnd w:id="200"/>
    </w:p>
    <w:tbl>
      <w:tblPr>
        <w:tblStyle w:val="25"/>
        <w:tblW w:w="92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2EE78E7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tcBorders>
              <w:top w:val="single" w:color="auto" w:sz="12" w:space="0"/>
              <w:bottom w:val="single" w:color="auto" w:sz="12" w:space="0"/>
            </w:tcBorders>
            <w:shd w:val="clear" w:color="auto" w:fill="FFFFFF"/>
            <w:vAlign w:val="center"/>
          </w:tcPr>
          <w:p w14:paraId="6DDAD2D2">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tcBorders>
              <w:top w:val="single" w:color="auto" w:sz="12" w:space="0"/>
              <w:bottom w:val="single" w:color="auto" w:sz="12" w:space="0"/>
            </w:tcBorders>
            <w:shd w:val="clear" w:color="auto" w:fill="FFFFFF"/>
            <w:vAlign w:val="center"/>
          </w:tcPr>
          <w:p w14:paraId="27B4EBB4">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tcBorders>
              <w:top w:val="single" w:color="auto" w:sz="12" w:space="0"/>
              <w:bottom w:val="single" w:color="auto" w:sz="12" w:space="0"/>
            </w:tcBorders>
            <w:shd w:val="clear" w:color="auto" w:fill="FFFFFF"/>
            <w:vAlign w:val="center"/>
          </w:tcPr>
          <w:p w14:paraId="201B75DA">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tcBorders>
              <w:top w:val="single" w:color="auto" w:sz="12" w:space="0"/>
              <w:bottom w:val="single" w:color="auto" w:sz="12" w:space="0"/>
            </w:tcBorders>
            <w:shd w:val="clear" w:color="auto" w:fill="FFFFFF"/>
            <w:vAlign w:val="center"/>
          </w:tcPr>
          <w:p w14:paraId="1D1B350C">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tcBorders>
              <w:top w:val="single" w:color="auto" w:sz="12" w:space="0"/>
              <w:bottom w:val="single" w:color="auto" w:sz="12" w:space="0"/>
            </w:tcBorders>
            <w:shd w:val="clear" w:color="auto" w:fill="FFFFFF"/>
            <w:vAlign w:val="center"/>
          </w:tcPr>
          <w:p w14:paraId="271E59AF">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tcBorders>
              <w:top w:val="single" w:color="auto" w:sz="12" w:space="0"/>
              <w:bottom w:val="single" w:color="auto" w:sz="12" w:space="0"/>
            </w:tcBorders>
            <w:shd w:val="clear" w:color="auto" w:fill="FFFFFF"/>
            <w:vAlign w:val="center"/>
          </w:tcPr>
          <w:p w14:paraId="68F3F206">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tcBorders>
              <w:top w:val="single" w:color="auto" w:sz="12" w:space="0"/>
              <w:bottom w:val="single" w:color="auto" w:sz="12" w:space="0"/>
            </w:tcBorders>
            <w:shd w:val="clear" w:color="auto" w:fill="FFFFFF"/>
            <w:vAlign w:val="center"/>
          </w:tcPr>
          <w:p w14:paraId="0C6B39CF">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3623551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14AE6772">
            <w:pPr>
              <w:widowControl/>
              <w:numPr>
                <w:ilvl w:val="0"/>
                <w:numId w:val="45"/>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4B475238">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tcBorders>
              <w:top w:val="single" w:color="auto" w:sz="12" w:space="0"/>
            </w:tcBorders>
            <w:vAlign w:val="center"/>
          </w:tcPr>
          <w:p w14:paraId="724494D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560EE06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4C4A1256">
            <w:pPr>
              <w:widowControl/>
              <w:jc w:val="center"/>
              <w:rPr>
                <w:rFonts w:ascii="宋体" w:hAnsi="宋体" w:cs="宋体"/>
                <w:bCs/>
                <w:iCs/>
                <w:sz w:val="18"/>
                <w:szCs w:val="18"/>
              </w:rPr>
            </w:pPr>
            <w:r>
              <w:rPr>
                <w:rFonts w:ascii="宋体" w:hAnsi="宋体" w:cs="宋体"/>
                <w:bCs/>
                <w:iCs/>
                <w:sz w:val="18"/>
                <w:szCs w:val="18"/>
              </w:rPr>
              <w:t>50</w:t>
            </w:r>
          </w:p>
        </w:tc>
        <w:tc>
          <w:tcPr>
            <w:tcW w:w="850" w:type="dxa"/>
            <w:tcBorders>
              <w:top w:val="single" w:color="auto" w:sz="12" w:space="0"/>
            </w:tcBorders>
            <w:vAlign w:val="center"/>
          </w:tcPr>
          <w:p w14:paraId="5851D50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Borders>
              <w:top w:val="single" w:color="auto" w:sz="12" w:space="0"/>
            </w:tcBorders>
            <w:vAlign w:val="center"/>
          </w:tcPr>
          <w:p w14:paraId="206EA166">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1E8FEB8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53103BF9">
            <w:pPr>
              <w:widowControl/>
              <w:numPr>
                <w:ilvl w:val="0"/>
                <w:numId w:val="47"/>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3DD3E5EC">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tcBorders>
              <w:top w:val="single" w:color="auto" w:sz="12" w:space="0"/>
            </w:tcBorders>
            <w:vAlign w:val="center"/>
          </w:tcPr>
          <w:p w14:paraId="170DE192">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Borders>
              <w:top w:val="single" w:color="auto" w:sz="12" w:space="0"/>
            </w:tcBorders>
            <w:vAlign w:val="center"/>
          </w:tcPr>
          <w:p w14:paraId="151B410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21153E59">
            <w:pPr>
              <w:widowControl/>
              <w:jc w:val="center"/>
              <w:rPr>
                <w:rFonts w:ascii="宋体" w:hAnsi="宋体" w:cs="宋体"/>
                <w:bCs/>
                <w:iCs/>
                <w:sz w:val="18"/>
                <w:szCs w:val="18"/>
              </w:rPr>
            </w:pPr>
            <w:r>
              <w:rPr>
                <w:rFonts w:ascii="宋体" w:hAnsi="宋体" w:cs="宋体"/>
                <w:bCs/>
                <w:iCs/>
                <w:sz w:val="18"/>
                <w:szCs w:val="18"/>
              </w:rPr>
              <w:t>8</w:t>
            </w:r>
          </w:p>
        </w:tc>
        <w:tc>
          <w:tcPr>
            <w:tcW w:w="850" w:type="dxa"/>
            <w:tcBorders>
              <w:top w:val="single" w:color="auto" w:sz="12" w:space="0"/>
            </w:tcBorders>
            <w:vAlign w:val="center"/>
          </w:tcPr>
          <w:p w14:paraId="4BC9F16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Borders>
              <w:top w:val="single" w:color="auto" w:sz="12" w:space="0"/>
            </w:tcBorders>
            <w:vAlign w:val="center"/>
          </w:tcPr>
          <w:p w14:paraId="75706351">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631769C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4AE1A566">
            <w:pPr>
              <w:widowControl/>
              <w:numPr>
                <w:ilvl w:val="0"/>
                <w:numId w:val="47"/>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6D265DEB">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tcBorders>
              <w:top w:val="single" w:color="auto" w:sz="12" w:space="0"/>
            </w:tcBorders>
            <w:vAlign w:val="center"/>
          </w:tcPr>
          <w:p w14:paraId="52653FA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727A217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2C015FD3">
            <w:pPr>
              <w:widowControl/>
              <w:jc w:val="center"/>
              <w:rPr>
                <w:rFonts w:ascii="宋体" w:hAnsi="宋体" w:cs="宋体"/>
                <w:bCs/>
                <w:iCs/>
                <w:sz w:val="18"/>
                <w:szCs w:val="18"/>
              </w:rPr>
            </w:pPr>
            <w:r>
              <w:rPr>
                <w:rFonts w:ascii="宋体" w:hAnsi="宋体" w:cs="宋体"/>
                <w:bCs/>
                <w:iCs/>
                <w:sz w:val="18"/>
                <w:szCs w:val="18"/>
              </w:rPr>
              <w:t>32</w:t>
            </w:r>
          </w:p>
        </w:tc>
        <w:tc>
          <w:tcPr>
            <w:tcW w:w="850" w:type="dxa"/>
            <w:tcBorders>
              <w:top w:val="single" w:color="auto" w:sz="12" w:space="0"/>
            </w:tcBorders>
            <w:vAlign w:val="center"/>
          </w:tcPr>
          <w:p w14:paraId="4399E2B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Borders>
              <w:top w:val="single" w:color="auto" w:sz="12" w:space="0"/>
            </w:tcBorders>
            <w:vAlign w:val="center"/>
          </w:tcPr>
          <w:p w14:paraId="2546F23B">
            <w:pPr>
              <w:widowControl/>
              <w:jc w:val="center"/>
              <w:rPr>
                <w:rFonts w:ascii="宋体" w:hAnsi="宋体" w:cs="宋体"/>
                <w:bCs/>
                <w:iCs/>
                <w:sz w:val="18"/>
                <w:szCs w:val="18"/>
              </w:rPr>
            </w:pPr>
          </w:p>
        </w:tc>
      </w:tr>
      <w:tr w14:paraId="52F314F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54720C2D">
            <w:pPr>
              <w:widowControl/>
              <w:numPr>
                <w:ilvl w:val="0"/>
                <w:numId w:val="47"/>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43CF35BE">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tcBorders>
              <w:top w:val="single" w:color="auto" w:sz="12" w:space="0"/>
            </w:tcBorders>
            <w:vAlign w:val="center"/>
          </w:tcPr>
          <w:p w14:paraId="17DC02F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31BB770D">
            <w:pPr>
              <w:jc w:val="center"/>
            </w:pPr>
            <w:r>
              <w:rPr>
                <w:rFonts w:hint="eastAsia" w:ascii="宋体" w:hAnsi="宋体" w:cs="宋体"/>
                <w:bCs/>
                <w:iCs/>
                <w:sz w:val="18"/>
                <w:szCs w:val="18"/>
              </w:rPr>
              <w:t>必填</w:t>
            </w:r>
          </w:p>
        </w:tc>
        <w:tc>
          <w:tcPr>
            <w:tcW w:w="709" w:type="dxa"/>
            <w:tcBorders>
              <w:top w:val="single" w:color="auto" w:sz="12" w:space="0"/>
            </w:tcBorders>
            <w:vAlign w:val="center"/>
          </w:tcPr>
          <w:p w14:paraId="176BF5AA">
            <w:pPr>
              <w:widowControl/>
              <w:jc w:val="center"/>
              <w:rPr>
                <w:rFonts w:ascii="宋体" w:hAnsi="宋体" w:cs="宋体"/>
                <w:bCs/>
                <w:iCs/>
                <w:sz w:val="18"/>
                <w:szCs w:val="18"/>
              </w:rPr>
            </w:pPr>
            <w:r>
              <w:rPr>
                <w:rFonts w:ascii="宋体" w:hAnsi="宋体" w:cs="宋体"/>
                <w:bCs/>
                <w:iCs/>
                <w:sz w:val="18"/>
                <w:szCs w:val="18"/>
              </w:rPr>
              <w:t>50</w:t>
            </w:r>
          </w:p>
        </w:tc>
        <w:tc>
          <w:tcPr>
            <w:tcW w:w="850" w:type="dxa"/>
            <w:tcBorders>
              <w:top w:val="single" w:color="auto" w:sz="12" w:space="0"/>
            </w:tcBorders>
            <w:vAlign w:val="center"/>
          </w:tcPr>
          <w:p w14:paraId="56475E65">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tcBorders>
              <w:top w:val="single" w:color="auto" w:sz="12" w:space="0"/>
            </w:tcBorders>
            <w:vAlign w:val="center"/>
          </w:tcPr>
          <w:p w14:paraId="144F8DD8">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66463C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7EEE8324">
            <w:pPr>
              <w:widowControl/>
              <w:numPr>
                <w:ilvl w:val="0"/>
                <w:numId w:val="47"/>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4C7654AE">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tcBorders>
              <w:top w:val="single" w:color="auto" w:sz="12" w:space="0"/>
            </w:tcBorders>
            <w:vAlign w:val="center"/>
          </w:tcPr>
          <w:p w14:paraId="6316B0C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4F7A163D">
            <w:pPr>
              <w:jc w:val="center"/>
            </w:pPr>
            <w:r>
              <w:rPr>
                <w:rFonts w:hint="eastAsia" w:ascii="宋体" w:hAnsi="宋体" w:cs="宋体"/>
                <w:bCs/>
                <w:iCs/>
                <w:sz w:val="18"/>
                <w:szCs w:val="18"/>
              </w:rPr>
              <w:t>必填</w:t>
            </w:r>
          </w:p>
        </w:tc>
        <w:tc>
          <w:tcPr>
            <w:tcW w:w="709" w:type="dxa"/>
            <w:tcBorders>
              <w:top w:val="single" w:color="auto" w:sz="12" w:space="0"/>
            </w:tcBorders>
            <w:vAlign w:val="center"/>
          </w:tcPr>
          <w:p w14:paraId="0E4F9895">
            <w:pPr>
              <w:widowControl/>
              <w:jc w:val="center"/>
              <w:rPr>
                <w:rFonts w:ascii="宋体" w:hAnsi="宋体" w:cs="宋体"/>
                <w:bCs/>
                <w:iCs/>
                <w:sz w:val="18"/>
                <w:szCs w:val="18"/>
              </w:rPr>
            </w:pPr>
            <w:r>
              <w:rPr>
                <w:rFonts w:ascii="宋体" w:hAnsi="宋体" w:cs="宋体"/>
                <w:bCs/>
                <w:iCs/>
                <w:sz w:val="18"/>
                <w:szCs w:val="18"/>
              </w:rPr>
              <w:t>50</w:t>
            </w:r>
          </w:p>
        </w:tc>
        <w:tc>
          <w:tcPr>
            <w:tcW w:w="850" w:type="dxa"/>
            <w:tcBorders>
              <w:top w:val="single" w:color="auto" w:sz="12" w:space="0"/>
            </w:tcBorders>
            <w:vAlign w:val="center"/>
          </w:tcPr>
          <w:p w14:paraId="76E22F21">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tcBorders>
              <w:top w:val="single" w:color="auto" w:sz="12" w:space="0"/>
            </w:tcBorders>
            <w:vAlign w:val="center"/>
          </w:tcPr>
          <w:p w14:paraId="22BCBE7D">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B60118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3472DB76">
            <w:pPr>
              <w:widowControl/>
              <w:numPr>
                <w:ilvl w:val="0"/>
                <w:numId w:val="47"/>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7AD4E721">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tcBorders>
              <w:top w:val="single" w:color="auto" w:sz="12" w:space="0"/>
            </w:tcBorders>
            <w:vAlign w:val="center"/>
          </w:tcPr>
          <w:p w14:paraId="10C11BA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0126DBC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40838251">
            <w:pPr>
              <w:widowControl/>
              <w:jc w:val="center"/>
              <w:rPr>
                <w:rFonts w:ascii="宋体" w:hAnsi="宋体" w:cs="宋体"/>
                <w:bCs/>
                <w:iCs/>
                <w:sz w:val="18"/>
                <w:szCs w:val="18"/>
              </w:rPr>
            </w:pPr>
            <w:r>
              <w:rPr>
                <w:rFonts w:ascii="宋体" w:hAnsi="宋体" w:cs="宋体"/>
                <w:bCs/>
                <w:iCs/>
                <w:sz w:val="18"/>
                <w:szCs w:val="18"/>
              </w:rPr>
              <w:t>50</w:t>
            </w:r>
          </w:p>
        </w:tc>
        <w:tc>
          <w:tcPr>
            <w:tcW w:w="850" w:type="dxa"/>
            <w:tcBorders>
              <w:top w:val="single" w:color="auto" w:sz="12" w:space="0"/>
            </w:tcBorders>
            <w:vAlign w:val="center"/>
          </w:tcPr>
          <w:p w14:paraId="57E9A2F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Borders>
              <w:top w:val="single" w:color="auto" w:sz="12" w:space="0"/>
            </w:tcBorders>
            <w:vAlign w:val="center"/>
          </w:tcPr>
          <w:p w14:paraId="37F8F7DF">
            <w:pPr>
              <w:widowControl/>
              <w:jc w:val="center"/>
              <w:rPr>
                <w:rFonts w:ascii="宋体" w:hAnsi="宋体" w:cs="宋体"/>
                <w:bCs/>
                <w:iCs/>
                <w:sz w:val="18"/>
                <w:szCs w:val="18"/>
              </w:rPr>
            </w:pPr>
          </w:p>
        </w:tc>
      </w:tr>
      <w:tr w14:paraId="44E735B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3EBA2B1B">
            <w:pPr>
              <w:widowControl/>
              <w:numPr>
                <w:ilvl w:val="0"/>
                <w:numId w:val="47"/>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5F7AFCD2">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Borders>
              <w:top w:val="single" w:color="auto" w:sz="12" w:space="0"/>
            </w:tcBorders>
            <w:vAlign w:val="center"/>
          </w:tcPr>
          <w:p w14:paraId="2E1CE6CA">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Borders>
              <w:top w:val="single" w:color="auto" w:sz="12" w:space="0"/>
            </w:tcBorders>
            <w:vAlign w:val="center"/>
          </w:tcPr>
          <w:p w14:paraId="161D935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129B69E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Borders>
              <w:top w:val="single" w:color="auto" w:sz="12" w:space="0"/>
            </w:tcBorders>
            <w:vAlign w:val="center"/>
          </w:tcPr>
          <w:p w14:paraId="733A525A">
            <w:pPr>
              <w:widowControl/>
              <w:jc w:val="center"/>
              <w:rPr>
                <w:rFonts w:ascii="宋体" w:hAnsi="宋体" w:cs="宋体"/>
                <w:bCs/>
                <w:iCs/>
                <w:sz w:val="18"/>
                <w:szCs w:val="18"/>
              </w:rPr>
            </w:pPr>
            <w:r>
              <w:rPr>
                <w:rFonts w:hint="eastAsia" w:ascii="宋体" w:hAnsi="宋体" w:cs="宋体"/>
                <w:bCs/>
                <w:iCs/>
                <w:sz w:val="18"/>
                <w:szCs w:val="18"/>
              </w:rPr>
              <w:t>2</w:t>
            </w:r>
          </w:p>
        </w:tc>
        <w:tc>
          <w:tcPr>
            <w:tcW w:w="4062" w:type="dxa"/>
            <w:tcBorders>
              <w:top w:val="single" w:color="auto" w:sz="12" w:space="0"/>
            </w:tcBorders>
            <w:vAlign w:val="center"/>
          </w:tcPr>
          <w:p w14:paraId="02D5D546">
            <w:pPr>
              <w:widowControl/>
              <w:jc w:val="center"/>
              <w:rPr>
                <w:rFonts w:ascii="宋体" w:hAnsi="宋体" w:cs="宋体"/>
                <w:bCs/>
                <w:iCs/>
                <w:sz w:val="18"/>
                <w:szCs w:val="18"/>
              </w:rPr>
            </w:pPr>
          </w:p>
        </w:tc>
      </w:tr>
      <w:tr w14:paraId="5F68234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43A2B2CF">
            <w:pPr>
              <w:widowControl/>
              <w:numPr>
                <w:ilvl w:val="0"/>
                <w:numId w:val="47"/>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778192A0">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Borders>
              <w:top w:val="single" w:color="auto" w:sz="12" w:space="0"/>
            </w:tcBorders>
            <w:vAlign w:val="center"/>
          </w:tcPr>
          <w:p w14:paraId="7572807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Borders>
              <w:top w:val="single" w:color="auto" w:sz="12" w:space="0"/>
            </w:tcBorders>
            <w:vAlign w:val="center"/>
          </w:tcPr>
          <w:p w14:paraId="5FA3A35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2C5C6821">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Borders>
              <w:top w:val="single" w:color="auto" w:sz="12" w:space="0"/>
            </w:tcBorders>
            <w:vAlign w:val="center"/>
          </w:tcPr>
          <w:p w14:paraId="10FC7882">
            <w:pPr>
              <w:widowControl/>
              <w:jc w:val="center"/>
              <w:rPr>
                <w:rFonts w:ascii="宋体" w:hAnsi="宋体" w:cs="宋体"/>
                <w:bCs/>
                <w:iCs/>
                <w:sz w:val="18"/>
                <w:szCs w:val="18"/>
              </w:rPr>
            </w:pPr>
            <w:r>
              <w:rPr>
                <w:rFonts w:hint="eastAsia" w:ascii="宋体" w:hAnsi="宋体" w:cs="宋体"/>
                <w:bCs/>
                <w:iCs/>
                <w:sz w:val="18"/>
                <w:szCs w:val="18"/>
              </w:rPr>
              <w:t>2</w:t>
            </w:r>
          </w:p>
        </w:tc>
        <w:tc>
          <w:tcPr>
            <w:tcW w:w="4062" w:type="dxa"/>
            <w:tcBorders>
              <w:top w:val="single" w:color="auto" w:sz="12" w:space="0"/>
            </w:tcBorders>
            <w:vAlign w:val="center"/>
          </w:tcPr>
          <w:p w14:paraId="3F193649">
            <w:pPr>
              <w:widowControl/>
              <w:jc w:val="center"/>
              <w:rPr>
                <w:rFonts w:ascii="宋体" w:hAnsi="宋体" w:cs="宋体"/>
                <w:bCs/>
                <w:iCs/>
                <w:sz w:val="18"/>
                <w:szCs w:val="18"/>
              </w:rPr>
            </w:pPr>
          </w:p>
        </w:tc>
      </w:tr>
      <w:tr w14:paraId="4005F17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289D59DC">
            <w:pPr>
              <w:widowControl/>
              <w:numPr>
                <w:ilvl w:val="0"/>
                <w:numId w:val="47"/>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03D99028">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Borders>
              <w:top w:val="single" w:color="auto" w:sz="12" w:space="0"/>
            </w:tcBorders>
            <w:vAlign w:val="center"/>
          </w:tcPr>
          <w:p w14:paraId="391F373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60E0060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3CE0F06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tcBorders>
              <w:top w:val="single" w:color="auto" w:sz="12" w:space="0"/>
            </w:tcBorders>
            <w:vAlign w:val="center"/>
          </w:tcPr>
          <w:p w14:paraId="14A6BF9F">
            <w:pPr>
              <w:widowControl/>
              <w:jc w:val="center"/>
              <w:rPr>
                <w:rFonts w:ascii="宋体" w:hAnsi="宋体" w:cs="宋体"/>
                <w:bCs/>
                <w:iCs/>
                <w:sz w:val="18"/>
                <w:szCs w:val="18"/>
              </w:rPr>
            </w:pPr>
          </w:p>
        </w:tc>
        <w:tc>
          <w:tcPr>
            <w:tcW w:w="4062" w:type="dxa"/>
            <w:tcBorders>
              <w:top w:val="single" w:color="auto" w:sz="12" w:space="0"/>
            </w:tcBorders>
            <w:vAlign w:val="center"/>
          </w:tcPr>
          <w:p w14:paraId="4A20A94C">
            <w:pPr>
              <w:widowControl/>
              <w:jc w:val="center"/>
              <w:rPr>
                <w:rFonts w:ascii="宋体" w:hAnsi="宋体" w:cs="宋体"/>
                <w:bCs/>
                <w:iCs/>
                <w:sz w:val="18"/>
                <w:szCs w:val="18"/>
              </w:rPr>
            </w:pPr>
          </w:p>
        </w:tc>
      </w:tr>
      <w:tr w14:paraId="2D8D807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305A67E">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72FB91FE">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vAlign w:val="center"/>
          </w:tcPr>
          <w:p w14:paraId="4BEBDEB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A5BB3A5">
            <w:pPr>
              <w:jc w:val="center"/>
            </w:pPr>
            <w:r>
              <w:rPr>
                <w:rFonts w:hint="eastAsia" w:ascii="宋体" w:hAnsi="宋体" w:cs="宋体"/>
                <w:bCs/>
                <w:iCs/>
                <w:sz w:val="18"/>
                <w:szCs w:val="18"/>
              </w:rPr>
              <w:t>必填</w:t>
            </w:r>
          </w:p>
        </w:tc>
        <w:tc>
          <w:tcPr>
            <w:tcW w:w="709" w:type="dxa"/>
            <w:vAlign w:val="center"/>
          </w:tcPr>
          <w:p w14:paraId="677D23E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D9484FC">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48372CF">
            <w:pPr>
              <w:widowControl/>
              <w:jc w:val="center"/>
              <w:rPr>
                <w:rFonts w:ascii="宋体" w:hAnsi="宋体" w:cs="宋体"/>
                <w:bCs/>
                <w:iCs/>
                <w:sz w:val="18"/>
                <w:szCs w:val="18"/>
              </w:rPr>
            </w:pPr>
          </w:p>
        </w:tc>
      </w:tr>
      <w:tr w14:paraId="6508135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2AE9BFF">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556E0FE1">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vAlign w:val="center"/>
          </w:tcPr>
          <w:p w14:paraId="741C35B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B87FB96">
            <w:pPr>
              <w:jc w:val="center"/>
            </w:pPr>
            <w:r>
              <w:rPr>
                <w:rFonts w:hint="eastAsia" w:ascii="宋体" w:hAnsi="宋体" w:cs="宋体"/>
                <w:bCs/>
                <w:iCs/>
                <w:sz w:val="18"/>
                <w:szCs w:val="18"/>
              </w:rPr>
              <w:t>必填</w:t>
            </w:r>
          </w:p>
        </w:tc>
        <w:tc>
          <w:tcPr>
            <w:tcW w:w="709" w:type="dxa"/>
            <w:vAlign w:val="center"/>
          </w:tcPr>
          <w:p w14:paraId="1F8AC90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8614A45">
            <w:pPr>
              <w:widowControl/>
              <w:jc w:val="center"/>
              <w:rPr>
                <w:rFonts w:ascii="宋体" w:hAnsi="宋体" w:cs="宋体"/>
                <w:bCs/>
                <w:iCs/>
                <w:sz w:val="18"/>
                <w:szCs w:val="18"/>
              </w:rPr>
            </w:pPr>
          </w:p>
        </w:tc>
        <w:tc>
          <w:tcPr>
            <w:tcW w:w="4062" w:type="dxa"/>
            <w:vAlign w:val="center"/>
          </w:tcPr>
          <w:p w14:paraId="11D84443">
            <w:pPr>
              <w:widowControl/>
              <w:jc w:val="center"/>
              <w:rPr>
                <w:rFonts w:ascii="宋体" w:hAnsi="宋体" w:cs="宋体"/>
                <w:bCs/>
                <w:iCs/>
                <w:sz w:val="18"/>
                <w:szCs w:val="18"/>
              </w:rPr>
            </w:pPr>
          </w:p>
        </w:tc>
      </w:tr>
      <w:tr w14:paraId="5DF6E91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A549689">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64B9113A">
            <w:pPr>
              <w:widowControl/>
              <w:jc w:val="center"/>
              <w:rPr>
                <w:rFonts w:ascii="宋体" w:hAnsi="宋体" w:cs="宋体"/>
                <w:bCs/>
                <w:iCs/>
                <w:sz w:val="18"/>
                <w:szCs w:val="18"/>
              </w:rPr>
            </w:pPr>
            <w:r>
              <w:rPr>
                <w:rFonts w:hint="eastAsia" w:ascii="宋体" w:hAnsi="宋体" w:cs="宋体"/>
                <w:bCs/>
                <w:iCs/>
                <w:sz w:val="18"/>
                <w:szCs w:val="18"/>
              </w:rPr>
              <w:t>监理单位</w:t>
            </w:r>
          </w:p>
        </w:tc>
        <w:tc>
          <w:tcPr>
            <w:tcW w:w="992" w:type="dxa"/>
            <w:vAlign w:val="center"/>
          </w:tcPr>
          <w:p w14:paraId="6BC320F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37295B0">
            <w:pPr>
              <w:jc w:val="center"/>
            </w:pPr>
            <w:r>
              <w:rPr>
                <w:rFonts w:hint="eastAsia" w:ascii="宋体" w:hAnsi="宋体" w:cs="宋体"/>
                <w:bCs/>
                <w:iCs/>
                <w:sz w:val="18"/>
                <w:szCs w:val="18"/>
              </w:rPr>
              <w:t>必填</w:t>
            </w:r>
          </w:p>
        </w:tc>
        <w:tc>
          <w:tcPr>
            <w:tcW w:w="709" w:type="dxa"/>
            <w:vAlign w:val="center"/>
          </w:tcPr>
          <w:p w14:paraId="16BE336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FED5F36">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4ED6140">
            <w:pPr>
              <w:widowControl/>
              <w:jc w:val="center"/>
              <w:rPr>
                <w:rFonts w:ascii="宋体" w:hAnsi="宋体" w:cs="宋体"/>
                <w:bCs/>
                <w:iCs/>
                <w:sz w:val="18"/>
                <w:szCs w:val="18"/>
              </w:rPr>
            </w:pPr>
          </w:p>
        </w:tc>
      </w:tr>
      <w:tr w14:paraId="397D0E9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1CEBE4A">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6161C45A">
            <w:pPr>
              <w:widowControl/>
              <w:jc w:val="center"/>
              <w:rPr>
                <w:rFonts w:ascii="宋体" w:hAnsi="宋体" w:cs="宋体"/>
                <w:bCs/>
                <w:iCs/>
                <w:sz w:val="18"/>
                <w:szCs w:val="18"/>
              </w:rPr>
            </w:pPr>
            <w:r>
              <w:rPr>
                <w:rFonts w:hint="eastAsia" w:ascii="宋体" w:hAnsi="宋体" w:cs="宋体"/>
                <w:bCs/>
                <w:iCs/>
                <w:sz w:val="18"/>
                <w:szCs w:val="18"/>
              </w:rPr>
              <w:t>养护单位</w:t>
            </w:r>
          </w:p>
        </w:tc>
        <w:tc>
          <w:tcPr>
            <w:tcW w:w="992" w:type="dxa"/>
            <w:vAlign w:val="center"/>
          </w:tcPr>
          <w:p w14:paraId="5868FC9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6BB3BC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137D8B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11C41933">
            <w:pPr>
              <w:widowControl/>
              <w:jc w:val="center"/>
              <w:rPr>
                <w:rFonts w:ascii="宋体" w:hAnsi="宋体" w:cs="宋体"/>
                <w:bCs/>
                <w:iCs/>
                <w:sz w:val="18"/>
                <w:szCs w:val="18"/>
              </w:rPr>
            </w:pPr>
          </w:p>
        </w:tc>
        <w:tc>
          <w:tcPr>
            <w:tcW w:w="4062" w:type="dxa"/>
            <w:vAlign w:val="center"/>
          </w:tcPr>
          <w:p w14:paraId="1E1F304A">
            <w:pPr>
              <w:widowControl/>
              <w:jc w:val="center"/>
              <w:rPr>
                <w:rFonts w:ascii="宋体" w:hAnsi="宋体" w:cs="宋体"/>
                <w:bCs/>
                <w:iCs/>
                <w:sz w:val="18"/>
                <w:szCs w:val="18"/>
              </w:rPr>
            </w:pPr>
          </w:p>
        </w:tc>
      </w:tr>
      <w:tr w14:paraId="24610BF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0EEB3EE">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0A1AE276">
            <w:pPr>
              <w:widowControl/>
              <w:jc w:val="center"/>
              <w:rPr>
                <w:rFonts w:ascii="宋体" w:hAnsi="宋体" w:cs="宋体"/>
                <w:bCs/>
                <w:iCs/>
                <w:sz w:val="18"/>
                <w:szCs w:val="18"/>
              </w:rPr>
            </w:pPr>
            <w:r>
              <w:rPr>
                <w:rFonts w:hint="eastAsia" w:ascii="宋体" w:hAnsi="宋体" w:cs="宋体"/>
                <w:bCs/>
                <w:iCs/>
                <w:sz w:val="18"/>
                <w:szCs w:val="18"/>
              </w:rPr>
              <w:t>管理单位</w:t>
            </w:r>
          </w:p>
        </w:tc>
        <w:tc>
          <w:tcPr>
            <w:tcW w:w="992" w:type="dxa"/>
            <w:vAlign w:val="center"/>
          </w:tcPr>
          <w:p w14:paraId="524FED6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3CD2C1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AAE0AE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79B05CF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85AFC67">
            <w:pPr>
              <w:widowControl/>
              <w:jc w:val="center"/>
              <w:rPr>
                <w:rFonts w:ascii="宋体" w:hAnsi="宋体" w:cs="宋体"/>
                <w:bCs/>
                <w:iCs/>
                <w:sz w:val="18"/>
                <w:szCs w:val="18"/>
              </w:rPr>
            </w:pPr>
          </w:p>
        </w:tc>
      </w:tr>
      <w:tr w14:paraId="289F024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13AF9B4">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02B3B640">
            <w:pPr>
              <w:widowControl/>
              <w:jc w:val="center"/>
              <w:rPr>
                <w:rFonts w:ascii="宋体" w:hAnsi="宋体" w:cs="宋体"/>
                <w:bCs/>
                <w:iCs/>
                <w:sz w:val="18"/>
                <w:szCs w:val="18"/>
              </w:rPr>
            </w:pPr>
            <w:r>
              <w:rPr>
                <w:rFonts w:hint="eastAsia" w:ascii="宋体" w:hAnsi="宋体" w:cs="宋体"/>
                <w:bCs/>
                <w:iCs/>
                <w:sz w:val="18"/>
                <w:szCs w:val="18"/>
              </w:rPr>
              <w:t>路面宽度</w:t>
            </w:r>
          </w:p>
        </w:tc>
        <w:tc>
          <w:tcPr>
            <w:tcW w:w="992" w:type="dxa"/>
            <w:vAlign w:val="center"/>
          </w:tcPr>
          <w:p w14:paraId="503D78F7">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5E79BB9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7823D89">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7D7D993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343E8FC">
            <w:pPr>
              <w:widowControl/>
              <w:jc w:val="center"/>
              <w:rPr>
                <w:rFonts w:ascii="宋体" w:hAnsi="宋体" w:cs="宋体"/>
                <w:bCs/>
                <w:iCs/>
                <w:sz w:val="18"/>
                <w:szCs w:val="18"/>
              </w:rPr>
            </w:pPr>
            <w:r>
              <w:rPr>
                <w:rFonts w:hint="eastAsia" w:ascii="宋体" w:hAnsi="宋体" w:cs="宋体"/>
                <w:bCs/>
                <w:iCs/>
                <w:sz w:val="18"/>
                <w:szCs w:val="18"/>
              </w:rPr>
              <w:t>单位m</w:t>
            </w:r>
          </w:p>
        </w:tc>
      </w:tr>
      <w:tr w14:paraId="50A0143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B1DA22A">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A51E847">
            <w:pPr>
              <w:widowControl/>
              <w:jc w:val="center"/>
              <w:rPr>
                <w:rFonts w:ascii="宋体" w:hAnsi="宋体" w:cs="宋体"/>
                <w:bCs/>
                <w:iCs/>
                <w:sz w:val="18"/>
                <w:szCs w:val="18"/>
              </w:rPr>
            </w:pPr>
            <w:r>
              <w:rPr>
                <w:rFonts w:hint="eastAsia" w:ascii="宋体" w:hAnsi="宋体" w:cs="宋体"/>
                <w:bCs/>
                <w:iCs/>
                <w:sz w:val="18"/>
                <w:szCs w:val="18"/>
              </w:rPr>
              <w:t>是否有公交专用道</w:t>
            </w:r>
          </w:p>
        </w:tc>
        <w:tc>
          <w:tcPr>
            <w:tcW w:w="992" w:type="dxa"/>
            <w:vAlign w:val="center"/>
          </w:tcPr>
          <w:p w14:paraId="25085D8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8AA93F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9AB2BF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619AFC6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FB67BA6">
            <w:pPr>
              <w:widowControl/>
              <w:jc w:val="center"/>
              <w:rPr>
                <w:rFonts w:ascii="宋体" w:hAnsi="宋体" w:cs="宋体"/>
                <w:bCs/>
                <w:iCs/>
                <w:sz w:val="18"/>
                <w:szCs w:val="18"/>
              </w:rPr>
            </w:pPr>
            <w:r>
              <w:rPr>
                <w:rFonts w:hint="eastAsia" w:ascii="宋体" w:hAnsi="宋体" w:cs="宋体"/>
                <w:bCs/>
                <w:iCs/>
                <w:sz w:val="18"/>
                <w:szCs w:val="18"/>
              </w:rPr>
              <w:t>是、否</w:t>
            </w:r>
          </w:p>
        </w:tc>
      </w:tr>
      <w:tr w14:paraId="021C5FB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189F57E">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63C86588">
            <w:pPr>
              <w:widowControl/>
              <w:jc w:val="center"/>
              <w:rPr>
                <w:rFonts w:ascii="宋体" w:hAnsi="宋体" w:cs="宋体"/>
                <w:bCs/>
                <w:iCs/>
                <w:sz w:val="18"/>
                <w:szCs w:val="18"/>
              </w:rPr>
            </w:pPr>
            <w:r>
              <w:rPr>
                <w:rFonts w:hint="eastAsia" w:ascii="宋体" w:hAnsi="宋体" w:cs="宋体"/>
                <w:bCs/>
                <w:iCs/>
                <w:sz w:val="18"/>
                <w:szCs w:val="18"/>
              </w:rPr>
              <w:t>设计报出时间</w:t>
            </w:r>
          </w:p>
        </w:tc>
        <w:tc>
          <w:tcPr>
            <w:tcW w:w="992" w:type="dxa"/>
            <w:vAlign w:val="center"/>
          </w:tcPr>
          <w:p w14:paraId="52FF97B6">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2766C60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4EBA4A6">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7AC2FC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763633E">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58A62E1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2C1102A">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4CC9962A">
            <w:pPr>
              <w:widowControl/>
              <w:jc w:val="center"/>
              <w:rPr>
                <w:rFonts w:ascii="宋体" w:hAnsi="宋体" w:cs="宋体"/>
                <w:bCs/>
                <w:iCs/>
                <w:sz w:val="18"/>
                <w:szCs w:val="18"/>
              </w:rPr>
            </w:pPr>
            <w:r>
              <w:rPr>
                <w:rFonts w:hint="eastAsia" w:ascii="宋体" w:hAnsi="宋体" w:cs="宋体"/>
                <w:bCs/>
                <w:iCs/>
                <w:sz w:val="18"/>
                <w:szCs w:val="18"/>
              </w:rPr>
              <w:t>结构外轮廓尺寸</w:t>
            </w:r>
          </w:p>
        </w:tc>
        <w:tc>
          <w:tcPr>
            <w:tcW w:w="992" w:type="dxa"/>
            <w:vAlign w:val="center"/>
          </w:tcPr>
          <w:p w14:paraId="399067E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DA2DB0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7E912E5">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04F37F5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214AD2B">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4A66BC8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C859E29">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37D47F6D">
            <w:pPr>
              <w:widowControl/>
              <w:jc w:val="center"/>
              <w:rPr>
                <w:rFonts w:ascii="宋体" w:hAnsi="宋体" w:cs="宋体"/>
                <w:bCs/>
                <w:iCs/>
                <w:sz w:val="18"/>
                <w:szCs w:val="18"/>
              </w:rPr>
            </w:pPr>
            <w:r>
              <w:rPr>
                <w:rFonts w:hint="eastAsia" w:ascii="宋体" w:hAnsi="宋体" w:cs="宋体"/>
                <w:bCs/>
                <w:iCs/>
                <w:sz w:val="18"/>
                <w:szCs w:val="18"/>
              </w:rPr>
              <w:t>结构外轮廓坐标</w:t>
            </w:r>
          </w:p>
        </w:tc>
        <w:tc>
          <w:tcPr>
            <w:tcW w:w="992" w:type="dxa"/>
            <w:vAlign w:val="center"/>
          </w:tcPr>
          <w:p w14:paraId="7BCEDB8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D3B4DE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26E7CBA">
            <w:pPr>
              <w:widowControl/>
              <w:jc w:val="center"/>
              <w:rPr>
                <w:rFonts w:ascii="宋体" w:hAnsi="宋体" w:cs="宋体"/>
                <w:bCs/>
                <w:iCs/>
                <w:sz w:val="18"/>
                <w:szCs w:val="18"/>
              </w:rPr>
            </w:pPr>
            <w:r>
              <w:rPr>
                <w:rFonts w:ascii="宋体" w:hAnsi="宋体" w:cs="宋体"/>
                <w:bCs/>
                <w:iCs/>
                <w:sz w:val="18"/>
                <w:szCs w:val="18"/>
              </w:rPr>
              <w:t>128</w:t>
            </w:r>
          </w:p>
        </w:tc>
        <w:tc>
          <w:tcPr>
            <w:tcW w:w="850" w:type="dxa"/>
            <w:vAlign w:val="center"/>
          </w:tcPr>
          <w:p w14:paraId="273409B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2FC5A08">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6BABEE4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974B30E">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A65E175">
            <w:pPr>
              <w:widowControl/>
              <w:jc w:val="center"/>
              <w:rPr>
                <w:rFonts w:ascii="宋体" w:hAnsi="宋体" w:cs="宋体"/>
                <w:bCs/>
                <w:iCs/>
                <w:sz w:val="18"/>
                <w:szCs w:val="18"/>
              </w:rPr>
            </w:pPr>
            <w:r>
              <w:rPr>
                <w:rFonts w:hint="eastAsia" w:ascii="宋体" w:hAnsi="宋体" w:cs="宋体"/>
                <w:bCs/>
                <w:iCs/>
                <w:sz w:val="18"/>
                <w:szCs w:val="18"/>
              </w:rPr>
              <w:t>起点结构顶板顶面高程</w:t>
            </w:r>
          </w:p>
        </w:tc>
        <w:tc>
          <w:tcPr>
            <w:tcW w:w="992" w:type="dxa"/>
            <w:vAlign w:val="center"/>
          </w:tcPr>
          <w:p w14:paraId="4A1D259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212AB47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FE729DF">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7DE1F9FB">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BB577E8">
            <w:pPr>
              <w:widowControl/>
              <w:jc w:val="center"/>
              <w:rPr>
                <w:rFonts w:ascii="宋体" w:hAnsi="宋体" w:cs="宋体"/>
                <w:bCs/>
                <w:iCs/>
                <w:sz w:val="18"/>
                <w:szCs w:val="18"/>
              </w:rPr>
            </w:pPr>
            <w:r>
              <w:rPr>
                <w:rFonts w:hint="eastAsia" w:ascii="宋体" w:hAnsi="宋体" w:cs="宋体"/>
                <w:bCs/>
                <w:iCs/>
                <w:sz w:val="18"/>
                <w:szCs w:val="18"/>
              </w:rPr>
              <w:t>单位m</w:t>
            </w:r>
          </w:p>
        </w:tc>
      </w:tr>
      <w:tr w14:paraId="53E65A3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948482A">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352D0819">
            <w:pPr>
              <w:widowControl/>
              <w:jc w:val="center"/>
              <w:rPr>
                <w:rFonts w:ascii="宋体" w:hAnsi="宋体" w:cs="宋体"/>
                <w:bCs/>
                <w:iCs/>
                <w:sz w:val="18"/>
                <w:szCs w:val="18"/>
              </w:rPr>
            </w:pPr>
            <w:r>
              <w:rPr>
                <w:rFonts w:hint="eastAsia" w:ascii="宋体" w:hAnsi="宋体" w:cs="宋体"/>
                <w:bCs/>
                <w:iCs/>
                <w:sz w:val="18"/>
                <w:szCs w:val="18"/>
              </w:rPr>
              <w:t>起点结构顶板覆土厚度</w:t>
            </w:r>
          </w:p>
        </w:tc>
        <w:tc>
          <w:tcPr>
            <w:tcW w:w="992" w:type="dxa"/>
            <w:vAlign w:val="center"/>
          </w:tcPr>
          <w:p w14:paraId="2473616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3BAFA57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133E101">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3E2B5CA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882CB13">
            <w:pPr>
              <w:widowControl/>
              <w:jc w:val="center"/>
              <w:rPr>
                <w:rFonts w:ascii="宋体" w:hAnsi="宋体" w:cs="宋体"/>
                <w:bCs/>
                <w:iCs/>
                <w:sz w:val="18"/>
                <w:szCs w:val="18"/>
              </w:rPr>
            </w:pPr>
            <w:r>
              <w:rPr>
                <w:rFonts w:hint="eastAsia" w:ascii="宋体" w:hAnsi="宋体" w:cs="宋体"/>
                <w:bCs/>
                <w:iCs/>
                <w:sz w:val="18"/>
                <w:szCs w:val="18"/>
              </w:rPr>
              <w:t>单位m</w:t>
            </w:r>
          </w:p>
        </w:tc>
      </w:tr>
      <w:tr w14:paraId="561E69E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D1E84A8">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0B0F22B3">
            <w:pPr>
              <w:widowControl/>
              <w:jc w:val="center"/>
              <w:rPr>
                <w:rFonts w:ascii="宋体" w:hAnsi="宋体" w:cs="宋体"/>
                <w:bCs/>
                <w:iCs/>
                <w:sz w:val="18"/>
                <w:szCs w:val="18"/>
              </w:rPr>
            </w:pPr>
            <w:r>
              <w:rPr>
                <w:rFonts w:hint="eastAsia" w:ascii="宋体" w:hAnsi="宋体" w:cs="宋体"/>
                <w:bCs/>
                <w:iCs/>
                <w:sz w:val="18"/>
                <w:szCs w:val="18"/>
              </w:rPr>
              <w:t>终点结构顶板顶面高程</w:t>
            </w:r>
          </w:p>
        </w:tc>
        <w:tc>
          <w:tcPr>
            <w:tcW w:w="992" w:type="dxa"/>
            <w:vAlign w:val="center"/>
          </w:tcPr>
          <w:p w14:paraId="6DB4B10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7C2DC10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DC6E9C2">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0509DD1">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271FA0E">
            <w:pPr>
              <w:widowControl/>
              <w:jc w:val="center"/>
              <w:rPr>
                <w:rFonts w:ascii="宋体" w:hAnsi="宋体" w:cs="宋体"/>
                <w:bCs/>
                <w:iCs/>
                <w:sz w:val="18"/>
                <w:szCs w:val="18"/>
              </w:rPr>
            </w:pPr>
            <w:r>
              <w:rPr>
                <w:rFonts w:hint="eastAsia" w:ascii="宋体" w:hAnsi="宋体" w:cs="宋体"/>
                <w:bCs/>
                <w:iCs/>
                <w:sz w:val="18"/>
                <w:szCs w:val="18"/>
              </w:rPr>
              <w:t>单位m</w:t>
            </w:r>
          </w:p>
        </w:tc>
      </w:tr>
      <w:tr w14:paraId="3676578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5F5E286">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4F7FC7E1">
            <w:pPr>
              <w:widowControl/>
              <w:jc w:val="center"/>
              <w:rPr>
                <w:rFonts w:ascii="宋体" w:hAnsi="宋体" w:cs="宋体"/>
                <w:bCs/>
                <w:iCs/>
                <w:sz w:val="18"/>
                <w:szCs w:val="18"/>
              </w:rPr>
            </w:pPr>
            <w:r>
              <w:rPr>
                <w:rFonts w:hint="eastAsia" w:ascii="宋体" w:hAnsi="宋体" w:cs="宋体"/>
                <w:bCs/>
                <w:iCs/>
                <w:sz w:val="18"/>
                <w:szCs w:val="18"/>
              </w:rPr>
              <w:t>终点结构顶板覆土厚度</w:t>
            </w:r>
          </w:p>
        </w:tc>
        <w:tc>
          <w:tcPr>
            <w:tcW w:w="992" w:type="dxa"/>
            <w:vAlign w:val="center"/>
          </w:tcPr>
          <w:p w14:paraId="6690AB8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0E2471F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F168EB2">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25AE9385">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17A55AC">
            <w:pPr>
              <w:widowControl/>
              <w:jc w:val="center"/>
              <w:rPr>
                <w:rFonts w:ascii="宋体" w:hAnsi="宋体" w:cs="宋体"/>
                <w:bCs/>
                <w:iCs/>
                <w:sz w:val="18"/>
                <w:szCs w:val="18"/>
              </w:rPr>
            </w:pPr>
            <w:r>
              <w:rPr>
                <w:rFonts w:hint="eastAsia" w:ascii="宋体" w:hAnsi="宋体" w:cs="宋体"/>
                <w:bCs/>
                <w:iCs/>
                <w:sz w:val="18"/>
                <w:szCs w:val="18"/>
              </w:rPr>
              <w:t>单位m</w:t>
            </w:r>
          </w:p>
        </w:tc>
      </w:tr>
      <w:tr w14:paraId="509342D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BAF965E">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90B3B55">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16D0BBF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13C93D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268321A">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CD1AE8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2A4A23B">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4A1B184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CD2C7E3">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69D0A927">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36A9A8E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6321CC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AFBC50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7E2977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ADF2554">
            <w:pPr>
              <w:widowControl/>
              <w:jc w:val="center"/>
              <w:rPr>
                <w:rFonts w:ascii="宋体" w:hAnsi="宋体" w:cs="宋体"/>
                <w:bCs/>
                <w:iCs/>
                <w:sz w:val="18"/>
                <w:szCs w:val="18"/>
              </w:rPr>
            </w:pPr>
          </w:p>
        </w:tc>
      </w:tr>
      <w:tr w14:paraId="5A77082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E045D39">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4DE387DB">
            <w:pPr>
              <w:widowControl/>
              <w:jc w:val="center"/>
              <w:rPr>
                <w:rFonts w:ascii="宋体" w:hAnsi="宋体"/>
                <w:sz w:val="18"/>
                <w:szCs w:val="18"/>
              </w:rPr>
            </w:pPr>
            <w:r>
              <w:rPr>
                <w:rFonts w:hint="eastAsia" w:ascii="宋体" w:hAnsi="宋体"/>
                <w:sz w:val="18"/>
                <w:szCs w:val="18"/>
              </w:rPr>
              <w:t>道路等级</w:t>
            </w:r>
          </w:p>
        </w:tc>
        <w:tc>
          <w:tcPr>
            <w:tcW w:w="992" w:type="dxa"/>
            <w:vAlign w:val="center"/>
          </w:tcPr>
          <w:p w14:paraId="46081D7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11AC84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60B413">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7C51428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EC9C88C">
            <w:pPr>
              <w:widowControl/>
              <w:jc w:val="center"/>
              <w:rPr>
                <w:rFonts w:ascii="宋体" w:hAnsi="宋体" w:cs="宋体"/>
                <w:bCs/>
                <w:iCs/>
                <w:sz w:val="18"/>
                <w:szCs w:val="18"/>
              </w:rPr>
            </w:pPr>
            <w:r>
              <w:rPr>
                <w:rFonts w:hint="eastAsia" w:ascii="宋体" w:hAnsi="宋体" w:cs="宋体"/>
                <w:bCs/>
                <w:iCs/>
                <w:sz w:val="18"/>
                <w:szCs w:val="18"/>
              </w:rPr>
              <w:t>快速路、主干道、次干道、支路、其他</w:t>
            </w:r>
          </w:p>
        </w:tc>
      </w:tr>
      <w:tr w14:paraId="3572DC9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29B91D5">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CC7A2E9">
            <w:pPr>
              <w:widowControl/>
              <w:jc w:val="center"/>
              <w:rPr>
                <w:rFonts w:ascii="宋体" w:hAnsi="宋体"/>
                <w:sz w:val="18"/>
                <w:szCs w:val="18"/>
              </w:rPr>
            </w:pPr>
            <w:r>
              <w:rPr>
                <w:rFonts w:hint="eastAsia" w:ascii="宋体" w:hAnsi="宋体"/>
                <w:sz w:val="18"/>
                <w:szCs w:val="18"/>
              </w:rPr>
              <w:t>路幅形式</w:t>
            </w:r>
          </w:p>
        </w:tc>
        <w:tc>
          <w:tcPr>
            <w:tcW w:w="992" w:type="dxa"/>
            <w:vAlign w:val="center"/>
          </w:tcPr>
          <w:p w14:paraId="5DE9330D">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58927BA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219D0C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AEAC4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3976D0A">
            <w:pPr>
              <w:widowControl/>
              <w:jc w:val="center"/>
              <w:rPr>
                <w:rFonts w:ascii="宋体" w:hAnsi="宋体" w:cs="宋体"/>
                <w:bCs/>
                <w:iCs/>
                <w:sz w:val="18"/>
                <w:szCs w:val="18"/>
              </w:rPr>
            </w:pPr>
            <w:r>
              <w:rPr>
                <w:rFonts w:hint="eastAsia" w:ascii="宋体" w:hAnsi="宋体" w:cs="宋体"/>
                <w:bCs/>
                <w:iCs/>
                <w:sz w:val="18"/>
                <w:szCs w:val="18"/>
              </w:rPr>
              <w:t>两幅路、一幅路</w:t>
            </w:r>
          </w:p>
        </w:tc>
      </w:tr>
      <w:tr w14:paraId="1F3BC82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4C87645">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524E5319">
            <w:pPr>
              <w:widowControl/>
              <w:jc w:val="center"/>
              <w:rPr>
                <w:rFonts w:ascii="宋体" w:hAnsi="宋体"/>
                <w:sz w:val="18"/>
                <w:szCs w:val="18"/>
              </w:rPr>
            </w:pPr>
            <w:r>
              <w:rPr>
                <w:rFonts w:hint="eastAsia" w:ascii="宋体" w:hAnsi="宋体"/>
                <w:sz w:val="18"/>
                <w:szCs w:val="18"/>
              </w:rPr>
              <w:t>路幅宽度</w:t>
            </w:r>
          </w:p>
        </w:tc>
        <w:tc>
          <w:tcPr>
            <w:tcW w:w="992" w:type="dxa"/>
            <w:vAlign w:val="center"/>
          </w:tcPr>
          <w:p w14:paraId="7C0295A6">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51CAC5F7">
            <w:pPr>
              <w:jc w:val="center"/>
            </w:pPr>
            <w:r>
              <w:rPr>
                <w:rFonts w:hint="eastAsia" w:ascii="宋体" w:hAnsi="宋体" w:cs="宋体"/>
                <w:bCs/>
                <w:iCs/>
                <w:sz w:val="18"/>
                <w:szCs w:val="18"/>
              </w:rPr>
              <w:t>必填</w:t>
            </w:r>
          </w:p>
        </w:tc>
        <w:tc>
          <w:tcPr>
            <w:tcW w:w="709" w:type="dxa"/>
            <w:vAlign w:val="center"/>
          </w:tcPr>
          <w:p w14:paraId="28EDB247">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1E5DC6CE">
            <w:pPr>
              <w:widowControl/>
              <w:jc w:val="center"/>
              <w:rPr>
                <w:rFonts w:ascii="宋体" w:hAnsi="宋体" w:cs="宋体"/>
                <w:bCs/>
                <w:iCs/>
                <w:sz w:val="18"/>
                <w:szCs w:val="18"/>
              </w:rPr>
            </w:pPr>
          </w:p>
        </w:tc>
        <w:tc>
          <w:tcPr>
            <w:tcW w:w="4062" w:type="dxa"/>
            <w:vAlign w:val="center"/>
          </w:tcPr>
          <w:p w14:paraId="086BC5EC">
            <w:pPr>
              <w:widowControl/>
              <w:jc w:val="center"/>
              <w:rPr>
                <w:rFonts w:ascii="宋体" w:hAnsi="宋体" w:cs="宋体"/>
                <w:bCs/>
                <w:iCs/>
                <w:sz w:val="18"/>
                <w:szCs w:val="18"/>
              </w:rPr>
            </w:pPr>
          </w:p>
        </w:tc>
      </w:tr>
      <w:tr w14:paraId="4604FAF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0173D49">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7003ACE6">
            <w:pPr>
              <w:widowControl/>
              <w:jc w:val="center"/>
              <w:rPr>
                <w:rFonts w:ascii="宋体" w:hAnsi="宋体"/>
                <w:sz w:val="18"/>
                <w:szCs w:val="18"/>
              </w:rPr>
            </w:pPr>
            <w:r>
              <w:rPr>
                <w:rFonts w:hint="eastAsia" w:ascii="宋体" w:hAnsi="宋体"/>
                <w:sz w:val="18"/>
                <w:szCs w:val="18"/>
              </w:rPr>
              <w:t>行驶方向</w:t>
            </w:r>
          </w:p>
        </w:tc>
        <w:tc>
          <w:tcPr>
            <w:tcW w:w="992" w:type="dxa"/>
            <w:vAlign w:val="center"/>
          </w:tcPr>
          <w:p w14:paraId="7740B1D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1B0DA8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BA3A52D">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5C4F4C1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922EB97">
            <w:pPr>
              <w:widowControl/>
              <w:jc w:val="center"/>
              <w:rPr>
                <w:rFonts w:ascii="宋体" w:hAnsi="宋体" w:cs="宋体"/>
                <w:bCs/>
                <w:iCs/>
                <w:sz w:val="18"/>
                <w:szCs w:val="18"/>
              </w:rPr>
            </w:pPr>
            <w:r>
              <w:rPr>
                <w:rFonts w:hint="eastAsia" w:ascii="宋体" w:hAnsi="宋体" w:cs="宋体"/>
                <w:bCs/>
                <w:iCs/>
                <w:sz w:val="18"/>
                <w:szCs w:val="18"/>
              </w:rPr>
              <w:t>单向、双向</w:t>
            </w:r>
          </w:p>
        </w:tc>
      </w:tr>
      <w:tr w14:paraId="079C653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8A6DA38">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13DA9F3D">
            <w:pPr>
              <w:widowControl/>
              <w:jc w:val="center"/>
              <w:rPr>
                <w:rFonts w:ascii="宋体" w:hAnsi="宋体"/>
                <w:sz w:val="18"/>
                <w:szCs w:val="18"/>
              </w:rPr>
            </w:pPr>
            <w:r>
              <w:rPr>
                <w:rFonts w:hint="eastAsia" w:ascii="宋体" w:hAnsi="宋体"/>
                <w:sz w:val="18"/>
                <w:szCs w:val="18"/>
              </w:rPr>
              <w:t>车道数</w:t>
            </w:r>
          </w:p>
        </w:tc>
        <w:tc>
          <w:tcPr>
            <w:tcW w:w="992" w:type="dxa"/>
            <w:vAlign w:val="center"/>
          </w:tcPr>
          <w:p w14:paraId="369E7951">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01EBBF5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759D80A">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007867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11C78D4">
            <w:pPr>
              <w:widowControl/>
              <w:jc w:val="center"/>
              <w:rPr>
                <w:rFonts w:ascii="宋体" w:hAnsi="宋体" w:cs="宋体"/>
                <w:bCs/>
                <w:iCs/>
                <w:sz w:val="18"/>
                <w:szCs w:val="18"/>
              </w:rPr>
            </w:pPr>
          </w:p>
        </w:tc>
      </w:tr>
      <w:tr w14:paraId="7C17A55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561E828">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713FCF04">
            <w:pPr>
              <w:widowControl/>
              <w:jc w:val="center"/>
              <w:rPr>
                <w:rFonts w:ascii="宋体" w:hAnsi="宋体"/>
                <w:sz w:val="18"/>
                <w:szCs w:val="18"/>
              </w:rPr>
            </w:pPr>
            <w:r>
              <w:rPr>
                <w:rFonts w:hint="eastAsia" w:ascii="宋体" w:hAnsi="宋体"/>
                <w:sz w:val="18"/>
                <w:szCs w:val="18"/>
              </w:rPr>
              <w:t>红线宽度</w:t>
            </w:r>
          </w:p>
        </w:tc>
        <w:tc>
          <w:tcPr>
            <w:tcW w:w="992" w:type="dxa"/>
            <w:vAlign w:val="center"/>
          </w:tcPr>
          <w:p w14:paraId="2FA0BBDF">
            <w:pPr>
              <w:widowControl/>
              <w:jc w:val="center"/>
              <w:rPr>
                <w:rFonts w:ascii="宋体" w:hAnsi="宋体"/>
                <w:sz w:val="18"/>
                <w:szCs w:val="18"/>
              </w:rPr>
            </w:pPr>
            <w:r>
              <w:rPr>
                <w:rFonts w:hint="eastAsia" w:ascii="宋体" w:hAnsi="宋体"/>
                <w:sz w:val="18"/>
                <w:szCs w:val="18"/>
              </w:rPr>
              <w:t>浮点型</w:t>
            </w:r>
          </w:p>
        </w:tc>
        <w:tc>
          <w:tcPr>
            <w:tcW w:w="851" w:type="dxa"/>
            <w:vAlign w:val="center"/>
          </w:tcPr>
          <w:p w14:paraId="3C7EA4BD">
            <w:pPr>
              <w:jc w:val="center"/>
            </w:pPr>
            <w:r>
              <w:rPr>
                <w:rFonts w:hint="eastAsia" w:ascii="宋体" w:hAnsi="宋体" w:cs="宋体"/>
                <w:bCs/>
                <w:iCs/>
                <w:sz w:val="18"/>
                <w:szCs w:val="18"/>
              </w:rPr>
              <w:t>必填</w:t>
            </w:r>
          </w:p>
        </w:tc>
        <w:tc>
          <w:tcPr>
            <w:tcW w:w="709" w:type="dxa"/>
            <w:vAlign w:val="center"/>
          </w:tcPr>
          <w:p w14:paraId="4D899784">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0F981469">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4509D7FD">
            <w:pPr>
              <w:widowControl/>
              <w:jc w:val="center"/>
              <w:rPr>
                <w:rFonts w:ascii="宋体" w:hAnsi="宋体" w:cs="宋体"/>
                <w:bCs/>
                <w:iCs/>
                <w:sz w:val="18"/>
                <w:szCs w:val="18"/>
              </w:rPr>
            </w:pPr>
          </w:p>
        </w:tc>
      </w:tr>
      <w:tr w14:paraId="15252ED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F7F1799">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38AB5D95">
            <w:pPr>
              <w:widowControl/>
              <w:jc w:val="center"/>
              <w:rPr>
                <w:rFonts w:ascii="宋体" w:hAnsi="宋体"/>
                <w:sz w:val="18"/>
                <w:szCs w:val="18"/>
              </w:rPr>
            </w:pPr>
            <w:r>
              <w:rPr>
                <w:rFonts w:hint="eastAsia" w:ascii="宋体" w:hAnsi="宋体"/>
                <w:sz w:val="18"/>
                <w:szCs w:val="18"/>
              </w:rPr>
              <w:t>通车日期</w:t>
            </w:r>
          </w:p>
        </w:tc>
        <w:tc>
          <w:tcPr>
            <w:tcW w:w="992" w:type="dxa"/>
            <w:vAlign w:val="center"/>
          </w:tcPr>
          <w:p w14:paraId="2AAD151E">
            <w:pPr>
              <w:widowControl/>
              <w:jc w:val="center"/>
              <w:rPr>
                <w:rFonts w:ascii="宋体" w:hAnsi="宋体"/>
                <w:sz w:val="18"/>
                <w:szCs w:val="18"/>
              </w:rPr>
            </w:pPr>
            <w:r>
              <w:rPr>
                <w:rFonts w:hint="eastAsia" w:ascii="宋体" w:hAnsi="宋体"/>
                <w:sz w:val="18"/>
                <w:szCs w:val="18"/>
              </w:rPr>
              <w:t>日期型</w:t>
            </w:r>
          </w:p>
        </w:tc>
        <w:tc>
          <w:tcPr>
            <w:tcW w:w="851" w:type="dxa"/>
            <w:vAlign w:val="center"/>
          </w:tcPr>
          <w:p w14:paraId="143282AC">
            <w:pPr>
              <w:jc w:val="center"/>
            </w:pPr>
            <w:r>
              <w:rPr>
                <w:rFonts w:hint="eastAsia" w:ascii="宋体" w:hAnsi="宋体" w:cs="宋体"/>
                <w:bCs/>
                <w:iCs/>
                <w:sz w:val="18"/>
                <w:szCs w:val="18"/>
              </w:rPr>
              <w:t>必填</w:t>
            </w:r>
          </w:p>
        </w:tc>
        <w:tc>
          <w:tcPr>
            <w:tcW w:w="709" w:type="dxa"/>
            <w:vAlign w:val="center"/>
          </w:tcPr>
          <w:p w14:paraId="7E8B0084">
            <w:pPr>
              <w:widowControl/>
              <w:jc w:val="center"/>
              <w:rPr>
                <w:rFonts w:ascii="宋体" w:hAnsi="宋体" w:cs="宋体"/>
                <w:bCs/>
                <w:iCs/>
                <w:sz w:val="18"/>
                <w:szCs w:val="18"/>
              </w:rPr>
            </w:pPr>
            <w:r>
              <w:rPr>
                <w:rFonts w:hint="eastAsia" w:ascii="宋体" w:hAnsi="宋体" w:cs="宋体"/>
                <w:bCs/>
                <w:iCs/>
                <w:sz w:val="18"/>
                <w:szCs w:val="18"/>
              </w:rPr>
              <w:t>6</w:t>
            </w:r>
          </w:p>
        </w:tc>
        <w:tc>
          <w:tcPr>
            <w:tcW w:w="850" w:type="dxa"/>
            <w:vAlign w:val="center"/>
          </w:tcPr>
          <w:p w14:paraId="27F94D1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4B206A9">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19F876F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F8AC74C">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50554CBF">
            <w:pPr>
              <w:widowControl/>
              <w:jc w:val="center"/>
              <w:rPr>
                <w:rFonts w:ascii="宋体" w:hAnsi="宋体"/>
                <w:sz w:val="18"/>
                <w:szCs w:val="18"/>
              </w:rPr>
            </w:pPr>
            <w:r>
              <w:rPr>
                <w:rFonts w:hint="eastAsia" w:ascii="宋体" w:hAnsi="宋体"/>
                <w:sz w:val="18"/>
                <w:szCs w:val="18"/>
              </w:rPr>
              <w:t>道路总长</w:t>
            </w:r>
          </w:p>
        </w:tc>
        <w:tc>
          <w:tcPr>
            <w:tcW w:w="992" w:type="dxa"/>
            <w:vAlign w:val="center"/>
          </w:tcPr>
          <w:p w14:paraId="664FE254">
            <w:pPr>
              <w:widowControl/>
              <w:jc w:val="center"/>
              <w:rPr>
                <w:rFonts w:ascii="宋体" w:hAnsi="宋体"/>
                <w:sz w:val="18"/>
                <w:szCs w:val="18"/>
              </w:rPr>
            </w:pPr>
            <w:r>
              <w:rPr>
                <w:rFonts w:hint="eastAsia" w:ascii="宋体" w:hAnsi="宋体"/>
                <w:sz w:val="18"/>
                <w:szCs w:val="18"/>
              </w:rPr>
              <w:t>浮点型</w:t>
            </w:r>
          </w:p>
        </w:tc>
        <w:tc>
          <w:tcPr>
            <w:tcW w:w="851" w:type="dxa"/>
            <w:vAlign w:val="center"/>
          </w:tcPr>
          <w:p w14:paraId="4AD5F8E7">
            <w:pPr>
              <w:jc w:val="center"/>
            </w:pPr>
            <w:r>
              <w:rPr>
                <w:rFonts w:hint="eastAsia" w:ascii="宋体" w:hAnsi="宋体" w:cs="宋体"/>
                <w:bCs/>
                <w:iCs/>
                <w:sz w:val="18"/>
                <w:szCs w:val="18"/>
              </w:rPr>
              <w:t>必填</w:t>
            </w:r>
          </w:p>
        </w:tc>
        <w:tc>
          <w:tcPr>
            <w:tcW w:w="709" w:type="dxa"/>
            <w:vAlign w:val="center"/>
          </w:tcPr>
          <w:p w14:paraId="02C4EDDE">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D9D0ABA">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67FCEDCA">
            <w:pPr>
              <w:widowControl/>
              <w:jc w:val="center"/>
              <w:rPr>
                <w:rFonts w:ascii="宋体" w:hAnsi="宋体" w:cs="宋体"/>
                <w:bCs/>
                <w:iCs/>
                <w:sz w:val="18"/>
                <w:szCs w:val="18"/>
              </w:rPr>
            </w:pPr>
            <w:r>
              <w:rPr>
                <w:rFonts w:hint="eastAsia" w:ascii="宋体" w:hAnsi="宋体" w:cs="宋体"/>
                <w:bCs/>
                <w:iCs/>
                <w:sz w:val="18"/>
                <w:szCs w:val="18"/>
              </w:rPr>
              <w:t>单位km</w:t>
            </w:r>
          </w:p>
        </w:tc>
      </w:tr>
      <w:tr w14:paraId="484E825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9A052CC">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187B355">
            <w:pPr>
              <w:widowControl/>
              <w:jc w:val="center"/>
              <w:rPr>
                <w:rFonts w:ascii="宋体" w:hAnsi="宋体"/>
                <w:sz w:val="18"/>
                <w:szCs w:val="18"/>
              </w:rPr>
            </w:pPr>
            <w:r>
              <w:rPr>
                <w:rFonts w:hint="eastAsia" w:ascii="宋体" w:hAnsi="宋体"/>
                <w:sz w:val="18"/>
                <w:szCs w:val="18"/>
              </w:rPr>
              <w:t>起点名称</w:t>
            </w:r>
          </w:p>
        </w:tc>
        <w:tc>
          <w:tcPr>
            <w:tcW w:w="992" w:type="dxa"/>
            <w:vAlign w:val="center"/>
          </w:tcPr>
          <w:p w14:paraId="79ACBC57">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2D8896FE">
            <w:pPr>
              <w:jc w:val="center"/>
            </w:pPr>
            <w:r>
              <w:rPr>
                <w:rFonts w:hint="eastAsia" w:ascii="宋体" w:hAnsi="宋体" w:cs="宋体"/>
                <w:bCs/>
                <w:iCs/>
                <w:sz w:val="18"/>
                <w:szCs w:val="18"/>
              </w:rPr>
              <w:t>必填</w:t>
            </w:r>
          </w:p>
        </w:tc>
        <w:tc>
          <w:tcPr>
            <w:tcW w:w="709" w:type="dxa"/>
            <w:vAlign w:val="center"/>
          </w:tcPr>
          <w:p w14:paraId="754809F5">
            <w:pPr>
              <w:widowControl/>
              <w:jc w:val="center"/>
              <w:rPr>
                <w:rFonts w:ascii="宋体" w:hAnsi="宋体" w:cs="宋体"/>
                <w:bCs/>
                <w:iCs/>
                <w:sz w:val="18"/>
                <w:szCs w:val="18"/>
              </w:rPr>
            </w:pPr>
            <w:r>
              <w:rPr>
                <w:rFonts w:hint="eastAsia" w:ascii="宋体" w:hAnsi="宋体" w:cs="宋体"/>
                <w:bCs/>
                <w:iCs/>
                <w:sz w:val="18"/>
                <w:szCs w:val="18"/>
              </w:rPr>
              <w:t>6</w:t>
            </w:r>
            <w:r>
              <w:rPr>
                <w:rFonts w:ascii="宋体" w:hAnsi="宋体" w:cs="宋体"/>
                <w:bCs/>
                <w:iCs/>
                <w:sz w:val="18"/>
                <w:szCs w:val="18"/>
              </w:rPr>
              <w:t>4</w:t>
            </w:r>
          </w:p>
        </w:tc>
        <w:tc>
          <w:tcPr>
            <w:tcW w:w="850" w:type="dxa"/>
            <w:vAlign w:val="center"/>
          </w:tcPr>
          <w:p w14:paraId="168B7CE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F6FF866">
            <w:pPr>
              <w:widowControl/>
              <w:jc w:val="center"/>
              <w:rPr>
                <w:rFonts w:ascii="宋体" w:hAnsi="宋体" w:cs="宋体"/>
                <w:bCs/>
                <w:iCs/>
                <w:sz w:val="18"/>
                <w:szCs w:val="18"/>
              </w:rPr>
            </w:pPr>
          </w:p>
        </w:tc>
      </w:tr>
      <w:tr w14:paraId="26AE27E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CA23D8B">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7B540B16">
            <w:pPr>
              <w:widowControl/>
              <w:jc w:val="center"/>
              <w:rPr>
                <w:rFonts w:ascii="宋体" w:hAnsi="宋体"/>
                <w:sz w:val="18"/>
                <w:szCs w:val="18"/>
              </w:rPr>
            </w:pPr>
            <w:r>
              <w:rPr>
                <w:rFonts w:hint="eastAsia" w:ascii="宋体" w:hAnsi="宋体"/>
                <w:sz w:val="18"/>
                <w:szCs w:val="18"/>
              </w:rPr>
              <w:t>终点名称</w:t>
            </w:r>
          </w:p>
        </w:tc>
        <w:tc>
          <w:tcPr>
            <w:tcW w:w="992" w:type="dxa"/>
            <w:vAlign w:val="center"/>
          </w:tcPr>
          <w:p w14:paraId="3DEF729F">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49086237">
            <w:pPr>
              <w:jc w:val="center"/>
            </w:pPr>
            <w:r>
              <w:rPr>
                <w:rFonts w:hint="eastAsia" w:ascii="宋体" w:hAnsi="宋体" w:cs="宋体"/>
                <w:bCs/>
                <w:iCs/>
                <w:sz w:val="18"/>
                <w:szCs w:val="18"/>
              </w:rPr>
              <w:t>必填</w:t>
            </w:r>
          </w:p>
        </w:tc>
        <w:tc>
          <w:tcPr>
            <w:tcW w:w="709" w:type="dxa"/>
            <w:vAlign w:val="center"/>
          </w:tcPr>
          <w:p w14:paraId="446B1DE3">
            <w:pPr>
              <w:widowControl/>
              <w:jc w:val="center"/>
              <w:rPr>
                <w:rFonts w:ascii="宋体" w:hAnsi="宋体" w:cs="宋体"/>
                <w:bCs/>
                <w:iCs/>
                <w:sz w:val="18"/>
                <w:szCs w:val="18"/>
              </w:rPr>
            </w:pPr>
            <w:r>
              <w:rPr>
                <w:rFonts w:hint="eastAsia" w:ascii="宋体" w:hAnsi="宋体" w:cs="宋体"/>
                <w:bCs/>
                <w:iCs/>
                <w:sz w:val="18"/>
                <w:szCs w:val="18"/>
              </w:rPr>
              <w:t>6</w:t>
            </w:r>
            <w:r>
              <w:rPr>
                <w:rFonts w:ascii="宋体" w:hAnsi="宋体" w:cs="宋体"/>
                <w:bCs/>
                <w:iCs/>
                <w:sz w:val="18"/>
                <w:szCs w:val="18"/>
              </w:rPr>
              <w:t>4</w:t>
            </w:r>
          </w:p>
        </w:tc>
        <w:tc>
          <w:tcPr>
            <w:tcW w:w="850" w:type="dxa"/>
            <w:vAlign w:val="center"/>
          </w:tcPr>
          <w:p w14:paraId="6E207DA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8820162">
            <w:pPr>
              <w:widowControl/>
              <w:jc w:val="center"/>
              <w:rPr>
                <w:rFonts w:ascii="宋体" w:hAnsi="宋体" w:cs="宋体"/>
                <w:bCs/>
                <w:iCs/>
                <w:sz w:val="18"/>
                <w:szCs w:val="18"/>
              </w:rPr>
            </w:pPr>
          </w:p>
        </w:tc>
      </w:tr>
      <w:tr w14:paraId="24CE24F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0FD46C7">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38F89268">
            <w:pPr>
              <w:widowControl/>
              <w:jc w:val="center"/>
              <w:rPr>
                <w:rFonts w:ascii="宋体" w:hAnsi="宋体"/>
                <w:sz w:val="18"/>
                <w:szCs w:val="18"/>
              </w:rPr>
            </w:pPr>
            <w:r>
              <w:rPr>
                <w:rFonts w:hint="eastAsia" w:ascii="宋体" w:hAnsi="宋体"/>
                <w:sz w:val="18"/>
                <w:szCs w:val="18"/>
              </w:rPr>
              <w:t>是否分段</w:t>
            </w:r>
          </w:p>
        </w:tc>
        <w:tc>
          <w:tcPr>
            <w:tcW w:w="992" w:type="dxa"/>
            <w:vAlign w:val="center"/>
          </w:tcPr>
          <w:p w14:paraId="6A9816AA">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6FFF4D05">
            <w:pPr>
              <w:jc w:val="center"/>
            </w:pPr>
            <w:r>
              <w:rPr>
                <w:rFonts w:hint="eastAsia" w:ascii="宋体" w:hAnsi="宋体" w:cs="宋体"/>
                <w:bCs/>
                <w:iCs/>
                <w:sz w:val="18"/>
                <w:szCs w:val="18"/>
              </w:rPr>
              <w:t>必填</w:t>
            </w:r>
          </w:p>
        </w:tc>
        <w:tc>
          <w:tcPr>
            <w:tcW w:w="709" w:type="dxa"/>
            <w:vAlign w:val="center"/>
          </w:tcPr>
          <w:p w14:paraId="54E69FD8">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10AF579">
            <w:pPr>
              <w:jc w:val="center"/>
            </w:pPr>
            <w:r>
              <w:rPr>
                <w:rFonts w:hint="eastAsia" w:ascii="宋体" w:hAnsi="宋体" w:cs="宋体"/>
                <w:bCs/>
                <w:iCs/>
                <w:sz w:val="18"/>
                <w:szCs w:val="18"/>
              </w:rPr>
              <w:t>-</w:t>
            </w:r>
          </w:p>
        </w:tc>
        <w:tc>
          <w:tcPr>
            <w:tcW w:w="4062" w:type="dxa"/>
            <w:vAlign w:val="center"/>
          </w:tcPr>
          <w:p w14:paraId="466BD5D7">
            <w:pPr>
              <w:widowControl/>
              <w:jc w:val="center"/>
              <w:rPr>
                <w:rFonts w:ascii="宋体" w:hAnsi="宋体" w:cs="宋体"/>
                <w:bCs/>
                <w:iCs/>
                <w:sz w:val="18"/>
                <w:szCs w:val="18"/>
              </w:rPr>
            </w:pPr>
            <w:r>
              <w:rPr>
                <w:rFonts w:hint="eastAsia" w:ascii="宋体" w:hAnsi="宋体" w:cs="宋体"/>
                <w:bCs/>
                <w:iCs/>
                <w:sz w:val="18"/>
                <w:szCs w:val="18"/>
              </w:rPr>
              <w:t>是、否</w:t>
            </w:r>
          </w:p>
        </w:tc>
      </w:tr>
      <w:tr w14:paraId="35342FA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EBD1B0E">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319D0156">
            <w:pPr>
              <w:widowControl/>
              <w:jc w:val="center"/>
              <w:rPr>
                <w:rFonts w:ascii="宋体" w:hAnsi="宋体"/>
                <w:sz w:val="18"/>
                <w:szCs w:val="18"/>
              </w:rPr>
            </w:pPr>
            <w:r>
              <w:rPr>
                <w:rFonts w:hint="eastAsia" w:ascii="宋体" w:hAnsi="宋体"/>
                <w:sz w:val="18"/>
                <w:szCs w:val="18"/>
              </w:rPr>
              <w:t>分段数量</w:t>
            </w:r>
          </w:p>
        </w:tc>
        <w:tc>
          <w:tcPr>
            <w:tcW w:w="992" w:type="dxa"/>
            <w:vAlign w:val="center"/>
          </w:tcPr>
          <w:p w14:paraId="0A123906">
            <w:pPr>
              <w:widowControl/>
              <w:jc w:val="center"/>
              <w:rPr>
                <w:rFonts w:ascii="宋体" w:hAnsi="宋体"/>
                <w:sz w:val="18"/>
                <w:szCs w:val="18"/>
              </w:rPr>
            </w:pPr>
            <w:r>
              <w:rPr>
                <w:rFonts w:hint="eastAsia" w:ascii="宋体" w:hAnsi="宋体" w:cs="宋体"/>
                <w:bCs/>
                <w:iCs/>
                <w:sz w:val="18"/>
                <w:szCs w:val="18"/>
              </w:rPr>
              <w:t>整型</w:t>
            </w:r>
          </w:p>
        </w:tc>
        <w:tc>
          <w:tcPr>
            <w:tcW w:w="851" w:type="dxa"/>
            <w:vAlign w:val="center"/>
          </w:tcPr>
          <w:p w14:paraId="149D20B0">
            <w:pPr>
              <w:jc w:val="center"/>
            </w:pPr>
            <w:r>
              <w:rPr>
                <w:rFonts w:hint="eastAsia" w:ascii="宋体" w:hAnsi="宋体" w:cs="宋体"/>
                <w:bCs/>
                <w:iCs/>
                <w:sz w:val="18"/>
                <w:szCs w:val="18"/>
              </w:rPr>
              <w:t>必填</w:t>
            </w:r>
          </w:p>
        </w:tc>
        <w:tc>
          <w:tcPr>
            <w:tcW w:w="709" w:type="dxa"/>
            <w:vAlign w:val="center"/>
          </w:tcPr>
          <w:p w14:paraId="665FB383">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7F64233">
            <w:pPr>
              <w:jc w:val="center"/>
            </w:pPr>
            <w:r>
              <w:rPr>
                <w:rFonts w:hint="eastAsia" w:ascii="宋体" w:hAnsi="宋体" w:cs="宋体"/>
                <w:bCs/>
                <w:iCs/>
                <w:sz w:val="18"/>
                <w:szCs w:val="18"/>
              </w:rPr>
              <w:t>-</w:t>
            </w:r>
          </w:p>
        </w:tc>
        <w:tc>
          <w:tcPr>
            <w:tcW w:w="4062" w:type="dxa"/>
            <w:vAlign w:val="center"/>
          </w:tcPr>
          <w:p w14:paraId="525D30FA">
            <w:pPr>
              <w:widowControl/>
              <w:jc w:val="center"/>
              <w:rPr>
                <w:rFonts w:ascii="宋体" w:hAnsi="宋体" w:cs="宋体"/>
                <w:bCs/>
                <w:iCs/>
                <w:sz w:val="18"/>
                <w:szCs w:val="18"/>
              </w:rPr>
            </w:pPr>
          </w:p>
        </w:tc>
      </w:tr>
      <w:tr w14:paraId="684969C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6978164">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31CBCB56">
            <w:pPr>
              <w:widowControl/>
              <w:jc w:val="center"/>
              <w:rPr>
                <w:rFonts w:ascii="宋体" w:hAnsi="宋体"/>
                <w:sz w:val="18"/>
                <w:szCs w:val="18"/>
              </w:rPr>
            </w:pPr>
            <w:r>
              <w:rPr>
                <w:rFonts w:hint="eastAsia" w:ascii="宋体" w:hAnsi="宋体"/>
                <w:sz w:val="18"/>
                <w:szCs w:val="18"/>
              </w:rPr>
              <w:t>分段信息</w:t>
            </w:r>
          </w:p>
        </w:tc>
        <w:tc>
          <w:tcPr>
            <w:tcW w:w="992" w:type="dxa"/>
            <w:vAlign w:val="center"/>
          </w:tcPr>
          <w:p w14:paraId="3D1D0DFD">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26E35B44">
            <w:pPr>
              <w:jc w:val="center"/>
            </w:pPr>
            <w:r>
              <w:rPr>
                <w:rFonts w:hint="eastAsia" w:ascii="宋体" w:hAnsi="宋体" w:cs="宋体"/>
                <w:bCs/>
                <w:iCs/>
                <w:sz w:val="18"/>
                <w:szCs w:val="18"/>
              </w:rPr>
              <w:t>必填</w:t>
            </w:r>
          </w:p>
        </w:tc>
        <w:tc>
          <w:tcPr>
            <w:tcW w:w="709" w:type="dxa"/>
            <w:vAlign w:val="center"/>
          </w:tcPr>
          <w:p w14:paraId="448E8F2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28</w:t>
            </w:r>
          </w:p>
        </w:tc>
        <w:tc>
          <w:tcPr>
            <w:tcW w:w="850" w:type="dxa"/>
            <w:vAlign w:val="center"/>
          </w:tcPr>
          <w:p w14:paraId="153DD049">
            <w:pPr>
              <w:jc w:val="center"/>
            </w:pPr>
            <w:r>
              <w:rPr>
                <w:rFonts w:hint="eastAsia" w:ascii="宋体" w:hAnsi="宋体" w:cs="宋体"/>
                <w:bCs/>
                <w:iCs/>
                <w:sz w:val="18"/>
                <w:szCs w:val="18"/>
              </w:rPr>
              <w:t>-</w:t>
            </w:r>
          </w:p>
        </w:tc>
        <w:tc>
          <w:tcPr>
            <w:tcW w:w="4062" w:type="dxa"/>
            <w:vAlign w:val="center"/>
          </w:tcPr>
          <w:p w14:paraId="0F1C8955">
            <w:pPr>
              <w:widowControl/>
              <w:jc w:val="center"/>
              <w:rPr>
                <w:rFonts w:ascii="宋体" w:hAnsi="宋体" w:cs="宋体"/>
                <w:bCs/>
                <w:iCs/>
                <w:sz w:val="18"/>
                <w:szCs w:val="18"/>
              </w:rPr>
            </w:pPr>
          </w:p>
        </w:tc>
      </w:tr>
      <w:tr w14:paraId="017123F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27F5DF0">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661DC17">
            <w:pPr>
              <w:widowControl/>
              <w:jc w:val="center"/>
              <w:rPr>
                <w:rFonts w:ascii="宋体" w:hAnsi="宋体"/>
                <w:sz w:val="18"/>
                <w:szCs w:val="18"/>
              </w:rPr>
            </w:pPr>
            <w:r>
              <w:rPr>
                <w:rFonts w:hint="eastAsia" w:ascii="宋体" w:hAnsi="宋体"/>
                <w:sz w:val="18"/>
                <w:szCs w:val="18"/>
              </w:rPr>
              <w:t>沿线是否有出入口</w:t>
            </w:r>
          </w:p>
        </w:tc>
        <w:tc>
          <w:tcPr>
            <w:tcW w:w="992" w:type="dxa"/>
            <w:vAlign w:val="center"/>
          </w:tcPr>
          <w:p w14:paraId="2400C4F9">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41CC6BA2">
            <w:pPr>
              <w:jc w:val="center"/>
            </w:pPr>
            <w:r>
              <w:rPr>
                <w:rFonts w:hint="eastAsia" w:ascii="宋体" w:hAnsi="宋体" w:cs="宋体"/>
                <w:bCs/>
                <w:iCs/>
                <w:sz w:val="18"/>
                <w:szCs w:val="18"/>
              </w:rPr>
              <w:t>必填</w:t>
            </w:r>
          </w:p>
        </w:tc>
        <w:tc>
          <w:tcPr>
            <w:tcW w:w="709" w:type="dxa"/>
            <w:vAlign w:val="center"/>
          </w:tcPr>
          <w:p w14:paraId="5CE2DD3D">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E287F6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D6BBFD">
            <w:pPr>
              <w:widowControl/>
              <w:jc w:val="center"/>
              <w:rPr>
                <w:rFonts w:ascii="宋体" w:hAnsi="宋体" w:cs="宋体"/>
                <w:bCs/>
                <w:iCs/>
                <w:sz w:val="18"/>
                <w:szCs w:val="18"/>
              </w:rPr>
            </w:pPr>
            <w:r>
              <w:rPr>
                <w:rFonts w:hint="eastAsia" w:ascii="宋体" w:hAnsi="宋体" w:cs="宋体"/>
                <w:bCs/>
                <w:iCs/>
                <w:sz w:val="18"/>
                <w:szCs w:val="18"/>
              </w:rPr>
              <w:t>是、否</w:t>
            </w:r>
          </w:p>
        </w:tc>
      </w:tr>
      <w:tr w14:paraId="6C479F8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C032FAC">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614B51B6">
            <w:pPr>
              <w:widowControl/>
              <w:jc w:val="center"/>
              <w:rPr>
                <w:rFonts w:ascii="宋体" w:hAnsi="宋体"/>
                <w:sz w:val="18"/>
                <w:szCs w:val="18"/>
              </w:rPr>
            </w:pPr>
            <w:r>
              <w:rPr>
                <w:rFonts w:hint="eastAsia" w:ascii="宋体" w:hAnsi="宋体"/>
                <w:sz w:val="18"/>
                <w:szCs w:val="18"/>
              </w:rPr>
              <w:t>沿线出入口数量</w:t>
            </w:r>
          </w:p>
        </w:tc>
        <w:tc>
          <w:tcPr>
            <w:tcW w:w="992" w:type="dxa"/>
            <w:vAlign w:val="center"/>
          </w:tcPr>
          <w:p w14:paraId="75606286">
            <w:pPr>
              <w:widowControl/>
              <w:jc w:val="center"/>
              <w:rPr>
                <w:rFonts w:ascii="宋体" w:hAnsi="宋体"/>
                <w:sz w:val="18"/>
                <w:szCs w:val="18"/>
              </w:rPr>
            </w:pPr>
            <w:r>
              <w:rPr>
                <w:rFonts w:hint="eastAsia" w:ascii="宋体" w:hAnsi="宋体" w:cs="宋体"/>
                <w:bCs/>
                <w:iCs/>
                <w:sz w:val="18"/>
                <w:szCs w:val="18"/>
              </w:rPr>
              <w:t>整型</w:t>
            </w:r>
          </w:p>
        </w:tc>
        <w:tc>
          <w:tcPr>
            <w:tcW w:w="851" w:type="dxa"/>
            <w:vAlign w:val="center"/>
          </w:tcPr>
          <w:p w14:paraId="39527A6D">
            <w:pPr>
              <w:jc w:val="center"/>
            </w:pPr>
            <w:r>
              <w:rPr>
                <w:rFonts w:hint="eastAsia" w:ascii="宋体" w:hAnsi="宋体" w:cs="宋体"/>
                <w:bCs/>
                <w:iCs/>
                <w:sz w:val="18"/>
                <w:szCs w:val="18"/>
              </w:rPr>
              <w:t>必填</w:t>
            </w:r>
          </w:p>
        </w:tc>
        <w:tc>
          <w:tcPr>
            <w:tcW w:w="709" w:type="dxa"/>
            <w:vAlign w:val="center"/>
          </w:tcPr>
          <w:p w14:paraId="4048348F">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A6E9C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9F4F27F">
            <w:pPr>
              <w:widowControl/>
              <w:jc w:val="center"/>
              <w:rPr>
                <w:rFonts w:ascii="宋体" w:hAnsi="宋体" w:cs="宋体"/>
                <w:bCs/>
                <w:iCs/>
                <w:sz w:val="18"/>
                <w:szCs w:val="18"/>
              </w:rPr>
            </w:pPr>
          </w:p>
        </w:tc>
      </w:tr>
      <w:tr w14:paraId="5148046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6BD4DB4">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296CF51">
            <w:pPr>
              <w:widowControl/>
              <w:jc w:val="center"/>
              <w:rPr>
                <w:rFonts w:ascii="宋体" w:hAnsi="宋体"/>
                <w:sz w:val="18"/>
                <w:szCs w:val="18"/>
              </w:rPr>
            </w:pPr>
            <w:r>
              <w:rPr>
                <w:rFonts w:hint="eastAsia" w:ascii="宋体" w:hAnsi="宋体"/>
                <w:sz w:val="18"/>
                <w:szCs w:val="18"/>
              </w:rPr>
              <w:t>区域地质构造及不良地质简述</w:t>
            </w:r>
          </w:p>
        </w:tc>
        <w:tc>
          <w:tcPr>
            <w:tcW w:w="992" w:type="dxa"/>
            <w:vAlign w:val="center"/>
          </w:tcPr>
          <w:p w14:paraId="36CFA1FF">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4C190C17">
            <w:pPr>
              <w:jc w:val="center"/>
            </w:pPr>
            <w:r>
              <w:rPr>
                <w:rFonts w:hint="eastAsia" w:ascii="宋体" w:hAnsi="宋体" w:cs="宋体"/>
                <w:bCs/>
                <w:iCs/>
                <w:sz w:val="18"/>
                <w:szCs w:val="18"/>
              </w:rPr>
              <w:t>必填</w:t>
            </w:r>
          </w:p>
        </w:tc>
        <w:tc>
          <w:tcPr>
            <w:tcW w:w="709" w:type="dxa"/>
            <w:vAlign w:val="center"/>
          </w:tcPr>
          <w:p w14:paraId="4E367890">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BE54FB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FEA264E">
            <w:pPr>
              <w:widowControl/>
              <w:jc w:val="center"/>
              <w:rPr>
                <w:rFonts w:ascii="宋体" w:hAnsi="宋体" w:cs="宋体"/>
                <w:bCs/>
                <w:iCs/>
                <w:sz w:val="18"/>
                <w:szCs w:val="18"/>
              </w:rPr>
            </w:pPr>
            <w:r>
              <w:rPr>
                <w:rFonts w:hint="eastAsia" w:ascii="宋体" w:hAnsi="宋体" w:cs="宋体"/>
                <w:bCs/>
                <w:iCs/>
                <w:sz w:val="18"/>
                <w:szCs w:val="18"/>
              </w:rPr>
              <w:t>滑坡地段路基、 岩堆地段路基、岩溶地区路基、膨胀 土地区路基、盐渍土地区路基、风沙</w:t>
            </w:r>
          </w:p>
          <w:p w14:paraId="39CBB3C1">
            <w:pPr>
              <w:widowControl/>
              <w:jc w:val="center"/>
              <w:rPr>
                <w:rFonts w:ascii="宋体" w:hAnsi="宋体" w:cs="宋体"/>
                <w:bCs/>
                <w:iCs/>
                <w:sz w:val="18"/>
                <w:szCs w:val="18"/>
              </w:rPr>
            </w:pPr>
            <w:r>
              <w:rPr>
                <w:rFonts w:hint="eastAsia" w:ascii="宋体" w:hAnsi="宋体" w:cs="宋体"/>
                <w:bCs/>
                <w:iCs/>
                <w:sz w:val="18"/>
                <w:szCs w:val="18"/>
              </w:rPr>
              <w:t>地区路基、涎流冰地段路基、滨海路基、季节性冻土地区路基、崩塌地段路基、泥石流地段路 基 、软土地区路基、红黏土与高液限土地区路 基、多年冻土地 路基、雪害地段路基、采空区 路基 、水库地段、路基、黄土地区路基、无</w:t>
            </w:r>
          </w:p>
        </w:tc>
      </w:tr>
      <w:tr w14:paraId="1CD854F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AE36D61">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5AFEDE2F">
            <w:pPr>
              <w:widowControl/>
              <w:jc w:val="center"/>
              <w:rPr>
                <w:rFonts w:ascii="宋体" w:hAnsi="宋体"/>
                <w:sz w:val="18"/>
                <w:szCs w:val="18"/>
              </w:rPr>
            </w:pPr>
            <w:r>
              <w:rPr>
                <w:rFonts w:hint="eastAsia" w:ascii="宋体" w:hAnsi="宋体"/>
                <w:sz w:val="18"/>
                <w:szCs w:val="18"/>
              </w:rPr>
              <w:t>是否发生大中修或</w:t>
            </w:r>
            <w:r>
              <w:rPr>
                <w:rFonts w:ascii="宋体" w:hAnsi="宋体"/>
                <w:sz w:val="18"/>
                <w:szCs w:val="18"/>
              </w:rPr>
              <w:t xml:space="preserve"> </w:t>
            </w:r>
            <w:r>
              <w:rPr>
                <w:rFonts w:hint="eastAsia" w:ascii="宋体" w:hAnsi="宋体"/>
                <w:sz w:val="18"/>
                <w:szCs w:val="18"/>
              </w:rPr>
              <w:t>改扩建</w:t>
            </w:r>
          </w:p>
        </w:tc>
        <w:tc>
          <w:tcPr>
            <w:tcW w:w="992" w:type="dxa"/>
            <w:vAlign w:val="center"/>
          </w:tcPr>
          <w:p w14:paraId="7210BEB5">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7EBA8C1E">
            <w:pPr>
              <w:jc w:val="center"/>
            </w:pPr>
            <w:r>
              <w:rPr>
                <w:rFonts w:hint="eastAsia" w:ascii="宋体" w:hAnsi="宋体" w:cs="宋体"/>
                <w:bCs/>
                <w:iCs/>
                <w:sz w:val="18"/>
                <w:szCs w:val="18"/>
              </w:rPr>
              <w:t>必填</w:t>
            </w:r>
          </w:p>
        </w:tc>
        <w:tc>
          <w:tcPr>
            <w:tcW w:w="709" w:type="dxa"/>
            <w:vAlign w:val="center"/>
          </w:tcPr>
          <w:p w14:paraId="4A5DDABA">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5F7BBE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17FA8F4">
            <w:pPr>
              <w:widowControl/>
              <w:jc w:val="center"/>
              <w:rPr>
                <w:rFonts w:ascii="宋体" w:hAnsi="宋体" w:cs="宋体"/>
                <w:bCs/>
                <w:iCs/>
                <w:sz w:val="18"/>
                <w:szCs w:val="18"/>
              </w:rPr>
            </w:pPr>
            <w:r>
              <w:rPr>
                <w:rFonts w:hint="eastAsia" w:ascii="宋体" w:hAnsi="宋体" w:cs="宋体"/>
                <w:bCs/>
                <w:iCs/>
                <w:sz w:val="18"/>
                <w:szCs w:val="18"/>
              </w:rPr>
              <w:t>无、大修、中修、改扩建</w:t>
            </w:r>
          </w:p>
        </w:tc>
      </w:tr>
      <w:tr w14:paraId="36B02A4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2C3013C">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18621F7E">
            <w:pPr>
              <w:widowControl/>
              <w:jc w:val="center"/>
              <w:rPr>
                <w:rFonts w:ascii="宋体" w:hAnsi="宋体"/>
                <w:sz w:val="18"/>
                <w:szCs w:val="18"/>
              </w:rPr>
            </w:pPr>
            <w:r>
              <w:rPr>
                <w:rFonts w:hint="eastAsia" w:ascii="宋体" w:hAnsi="宋体"/>
                <w:sz w:val="18"/>
                <w:szCs w:val="18"/>
              </w:rPr>
              <w:t>最近一次大中修或</w:t>
            </w:r>
          </w:p>
          <w:p w14:paraId="53BD536A">
            <w:pPr>
              <w:widowControl/>
              <w:jc w:val="center"/>
              <w:rPr>
                <w:rFonts w:ascii="宋体" w:hAnsi="宋体"/>
                <w:sz w:val="18"/>
                <w:szCs w:val="18"/>
              </w:rPr>
            </w:pPr>
            <w:r>
              <w:rPr>
                <w:rFonts w:hint="eastAsia" w:ascii="宋体" w:hAnsi="宋体"/>
                <w:sz w:val="18"/>
                <w:szCs w:val="18"/>
              </w:rPr>
              <w:t>改扩建时间</w:t>
            </w:r>
          </w:p>
        </w:tc>
        <w:tc>
          <w:tcPr>
            <w:tcW w:w="992" w:type="dxa"/>
            <w:vAlign w:val="center"/>
          </w:tcPr>
          <w:p w14:paraId="5CF79C0D">
            <w:pPr>
              <w:widowControl/>
              <w:jc w:val="center"/>
              <w:rPr>
                <w:rFonts w:ascii="宋体" w:hAnsi="宋体"/>
                <w:sz w:val="18"/>
                <w:szCs w:val="18"/>
              </w:rPr>
            </w:pPr>
            <w:r>
              <w:rPr>
                <w:rFonts w:hint="eastAsia" w:ascii="宋体" w:hAnsi="宋体"/>
                <w:sz w:val="18"/>
                <w:szCs w:val="18"/>
              </w:rPr>
              <w:t>日期型</w:t>
            </w:r>
          </w:p>
        </w:tc>
        <w:tc>
          <w:tcPr>
            <w:tcW w:w="851" w:type="dxa"/>
            <w:vAlign w:val="center"/>
          </w:tcPr>
          <w:p w14:paraId="16F17B86">
            <w:pPr>
              <w:jc w:val="center"/>
            </w:pPr>
            <w:r>
              <w:rPr>
                <w:rFonts w:hint="eastAsia" w:ascii="宋体" w:hAnsi="宋体" w:cs="宋体"/>
                <w:bCs/>
                <w:iCs/>
                <w:sz w:val="18"/>
                <w:szCs w:val="18"/>
              </w:rPr>
              <w:t>必填</w:t>
            </w:r>
          </w:p>
        </w:tc>
        <w:tc>
          <w:tcPr>
            <w:tcW w:w="709" w:type="dxa"/>
            <w:vAlign w:val="center"/>
          </w:tcPr>
          <w:p w14:paraId="442C658D">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75DCC66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D8742ED">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505CC43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B88ED9E">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5B9E83FE">
            <w:pPr>
              <w:widowControl/>
              <w:jc w:val="center"/>
              <w:rPr>
                <w:rFonts w:ascii="宋体" w:hAnsi="宋体"/>
                <w:sz w:val="18"/>
                <w:szCs w:val="18"/>
              </w:rPr>
            </w:pPr>
            <w:r>
              <w:rPr>
                <w:rFonts w:hint="eastAsia" w:ascii="宋体" w:hAnsi="宋体"/>
                <w:sz w:val="18"/>
                <w:szCs w:val="18"/>
              </w:rPr>
              <w:t>在施时间</w:t>
            </w:r>
          </w:p>
        </w:tc>
        <w:tc>
          <w:tcPr>
            <w:tcW w:w="992" w:type="dxa"/>
            <w:vAlign w:val="center"/>
          </w:tcPr>
          <w:p w14:paraId="1B737463">
            <w:pPr>
              <w:widowControl/>
              <w:jc w:val="center"/>
              <w:rPr>
                <w:rFonts w:ascii="宋体" w:hAnsi="宋体"/>
                <w:sz w:val="18"/>
                <w:szCs w:val="18"/>
              </w:rPr>
            </w:pPr>
            <w:r>
              <w:rPr>
                <w:rFonts w:hint="eastAsia" w:ascii="宋体" w:hAnsi="宋体"/>
                <w:sz w:val="18"/>
                <w:szCs w:val="18"/>
              </w:rPr>
              <w:t>日期型</w:t>
            </w:r>
          </w:p>
        </w:tc>
        <w:tc>
          <w:tcPr>
            <w:tcW w:w="851" w:type="dxa"/>
            <w:vAlign w:val="center"/>
          </w:tcPr>
          <w:p w14:paraId="476E5276">
            <w:pPr>
              <w:jc w:val="center"/>
            </w:pPr>
            <w:r>
              <w:rPr>
                <w:rFonts w:hint="eastAsia" w:ascii="宋体" w:hAnsi="宋体" w:cs="宋体"/>
                <w:bCs/>
                <w:iCs/>
                <w:sz w:val="18"/>
                <w:szCs w:val="18"/>
              </w:rPr>
              <w:t>必填</w:t>
            </w:r>
          </w:p>
        </w:tc>
        <w:tc>
          <w:tcPr>
            <w:tcW w:w="709" w:type="dxa"/>
            <w:vAlign w:val="center"/>
          </w:tcPr>
          <w:p w14:paraId="7294F8F8">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256B0AA">
            <w:pPr>
              <w:widowControl/>
              <w:jc w:val="center"/>
              <w:rPr>
                <w:rFonts w:ascii="宋体" w:hAnsi="宋体" w:cs="宋体"/>
                <w:bCs/>
                <w:iCs/>
                <w:sz w:val="18"/>
                <w:szCs w:val="18"/>
              </w:rPr>
            </w:pPr>
            <w:r>
              <w:rPr>
                <w:rFonts w:ascii="宋体" w:hAnsi="宋体" w:cs="宋体"/>
                <w:bCs/>
                <w:iCs/>
                <w:sz w:val="18"/>
                <w:szCs w:val="18"/>
              </w:rPr>
              <w:t>-</w:t>
            </w:r>
          </w:p>
        </w:tc>
        <w:tc>
          <w:tcPr>
            <w:tcW w:w="4062" w:type="dxa"/>
            <w:vAlign w:val="center"/>
          </w:tcPr>
          <w:p w14:paraId="218EE5C0">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7B36AE9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D53C234">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77A31562">
            <w:pPr>
              <w:widowControl/>
              <w:jc w:val="center"/>
              <w:rPr>
                <w:rFonts w:ascii="宋体" w:hAnsi="宋体"/>
                <w:sz w:val="18"/>
                <w:szCs w:val="18"/>
              </w:rPr>
            </w:pPr>
            <w:r>
              <w:rPr>
                <w:rFonts w:hint="eastAsia" w:ascii="宋体" w:hAnsi="宋体"/>
                <w:sz w:val="18"/>
                <w:szCs w:val="18"/>
              </w:rPr>
              <w:t>降水措施</w:t>
            </w:r>
          </w:p>
        </w:tc>
        <w:tc>
          <w:tcPr>
            <w:tcW w:w="992" w:type="dxa"/>
            <w:vAlign w:val="center"/>
          </w:tcPr>
          <w:p w14:paraId="591FC912">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0D2168E5">
            <w:pPr>
              <w:jc w:val="center"/>
            </w:pPr>
            <w:r>
              <w:rPr>
                <w:rFonts w:hint="eastAsia" w:ascii="宋体" w:hAnsi="宋体" w:cs="宋体"/>
                <w:bCs/>
                <w:iCs/>
                <w:sz w:val="18"/>
                <w:szCs w:val="18"/>
              </w:rPr>
              <w:t>必填</w:t>
            </w:r>
          </w:p>
        </w:tc>
        <w:tc>
          <w:tcPr>
            <w:tcW w:w="709" w:type="dxa"/>
            <w:vAlign w:val="center"/>
          </w:tcPr>
          <w:p w14:paraId="6ED115CD">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28</w:t>
            </w:r>
          </w:p>
        </w:tc>
        <w:tc>
          <w:tcPr>
            <w:tcW w:w="850" w:type="dxa"/>
            <w:vAlign w:val="center"/>
          </w:tcPr>
          <w:p w14:paraId="3C7A399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5D93BA">
            <w:pPr>
              <w:widowControl/>
              <w:jc w:val="center"/>
              <w:rPr>
                <w:rFonts w:ascii="宋体" w:hAnsi="宋体" w:cs="宋体"/>
                <w:bCs/>
                <w:iCs/>
                <w:sz w:val="18"/>
                <w:szCs w:val="18"/>
              </w:rPr>
            </w:pPr>
          </w:p>
        </w:tc>
      </w:tr>
      <w:tr w14:paraId="2621F6C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B68AF23">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11EABD9">
            <w:pPr>
              <w:widowControl/>
              <w:jc w:val="center"/>
              <w:rPr>
                <w:rFonts w:ascii="宋体" w:hAnsi="宋体"/>
                <w:sz w:val="18"/>
                <w:szCs w:val="18"/>
              </w:rPr>
            </w:pPr>
            <w:r>
              <w:rPr>
                <w:rFonts w:hint="eastAsia" w:ascii="宋体" w:hAnsi="宋体"/>
                <w:sz w:val="18"/>
                <w:szCs w:val="18"/>
              </w:rPr>
              <w:t>道路两侧既有重要场所信息</w:t>
            </w:r>
          </w:p>
        </w:tc>
        <w:tc>
          <w:tcPr>
            <w:tcW w:w="992" w:type="dxa"/>
            <w:vAlign w:val="center"/>
          </w:tcPr>
          <w:p w14:paraId="04A000C3">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0CE270E7">
            <w:pPr>
              <w:jc w:val="center"/>
            </w:pPr>
            <w:r>
              <w:rPr>
                <w:rFonts w:hint="eastAsia" w:ascii="宋体" w:hAnsi="宋体" w:cs="宋体"/>
                <w:bCs/>
                <w:iCs/>
                <w:sz w:val="18"/>
                <w:szCs w:val="18"/>
              </w:rPr>
              <w:t>必填</w:t>
            </w:r>
          </w:p>
        </w:tc>
        <w:tc>
          <w:tcPr>
            <w:tcW w:w="709" w:type="dxa"/>
            <w:vAlign w:val="center"/>
          </w:tcPr>
          <w:p w14:paraId="06FA862A">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3D5096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2C16E4C">
            <w:pPr>
              <w:widowControl/>
              <w:jc w:val="center"/>
              <w:rPr>
                <w:rFonts w:ascii="宋体" w:hAnsi="宋体" w:cs="宋体"/>
                <w:bCs/>
                <w:iCs/>
                <w:sz w:val="18"/>
                <w:szCs w:val="18"/>
              </w:rPr>
            </w:pPr>
            <w:r>
              <w:rPr>
                <w:rFonts w:hint="eastAsia" w:ascii="宋体" w:hAnsi="宋体" w:cs="宋体"/>
                <w:bCs/>
                <w:iCs/>
                <w:sz w:val="18"/>
                <w:szCs w:val="18"/>
              </w:rPr>
              <w:t>加油站、学校、危险品仓库、其他</w:t>
            </w:r>
          </w:p>
        </w:tc>
      </w:tr>
      <w:tr w14:paraId="74AA2A9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4BBC2C9">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5EF05294">
            <w:pPr>
              <w:widowControl/>
              <w:jc w:val="center"/>
              <w:rPr>
                <w:rFonts w:ascii="宋体" w:hAnsi="宋体"/>
                <w:sz w:val="18"/>
                <w:szCs w:val="18"/>
              </w:rPr>
            </w:pPr>
            <w:r>
              <w:rPr>
                <w:rFonts w:hint="eastAsia" w:ascii="宋体" w:hAnsi="宋体"/>
                <w:sz w:val="18"/>
                <w:szCs w:val="18"/>
              </w:rPr>
              <w:t>与河道、城市轨道</w:t>
            </w:r>
            <w:r>
              <w:rPr>
                <w:rFonts w:ascii="宋体" w:hAnsi="宋体"/>
                <w:sz w:val="18"/>
                <w:szCs w:val="18"/>
              </w:rPr>
              <w:t xml:space="preserve"> </w:t>
            </w:r>
            <w:r>
              <w:rPr>
                <w:rFonts w:hint="eastAsia" w:ascii="宋体" w:hAnsi="宋体"/>
                <w:sz w:val="18"/>
                <w:szCs w:val="18"/>
              </w:rPr>
              <w:t>交通、城市铁路干线管廊等平行交叉情况</w:t>
            </w:r>
          </w:p>
        </w:tc>
        <w:tc>
          <w:tcPr>
            <w:tcW w:w="992" w:type="dxa"/>
            <w:vAlign w:val="center"/>
          </w:tcPr>
          <w:p w14:paraId="0CADA9DC">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4E3510A5">
            <w:pPr>
              <w:jc w:val="center"/>
            </w:pPr>
            <w:r>
              <w:rPr>
                <w:rFonts w:hint="eastAsia" w:ascii="宋体" w:hAnsi="宋体" w:cs="宋体"/>
                <w:bCs/>
                <w:iCs/>
                <w:sz w:val="18"/>
                <w:szCs w:val="18"/>
              </w:rPr>
              <w:t>必填</w:t>
            </w:r>
          </w:p>
        </w:tc>
        <w:tc>
          <w:tcPr>
            <w:tcW w:w="709" w:type="dxa"/>
            <w:vAlign w:val="center"/>
          </w:tcPr>
          <w:p w14:paraId="0B42958D">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28</w:t>
            </w:r>
          </w:p>
        </w:tc>
        <w:tc>
          <w:tcPr>
            <w:tcW w:w="850" w:type="dxa"/>
            <w:vAlign w:val="center"/>
          </w:tcPr>
          <w:p w14:paraId="2B96987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015FC4C">
            <w:pPr>
              <w:widowControl/>
              <w:jc w:val="center"/>
              <w:rPr>
                <w:rFonts w:ascii="宋体" w:hAnsi="宋体" w:cs="宋体"/>
                <w:bCs/>
                <w:iCs/>
                <w:sz w:val="18"/>
                <w:szCs w:val="18"/>
              </w:rPr>
            </w:pPr>
          </w:p>
        </w:tc>
      </w:tr>
      <w:tr w14:paraId="6B0AF46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61967BA">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7B2A5184">
            <w:pPr>
              <w:widowControl/>
              <w:jc w:val="center"/>
              <w:rPr>
                <w:rFonts w:ascii="宋体" w:hAnsi="宋体"/>
                <w:sz w:val="18"/>
                <w:szCs w:val="18"/>
              </w:rPr>
            </w:pPr>
            <w:r>
              <w:rPr>
                <w:rFonts w:hint="eastAsia" w:ascii="宋体" w:hAnsi="宋体"/>
                <w:sz w:val="18"/>
                <w:szCs w:val="18"/>
              </w:rPr>
              <w:t>有无道路两侧在施建筑用地</w:t>
            </w:r>
          </w:p>
        </w:tc>
        <w:tc>
          <w:tcPr>
            <w:tcW w:w="992" w:type="dxa"/>
            <w:vAlign w:val="center"/>
          </w:tcPr>
          <w:p w14:paraId="38E8926D">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4B6481D7">
            <w:pPr>
              <w:jc w:val="center"/>
            </w:pPr>
            <w:r>
              <w:rPr>
                <w:rFonts w:hint="eastAsia" w:ascii="宋体" w:hAnsi="宋体" w:cs="宋体"/>
                <w:bCs/>
                <w:iCs/>
                <w:sz w:val="18"/>
                <w:szCs w:val="18"/>
              </w:rPr>
              <w:t>必填</w:t>
            </w:r>
          </w:p>
        </w:tc>
        <w:tc>
          <w:tcPr>
            <w:tcW w:w="709" w:type="dxa"/>
            <w:vAlign w:val="center"/>
          </w:tcPr>
          <w:p w14:paraId="416B12AF">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B9F69D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18C82A">
            <w:pPr>
              <w:widowControl/>
              <w:jc w:val="center"/>
              <w:rPr>
                <w:rFonts w:ascii="宋体" w:hAnsi="宋体" w:cs="宋体"/>
                <w:bCs/>
                <w:iCs/>
                <w:sz w:val="18"/>
                <w:szCs w:val="18"/>
              </w:rPr>
            </w:pPr>
            <w:r>
              <w:rPr>
                <w:rFonts w:hint="eastAsia" w:ascii="宋体" w:hAnsi="宋体" w:cs="宋体"/>
                <w:bCs/>
                <w:iCs/>
                <w:sz w:val="18"/>
                <w:szCs w:val="18"/>
              </w:rPr>
              <w:t>无、有</w:t>
            </w:r>
          </w:p>
        </w:tc>
      </w:tr>
      <w:tr w14:paraId="510BFED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D7C3FEF">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477E50D5">
            <w:pPr>
              <w:widowControl/>
              <w:jc w:val="center"/>
              <w:rPr>
                <w:rFonts w:ascii="宋体" w:hAnsi="宋体"/>
                <w:sz w:val="18"/>
                <w:szCs w:val="18"/>
              </w:rPr>
            </w:pPr>
            <w:r>
              <w:rPr>
                <w:rFonts w:hint="eastAsia" w:ascii="宋体" w:hAnsi="宋体"/>
                <w:sz w:val="18"/>
                <w:szCs w:val="18"/>
              </w:rPr>
              <w:t>道路两侧在施建筑用地数量</w:t>
            </w:r>
          </w:p>
        </w:tc>
        <w:tc>
          <w:tcPr>
            <w:tcW w:w="992" w:type="dxa"/>
            <w:vAlign w:val="center"/>
          </w:tcPr>
          <w:p w14:paraId="590248C2">
            <w:pPr>
              <w:widowControl/>
              <w:jc w:val="center"/>
              <w:rPr>
                <w:rFonts w:ascii="宋体" w:hAnsi="宋体"/>
                <w:sz w:val="18"/>
                <w:szCs w:val="18"/>
              </w:rPr>
            </w:pPr>
            <w:r>
              <w:rPr>
                <w:rFonts w:hint="eastAsia" w:ascii="宋体" w:hAnsi="宋体"/>
                <w:sz w:val="18"/>
                <w:szCs w:val="18"/>
              </w:rPr>
              <w:t>整型</w:t>
            </w:r>
          </w:p>
        </w:tc>
        <w:tc>
          <w:tcPr>
            <w:tcW w:w="851" w:type="dxa"/>
            <w:vAlign w:val="center"/>
          </w:tcPr>
          <w:p w14:paraId="4F8EF087">
            <w:pPr>
              <w:jc w:val="center"/>
            </w:pPr>
            <w:r>
              <w:rPr>
                <w:rFonts w:hint="eastAsia" w:ascii="宋体" w:hAnsi="宋体" w:cs="宋体"/>
                <w:bCs/>
                <w:iCs/>
                <w:sz w:val="18"/>
                <w:szCs w:val="18"/>
              </w:rPr>
              <w:t>必填</w:t>
            </w:r>
          </w:p>
        </w:tc>
        <w:tc>
          <w:tcPr>
            <w:tcW w:w="709" w:type="dxa"/>
            <w:vAlign w:val="center"/>
          </w:tcPr>
          <w:p w14:paraId="33658636">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804D78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23455B7">
            <w:pPr>
              <w:widowControl/>
              <w:jc w:val="center"/>
              <w:rPr>
                <w:rFonts w:ascii="宋体" w:hAnsi="宋体" w:cs="宋体"/>
                <w:bCs/>
                <w:iCs/>
                <w:sz w:val="18"/>
                <w:szCs w:val="18"/>
              </w:rPr>
            </w:pPr>
          </w:p>
        </w:tc>
      </w:tr>
      <w:tr w14:paraId="1B99E43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85A1AD9">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78D73D5A">
            <w:pPr>
              <w:widowControl/>
              <w:jc w:val="center"/>
              <w:rPr>
                <w:rFonts w:ascii="宋体" w:hAnsi="宋体"/>
                <w:sz w:val="18"/>
                <w:szCs w:val="18"/>
              </w:rPr>
            </w:pPr>
            <w:r>
              <w:rPr>
                <w:rFonts w:hint="eastAsia" w:ascii="宋体" w:hAnsi="宋体"/>
                <w:sz w:val="18"/>
                <w:szCs w:val="18"/>
              </w:rPr>
              <w:t>调查范围内地下道路设施</w:t>
            </w:r>
          </w:p>
        </w:tc>
        <w:tc>
          <w:tcPr>
            <w:tcW w:w="992" w:type="dxa"/>
            <w:vAlign w:val="center"/>
          </w:tcPr>
          <w:p w14:paraId="68531AD5">
            <w:pPr>
              <w:widowControl/>
              <w:jc w:val="center"/>
              <w:rPr>
                <w:rFonts w:ascii="宋体" w:hAnsi="宋体"/>
                <w:sz w:val="18"/>
                <w:szCs w:val="18"/>
              </w:rPr>
            </w:pPr>
            <w:r>
              <w:rPr>
                <w:rFonts w:hint="eastAsia" w:ascii="宋体" w:hAnsi="宋体"/>
                <w:sz w:val="18"/>
                <w:szCs w:val="18"/>
              </w:rPr>
              <w:t>字符型</w:t>
            </w:r>
          </w:p>
        </w:tc>
        <w:tc>
          <w:tcPr>
            <w:tcW w:w="851" w:type="dxa"/>
            <w:vAlign w:val="center"/>
          </w:tcPr>
          <w:p w14:paraId="5518DD0E">
            <w:pPr>
              <w:jc w:val="center"/>
            </w:pPr>
            <w:r>
              <w:rPr>
                <w:rFonts w:hint="eastAsia" w:ascii="宋体" w:hAnsi="宋体" w:cs="宋体"/>
                <w:bCs/>
                <w:iCs/>
                <w:sz w:val="18"/>
                <w:szCs w:val="18"/>
              </w:rPr>
              <w:t>必填</w:t>
            </w:r>
          </w:p>
        </w:tc>
        <w:tc>
          <w:tcPr>
            <w:tcW w:w="709" w:type="dxa"/>
            <w:vAlign w:val="center"/>
          </w:tcPr>
          <w:p w14:paraId="298484DF">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33E148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BFD32E5">
            <w:pPr>
              <w:widowControl/>
              <w:jc w:val="center"/>
              <w:rPr>
                <w:rFonts w:ascii="宋体" w:hAnsi="宋体" w:cs="宋体"/>
                <w:bCs/>
                <w:iCs/>
                <w:sz w:val="18"/>
                <w:szCs w:val="18"/>
              </w:rPr>
            </w:pPr>
            <w:r>
              <w:rPr>
                <w:rFonts w:hint="eastAsia" w:ascii="宋体" w:hAnsi="宋体" w:cs="宋体"/>
                <w:bCs/>
                <w:iCs/>
                <w:sz w:val="18"/>
                <w:szCs w:val="18"/>
              </w:rPr>
              <w:t>出入口、风亭、冷却塔、其他</w:t>
            </w:r>
          </w:p>
        </w:tc>
      </w:tr>
      <w:tr w14:paraId="452EC69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A53C15A">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0F6EEE3">
            <w:pPr>
              <w:widowControl/>
              <w:jc w:val="center"/>
              <w:rPr>
                <w:rFonts w:ascii="宋体" w:hAnsi="宋体"/>
                <w:sz w:val="18"/>
                <w:szCs w:val="18"/>
              </w:rPr>
            </w:pPr>
            <w:r>
              <w:rPr>
                <w:rFonts w:hint="eastAsia" w:ascii="宋体" w:hAnsi="宋体"/>
                <w:sz w:val="18"/>
                <w:szCs w:val="18"/>
              </w:rPr>
              <w:t>起点地面高程</w:t>
            </w:r>
          </w:p>
        </w:tc>
        <w:tc>
          <w:tcPr>
            <w:tcW w:w="992" w:type="dxa"/>
            <w:vAlign w:val="center"/>
          </w:tcPr>
          <w:p w14:paraId="3C9FA10F">
            <w:pPr>
              <w:widowControl/>
              <w:jc w:val="center"/>
              <w:rPr>
                <w:rFonts w:ascii="宋体" w:hAnsi="宋体"/>
                <w:sz w:val="18"/>
                <w:szCs w:val="18"/>
              </w:rPr>
            </w:pPr>
            <w:r>
              <w:rPr>
                <w:rFonts w:hint="eastAsia" w:ascii="宋体" w:hAnsi="宋体" w:cs="宋体"/>
                <w:bCs/>
                <w:iCs/>
                <w:sz w:val="18"/>
                <w:szCs w:val="18"/>
              </w:rPr>
              <w:t>浮点型</w:t>
            </w:r>
          </w:p>
        </w:tc>
        <w:tc>
          <w:tcPr>
            <w:tcW w:w="851" w:type="dxa"/>
            <w:vAlign w:val="center"/>
          </w:tcPr>
          <w:p w14:paraId="61D4DD45">
            <w:pPr>
              <w:jc w:val="center"/>
            </w:pPr>
            <w:r>
              <w:rPr>
                <w:rFonts w:hint="eastAsia" w:ascii="宋体" w:hAnsi="宋体" w:cs="宋体"/>
                <w:bCs/>
                <w:iCs/>
                <w:sz w:val="18"/>
                <w:szCs w:val="18"/>
              </w:rPr>
              <w:t>必填</w:t>
            </w:r>
          </w:p>
        </w:tc>
        <w:tc>
          <w:tcPr>
            <w:tcW w:w="709" w:type="dxa"/>
            <w:vAlign w:val="center"/>
          </w:tcPr>
          <w:p w14:paraId="164E1230">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5D49A84C">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049B4011">
            <w:pPr>
              <w:widowControl/>
              <w:jc w:val="center"/>
              <w:rPr>
                <w:rFonts w:ascii="宋体" w:hAnsi="宋体" w:cs="宋体"/>
                <w:bCs/>
                <w:iCs/>
                <w:sz w:val="18"/>
                <w:szCs w:val="18"/>
              </w:rPr>
            </w:pPr>
          </w:p>
        </w:tc>
      </w:tr>
      <w:tr w14:paraId="0DDAE22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3AB0353">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3656D746">
            <w:pPr>
              <w:widowControl/>
              <w:jc w:val="center"/>
              <w:rPr>
                <w:rFonts w:ascii="宋体" w:hAnsi="宋体"/>
                <w:sz w:val="18"/>
                <w:szCs w:val="18"/>
              </w:rPr>
            </w:pPr>
            <w:r>
              <w:rPr>
                <w:rFonts w:hint="eastAsia" w:ascii="宋体" w:hAnsi="宋体"/>
                <w:sz w:val="18"/>
                <w:szCs w:val="18"/>
              </w:rPr>
              <w:t>终点地面高程</w:t>
            </w:r>
          </w:p>
        </w:tc>
        <w:tc>
          <w:tcPr>
            <w:tcW w:w="992" w:type="dxa"/>
            <w:vAlign w:val="center"/>
          </w:tcPr>
          <w:p w14:paraId="1C9C31F5">
            <w:pPr>
              <w:widowControl/>
              <w:jc w:val="center"/>
              <w:rPr>
                <w:rFonts w:ascii="宋体" w:hAnsi="宋体"/>
                <w:sz w:val="18"/>
                <w:szCs w:val="18"/>
              </w:rPr>
            </w:pPr>
            <w:r>
              <w:rPr>
                <w:rFonts w:hint="eastAsia" w:ascii="宋体" w:hAnsi="宋体" w:cs="宋体"/>
                <w:bCs/>
                <w:iCs/>
                <w:sz w:val="18"/>
                <w:szCs w:val="18"/>
              </w:rPr>
              <w:t>浮点型</w:t>
            </w:r>
          </w:p>
        </w:tc>
        <w:tc>
          <w:tcPr>
            <w:tcW w:w="851" w:type="dxa"/>
            <w:vAlign w:val="center"/>
          </w:tcPr>
          <w:p w14:paraId="4364DCAC">
            <w:pPr>
              <w:jc w:val="center"/>
            </w:pPr>
            <w:r>
              <w:rPr>
                <w:rFonts w:hint="eastAsia" w:ascii="宋体" w:hAnsi="宋体" w:cs="宋体"/>
                <w:bCs/>
                <w:iCs/>
                <w:sz w:val="18"/>
                <w:szCs w:val="18"/>
              </w:rPr>
              <w:t>必填</w:t>
            </w:r>
          </w:p>
        </w:tc>
        <w:tc>
          <w:tcPr>
            <w:tcW w:w="709" w:type="dxa"/>
            <w:vAlign w:val="center"/>
          </w:tcPr>
          <w:p w14:paraId="01CF4544">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3CC946F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CA86B2D">
            <w:pPr>
              <w:widowControl/>
              <w:jc w:val="center"/>
              <w:rPr>
                <w:rFonts w:ascii="宋体" w:hAnsi="宋体" w:cs="宋体"/>
                <w:bCs/>
                <w:iCs/>
                <w:sz w:val="18"/>
                <w:szCs w:val="18"/>
              </w:rPr>
            </w:pPr>
          </w:p>
        </w:tc>
      </w:tr>
      <w:tr w14:paraId="7C585CB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1E913C1">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7F06769D">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0C30757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CBA96A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0E64863">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97A44D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1ED13D8">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2F00BFD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15291FF">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4195E054">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34EE3BF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4D04E1E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DA7A734">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8061F33">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2AFF1A5">
            <w:pPr>
              <w:widowControl/>
              <w:jc w:val="center"/>
              <w:rPr>
                <w:rFonts w:ascii="宋体" w:hAnsi="宋体" w:cs="宋体"/>
                <w:bCs/>
                <w:iCs/>
                <w:sz w:val="18"/>
                <w:szCs w:val="18"/>
              </w:rPr>
            </w:pPr>
            <w:r>
              <w:rPr>
                <w:rFonts w:hint="eastAsia" w:ascii="宋体" w:hAnsi="宋体" w:cs="宋体"/>
                <w:bCs/>
                <w:iCs/>
                <w:sz w:val="18"/>
                <w:szCs w:val="18"/>
              </w:rPr>
              <w:t>单位m</w:t>
            </w:r>
          </w:p>
        </w:tc>
      </w:tr>
      <w:tr w14:paraId="46B8EA3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A6F8B4B">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685B71E7">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7C187E8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6A71DB7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D78CEC6">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9E8B752">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9E83DE2">
            <w:pPr>
              <w:widowControl/>
              <w:jc w:val="center"/>
              <w:rPr>
                <w:rFonts w:ascii="宋体" w:hAnsi="宋体" w:cs="宋体"/>
                <w:bCs/>
                <w:iCs/>
                <w:sz w:val="18"/>
                <w:szCs w:val="18"/>
              </w:rPr>
            </w:pPr>
            <w:r>
              <w:rPr>
                <w:rFonts w:hint="eastAsia" w:ascii="宋体" w:hAnsi="宋体" w:cs="宋体"/>
                <w:bCs/>
                <w:iCs/>
                <w:sz w:val="18"/>
                <w:szCs w:val="18"/>
              </w:rPr>
              <w:t>单位m</w:t>
            </w:r>
          </w:p>
        </w:tc>
      </w:tr>
      <w:tr w14:paraId="39EB1CA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323D579">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6590D5F7">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735D206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465522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70B5E26">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62BDC2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54B406">
            <w:pPr>
              <w:widowControl/>
              <w:jc w:val="center"/>
              <w:rPr>
                <w:rFonts w:ascii="宋体" w:hAnsi="宋体" w:cs="宋体"/>
                <w:bCs/>
                <w:iCs/>
                <w:sz w:val="18"/>
                <w:szCs w:val="18"/>
              </w:rPr>
            </w:pPr>
            <w:r>
              <w:rPr>
                <w:rFonts w:hint="eastAsia" w:ascii="宋体" w:hAnsi="宋体" w:cs="宋体"/>
                <w:bCs/>
                <w:iCs/>
                <w:sz w:val="18"/>
                <w:szCs w:val="18"/>
              </w:rPr>
              <w:t>是、否</w:t>
            </w:r>
          </w:p>
        </w:tc>
      </w:tr>
      <w:tr w14:paraId="2FA517C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5632F15">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65A819DA">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0BB884B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173C88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B276C10">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0F2895C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4484C73">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1063278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0546CC0">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479BB681">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04E5322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14ABFF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025509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FFD4B9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C33F2AE">
            <w:pPr>
              <w:widowControl/>
              <w:jc w:val="center"/>
              <w:rPr>
                <w:rFonts w:ascii="宋体" w:hAnsi="宋体" w:cs="宋体"/>
                <w:bCs/>
                <w:iCs/>
                <w:sz w:val="18"/>
                <w:szCs w:val="18"/>
              </w:rPr>
            </w:pPr>
          </w:p>
        </w:tc>
      </w:tr>
      <w:tr w14:paraId="4A6B656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93F3DC2">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3D714336">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439A305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234588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ED4964E">
            <w:pPr>
              <w:widowControl/>
              <w:jc w:val="center"/>
              <w:rPr>
                <w:rFonts w:ascii="宋体" w:hAnsi="宋体" w:cs="宋体"/>
                <w:bCs/>
                <w:iCs/>
                <w:sz w:val="18"/>
                <w:szCs w:val="18"/>
              </w:rPr>
            </w:pPr>
            <w:r>
              <w:rPr>
                <w:rFonts w:ascii="仿宋" w:eastAsia="仿宋" w:cs="仿宋"/>
              </w:rPr>
              <w:t>8</w:t>
            </w:r>
          </w:p>
        </w:tc>
        <w:tc>
          <w:tcPr>
            <w:tcW w:w="850" w:type="dxa"/>
            <w:vAlign w:val="center"/>
          </w:tcPr>
          <w:p w14:paraId="193DEA1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09052B5">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5A46583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975668A">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1C166AB">
            <w:pPr>
              <w:widowControl/>
              <w:jc w:val="center"/>
              <w:rPr>
                <w:rFonts w:ascii="宋体" w:hAnsi="宋体"/>
                <w:sz w:val="18"/>
                <w:szCs w:val="18"/>
              </w:rPr>
            </w:pPr>
            <w:r>
              <w:rPr>
                <w:rFonts w:hint="eastAsia" w:ascii="宋体" w:hAnsi="宋体"/>
                <w:sz w:val="18"/>
                <w:szCs w:val="18"/>
              </w:rPr>
              <w:t>设计阶段抗震设防烈度</w:t>
            </w:r>
          </w:p>
        </w:tc>
        <w:tc>
          <w:tcPr>
            <w:tcW w:w="992" w:type="dxa"/>
            <w:vAlign w:val="center"/>
          </w:tcPr>
          <w:p w14:paraId="6CAF95D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978560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ABBA110">
            <w:pPr>
              <w:widowControl/>
              <w:jc w:val="center"/>
              <w:rPr>
                <w:rFonts w:ascii="宋体" w:hAnsi="宋体" w:cs="宋体"/>
                <w:bCs/>
                <w:iCs/>
                <w:sz w:val="18"/>
                <w:szCs w:val="18"/>
              </w:rPr>
            </w:pPr>
            <w:r>
              <w:rPr>
                <w:rFonts w:ascii="仿宋" w:eastAsia="仿宋" w:cs="仿宋"/>
              </w:rPr>
              <w:t>8</w:t>
            </w:r>
          </w:p>
        </w:tc>
        <w:tc>
          <w:tcPr>
            <w:tcW w:w="850" w:type="dxa"/>
            <w:vAlign w:val="center"/>
          </w:tcPr>
          <w:p w14:paraId="00D75EF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629423">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486353A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5897D3F">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7D96925">
            <w:pPr>
              <w:widowControl/>
              <w:jc w:val="center"/>
              <w:rPr>
                <w:rFonts w:ascii="宋体" w:hAnsi="宋体"/>
                <w:sz w:val="18"/>
                <w:szCs w:val="18"/>
              </w:rPr>
            </w:pPr>
            <w:r>
              <w:rPr>
                <w:rFonts w:hint="eastAsia" w:ascii="宋体" w:hAnsi="宋体"/>
                <w:sz w:val="18"/>
                <w:szCs w:val="18"/>
              </w:rPr>
              <w:t>现阶段抗震设防烈度</w:t>
            </w:r>
          </w:p>
        </w:tc>
        <w:tc>
          <w:tcPr>
            <w:tcW w:w="992" w:type="dxa"/>
            <w:vAlign w:val="center"/>
          </w:tcPr>
          <w:p w14:paraId="3DB5B9F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BE225C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24688F0">
            <w:pPr>
              <w:widowControl/>
              <w:jc w:val="center"/>
              <w:rPr>
                <w:rFonts w:ascii="宋体" w:hAnsi="宋体" w:cs="宋体"/>
                <w:bCs/>
                <w:iCs/>
                <w:sz w:val="18"/>
                <w:szCs w:val="18"/>
              </w:rPr>
            </w:pPr>
            <w:r>
              <w:rPr>
                <w:rFonts w:ascii="仿宋" w:eastAsia="仿宋" w:cs="仿宋"/>
              </w:rPr>
              <w:t>8</w:t>
            </w:r>
          </w:p>
        </w:tc>
        <w:tc>
          <w:tcPr>
            <w:tcW w:w="850" w:type="dxa"/>
            <w:vAlign w:val="center"/>
          </w:tcPr>
          <w:p w14:paraId="192AC3B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2DD1F73">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56A8851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8B0F6C9">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423D3859">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17001DD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870CD7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025FEDB">
            <w:pPr>
              <w:widowControl/>
              <w:jc w:val="center"/>
              <w:rPr>
                <w:rFonts w:ascii="宋体" w:hAnsi="宋体" w:cs="宋体"/>
                <w:bCs/>
                <w:iCs/>
                <w:sz w:val="18"/>
                <w:szCs w:val="18"/>
              </w:rPr>
            </w:pPr>
            <w:r>
              <w:rPr>
                <w:rFonts w:ascii="仿宋" w:eastAsia="仿宋" w:cs="仿宋"/>
              </w:rPr>
              <w:t>8</w:t>
            </w:r>
          </w:p>
        </w:tc>
        <w:tc>
          <w:tcPr>
            <w:tcW w:w="850" w:type="dxa"/>
            <w:vAlign w:val="center"/>
          </w:tcPr>
          <w:p w14:paraId="063DE79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970EB6C">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1D0C250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CDE232C">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1E87D83E">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3279132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8B74D3E">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7DCCDA6">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D30B73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AD6AAFD">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1774E3D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7F84E02">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5EA3F23F">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2652D6C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6286E78">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815C22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622DEE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E48D936">
            <w:pPr>
              <w:widowControl/>
              <w:jc w:val="center"/>
              <w:rPr>
                <w:rFonts w:ascii="宋体" w:hAnsi="宋体" w:cs="宋体"/>
                <w:bCs/>
                <w:iCs/>
                <w:sz w:val="18"/>
                <w:szCs w:val="18"/>
              </w:rPr>
            </w:pPr>
            <w:r>
              <w:rPr>
                <w:rFonts w:hint="eastAsia" w:ascii="宋体" w:hAnsi="宋体" w:cs="宋体"/>
                <w:bCs/>
                <w:iCs/>
                <w:sz w:val="18"/>
                <w:szCs w:val="18"/>
              </w:rPr>
              <w:t>是、否</w:t>
            </w:r>
          </w:p>
        </w:tc>
      </w:tr>
      <w:tr w14:paraId="36E8C38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86D88A9">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2D151A8C">
            <w:pPr>
              <w:widowControl/>
              <w:jc w:val="center"/>
              <w:rPr>
                <w:rFonts w:ascii="宋体" w:hAnsi="宋体"/>
                <w:sz w:val="18"/>
                <w:szCs w:val="18"/>
              </w:rPr>
            </w:pPr>
            <w:r>
              <w:rPr>
                <w:rFonts w:hint="eastAsia" w:ascii="宋体" w:hAnsi="宋体"/>
                <w:sz w:val="18"/>
                <w:szCs w:val="18"/>
              </w:rPr>
              <w:t>是否存在不良地质</w:t>
            </w:r>
          </w:p>
        </w:tc>
        <w:tc>
          <w:tcPr>
            <w:tcW w:w="992" w:type="dxa"/>
            <w:vAlign w:val="center"/>
          </w:tcPr>
          <w:p w14:paraId="584767D9">
            <w:pPr>
              <w:jc w:val="center"/>
            </w:pPr>
            <w:r>
              <w:rPr>
                <w:rFonts w:hint="eastAsia" w:ascii="宋体" w:hAnsi="宋体" w:cs="宋体"/>
                <w:bCs/>
                <w:iCs/>
                <w:sz w:val="18"/>
                <w:szCs w:val="18"/>
              </w:rPr>
              <w:t>字符型</w:t>
            </w:r>
          </w:p>
        </w:tc>
        <w:tc>
          <w:tcPr>
            <w:tcW w:w="851" w:type="dxa"/>
            <w:vAlign w:val="center"/>
          </w:tcPr>
          <w:p w14:paraId="5121530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BD6E03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815FA6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439C9FA">
            <w:pPr>
              <w:widowControl/>
              <w:jc w:val="center"/>
              <w:rPr>
                <w:rFonts w:ascii="宋体" w:hAnsi="宋体" w:cs="宋体"/>
                <w:bCs/>
                <w:iCs/>
                <w:sz w:val="18"/>
                <w:szCs w:val="18"/>
              </w:rPr>
            </w:pPr>
            <w:r>
              <w:rPr>
                <w:rFonts w:hint="eastAsia" w:ascii="宋体" w:hAnsi="宋体" w:cs="宋体"/>
                <w:bCs/>
                <w:iCs/>
                <w:sz w:val="18"/>
                <w:szCs w:val="18"/>
              </w:rPr>
              <w:t>是、否</w:t>
            </w:r>
          </w:p>
        </w:tc>
      </w:tr>
      <w:tr w14:paraId="6F929E3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EE27A8B">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186A11E9">
            <w:pPr>
              <w:widowControl/>
              <w:jc w:val="center"/>
              <w:rPr>
                <w:rFonts w:ascii="宋体" w:hAnsi="宋体"/>
                <w:sz w:val="18"/>
                <w:szCs w:val="18"/>
              </w:rPr>
            </w:pPr>
            <w:r>
              <w:rPr>
                <w:rFonts w:hint="eastAsia" w:ascii="宋体" w:hAnsi="宋体"/>
                <w:sz w:val="18"/>
                <w:szCs w:val="18"/>
              </w:rPr>
              <w:t>是否处于浅部砂层中</w:t>
            </w:r>
          </w:p>
        </w:tc>
        <w:tc>
          <w:tcPr>
            <w:tcW w:w="992" w:type="dxa"/>
            <w:vAlign w:val="center"/>
          </w:tcPr>
          <w:p w14:paraId="5D34DCF3">
            <w:pPr>
              <w:jc w:val="center"/>
            </w:pPr>
            <w:r>
              <w:rPr>
                <w:rFonts w:hint="eastAsia" w:ascii="宋体" w:hAnsi="宋体" w:cs="宋体"/>
                <w:bCs/>
                <w:iCs/>
                <w:sz w:val="18"/>
                <w:szCs w:val="18"/>
              </w:rPr>
              <w:t>字符型</w:t>
            </w:r>
          </w:p>
        </w:tc>
        <w:tc>
          <w:tcPr>
            <w:tcW w:w="851" w:type="dxa"/>
            <w:vAlign w:val="center"/>
          </w:tcPr>
          <w:p w14:paraId="1C8023E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920C86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7BB265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ECA0293">
            <w:pPr>
              <w:widowControl/>
              <w:jc w:val="center"/>
              <w:rPr>
                <w:rFonts w:ascii="宋体" w:hAnsi="宋体" w:cs="宋体"/>
                <w:bCs/>
                <w:iCs/>
                <w:sz w:val="18"/>
                <w:szCs w:val="18"/>
              </w:rPr>
            </w:pPr>
            <w:r>
              <w:rPr>
                <w:rFonts w:hint="eastAsia" w:ascii="宋体" w:hAnsi="宋体" w:cs="宋体"/>
                <w:bCs/>
                <w:iCs/>
                <w:sz w:val="18"/>
                <w:szCs w:val="18"/>
              </w:rPr>
              <w:t>是、否</w:t>
            </w:r>
          </w:p>
        </w:tc>
      </w:tr>
      <w:tr w14:paraId="253924F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3337B9C">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31B4EE34">
            <w:pPr>
              <w:widowControl/>
              <w:jc w:val="center"/>
              <w:rPr>
                <w:rFonts w:ascii="宋体" w:hAnsi="宋体"/>
                <w:sz w:val="18"/>
                <w:szCs w:val="18"/>
              </w:rPr>
            </w:pPr>
            <w:r>
              <w:rPr>
                <w:rFonts w:hint="eastAsia" w:ascii="宋体" w:hAnsi="宋体"/>
                <w:sz w:val="18"/>
                <w:szCs w:val="18"/>
              </w:rPr>
              <w:t>路面隐患</w:t>
            </w:r>
          </w:p>
        </w:tc>
        <w:tc>
          <w:tcPr>
            <w:tcW w:w="992" w:type="dxa"/>
            <w:vAlign w:val="center"/>
          </w:tcPr>
          <w:p w14:paraId="14E3CDFF">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721D55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76CD25C">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7A6DA7B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81C78DE">
            <w:pPr>
              <w:widowControl/>
              <w:jc w:val="center"/>
              <w:rPr>
                <w:rFonts w:ascii="宋体" w:hAnsi="宋体" w:cs="宋体"/>
                <w:bCs/>
                <w:iCs/>
                <w:sz w:val="18"/>
                <w:szCs w:val="18"/>
              </w:rPr>
            </w:pPr>
            <w:r>
              <w:rPr>
                <w:rFonts w:hint="eastAsia" w:ascii="宋体" w:hAnsi="宋体" w:cs="宋体"/>
                <w:bCs/>
                <w:iCs/>
                <w:sz w:val="18"/>
                <w:szCs w:val="18"/>
              </w:rPr>
              <w:t>隐患类型：0: 裂缝/1: 破损 /2：不均匀沉降，并记录每种道路隐患数量</w:t>
            </w:r>
          </w:p>
        </w:tc>
      </w:tr>
      <w:tr w14:paraId="32113E2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EA12E3D">
            <w:pPr>
              <w:widowControl/>
              <w:numPr>
                <w:ilvl w:val="0"/>
                <w:numId w:val="47"/>
              </w:numPr>
              <w:autoSpaceDE/>
              <w:autoSpaceDN/>
              <w:adjustRightInd/>
              <w:jc w:val="center"/>
              <w:rPr>
                <w:rFonts w:ascii="宋体" w:hAnsi="宋体" w:cs="宋体"/>
                <w:bCs/>
                <w:iCs/>
                <w:sz w:val="18"/>
                <w:szCs w:val="18"/>
              </w:rPr>
            </w:pPr>
          </w:p>
        </w:tc>
        <w:tc>
          <w:tcPr>
            <w:tcW w:w="1334" w:type="dxa"/>
            <w:vAlign w:val="center"/>
          </w:tcPr>
          <w:p w14:paraId="4C0E2DE8">
            <w:pPr>
              <w:widowControl/>
              <w:jc w:val="center"/>
              <w:rPr>
                <w:rFonts w:ascii="宋体" w:hAnsi="宋体"/>
                <w:sz w:val="18"/>
                <w:szCs w:val="18"/>
              </w:rPr>
            </w:pPr>
            <w:r>
              <w:rPr>
                <w:rFonts w:hint="eastAsia" w:ascii="宋体" w:hAnsi="宋体"/>
                <w:sz w:val="18"/>
                <w:szCs w:val="18"/>
              </w:rPr>
              <w:t>备注</w:t>
            </w:r>
          </w:p>
        </w:tc>
        <w:tc>
          <w:tcPr>
            <w:tcW w:w="992" w:type="dxa"/>
            <w:vAlign w:val="center"/>
          </w:tcPr>
          <w:p w14:paraId="2A054055">
            <w:pPr>
              <w:jc w:val="center"/>
            </w:pPr>
            <w:r>
              <w:rPr>
                <w:rFonts w:hint="eastAsia" w:ascii="宋体" w:hAnsi="宋体" w:cs="宋体"/>
                <w:bCs/>
                <w:iCs/>
                <w:sz w:val="18"/>
                <w:szCs w:val="18"/>
              </w:rPr>
              <w:t>字符型</w:t>
            </w:r>
          </w:p>
        </w:tc>
        <w:tc>
          <w:tcPr>
            <w:tcW w:w="851" w:type="dxa"/>
            <w:vAlign w:val="center"/>
          </w:tcPr>
          <w:p w14:paraId="30F972F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E9DDD36">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0ADBF67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756EF76">
            <w:pPr>
              <w:widowControl/>
              <w:jc w:val="center"/>
              <w:rPr>
                <w:rFonts w:ascii="宋体" w:hAnsi="宋体" w:cs="宋体"/>
                <w:bCs/>
                <w:iCs/>
                <w:sz w:val="18"/>
                <w:szCs w:val="18"/>
              </w:rPr>
            </w:pPr>
          </w:p>
        </w:tc>
      </w:tr>
    </w:tbl>
    <w:p w14:paraId="58D27D6E">
      <w:pPr>
        <w:sectPr>
          <w:pgSz w:w="11906" w:h="16838"/>
          <w:pgMar w:top="1440" w:right="1800" w:bottom="1440" w:left="1800" w:header="851" w:footer="992" w:gutter="0"/>
          <w:cols w:space="425" w:num="1"/>
          <w:docGrid w:type="lines" w:linePitch="312" w:charSpace="0"/>
        </w:sectPr>
      </w:pPr>
    </w:p>
    <w:p w14:paraId="29254A1D">
      <w:pPr>
        <w:numPr>
          <w:ilvl w:val="0"/>
          <w:numId w:val="43"/>
        </w:numPr>
        <w:autoSpaceDE/>
        <w:autoSpaceDN/>
        <w:snapToGrid w:val="0"/>
        <w:ind w:firstLine="0"/>
        <w:jc w:val="center"/>
        <w:outlineLvl w:val="0"/>
        <w:rPr>
          <w:rFonts w:ascii="黑体" w:hAnsi="黑体" w:eastAsia="黑体"/>
          <w:b/>
          <w:bCs/>
          <w:sz w:val="28"/>
          <w:szCs w:val="28"/>
        </w:rPr>
      </w:pPr>
      <w:bookmarkStart w:id="202" w:name="_Toc93656018"/>
      <w:bookmarkStart w:id="203" w:name="_Toc112247000"/>
      <w:r>
        <w:rPr>
          <w:rFonts w:hint="eastAsia" w:ascii="黑体" w:hAnsi="黑体" w:eastAsia="黑体"/>
          <w:b/>
          <w:bCs/>
          <w:sz w:val="28"/>
          <w:szCs w:val="28"/>
        </w:rPr>
        <w:t>地下管线</w:t>
      </w:r>
      <w:r>
        <w:rPr>
          <w:rFonts w:ascii="黑体" w:hAnsi="黑体" w:eastAsia="黑体"/>
          <w:b/>
          <w:bCs/>
          <w:sz w:val="28"/>
          <w:szCs w:val="28"/>
        </w:rPr>
        <w:t>普查信息表</w:t>
      </w:r>
      <w:bookmarkEnd w:id="201"/>
      <w:bookmarkEnd w:id="202"/>
      <w:bookmarkEnd w:id="203"/>
    </w:p>
    <w:p w14:paraId="3EAB9F42">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04" w:name="_Toc32409"/>
      <w:bookmarkStart w:id="205" w:name="_Toc93656019"/>
      <w:bookmarkStart w:id="206" w:name="_Toc112247001"/>
      <w:r>
        <w:rPr>
          <w:rFonts w:hint="eastAsia" w:ascii="黑体" w:hAnsi="黑体" w:eastAsia="黑体"/>
          <w:bCs/>
          <w:spacing w:val="3"/>
          <w:kern w:val="28"/>
          <w:sz w:val="21"/>
          <w:szCs w:val="21"/>
        </w:rPr>
        <w:t>给水（中水）管点普查信息表</w:t>
      </w:r>
      <w:bookmarkEnd w:id="204"/>
      <w:bookmarkEnd w:id="205"/>
      <w:bookmarkEnd w:id="206"/>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315A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74988D3E">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17124DFA">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765DD8FC">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061EC662">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68D84AE8">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5D407EC9">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1DA79B56">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60D5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107E77">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4A34C2E0">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0907B62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F58E51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190CDA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5D3318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A5B39A6">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548F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78708A">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5538B776">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5ED19303">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38BCA29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40EFDC7">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195EC75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564310C">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00A1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E143EB0">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0A45E1CC">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7F305F2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ADF263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663D6E0">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243B37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57B467A">
            <w:pPr>
              <w:widowControl/>
              <w:jc w:val="center"/>
              <w:rPr>
                <w:rFonts w:ascii="宋体" w:hAnsi="宋体" w:cs="宋体"/>
                <w:bCs/>
                <w:iCs/>
                <w:sz w:val="18"/>
                <w:szCs w:val="18"/>
              </w:rPr>
            </w:pPr>
            <w:r>
              <w:rPr>
                <w:rFonts w:hint="eastAsia" w:ascii="宋体" w:hAnsi="宋体" w:cs="宋体"/>
                <w:bCs/>
                <w:iCs/>
                <w:sz w:val="18"/>
                <w:szCs w:val="18"/>
              </w:rPr>
              <w:t>即物探点号，参照7.0.4设施编号规则</w:t>
            </w:r>
          </w:p>
        </w:tc>
      </w:tr>
      <w:tr w14:paraId="5D11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69F4BC1">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0F6C3FEE">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49C2C97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E2CC63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A3766E0">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9912FD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E6E2520">
            <w:pPr>
              <w:widowControl/>
              <w:jc w:val="center"/>
              <w:rPr>
                <w:rFonts w:ascii="宋体" w:hAnsi="宋体" w:cs="宋体"/>
                <w:bCs/>
                <w:iCs/>
                <w:sz w:val="18"/>
                <w:szCs w:val="18"/>
              </w:rPr>
            </w:pPr>
          </w:p>
        </w:tc>
      </w:tr>
      <w:tr w14:paraId="48B0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2026D80">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0C6BC178">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0C7D189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95579A5">
            <w:pPr>
              <w:jc w:val="center"/>
            </w:pPr>
            <w:r>
              <w:rPr>
                <w:rFonts w:hint="eastAsia" w:ascii="宋体" w:hAnsi="宋体" w:cs="宋体"/>
                <w:bCs/>
                <w:iCs/>
                <w:sz w:val="18"/>
                <w:szCs w:val="18"/>
              </w:rPr>
              <w:t>必填</w:t>
            </w:r>
          </w:p>
        </w:tc>
        <w:tc>
          <w:tcPr>
            <w:tcW w:w="709" w:type="dxa"/>
            <w:vAlign w:val="center"/>
          </w:tcPr>
          <w:p w14:paraId="72F6CC20">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5E51F4F">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23B2771">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244F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E014BFF">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1DFDBAC4">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3619711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7657400">
            <w:pPr>
              <w:jc w:val="center"/>
            </w:pPr>
            <w:r>
              <w:rPr>
                <w:rFonts w:hint="eastAsia" w:ascii="宋体" w:hAnsi="宋体" w:cs="宋体"/>
                <w:bCs/>
                <w:iCs/>
                <w:sz w:val="18"/>
                <w:szCs w:val="18"/>
              </w:rPr>
              <w:t>必填</w:t>
            </w:r>
          </w:p>
        </w:tc>
        <w:tc>
          <w:tcPr>
            <w:tcW w:w="709" w:type="dxa"/>
            <w:vAlign w:val="center"/>
          </w:tcPr>
          <w:p w14:paraId="6DA1C18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391BCF0">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4859A62">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5904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F8F98C">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57A83037">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3009DEB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7002D3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141F54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F97D55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7F6B8C8">
            <w:pPr>
              <w:widowControl/>
              <w:jc w:val="center"/>
              <w:rPr>
                <w:rFonts w:ascii="宋体" w:hAnsi="宋体" w:cs="宋体"/>
                <w:bCs/>
                <w:iCs/>
                <w:sz w:val="18"/>
                <w:szCs w:val="18"/>
              </w:rPr>
            </w:pPr>
          </w:p>
        </w:tc>
      </w:tr>
      <w:tr w14:paraId="54A5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47D757">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5459A88C">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24B80AC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7E86DA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3B817F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4DB0AF44">
            <w:pPr>
              <w:widowControl/>
              <w:jc w:val="center"/>
              <w:rPr>
                <w:rFonts w:ascii="宋体" w:hAnsi="宋体" w:cs="宋体"/>
                <w:bCs/>
                <w:iCs/>
                <w:sz w:val="18"/>
                <w:szCs w:val="18"/>
              </w:rPr>
            </w:pPr>
          </w:p>
        </w:tc>
        <w:tc>
          <w:tcPr>
            <w:tcW w:w="4062" w:type="dxa"/>
            <w:vAlign w:val="center"/>
          </w:tcPr>
          <w:p w14:paraId="6EFAF35B">
            <w:pPr>
              <w:widowControl/>
              <w:jc w:val="center"/>
              <w:rPr>
                <w:rFonts w:ascii="宋体" w:hAnsi="宋体" w:cs="宋体"/>
                <w:bCs/>
                <w:iCs/>
                <w:sz w:val="18"/>
                <w:szCs w:val="18"/>
              </w:rPr>
            </w:pPr>
          </w:p>
        </w:tc>
      </w:tr>
      <w:tr w14:paraId="7C3D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4BEA51">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1EB4661D">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2B3C1B5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91F1D8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73575F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62297F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79A9A76">
            <w:pPr>
              <w:widowControl/>
              <w:jc w:val="center"/>
              <w:rPr>
                <w:rFonts w:ascii="宋体" w:hAnsi="宋体" w:cs="宋体"/>
                <w:bCs/>
                <w:iCs/>
                <w:sz w:val="18"/>
                <w:szCs w:val="18"/>
              </w:rPr>
            </w:pPr>
          </w:p>
        </w:tc>
      </w:tr>
      <w:tr w14:paraId="2F53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3DD791">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645CAB44">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38A355D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8C8705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C1E615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BB9DA3D">
            <w:pPr>
              <w:widowControl/>
              <w:jc w:val="center"/>
              <w:rPr>
                <w:rFonts w:ascii="宋体" w:hAnsi="宋体" w:cs="宋体"/>
                <w:bCs/>
                <w:iCs/>
                <w:sz w:val="18"/>
                <w:szCs w:val="18"/>
              </w:rPr>
            </w:pPr>
          </w:p>
        </w:tc>
        <w:tc>
          <w:tcPr>
            <w:tcW w:w="4062" w:type="dxa"/>
            <w:vAlign w:val="center"/>
          </w:tcPr>
          <w:p w14:paraId="3AF3679B">
            <w:pPr>
              <w:widowControl/>
              <w:jc w:val="center"/>
              <w:rPr>
                <w:rFonts w:ascii="宋体" w:hAnsi="宋体" w:cs="宋体"/>
                <w:bCs/>
                <w:iCs/>
                <w:sz w:val="18"/>
                <w:szCs w:val="18"/>
              </w:rPr>
            </w:pPr>
          </w:p>
        </w:tc>
      </w:tr>
      <w:tr w14:paraId="134C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6AD1377">
            <w:pPr>
              <w:widowControl/>
              <w:numPr>
                <w:ilvl w:val="0"/>
                <w:numId w:val="48"/>
              </w:numPr>
              <w:autoSpaceDE/>
              <w:autoSpaceDN/>
              <w:adjustRightInd/>
              <w:jc w:val="center"/>
              <w:rPr>
                <w:rFonts w:ascii="宋体" w:hAnsi="宋体" w:cs="宋体"/>
                <w:bCs/>
                <w:iCs/>
                <w:sz w:val="18"/>
                <w:szCs w:val="18"/>
              </w:rPr>
            </w:pPr>
          </w:p>
        </w:tc>
        <w:tc>
          <w:tcPr>
            <w:tcW w:w="1334" w:type="dxa"/>
          </w:tcPr>
          <w:p w14:paraId="3E78CC6D">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19BA313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7D08B6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0EE87A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E40418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875F67E">
            <w:pPr>
              <w:widowControl/>
              <w:jc w:val="center"/>
              <w:rPr>
                <w:rFonts w:ascii="宋体" w:hAnsi="宋体" w:cs="宋体"/>
                <w:bCs/>
                <w:iCs/>
                <w:sz w:val="18"/>
                <w:szCs w:val="18"/>
              </w:rPr>
            </w:pPr>
          </w:p>
        </w:tc>
      </w:tr>
      <w:tr w14:paraId="3E61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81D467">
            <w:pPr>
              <w:widowControl/>
              <w:numPr>
                <w:ilvl w:val="0"/>
                <w:numId w:val="48"/>
              </w:numPr>
              <w:autoSpaceDE/>
              <w:autoSpaceDN/>
              <w:adjustRightInd/>
              <w:jc w:val="center"/>
              <w:rPr>
                <w:rFonts w:ascii="宋体" w:hAnsi="宋体" w:cs="宋体"/>
                <w:bCs/>
                <w:iCs/>
                <w:sz w:val="18"/>
                <w:szCs w:val="18"/>
              </w:rPr>
            </w:pPr>
          </w:p>
        </w:tc>
        <w:tc>
          <w:tcPr>
            <w:tcW w:w="1334" w:type="dxa"/>
          </w:tcPr>
          <w:p w14:paraId="439FBFCF">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07ABFF7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697289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08C6B0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809193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0BF6777">
            <w:pPr>
              <w:widowControl/>
              <w:jc w:val="center"/>
              <w:rPr>
                <w:rFonts w:ascii="宋体" w:hAnsi="宋体" w:cs="宋体"/>
                <w:bCs/>
                <w:iCs/>
                <w:sz w:val="18"/>
                <w:szCs w:val="18"/>
              </w:rPr>
            </w:pPr>
          </w:p>
        </w:tc>
      </w:tr>
      <w:tr w14:paraId="7B0C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F034DDA">
            <w:pPr>
              <w:widowControl/>
              <w:numPr>
                <w:ilvl w:val="0"/>
                <w:numId w:val="48"/>
              </w:numPr>
              <w:autoSpaceDE/>
              <w:autoSpaceDN/>
              <w:adjustRightInd/>
              <w:jc w:val="center"/>
              <w:rPr>
                <w:rFonts w:ascii="宋体" w:hAnsi="宋体" w:cs="宋体"/>
                <w:bCs/>
                <w:iCs/>
                <w:sz w:val="18"/>
                <w:szCs w:val="18"/>
              </w:rPr>
            </w:pPr>
          </w:p>
        </w:tc>
        <w:tc>
          <w:tcPr>
            <w:tcW w:w="1334" w:type="dxa"/>
          </w:tcPr>
          <w:p w14:paraId="481845CC">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22244C1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09B292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D0BB19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75015F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1E92471">
            <w:pPr>
              <w:widowControl/>
              <w:jc w:val="center"/>
              <w:rPr>
                <w:rFonts w:ascii="宋体" w:hAnsi="宋体" w:cs="宋体"/>
                <w:bCs/>
                <w:iCs/>
                <w:sz w:val="18"/>
                <w:szCs w:val="18"/>
              </w:rPr>
            </w:pPr>
          </w:p>
        </w:tc>
      </w:tr>
      <w:tr w14:paraId="3CA2D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A17C5AA">
            <w:pPr>
              <w:widowControl/>
              <w:numPr>
                <w:ilvl w:val="0"/>
                <w:numId w:val="48"/>
              </w:numPr>
              <w:autoSpaceDE/>
              <w:autoSpaceDN/>
              <w:adjustRightInd/>
              <w:jc w:val="center"/>
              <w:rPr>
                <w:rFonts w:ascii="宋体" w:hAnsi="宋体" w:cs="宋体"/>
                <w:bCs/>
                <w:iCs/>
                <w:sz w:val="18"/>
                <w:szCs w:val="18"/>
              </w:rPr>
            </w:pPr>
          </w:p>
        </w:tc>
        <w:tc>
          <w:tcPr>
            <w:tcW w:w="1334" w:type="dxa"/>
          </w:tcPr>
          <w:p w14:paraId="54CEC633">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3902B92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3CFF18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C8A631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0F8657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EFC824F">
            <w:pPr>
              <w:widowControl/>
              <w:jc w:val="center"/>
              <w:rPr>
                <w:rFonts w:ascii="宋体" w:hAnsi="宋体" w:cs="宋体"/>
                <w:bCs/>
                <w:iCs/>
                <w:sz w:val="18"/>
                <w:szCs w:val="18"/>
              </w:rPr>
            </w:pPr>
          </w:p>
        </w:tc>
      </w:tr>
      <w:tr w14:paraId="4FF7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C2DAB67">
            <w:pPr>
              <w:widowControl/>
              <w:numPr>
                <w:ilvl w:val="0"/>
                <w:numId w:val="48"/>
              </w:numPr>
              <w:autoSpaceDE/>
              <w:autoSpaceDN/>
              <w:adjustRightInd/>
              <w:jc w:val="center"/>
              <w:rPr>
                <w:rFonts w:ascii="宋体" w:hAnsi="宋体" w:cs="宋体"/>
                <w:bCs/>
                <w:iCs/>
                <w:sz w:val="18"/>
                <w:szCs w:val="18"/>
              </w:rPr>
            </w:pPr>
          </w:p>
        </w:tc>
        <w:tc>
          <w:tcPr>
            <w:tcW w:w="1334" w:type="dxa"/>
          </w:tcPr>
          <w:p w14:paraId="7073A72E">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1A2B073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AF0F5E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DC6967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5C6FDB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271ECEB">
            <w:pPr>
              <w:widowControl/>
              <w:jc w:val="center"/>
              <w:rPr>
                <w:rFonts w:ascii="宋体" w:hAnsi="宋体" w:cs="宋体"/>
                <w:bCs/>
                <w:iCs/>
                <w:sz w:val="18"/>
                <w:szCs w:val="18"/>
              </w:rPr>
            </w:pPr>
          </w:p>
        </w:tc>
      </w:tr>
      <w:tr w14:paraId="7927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D864281">
            <w:pPr>
              <w:widowControl/>
              <w:numPr>
                <w:ilvl w:val="0"/>
                <w:numId w:val="48"/>
              </w:numPr>
              <w:autoSpaceDE/>
              <w:autoSpaceDN/>
              <w:adjustRightInd/>
              <w:jc w:val="center"/>
              <w:rPr>
                <w:rFonts w:ascii="宋体" w:hAnsi="宋体" w:cs="宋体"/>
                <w:bCs/>
                <w:iCs/>
                <w:sz w:val="18"/>
                <w:szCs w:val="18"/>
              </w:rPr>
            </w:pPr>
          </w:p>
        </w:tc>
        <w:tc>
          <w:tcPr>
            <w:tcW w:w="1334" w:type="dxa"/>
          </w:tcPr>
          <w:p w14:paraId="54616924">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060F469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436BBF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ED449A6">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719B0D1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5EFC596">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3990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8183A9">
            <w:pPr>
              <w:widowControl/>
              <w:numPr>
                <w:ilvl w:val="0"/>
                <w:numId w:val="48"/>
              </w:numPr>
              <w:autoSpaceDE/>
              <w:autoSpaceDN/>
              <w:adjustRightInd/>
              <w:jc w:val="center"/>
              <w:rPr>
                <w:rFonts w:ascii="宋体" w:hAnsi="宋体" w:cs="宋体"/>
                <w:bCs/>
                <w:iCs/>
                <w:sz w:val="18"/>
                <w:szCs w:val="18"/>
              </w:rPr>
            </w:pPr>
          </w:p>
        </w:tc>
        <w:tc>
          <w:tcPr>
            <w:tcW w:w="1334" w:type="dxa"/>
          </w:tcPr>
          <w:p w14:paraId="56D9F885">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2695B07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AB86EF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3039879">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2A9BD14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57F16B9">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3622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CA70FE">
            <w:pPr>
              <w:widowControl/>
              <w:numPr>
                <w:ilvl w:val="0"/>
                <w:numId w:val="48"/>
              </w:numPr>
              <w:autoSpaceDE/>
              <w:autoSpaceDN/>
              <w:adjustRightInd/>
              <w:jc w:val="center"/>
              <w:rPr>
                <w:rFonts w:ascii="宋体" w:hAnsi="宋体" w:cs="宋体"/>
                <w:bCs/>
                <w:iCs/>
                <w:sz w:val="18"/>
                <w:szCs w:val="18"/>
              </w:rPr>
            </w:pPr>
          </w:p>
        </w:tc>
        <w:tc>
          <w:tcPr>
            <w:tcW w:w="1334" w:type="dxa"/>
          </w:tcPr>
          <w:p w14:paraId="5DAD38E9">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64CA0AC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01CE2B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1D64EB5">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07B538A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4DE9B14">
            <w:pPr>
              <w:widowControl/>
              <w:jc w:val="center"/>
              <w:rPr>
                <w:rFonts w:ascii="宋体" w:hAnsi="宋体" w:cs="宋体"/>
                <w:bCs/>
                <w:iCs/>
                <w:sz w:val="18"/>
                <w:szCs w:val="18"/>
              </w:rPr>
            </w:pPr>
            <w:r>
              <w:rPr>
                <w:rFonts w:hint="eastAsia" w:ascii="宋体" w:hAnsi="宋体" w:cs="宋体"/>
                <w:bCs/>
                <w:iCs/>
                <w:sz w:val="18"/>
                <w:szCs w:val="18"/>
              </w:rPr>
              <w:t>给水、中水等</w:t>
            </w:r>
          </w:p>
        </w:tc>
      </w:tr>
      <w:tr w14:paraId="247B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DA3608">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2AF96194">
            <w:pPr>
              <w:widowControl/>
              <w:jc w:val="center"/>
              <w:rPr>
                <w:rFonts w:ascii="宋体" w:hAnsi="宋体"/>
                <w:sz w:val="18"/>
                <w:szCs w:val="18"/>
              </w:rPr>
            </w:pPr>
            <w:r>
              <w:rPr>
                <w:rFonts w:hint="eastAsia" w:ascii="宋体" w:hAnsi="宋体"/>
                <w:sz w:val="18"/>
                <w:szCs w:val="18"/>
              </w:rPr>
              <w:t>符号代码</w:t>
            </w:r>
          </w:p>
        </w:tc>
        <w:tc>
          <w:tcPr>
            <w:tcW w:w="992" w:type="dxa"/>
            <w:vAlign w:val="center"/>
          </w:tcPr>
          <w:p w14:paraId="32551C62">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710CB44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92906A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0</w:t>
            </w:r>
          </w:p>
        </w:tc>
        <w:tc>
          <w:tcPr>
            <w:tcW w:w="850" w:type="dxa"/>
            <w:vAlign w:val="center"/>
          </w:tcPr>
          <w:p w14:paraId="1C131D8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49F22F2">
            <w:pPr>
              <w:widowControl/>
              <w:jc w:val="center"/>
              <w:rPr>
                <w:rFonts w:ascii="宋体" w:hAnsi="宋体" w:cs="宋体"/>
                <w:bCs/>
                <w:iCs/>
                <w:sz w:val="18"/>
                <w:szCs w:val="18"/>
              </w:rPr>
            </w:pPr>
          </w:p>
        </w:tc>
      </w:tr>
      <w:tr w14:paraId="4623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BD7F88">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70F46002">
            <w:pPr>
              <w:widowControl/>
              <w:jc w:val="center"/>
              <w:rPr>
                <w:rFonts w:ascii="宋体" w:hAnsi="宋体"/>
                <w:sz w:val="18"/>
                <w:szCs w:val="18"/>
              </w:rPr>
            </w:pPr>
            <w:r>
              <w:rPr>
                <w:rFonts w:hint="eastAsia" w:ascii="宋体" w:hAnsi="宋体"/>
                <w:sz w:val="18"/>
                <w:szCs w:val="18"/>
              </w:rPr>
              <w:t>是否接边点</w:t>
            </w:r>
          </w:p>
        </w:tc>
        <w:tc>
          <w:tcPr>
            <w:tcW w:w="992" w:type="dxa"/>
            <w:vAlign w:val="center"/>
          </w:tcPr>
          <w:p w14:paraId="2FAADF7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1228C4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80D152B">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27F0E0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7FE2915">
            <w:pPr>
              <w:widowControl/>
              <w:jc w:val="center"/>
              <w:rPr>
                <w:rFonts w:ascii="宋体" w:hAnsi="宋体" w:cs="宋体"/>
                <w:bCs/>
                <w:iCs/>
                <w:sz w:val="18"/>
                <w:szCs w:val="18"/>
              </w:rPr>
            </w:pPr>
            <w:r>
              <w:rPr>
                <w:rFonts w:hint="eastAsia" w:ascii="宋体" w:hAnsi="宋体" w:cs="宋体"/>
                <w:bCs/>
                <w:iCs/>
                <w:sz w:val="18"/>
                <w:szCs w:val="18"/>
              </w:rPr>
              <w:t>是、否</w:t>
            </w:r>
          </w:p>
        </w:tc>
      </w:tr>
      <w:tr w14:paraId="305C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494859">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1854E5AB">
            <w:pPr>
              <w:widowControl/>
              <w:jc w:val="center"/>
              <w:rPr>
                <w:rFonts w:ascii="宋体" w:hAnsi="宋体"/>
                <w:sz w:val="18"/>
                <w:szCs w:val="18"/>
              </w:rPr>
            </w:pPr>
            <w:r>
              <w:rPr>
                <w:rFonts w:hint="eastAsia" w:ascii="宋体" w:hAnsi="宋体"/>
                <w:sz w:val="18"/>
                <w:szCs w:val="18"/>
              </w:rPr>
              <w:t>接边点点号</w:t>
            </w:r>
          </w:p>
        </w:tc>
        <w:tc>
          <w:tcPr>
            <w:tcW w:w="992" w:type="dxa"/>
            <w:vAlign w:val="center"/>
          </w:tcPr>
          <w:p w14:paraId="093950E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8CF498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DCBCE92">
            <w:pPr>
              <w:widowControl/>
              <w:jc w:val="center"/>
              <w:rPr>
                <w:rFonts w:ascii="宋体" w:hAnsi="宋体" w:cs="宋体"/>
                <w:bCs/>
                <w:iCs/>
                <w:sz w:val="18"/>
                <w:szCs w:val="18"/>
              </w:rPr>
            </w:pPr>
            <w:r>
              <w:rPr>
                <w:rFonts w:hint="eastAsia" w:ascii="宋体" w:hAnsi="宋体" w:cs="宋体"/>
                <w:bCs/>
                <w:iCs/>
                <w:sz w:val="18"/>
                <w:szCs w:val="18"/>
              </w:rPr>
              <w:t>50</w:t>
            </w:r>
          </w:p>
        </w:tc>
        <w:tc>
          <w:tcPr>
            <w:tcW w:w="850" w:type="dxa"/>
            <w:vAlign w:val="center"/>
          </w:tcPr>
          <w:p w14:paraId="0B2FDD2D">
            <w:pPr>
              <w:widowControl/>
              <w:jc w:val="center"/>
              <w:rPr>
                <w:rFonts w:ascii="宋体" w:hAnsi="宋体" w:cs="宋体"/>
                <w:bCs/>
                <w:iCs/>
                <w:sz w:val="18"/>
                <w:szCs w:val="18"/>
              </w:rPr>
            </w:pPr>
          </w:p>
        </w:tc>
        <w:tc>
          <w:tcPr>
            <w:tcW w:w="4062" w:type="dxa"/>
            <w:vAlign w:val="center"/>
          </w:tcPr>
          <w:p w14:paraId="6CD1C505">
            <w:pPr>
              <w:widowControl/>
              <w:jc w:val="center"/>
              <w:rPr>
                <w:rFonts w:ascii="宋体" w:hAnsi="宋体" w:cs="宋体"/>
                <w:bCs/>
                <w:iCs/>
                <w:sz w:val="18"/>
                <w:szCs w:val="18"/>
              </w:rPr>
            </w:pPr>
          </w:p>
        </w:tc>
      </w:tr>
      <w:tr w14:paraId="1AEE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98E8AB">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73389C22">
            <w:pPr>
              <w:widowControl/>
              <w:jc w:val="center"/>
              <w:rPr>
                <w:rFonts w:ascii="宋体" w:hAnsi="宋体"/>
                <w:sz w:val="18"/>
                <w:szCs w:val="18"/>
              </w:rPr>
            </w:pPr>
            <w:r>
              <w:rPr>
                <w:rFonts w:hint="eastAsia" w:ascii="宋体" w:hAnsi="宋体"/>
                <w:sz w:val="18"/>
                <w:szCs w:val="18"/>
              </w:rPr>
              <w:t>X坐标</w:t>
            </w:r>
          </w:p>
        </w:tc>
        <w:tc>
          <w:tcPr>
            <w:tcW w:w="992" w:type="dxa"/>
            <w:vAlign w:val="center"/>
          </w:tcPr>
          <w:p w14:paraId="1D508D7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5A9037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3DBC9B6">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D99CABD">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A96E98B">
            <w:pPr>
              <w:widowControl/>
              <w:jc w:val="center"/>
              <w:rPr>
                <w:rFonts w:ascii="宋体" w:hAnsi="宋体" w:cs="宋体"/>
                <w:bCs/>
                <w:iCs/>
                <w:sz w:val="18"/>
                <w:szCs w:val="18"/>
              </w:rPr>
            </w:pPr>
            <w:r>
              <w:rPr>
                <w:rFonts w:hint="eastAsia" w:ascii="宋体" w:hAnsi="宋体" w:cs="宋体"/>
                <w:bCs/>
                <w:iCs/>
                <w:sz w:val="18"/>
                <w:szCs w:val="18"/>
              </w:rPr>
              <w:t>单位m</w:t>
            </w:r>
          </w:p>
        </w:tc>
      </w:tr>
      <w:tr w14:paraId="34D8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165524A">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23A606B9">
            <w:pPr>
              <w:widowControl/>
              <w:jc w:val="center"/>
              <w:rPr>
                <w:rFonts w:ascii="宋体" w:hAnsi="宋体"/>
                <w:sz w:val="18"/>
                <w:szCs w:val="18"/>
              </w:rPr>
            </w:pPr>
            <w:r>
              <w:rPr>
                <w:rFonts w:hint="eastAsia" w:ascii="宋体" w:hAnsi="宋体"/>
                <w:sz w:val="18"/>
                <w:szCs w:val="18"/>
              </w:rPr>
              <w:t>Y坐标</w:t>
            </w:r>
          </w:p>
        </w:tc>
        <w:tc>
          <w:tcPr>
            <w:tcW w:w="992" w:type="dxa"/>
            <w:vAlign w:val="center"/>
          </w:tcPr>
          <w:p w14:paraId="6A4ADBE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15867B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E48B9A4">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D79A1E0">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984F3C3">
            <w:pPr>
              <w:widowControl/>
              <w:jc w:val="center"/>
              <w:rPr>
                <w:rFonts w:ascii="宋体" w:hAnsi="宋体" w:cs="宋体"/>
                <w:bCs/>
                <w:iCs/>
                <w:sz w:val="18"/>
                <w:szCs w:val="18"/>
              </w:rPr>
            </w:pPr>
            <w:r>
              <w:rPr>
                <w:rFonts w:hint="eastAsia" w:ascii="宋体" w:hAnsi="宋体" w:cs="宋体"/>
                <w:bCs/>
                <w:iCs/>
                <w:sz w:val="18"/>
                <w:szCs w:val="18"/>
              </w:rPr>
              <w:t>单位m</w:t>
            </w:r>
          </w:p>
        </w:tc>
      </w:tr>
      <w:tr w14:paraId="2867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76DB63">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4D7A1534">
            <w:pPr>
              <w:widowControl/>
              <w:jc w:val="center"/>
              <w:rPr>
                <w:rFonts w:ascii="宋体" w:hAnsi="宋体"/>
                <w:sz w:val="18"/>
                <w:szCs w:val="18"/>
              </w:rPr>
            </w:pPr>
            <w:r>
              <w:rPr>
                <w:rFonts w:hint="eastAsia" w:ascii="宋体" w:hAnsi="宋体"/>
                <w:sz w:val="18"/>
                <w:szCs w:val="18"/>
              </w:rPr>
              <w:t>地面高程</w:t>
            </w:r>
          </w:p>
        </w:tc>
        <w:tc>
          <w:tcPr>
            <w:tcW w:w="992" w:type="dxa"/>
            <w:vAlign w:val="center"/>
          </w:tcPr>
          <w:p w14:paraId="4D5FCB0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4F045C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8919E7D">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04B5DA2">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0AB1846">
            <w:pPr>
              <w:widowControl/>
              <w:jc w:val="center"/>
              <w:rPr>
                <w:rFonts w:ascii="宋体" w:hAnsi="宋体" w:cs="宋体"/>
                <w:bCs/>
                <w:iCs/>
                <w:sz w:val="18"/>
                <w:szCs w:val="18"/>
              </w:rPr>
            </w:pPr>
            <w:r>
              <w:rPr>
                <w:rFonts w:hint="eastAsia" w:ascii="宋体" w:hAnsi="宋体" w:cs="宋体"/>
                <w:bCs/>
                <w:iCs/>
                <w:sz w:val="18"/>
                <w:szCs w:val="18"/>
              </w:rPr>
              <w:t>单位m</w:t>
            </w:r>
          </w:p>
        </w:tc>
      </w:tr>
      <w:tr w14:paraId="3C95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6A9DF8">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1AF4A868">
            <w:pPr>
              <w:widowControl/>
              <w:jc w:val="center"/>
              <w:rPr>
                <w:rFonts w:ascii="宋体" w:hAnsi="宋体"/>
                <w:sz w:val="18"/>
                <w:szCs w:val="18"/>
              </w:rPr>
            </w:pPr>
            <w:r>
              <w:rPr>
                <w:rFonts w:hint="eastAsia" w:ascii="宋体" w:hAnsi="宋体"/>
                <w:sz w:val="18"/>
                <w:szCs w:val="18"/>
              </w:rPr>
              <w:t>管线点高程</w:t>
            </w:r>
          </w:p>
        </w:tc>
        <w:tc>
          <w:tcPr>
            <w:tcW w:w="992" w:type="dxa"/>
            <w:vAlign w:val="center"/>
          </w:tcPr>
          <w:p w14:paraId="5EB0D8E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8EAD84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273D247">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AA04681">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9636973">
            <w:pPr>
              <w:widowControl/>
              <w:jc w:val="center"/>
              <w:rPr>
                <w:rFonts w:ascii="宋体" w:hAnsi="宋体" w:cs="宋体"/>
                <w:bCs/>
                <w:iCs/>
                <w:sz w:val="18"/>
                <w:szCs w:val="18"/>
              </w:rPr>
            </w:pPr>
            <w:r>
              <w:rPr>
                <w:rFonts w:hint="eastAsia" w:ascii="宋体" w:hAnsi="宋体" w:cs="宋体"/>
                <w:bCs/>
                <w:iCs/>
                <w:sz w:val="18"/>
                <w:szCs w:val="18"/>
              </w:rPr>
              <w:t>单位m</w:t>
            </w:r>
          </w:p>
        </w:tc>
      </w:tr>
      <w:tr w14:paraId="2870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57E565CA">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187A1534">
            <w:pPr>
              <w:widowControl/>
              <w:jc w:val="center"/>
              <w:rPr>
                <w:rFonts w:ascii="宋体" w:hAnsi="宋体"/>
                <w:sz w:val="18"/>
                <w:szCs w:val="18"/>
              </w:rPr>
            </w:pPr>
            <w:r>
              <w:rPr>
                <w:rFonts w:hint="eastAsia" w:ascii="宋体" w:hAnsi="宋体"/>
                <w:sz w:val="18"/>
                <w:szCs w:val="18"/>
              </w:rPr>
              <w:t>特征</w:t>
            </w:r>
          </w:p>
        </w:tc>
        <w:tc>
          <w:tcPr>
            <w:tcW w:w="992" w:type="dxa"/>
            <w:vAlign w:val="center"/>
          </w:tcPr>
          <w:p w14:paraId="5E04132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ABA9A7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3D3FD3D">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74BA58E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1306062">
            <w:pPr>
              <w:widowControl/>
              <w:jc w:val="center"/>
              <w:rPr>
                <w:rFonts w:ascii="宋体" w:hAnsi="宋体" w:cs="宋体"/>
                <w:bCs/>
                <w:iCs/>
                <w:sz w:val="18"/>
                <w:szCs w:val="18"/>
              </w:rPr>
            </w:pPr>
          </w:p>
        </w:tc>
      </w:tr>
      <w:tr w14:paraId="7E38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79F8868">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43716FE8">
            <w:pPr>
              <w:widowControl/>
              <w:jc w:val="center"/>
              <w:rPr>
                <w:rFonts w:ascii="宋体" w:hAnsi="宋体"/>
                <w:sz w:val="18"/>
                <w:szCs w:val="18"/>
              </w:rPr>
            </w:pPr>
            <w:r>
              <w:rPr>
                <w:rFonts w:hint="eastAsia" w:ascii="宋体" w:hAnsi="宋体"/>
                <w:sz w:val="18"/>
                <w:szCs w:val="18"/>
              </w:rPr>
              <w:t>附属物</w:t>
            </w:r>
          </w:p>
        </w:tc>
        <w:tc>
          <w:tcPr>
            <w:tcW w:w="992" w:type="dxa"/>
            <w:vAlign w:val="center"/>
          </w:tcPr>
          <w:p w14:paraId="3620396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A2AF2E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53ADB25">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6B7477C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5441712">
            <w:pPr>
              <w:widowControl/>
              <w:jc w:val="center"/>
              <w:rPr>
                <w:rFonts w:ascii="宋体" w:hAnsi="宋体" w:cs="宋体"/>
                <w:bCs/>
                <w:iCs/>
                <w:sz w:val="18"/>
                <w:szCs w:val="18"/>
              </w:rPr>
            </w:pPr>
          </w:p>
        </w:tc>
      </w:tr>
      <w:tr w14:paraId="7F13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0E11527">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1D504655">
            <w:pPr>
              <w:widowControl/>
              <w:jc w:val="center"/>
              <w:rPr>
                <w:rFonts w:ascii="宋体" w:hAnsi="宋体"/>
                <w:sz w:val="18"/>
                <w:szCs w:val="18"/>
              </w:rPr>
            </w:pPr>
            <w:r>
              <w:rPr>
                <w:rFonts w:hint="eastAsia" w:ascii="宋体" w:hAnsi="宋体"/>
                <w:sz w:val="18"/>
                <w:szCs w:val="18"/>
              </w:rPr>
              <w:t>普查单位</w:t>
            </w:r>
          </w:p>
        </w:tc>
        <w:tc>
          <w:tcPr>
            <w:tcW w:w="992" w:type="dxa"/>
            <w:vAlign w:val="center"/>
          </w:tcPr>
          <w:p w14:paraId="7E37634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F1BB14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70BBDA9">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3305FF5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2B7FB56">
            <w:pPr>
              <w:widowControl/>
              <w:jc w:val="center"/>
              <w:rPr>
                <w:rFonts w:ascii="宋体" w:hAnsi="宋体" w:cs="宋体"/>
                <w:bCs/>
                <w:iCs/>
                <w:sz w:val="18"/>
                <w:szCs w:val="18"/>
              </w:rPr>
            </w:pPr>
          </w:p>
        </w:tc>
      </w:tr>
      <w:tr w14:paraId="305A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DCABB42">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299A498B">
            <w:pPr>
              <w:widowControl/>
              <w:jc w:val="center"/>
              <w:rPr>
                <w:rFonts w:ascii="宋体" w:hAnsi="宋体"/>
                <w:sz w:val="18"/>
                <w:szCs w:val="18"/>
              </w:rPr>
            </w:pPr>
            <w:r>
              <w:rPr>
                <w:rFonts w:hint="eastAsia" w:ascii="宋体" w:hAnsi="宋体"/>
                <w:sz w:val="18"/>
                <w:szCs w:val="18"/>
              </w:rPr>
              <w:t>监理单位</w:t>
            </w:r>
          </w:p>
        </w:tc>
        <w:tc>
          <w:tcPr>
            <w:tcW w:w="992" w:type="dxa"/>
            <w:vAlign w:val="center"/>
          </w:tcPr>
          <w:p w14:paraId="693E039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39A1C6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6BB7353">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1A3156F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A81C296">
            <w:pPr>
              <w:widowControl/>
              <w:jc w:val="center"/>
              <w:rPr>
                <w:rFonts w:ascii="宋体" w:hAnsi="宋体" w:cs="宋体"/>
                <w:bCs/>
                <w:iCs/>
                <w:sz w:val="18"/>
                <w:szCs w:val="18"/>
              </w:rPr>
            </w:pPr>
          </w:p>
        </w:tc>
      </w:tr>
      <w:tr w14:paraId="2D69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10F5F8E">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62F15497">
            <w:pPr>
              <w:widowControl/>
              <w:jc w:val="center"/>
              <w:rPr>
                <w:rFonts w:ascii="宋体" w:hAnsi="宋体"/>
                <w:sz w:val="18"/>
                <w:szCs w:val="18"/>
              </w:rPr>
            </w:pPr>
            <w:r>
              <w:rPr>
                <w:rFonts w:hint="eastAsia" w:ascii="宋体" w:hAnsi="宋体"/>
                <w:sz w:val="18"/>
                <w:szCs w:val="18"/>
              </w:rPr>
              <w:t>井底深度</w:t>
            </w:r>
          </w:p>
        </w:tc>
        <w:tc>
          <w:tcPr>
            <w:tcW w:w="992" w:type="dxa"/>
            <w:vAlign w:val="center"/>
          </w:tcPr>
          <w:p w14:paraId="0AEF2695">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D621E7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1202D0F">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DEBA227">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9D62395">
            <w:pPr>
              <w:widowControl/>
              <w:jc w:val="center"/>
              <w:rPr>
                <w:rFonts w:ascii="宋体" w:hAnsi="宋体" w:cs="宋体"/>
                <w:bCs/>
                <w:iCs/>
                <w:sz w:val="18"/>
                <w:szCs w:val="18"/>
              </w:rPr>
            </w:pPr>
            <w:r>
              <w:rPr>
                <w:rFonts w:hint="eastAsia" w:ascii="宋体" w:hAnsi="宋体" w:cs="宋体"/>
                <w:bCs/>
                <w:iCs/>
                <w:sz w:val="18"/>
                <w:szCs w:val="18"/>
              </w:rPr>
              <w:t>单位m</w:t>
            </w:r>
          </w:p>
        </w:tc>
      </w:tr>
      <w:tr w14:paraId="5C5A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980E472">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77940369">
            <w:pPr>
              <w:widowControl/>
              <w:jc w:val="center"/>
              <w:rPr>
                <w:rFonts w:ascii="宋体" w:hAnsi="宋体"/>
                <w:sz w:val="18"/>
                <w:szCs w:val="18"/>
              </w:rPr>
            </w:pPr>
            <w:r>
              <w:rPr>
                <w:rFonts w:hint="eastAsia" w:ascii="宋体" w:hAnsi="宋体"/>
                <w:sz w:val="18"/>
                <w:szCs w:val="18"/>
              </w:rPr>
              <w:t>井脖深</w:t>
            </w:r>
          </w:p>
        </w:tc>
        <w:tc>
          <w:tcPr>
            <w:tcW w:w="992" w:type="dxa"/>
            <w:vAlign w:val="center"/>
          </w:tcPr>
          <w:p w14:paraId="03E8737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FFB5D6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FC657CF">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3F11C8F">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27C3826">
            <w:pPr>
              <w:widowControl/>
              <w:jc w:val="center"/>
              <w:rPr>
                <w:rFonts w:ascii="宋体" w:hAnsi="宋体" w:cs="宋体"/>
                <w:bCs/>
                <w:iCs/>
                <w:sz w:val="18"/>
                <w:szCs w:val="18"/>
              </w:rPr>
            </w:pPr>
            <w:r>
              <w:rPr>
                <w:rFonts w:hint="eastAsia" w:ascii="宋体" w:hAnsi="宋体" w:cs="宋体"/>
                <w:bCs/>
                <w:iCs/>
                <w:sz w:val="18"/>
                <w:szCs w:val="18"/>
              </w:rPr>
              <w:t>单位m</w:t>
            </w:r>
          </w:p>
        </w:tc>
      </w:tr>
      <w:tr w14:paraId="1473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8279AB">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7BD90EE2">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2EEDAA6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B4D5BE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E253EF5">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7627E88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82FE85">
            <w:pPr>
              <w:widowControl/>
              <w:jc w:val="center"/>
              <w:rPr>
                <w:rFonts w:ascii="宋体" w:hAnsi="宋体" w:cs="宋体"/>
                <w:bCs/>
                <w:iCs/>
                <w:sz w:val="18"/>
                <w:szCs w:val="18"/>
              </w:rPr>
            </w:pPr>
            <w:r>
              <w:rPr>
                <w:rFonts w:hint="eastAsia" w:ascii="宋体" w:hAnsi="宋体" w:cs="宋体"/>
                <w:bCs/>
                <w:iCs/>
                <w:sz w:val="18"/>
                <w:szCs w:val="18"/>
              </w:rPr>
              <w:t>钢筋混凝土、混合结构、其他</w:t>
            </w:r>
          </w:p>
        </w:tc>
      </w:tr>
      <w:tr w14:paraId="047D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A43549">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088A58B9">
            <w:pPr>
              <w:widowControl/>
              <w:jc w:val="center"/>
              <w:rPr>
                <w:rFonts w:ascii="宋体" w:hAnsi="宋体"/>
                <w:sz w:val="18"/>
                <w:szCs w:val="18"/>
              </w:rPr>
            </w:pPr>
            <w:r>
              <w:rPr>
                <w:rFonts w:hint="eastAsia" w:ascii="宋体" w:hAnsi="宋体"/>
                <w:sz w:val="18"/>
                <w:szCs w:val="18"/>
              </w:rPr>
              <w:t>井盖形状</w:t>
            </w:r>
          </w:p>
        </w:tc>
        <w:tc>
          <w:tcPr>
            <w:tcW w:w="992" w:type="dxa"/>
            <w:vAlign w:val="center"/>
          </w:tcPr>
          <w:p w14:paraId="7A6846E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C51F85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0A70886">
            <w:pPr>
              <w:widowControl/>
              <w:jc w:val="center"/>
              <w:rPr>
                <w:rFonts w:ascii="宋体" w:hAnsi="宋体" w:cs="宋体"/>
                <w:bCs/>
                <w:iCs/>
                <w:sz w:val="18"/>
                <w:szCs w:val="18"/>
              </w:rPr>
            </w:pPr>
            <w:r>
              <w:rPr>
                <w:rFonts w:hint="eastAsia" w:ascii="宋体" w:hAnsi="宋体" w:cs="宋体"/>
                <w:bCs/>
                <w:iCs/>
                <w:sz w:val="18"/>
                <w:szCs w:val="18"/>
              </w:rPr>
              <w:t>4</w:t>
            </w:r>
          </w:p>
        </w:tc>
        <w:tc>
          <w:tcPr>
            <w:tcW w:w="850" w:type="dxa"/>
            <w:vAlign w:val="center"/>
          </w:tcPr>
          <w:p w14:paraId="3F570EB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C6F81A8">
            <w:pPr>
              <w:widowControl/>
              <w:jc w:val="center"/>
              <w:rPr>
                <w:rFonts w:ascii="宋体" w:hAnsi="宋体" w:cs="宋体"/>
                <w:bCs/>
                <w:iCs/>
                <w:sz w:val="18"/>
                <w:szCs w:val="18"/>
              </w:rPr>
            </w:pPr>
            <w:r>
              <w:rPr>
                <w:rFonts w:hint="eastAsia" w:ascii="宋体" w:hAnsi="宋体" w:cs="宋体"/>
                <w:bCs/>
                <w:iCs/>
                <w:sz w:val="18"/>
                <w:szCs w:val="18"/>
              </w:rPr>
              <w:t>圆形、方形</w:t>
            </w:r>
          </w:p>
        </w:tc>
      </w:tr>
      <w:tr w14:paraId="462D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561D60">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10153532">
            <w:pPr>
              <w:widowControl/>
              <w:jc w:val="center"/>
              <w:rPr>
                <w:rFonts w:ascii="宋体" w:hAnsi="宋体"/>
                <w:sz w:val="18"/>
                <w:szCs w:val="18"/>
              </w:rPr>
            </w:pPr>
            <w:r>
              <w:rPr>
                <w:rFonts w:hint="eastAsia" w:ascii="宋体" w:hAnsi="宋体"/>
                <w:sz w:val="18"/>
                <w:szCs w:val="18"/>
              </w:rPr>
              <w:t>井盖尺寸</w:t>
            </w:r>
          </w:p>
        </w:tc>
        <w:tc>
          <w:tcPr>
            <w:tcW w:w="992" w:type="dxa"/>
            <w:vAlign w:val="center"/>
          </w:tcPr>
          <w:p w14:paraId="576DB1B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350378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52E0581">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05A7745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5B11AA">
            <w:pPr>
              <w:widowControl/>
              <w:jc w:val="center"/>
              <w:rPr>
                <w:rFonts w:ascii="宋体" w:hAnsi="宋体" w:cs="宋体"/>
                <w:bCs/>
                <w:iCs/>
                <w:sz w:val="18"/>
                <w:szCs w:val="18"/>
              </w:rPr>
            </w:pPr>
            <w:r>
              <w:rPr>
                <w:rFonts w:hint="eastAsia" w:ascii="宋体" w:hAnsi="宋体" w:cs="宋体"/>
                <w:bCs/>
                <w:iCs/>
                <w:sz w:val="18"/>
                <w:szCs w:val="18"/>
              </w:rPr>
              <w:t>例如：5</w:t>
            </w:r>
            <w:r>
              <w:rPr>
                <w:rFonts w:ascii="宋体" w:hAnsi="宋体" w:cs="宋体"/>
                <w:bCs/>
                <w:iCs/>
                <w:sz w:val="18"/>
                <w:szCs w:val="18"/>
              </w:rPr>
              <w:t>00</w:t>
            </w:r>
            <w:r>
              <w:rPr>
                <w:rFonts w:hint="eastAsia" w:ascii="宋体" w:hAnsi="宋体" w:cs="宋体"/>
                <w:bCs/>
                <w:iCs/>
                <w:sz w:val="18"/>
                <w:szCs w:val="18"/>
              </w:rPr>
              <w:t>、2</w:t>
            </w:r>
            <w:r>
              <w:rPr>
                <w:rFonts w:ascii="宋体" w:hAnsi="宋体" w:cs="宋体"/>
                <w:bCs/>
                <w:iCs/>
                <w:sz w:val="18"/>
                <w:szCs w:val="18"/>
              </w:rPr>
              <w:t>00X200</w:t>
            </w:r>
          </w:p>
        </w:tc>
      </w:tr>
      <w:tr w14:paraId="6E25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CD4204">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1B1AD7A9">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3C9A3C1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099B16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500AE9F">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64277CA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66D991C">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1503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A92792">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73AB2780">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177AF4C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A86A4D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DBAE827">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49D279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1CB7F2C">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5183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54997D">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360A6528">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3BC55FE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BBA7F4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56DB6A9">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641A1A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535DF99">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7F00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0BB3ED">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59E98AA5">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4ECADD4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345A33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BE16984">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5C28BB9">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113E502">
            <w:pPr>
              <w:widowControl/>
              <w:jc w:val="center"/>
              <w:rPr>
                <w:rFonts w:ascii="宋体" w:hAnsi="宋体" w:cs="宋体"/>
                <w:bCs/>
                <w:iCs/>
                <w:sz w:val="18"/>
                <w:szCs w:val="18"/>
              </w:rPr>
            </w:pPr>
            <w:r>
              <w:rPr>
                <w:rFonts w:hint="eastAsia" w:ascii="宋体" w:hAnsi="宋体" w:cs="宋体"/>
                <w:bCs/>
                <w:iCs/>
                <w:sz w:val="18"/>
                <w:szCs w:val="18"/>
              </w:rPr>
              <w:t>单位m</w:t>
            </w:r>
          </w:p>
        </w:tc>
      </w:tr>
      <w:tr w14:paraId="2FCC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41EA0E">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5A686069">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2ECD502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A94B2A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FEBF013">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E113BE4">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F909F55">
            <w:pPr>
              <w:widowControl/>
              <w:jc w:val="center"/>
              <w:rPr>
                <w:rFonts w:ascii="宋体" w:hAnsi="宋体" w:cs="宋体"/>
                <w:bCs/>
                <w:iCs/>
                <w:sz w:val="18"/>
                <w:szCs w:val="18"/>
              </w:rPr>
            </w:pPr>
            <w:r>
              <w:rPr>
                <w:rFonts w:hint="eastAsia" w:ascii="宋体" w:hAnsi="宋体" w:cs="宋体"/>
                <w:bCs/>
                <w:iCs/>
                <w:sz w:val="18"/>
                <w:szCs w:val="18"/>
              </w:rPr>
              <w:t>单位m</w:t>
            </w:r>
          </w:p>
        </w:tc>
      </w:tr>
      <w:tr w14:paraId="14A2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1B1997F">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0A93D150">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3FB15E0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D74C9D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312575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5184A8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B4DCA0E">
            <w:pPr>
              <w:widowControl/>
              <w:jc w:val="center"/>
              <w:rPr>
                <w:rFonts w:ascii="宋体" w:hAnsi="宋体" w:cs="宋体"/>
                <w:bCs/>
                <w:iCs/>
                <w:sz w:val="18"/>
                <w:szCs w:val="18"/>
              </w:rPr>
            </w:pPr>
            <w:r>
              <w:rPr>
                <w:rFonts w:hint="eastAsia" w:ascii="宋体" w:hAnsi="宋体" w:cs="宋体"/>
                <w:bCs/>
                <w:iCs/>
                <w:sz w:val="18"/>
                <w:szCs w:val="18"/>
              </w:rPr>
              <w:t>是、否</w:t>
            </w:r>
          </w:p>
        </w:tc>
      </w:tr>
      <w:tr w14:paraId="08E1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9078BD4">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394F5ABE">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7E640E2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066D85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1CF6F12">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1C1B733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A4E321E">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2153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4F5352">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1A98BD7D">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610A626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0E9269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998F0F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17BE5B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E14B2B2">
            <w:pPr>
              <w:widowControl/>
              <w:jc w:val="center"/>
              <w:rPr>
                <w:rFonts w:ascii="宋体" w:hAnsi="宋体" w:cs="宋体"/>
                <w:bCs/>
                <w:iCs/>
                <w:sz w:val="18"/>
                <w:szCs w:val="18"/>
              </w:rPr>
            </w:pPr>
          </w:p>
        </w:tc>
      </w:tr>
      <w:tr w14:paraId="4D92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2E3758">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44F18D2E">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68E04A1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BCF34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3B2C5A3">
            <w:pPr>
              <w:widowControl/>
              <w:jc w:val="center"/>
              <w:rPr>
                <w:rFonts w:ascii="宋体" w:hAnsi="宋体" w:cs="宋体"/>
                <w:bCs/>
                <w:iCs/>
                <w:sz w:val="18"/>
                <w:szCs w:val="18"/>
              </w:rPr>
            </w:pPr>
            <w:r>
              <w:rPr>
                <w:rFonts w:ascii="仿宋" w:eastAsia="仿宋" w:cs="仿宋"/>
              </w:rPr>
              <w:t>8</w:t>
            </w:r>
          </w:p>
        </w:tc>
        <w:tc>
          <w:tcPr>
            <w:tcW w:w="850" w:type="dxa"/>
            <w:vAlign w:val="center"/>
          </w:tcPr>
          <w:p w14:paraId="54B52EA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1C8E4F1">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4E62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9520F0">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7C1F703E">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351848E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D8EF63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4DF83E5">
            <w:pPr>
              <w:widowControl/>
              <w:jc w:val="center"/>
              <w:rPr>
                <w:rFonts w:ascii="宋体" w:hAnsi="宋体" w:cs="宋体"/>
                <w:bCs/>
                <w:iCs/>
                <w:sz w:val="18"/>
                <w:szCs w:val="18"/>
              </w:rPr>
            </w:pPr>
            <w:r>
              <w:rPr>
                <w:rFonts w:ascii="仿宋" w:eastAsia="仿宋" w:cs="仿宋"/>
              </w:rPr>
              <w:t>8</w:t>
            </w:r>
          </w:p>
        </w:tc>
        <w:tc>
          <w:tcPr>
            <w:tcW w:w="850" w:type="dxa"/>
            <w:vAlign w:val="center"/>
          </w:tcPr>
          <w:p w14:paraId="0851D11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21AA914">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0917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1BAF64">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02C50274">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76D0BE5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BCEAB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C599F2D">
            <w:pPr>
              <w:widowControl/>
              <w:jc w:val="center"/>
              <w:rPr>
                <w:rFonts w:ascii="宋体" w:hAnsi="宋体" w:cs="宋体"/>
                <w:bCs/>
                <w:iCs/>
                <w:sz w:val="18"/>
                <w:szCs w:val="18"/>
              </w:rPr>
            </w:pPr>
            <w:r>
              <w:rPr>
                <w:rFonts w:ascii="仿宋" w:eastAsia="仿宋" w:cs="仿宋"/>
              </w:rPr>
              <w:t>8</w:t>
            </w:r>
          </w:p>
        </w:tc>
        <w:tc>
          <w:tcPr>
            <w:tcW w:w="850" w:type="dxa"/>
            <w:vAlign w:val="center"/>
          </w:tcPr>
          <w:p w14:paraId="44E1C7B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FAC1CA6">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58FC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3CF596">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6BFED6A0">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768F853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5606B4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0FE784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7B994E6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CE32625">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000B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2D208B7">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7FA3F029">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4F412FE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CEEB3E1">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BF4674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3F7FEF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56E1F94">
            <w:pPr>
              <w:widowControl/>
              <w:jc w:val="center"/>
              <w:rPr>
                <w:rFonts w:ascii="宋体" w:hAnsi="宋体" w:cs="宋体"/>
                <w:bCs/>
                <w:iCs/>
                <w:sz w:val="18"/>
                <w:szCs w:val="18"/>
              </w:rPr>
            </w:pPr>
            <w:r>
              <w:rPr>
                <w:rFonts w:hint="eastAsia" w:ascii="宋体" w:hAnsi="宋体" w:cs="宋体"/>
                <w:bCs/>
                <w:iCs/>
                <w:sz w:val="18"/>
                <w:szCs w:val="18"/>
              </w:rPr>
              <w:t>是、否</w:t>
            </w:r>
          </w:p>
        </w:tc>
      </w:tr>
      <w:tr w14:paraId="0E89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00DEDC5">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450FD52B">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4E4D6293">
            <w:pPr>
              <w:jc w:val="center"/>
            </w:pPr>
            <w:r>
              <w:rPr>
                <w:rFonts w:hint="eastAsia" w:ascii="宋体" w:hAnsi="宋体" w:cs="宋体"/>
                <w:bCs/>
                <w:iCs/>
                <w:sz w:val="18"/>
                <w:szCs w:val="18"/>
              </w:rPr>
              <w:t>字符型</w:t>
            </w:r>
          </w:p>
        </w:tc>
        <w:tc>
          <w:tcPr>
            <w:tcW w:w="851" w:type="dxa"/>
            <w:vAlign w:val="center"/>
          </w:tcPr>
          <w:p w14:paraId="13B99BE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BEE0592">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5E184F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EB1179">
            <w:pPr>
              <w:widowControl/>
              <w:jc w:val="center"/>
              <w:rPr>
                <w:rFonts w:ascii="宋体" w:hAnsi="宋体" w:cs="宋体"/>
                <w:bCs/>
                <w:iCs/>
                <w:sz w:val="18"/>
                <w:szCs w:val="18"/>
              </w:rPr>
            </w:pPr>
            <w:r>
              <w:rPr>
                <w:rFonts w:hint="eastAsia" w:ascii="宋体" w:hAnsi="宋体" w:cs="宋体"/>
                <w:bCs/>
                <w:iCs/>
                <w:sz w:val="18"/>
                <w:szCs w:val="18"/>
              </w:rPr>
              <w:t>是、否</w:t>
            </w:r>
          </w:p>
        </w:tc>
      </w:tr>
      <w:tr w14:paraId="034C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C35B13">
            <w:pPr>
              <w:widowControl/>
              <w:numPr>
                <w:ilvl w:val="0"/>
                <w:numId w:val="48"/>
              </w:numPr>
              <w:autoSpaceDE/>
              <w:autoSpaceDN/>
              <w:adjustRightInd/>
              <w:jc w:val="center"/>
              <w:rPr>
                <w:rFonts w:ascii="宋体" w:hAnsi="宋体" w:cs="宋体"/>
                <w:bCs/>
                <w:iCs/>
                <w:sz w:val="18"/>
                <w:szCs w:val="18"/>
              </w:rPr>
            </w:pPr>
          </w:p>
        </w:tc>
        <w:tc>
          <w:tcPr>
            <w:tcW w:w="1334" w:type="dxa"/>
            <w:vAlign w:val="center"/>
          </w:tcPr>
          <w:p w14:paraId="5F71CBF8">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1A152CDB">
            <w:pPr>
              <w:jc w:val="center"/>
            </w:pPr>
            <w:r>
              <w:rPr>
                <w:rFonts w:hint="eastAsia" w:ascii="宋体" w:hAnsi="宋体" w:cs="宋体"/>
                <w:bCs/>
                <w:iCs/>
                <w:sz w:val="18"/>
                <w:szCs w:val="18"/>
              </w:rPr>
              <w:t>字符型</w:t>
            </w:r>
          </w:p>
        </w:tc>
        <w:tc>
          <w:tcPr>
            <w:tcW w:w="851" w:type="dxa"/>
            <w:vAlign w:val="center"/>
          </w:tcPr>
          <w:p w14:paraId="47A39EF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FDD9BF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55572B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7AF2015">
            <w:pPr>
              <w:widowControl/>
              <w:jc w:val="center"/>
              <w:rPr>
                <w:rFonts w:ascii="宋体" w:hAnsi="宋体" w:cs="宋体"/>
                <w:bCs/>
                <w:iCs/>
                <w:sz w:val="18"/>
                <w:szCs w:val="18"/>
              </w:rPr>
            </w:pPr>
            <w:r>
              <w:rPr>
                <w:rFonts w:hint="eastAsia" w:ascii="宋体" w:hAnsi="宋体" w:cs="宋体"/>
                <w:bCs/>
                <w:iCs/>
                <w:sz w:val="18"/>
                <w:szCs w:val="18"/>
              </w:rPr>
              <w:t>是、否</w:t>
            </w:r>
          </w:p>
        </w:tc>
      </w:tr>
      <w:tr w14:paraId="7344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Pr>
          <w:p w14:paraId="1B739984">
            <w:pPr>
              <w:widowControl/>
              <w:numPr>
                <w:ilvl w:val="0"/>
                <w:numId w:val="48"/>
              </w:numPr>
              <w:autoSpaceDE/>
              <w:autoSpaceDN/>
              <w:adjustRightInd/>
              <w:jc w:val="center"/>
              <w:rPr>
                <w:rFonts w:ascii="宋体" w:hAnsi="宋体" w:cs="宋体"/>
                <w:bCs/>
                <w:iCs/>
                <w:sz w:val="18"/>
                <w:szCs w:val="18"/>
              </w:rPr>
            </w:pPr>
            <w:bookmarkStart w:id="207" w:name="_Toc4694"/>
            <w:bookmarkStart w:id="208" w:name="_Toc93656020"/>
          </w:p>
        </w:tc>
        <w:tc>
          <w:tcPr>
            <w:tcW w:w="1334" w:type="dxa"/>
            <w:vAlign w:val="center"/>
          </w:tcPr>
          <w:p w14:paraId="724BD40C">
            <w:pPr>
              <w:widowControl/>
              <w:jc w:val="center"/>
              <w:rPr>
                <w:rFonts w:ascii="宋体" w:hAnsi="宋体"/>
                <w:sz w:val="18"/>
                <w:szCs w:val="18"/>
              </w:rPr>
            </w:pPr>
            <w:r>
              <w:rPr>
                <w:rFonts w:hint="eastAsia" w:ascii="宋体" w:hAnsi="宋体"/>
                <w:sz w:val="18"/>
                <w:szCs w:val="18"/>
              </w:rPr>
              <w:t>备注</w:t>
            </w:r>
          </w:p>
        </w:tc>
        <w:tc>
          <w:tcPr>
            <w:tcW w:w="992" w:type="dxa"/>
          </w:tcPr>
          <w:p w14:paraId="71A91627">
            <w:pPr>
              <w:jc w:val="center"/>
            </w:pPr>
            <w:r>
              <w:rPr>
                <w:rFonts w:hint="eastAsia" w:ascii="宋体" w:hAnsi="宋体" w:cs="宋体"/>
                <w:bCs/>
                <w:iCs/>
                <w:sz w:val="18"/>
                <w:szCs w:val="18"/>
              </w:rPr>
              <w:t>字符型</w:t>
            </w:r>
          </w:p>
        </w:tc>
        <w:tc>
          <w:tcPr>
            <w:tcW w:w="851" w:type="dxa"/>
          </w:tcPr>
          <w:p w14:paraId="4D34300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25B2E2F">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7DD1B9BC">
            <w:pPr>
              <w:widowControl/>
              <w:jc w:val="center"/>
              <w:rPr>
                <w:rFonts w:ascii="宋体" w:hAnsi="宋体" w:cs="宋体"/>
                <w:bCs/>
                <w:iCs/>
                <w:sz w:val="18"/>
                <w:szCs w:val="18"/>
              </w:rPr>
            </w:pPr>
          </w:p>
        </w:tc>
        <w:tc>
          <w:tcPr>
            <w:tcW w:w="4062" w:type="dxa"/>
            <w:vAlign w:val="center"/>
          </w:tcPr>
          <w:p w14:paraId="3FAA4084">
            <w:pPr>
              <w:widowControl/>
              <w:jc w:val="center"/>
              <w:rPr>
                <w:rFonts w:ascii="宋体" w:hAnsi="宋体" w:cs="宋体"/>
                <w:bCs/>
                <w:iCs/>
                <w:sz w:val="18"/>
                <w:szCs w:val="18"/>
              </w:rPr>
            </w:pPr>
          </w:p>
        </w:tc>
      </w:tr>
    </w:tbl>
    <w:p w14:paraId="57DD6A21">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09" w:name="_Toc112247002"/>
      <w:r>
        <w:rPr>
          <w:rFonts w:hint="eastAsia" w:ascii="黑体" w:hAnsi="黑体" w:eastAsia="黑体"/>
          <w:bCs/>
          <w:spacing w:val="3"/>
          <w:kern w:val="28"/>
          <w:sz w:val="21"/>
          <w:szCs w:val="21"/>
        </w:rPr>
        <w:t>给水（中水）管段普查信息表</w:t>
      </w:r>
      <w:bookmarkEnd w:id="207"/>
      <w:bookmarkEnd w:id="208"/>
      <w:bookmarkEnd w:id="209"/>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4466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11177E47">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34F71619">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34A59DD5">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14523FE1">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1CA92D07">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387C12C1">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574A558B">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7A58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506BE68">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6FCCAB6F">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3ACC89D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B496CF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6639833">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E92234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DF2AAD4">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7442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EEACC6">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5BD293E5">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5E4A698C">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2951E8E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BA7D4FE">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B5A274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55AF1B9">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3308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902AE9">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75D2D7DD">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0EF2EBF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ACCBD0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45854EF">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D6D8CC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8F0FEE">
            <w:pPr>
              <w:widowControl/>
              <w:jc w:val="center"/>
              <w:rPr>
                <w:rFonts w:ascii="宋体" w:hAnsi="宋体" w:cs="宋体"/>
                <w:bCs/>
                <w:iCs/>
                <w:sz w:val="18"/>
                <w:szCs w:val="18"/>
              </w:rPr>
            </w:pPr>
            <w:r>
              <w:rPr>
                <w:rFonts w:hint="eastAsia" w:ascii="宋体" w:hAnsi="宋体" w:cs="宋体"/>
                <w:bCs/>
                <w:iCs/>
                <w:sz w:val="18"/>
                <w:szCs w:val="18"/>
              </w:rPr>
              <w:t>即管段编号，参照7.0.4设施编号规则</w:t>
            </w:r>
          </w:p>
        </w:tc>
      </w:tr>
      <w:tr w14:paraId="0151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C19773">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53D61C3C">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19F65C3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9CDFFC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6CC955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C25637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D87D0FD">
            <w:pPr>
              <w:widowControl/>
              <w:jc w:val="center"/>
              <w:rPr>
                <w:rFonts w:ascii="宋体" w:hAnsi="宋体" w:cs="宋体"/>
                <w:bCs/>
                <w:iCs/>
                <w:sz w:val="18"/>
                <w:szCs w:val="18"/>
              </w:rPr>
            </w:pPr>
          </w:p>
        </w:tc>
      </w:tr>
      <w:tr w14:paraId="2580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B0415AB">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0F778156">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7C1D6BB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9F26A84">
            <w:pPr>
              <w:jc w:val="center"/>
            </w:pPr>
            <w:r>
              <w:rPr>
                <w:rFonts w:hint="eastAsia" w:ascii="宋体" w:hAnsi="宋体" w:cs="宋体"/>
                <w:bCs/>
                <w:iCs/>
                <w:sz w:val="18"/>
                <w:szCs w:val="18"/>
              </w:rPr>
              <w:t>必填</w:t>
            </w:r>
          </w:p>
        </w:tc>
        <w:tc>
          <w:tcPr>
            <w:tcW w:w="709" w:type="dxa"/>
            <w:vAlign w:val="center"/>
          </w:tcPr>
          <w:p w14:paraId="6EB9A4E0">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E178E51">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57794C73">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A14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77B1DCC">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44211576">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4267E01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EB1F56D">
            <w:pPr>
              <w:jc w:val="center"/>
            </w:pPr>
            <w:r>
              <w:rPr>
                <w:rFonts w:hint="eastAsia" w:ascii="宋体" w:hAnsi="宋体" w:cs="宋体"/>
                <w:bCs/>
                <w:iCs/>
                <w:sz w:val="18"/>
                <w:szCs w:val="18"/>
              </w:rPr>
              <w:t>必填</w:t>
            </w:r>
          </w:p>
        </w:tc>
        <w:tc>
          <w:tcPr>
            <w:tcW w:w="709" w:type="dxa"/>
            <w:vAlign w:val="center"/>
          </w:tcPr>
          <w:p w14:paraId="15ED7F0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FD362F0">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2F6E941D">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14AC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30B3C6">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06749E2B">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38B937A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6EA8BD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561CEB0">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CF87A3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5B34464">
            <w:pPr>
              <w:widowControl/>
              <w:jc w:val="center"/>
              <w:rPr>
                <w:rFonts w:ascii="宋体" w:hAnsi="宋体" w:cs="宋体"/>
                <w:bCs/>
                <w:iCs/>
                <w:sz w:val="18"/>
                <w:szCs w:val="18"/>
              </w:rPr>
            </w:pPr>
          </w:p>
        </w:tc>
      </w:tr>
      <w:tr w14:paraId="4141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EB294A">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201AD30C">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4794775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FDFB61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FD0969B">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49CF2622">
            <w:pPr>
              <w:widowControl/>
              <w:jc w:val="center"/>
              <w:rPr>
                <w:rFonts w:ascii="宋体" w:hAnsi="宋体" w:cs="宋体"/>
                <w:bCs/>
                <w:iCs/>
                <w:sz w:val="18"/>
                <w:szCs w:val="18"/>
              </w:rPr>
            </w:pPr>
          </w:p>
        </w:tc>
        <w:tc>
          <w:tcPr>
            <w:tcW w:w="4062" w:type="dxa"/>
            <w:vAlign w:val="center"/>
          </w:tcPr>
          <w:p w14:paraId="30146E5E">
            <w:pPr>
              <w:widowControl/>
              <w:jc w:val="center"/>
              <w:rPr>
                <w:rFonts w:ascii="宋体" w:hAnsi="宋体" w:cs="宋体"/>
                <w:bCs/>
                <w:iCs/>
                <w:sz w:val="18"/>
                <w:szCs w:val="18"/>
              </w:rPr>
            </w:pPr>
          </w:p>
        </w:tc>
      </w:tr>
      <w:tr w14:paraId="4BCB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7808DA5">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67B4F1F7">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0AE9BA4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668A1D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87C24B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C53CB6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3915C44">
            <w:pPr>
              <w:widowControl/>
              <w:jc w:val="center"/>
              <w:rPr>
                <w:rFonts w:ascii="宋体" w:hAnsi="宋体" w:cs="宋体"/>
                <w:bCs/>
                <w:iCs/>
                <w:sz w:val="18"/>
                <w:szCs w:val="18"/>
              </w:rPr>
            </w:pPr>
          </w:p>
        </w:tc>
      </w:tr>
      <w:tr w14:paraId="37D4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2C04BB">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317EB0EE">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2693D20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A37FCD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555FAF3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2CE9AF5">
            <w:pPr>
              <w:widowControl/>
              <w:jc w:val="center"/>
              <w:rPr>
                <w:rFonts w:ascii="宋体" w:hAnsi="宋体" w:cs="宋体"/>
                <w:bCs/>
                <w:iCs/>
                <w:sz w:val="18"/>
                <w:szCs w:val="18"/>
              </w:rPr>
            </w:pPr>
          </w:p>
        </w:tc>
        <w:tc>
          <w:tcPr>
            <w:tcW w:w="4062" w:type="dxa"/>
            <w:vAlign w:val="center"/>
          </w:tcPr>
          <w:p w14:paraId="174DF043">
            <w:pPr>
              <w:widowControl/>
              <w:jc w:val="center"/>
              <w:rPr>
                <w:rFonts w:ascii="宋体" w:hAnsi="宋体" w:cs="宋体"/>
                <w:bCs/>
                <w:iCs/>
                <w:sz w:val="18"/>
                <w:szCs w:val="18"/>
              </w:rPr>
            </w:pPr>
          </w:p>
        </w:tc>
      </w:tr>
      <w:tr w14:paraId="7A2C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6DB29D">
            <w:pPr>
              <w:widowControl/>
              <w:numPr>
                <w:ilvl w:val="0"/>
                <w:numId w:val="49"/>
              </w:numPr>
              <w:autoSpaceDE/>
              <w:autoSpaceDN/>
              <w:adjustRightInd/>
              <w:jc w:val="center"/>
              <w:rPr>
                <w:rFonts w:ascii="宋体" w:hAnsi="宋体" w:cs="宋体"/>
                <w:bCs/>
                <w:iCs/>
                <w:sz w:val="18"/>
                <w:szCs w:val="18"/>
              </w:rPr>
            </w:pPr>
          </w:p>
        </w:tc>
        <w:tc>
          <w:tcPr>
            <w:tcW w:w="1334" w:type="dxa"/>
          </w:tcPr>
          <w:p w14:paraId="7948E12C">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5D4C531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661831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792F3C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1BF522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0E31980">
            <w:pPr>
              <w:widowControl/>
              <w:jc w:val="center"/>
              <w:rPr>
                <w:rFonts w:ascii="宋体" w:hAnsi="宋体" w:cs="宋体"/>
                <w:bCs/>
                <w:iCs/>
                <w:sz w:val="18"/>
                <w:szCs w:val="18"/>
              </w:rPr>
            </w:pPr>
          </w:p>
        </w:tc>
      </w:tr>
      <w:tr w14:paraId="605A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24F7532">
            <w:pPr>
              <w:widowControl/>
              <w:numPr>
                <w:ilvl w:val="0"/>
                <w:numId w:val="49"/>
              </w:numPr>
              <w:autoSpaceDE/>
              <w:autoSpaceDN/>
              <w:adjustRightInd/>
              <w:jc w:val="center"/>
              <w:rPr>
                <w:rFonts w:ascii="宋体" w:hAnsi="宋体" w:cs="宋体"/>
                <w:bCs/>
                <w:iCs/>
                <w:sz w:val="18"/>
                <w:szCs w:val="18"/>
              </w:rPr>
            </w:pPr>
          </w:p>
        </w:tc>
        <w:tc>
          <w:tcPr>
            <w:tcW w:w="1334" w:type="dxa"/>
          </w:tcPr>
          <w:p w14:paraId="5D541DD2">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0856830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5FF0D1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0BBD93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FA8F2D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F451F98">
            <w:pPr>
              <w:widowControl/>
              <w:jc w:val="center"/>
              <w:rPr>
                <w:rFonts w:ascii="宋体" w:hAnsi="宋体" w:cs="宋体"/>
                <w:bCs/>
                <w:iCs/>
                <w:sz w:val="18"/>
                <w:szCs w:val="18"/>
              </w:rPr>
            </w:pPr>
          </w:p>
        </w:tc>
      </w:tr>
      <w:tr w14:paraId="1C2C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810EB6">
            <w:pPr>
              <w:widowControl/>
              <w:numPr>
                <w:ilvl w:val="0"/>
                <w:numId w:val="49"/>
              </w:numPr>
              <w:autoSpaceDE/>
              <w:autoSpaceDN/>
              <w:adjustRightInd/>
              <w:jc w:val="center"/>
              <w:rPr>
                <w:rFonts w:ascii="宋体" w:hAnsi="宋体" w:cs="宋体"/>
                <w:bCs/>
                <w:iCs/>
                <w:sz w:val="18"/>
                <w:szCs w:val="18"/>
              </w:rPr>
            </w:pPr>
          </w:p>
        </w:tc>
        <w:tc>
          <w:tcPr>
            <w:tcW w:w="1334" w:type="dxa"/>
          </w:tcPr>
          <w:p w14:paraId="0C04321E">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3393344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BF6936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7F81B0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79A246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5390A02">
            <w:pPr>
              <w:widowControl/>
              <w:jc w:val="center"/>
              <w:rPr>
                <w:rFonts w:ascii="宋体" w:hAnsi="宋体" w:cs="宋体"/>
                <w:bCs/>
                <w:iCs/>
                <w:sz w:val="18"/>
                <w:szCs w:val="18"/>
              </w:rPr>
            </w:pPr>
          </w:p>
        </w:tc>
      </w:tr>
      <w:tr w14:paraId="3B0C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85C656">
            <w:pPr>
              <w:widowControl/>
              <w:numPr>
                <w:ilvl w:val="0"/>
                <w:numId w:val="49"/>
              </w:numPr>
              <w:autoSpaceDE/>
              <w:autoSpaceDN/>
              <w:adjustRightInd/>
              <w:jc w:val="center"/>
              <w:rPr>
                <w:rFonts w:ascii="宋体" w:hAnsi="宋体" w:cs="宋体"/>
                <w:bCs/>
                <w:iCs/>
                <w:sz w:val="18"/>
                <w:szCs w:val="18"/>
              </w:rPr>
            </w:pPr>
          </w:p>
        </w:tc>
        <w:tc>
          <w:tcPr>
            <w:tcW w:w="1334" w:type="dxa"/>
          </w:tcPr>
          <w:p w14:paraId="4CC34CE8">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127231B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5C6B0B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EC5DD7E">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AE3903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6B53298">
            <w:pPr>
              <w:widowControl/>
              <w:jc w:val="center"/>
              <w:rPr>
                <w:rFonts w:ascii="宋体" w:hAnsi="宋体" w:cs="宋体"/>
                <w:bCs/>
                <w:iCs/>
                <w:sz w:val="18"/>
                <w:szCs w:val="18"/>
              </w:rPr>
            </w:pPr>
          </w:p>
        </w:tc>
      </w:tr>
      <w:tr w14:paraId="421E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5CF90A9">
            <w:pPr>
              <w:widowControl/>
              <w:numPr>
                <w:ilvl w:val="0"/>
                <w:numId w:val="49"/>
              </w:numPr>
              <w:autoSpaceDE/>
              <w:autoSpaceDN/>
              <w:adjustRightInd/>
              <w:jc w:val="center"/>
              <w:rPr>
                <w:rFonts w:ascii="宋体" w:hAnsi="宋体" w:cs="宋体"/>
                <w:bCs/>
                <w:iCs/>
                <w:sz w:val="18"/>
                <w:szCs w:val="18"/>
              </w:rPr>
            </w:pPr>
          </w:p>
        </w:tc>
        <w:tc>
          <w:tcPr>
            <w:tcW w:w="1334" w:type="dxa"/>
          </w:tcPr>
          <w:p w14:paraId="3F695D21">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3FD23BA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5DD9FC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E5939E2">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ED1182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D26B397">
            <w:pPr>
              <w:widowControl/>
              <w:jc w:val="center"/>
              <w:rPr>
                <w:rFonts w:ascii="宋体" w:hAnsi="宋体" w:cs="宋体"/>
                <w:bCs/>
                <w:iCs/>
                <w:sz w:val="18"/>
                <w:szCs w:val="18"/>
              </w:rPr>
            </w:pPr>
          </w:p>
        </w:tc>
      </w:tr>
      <w:tr w14:paraId="7818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395BB7">
            <w:pPr>
              <w:widowControl/>
              <w:numPr>
                <w:ilvl w:val="0"/>
                <w:numId w:val="49"/>
              </w:numPr>
              <w:autoSpaceDE/>
              <w:autoSpaceDN/>
              <w:adjustRightInd/>
              <w:jc w:val="center"/>
              <w:rPr>
                <w:rFonts w:ascii="宋体" w:hAnsi="宋体" w:cs="宋体"/>
                <w:bCs/>
                <w:iCs/>
                <w:sz w:val="18"/>
                <w:szCs w:val="18"/>
              </w:rPr>
            </w:pPr>
          </w:p>
        </w:tc>
        <w:tc>
          <w:tcPr>
            <w:tcW w:w="1334" w:type="dxa"/>
          </w:tcPr>
          <w:p w14:paraId="1BE09A5B">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7B5C620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D2C0E3E">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F8645BF">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2EC0C1B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62DE644">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7042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A11E4E">
            <w:pPr>
              <w:widowControl/>
              <w:numPr>
                <w:ilvl w:val="0"/>
                <w:numId w:val="49"/>
              </w:numPr>
              <w:autoSpaceDE/>
              <w:autoSpaceDN/>
              <w:adjustRightInd/>
              <w:jc w:val="center"/>
              <w:rPr>
                <w:rFonts w:ascii="宋体" w:hAnsi="宋体" w:cs="宋体"/>
                <w:bCs/>
                <w:iCs/>
                <w:sz w:val="18"/>
                <w:szCs w:val="18"/>
              </w:rPr>
            </w:pPr>
          </w:p>
        </w:tc>
        <w:tc>
          <w:tcPr>
            <w:tcW w:w="1334" w:type="dxa"/>
          </w:tcPr>
          <w:p w14:paraId="2DD62BF2">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7AC6834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31C718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79309AE">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672C081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D2BB24A">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5767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832559">
            <w:pPr>
              <w:widowControl/>
              <w:numPr>
                <w:ilvl w:val="0"/>
                <w:numId w:val="49"/>
              </w:numPr>
              <w:autoSpaceDE/>
              <w:autoSpaceDN/>
              <w:adjustRightInd/>
              <w:jc w:val="center"/>
              <w:rPr>
                <w:rFonts w:ascii="宋体" w:hAnsi="宋体" w:cs="宋体"/>
                <w:bCs/>
                <w:iCs/>
                <w:sz w:val="18"/>
                <w:szCs w:val="18"/>
              </w:rPr>
            </w:pPr>
          </w:p>
        </w:tc>
        <w:tc>
          <w:tcPr>
            <w:tcW w:w="1334" w:type="dxa"/>
          </w:tcPr>
          <w:p w14:paraId="6830924F">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19B7D79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ED3F98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382050E">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32E28B4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4BF3709">
            <w:pPr>
              <w:widowControl/>
              <w:jc w:val="center"/>
              <w:rPr>
                <w:rFonts w:ascii="宋体" w:hAnsi="宋体" w:cs="宋体"/>
                <w:bCs/>
                <w:iCs/>
                <w:sz w:val="18"/>
                <w:szCs w:val="18"/>
              </w:rPr>
            </w:pPr>
            <w:r>
              <w:rPr>
                <w:rFonts w:hint="eastAsia" w:ascii="宋体" w:hAnsi="宋体" w:cs="宋体"/>
                <w:bCs/>
                <w:iCs/>
                <w:sz w:val="18"/>
                <w:szCs w:val="18"/>
              </w:rPr>
              <w:t>给水、中水等</w:t>
            </w:r>
          </w:p>
        </w:tc>
      </w:tr>
      <w:tr w14:paraId="3085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C95FBD0">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05F911C5">
            <w:pPr>
              <w:widowControl/>
              <w:jc w:val="center"/>
              <w:rPr>
                <w:rFonts w:ascii="宋体" w:hAnsi="宋体"/>
                <w:sz w:val="18"/>
                <w:szCs w:val="18"/>
              </w:rPr>
            </w:pPr>
            <w:r>
              <w:rPr>
                <w:rFonts w:hint="eastAsia" w:ascii="宋体" w:hAnsi="宋体"/>
                <w:sz w:val="18"/>
                <w:szCs w:val="18"/>
              </w:rPr>
              <w:t>起点点号</w:t>
            </w:r>
          </w:p>
        </w:tc>
        <w:tc>
          <w:tcPr>
            <w:tcW w:w="992" w:type="dxa"/>
            <w:vAlign w:val="center"/>
          </w:tcPr>
          <w:p w14:paraId="60DD306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5B95F7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05C1ABC">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34987BF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1817BD1">
            <w:pPr>
              <w:widowControl/>
              <w:jc w:val="center"/>
              <w:rPr>
                <w:rFonts w:ascii="宋体" w:hAnsi="宋体" w:cs="宋体"/>
                <w:bCs/>
                <w:iCs/>
                <w:sz w:val="18"/>
                <w:szCs w:val="18"/>
              </w:rPr>
            </w:pPr>
          </w:p>
        </w:tc>
      </w:tr>
      <w:tr w14:paraId="09C3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7BCF1D">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38BA0366">
            <w:pPr>
              <w:widowControl/>
              <w:jc w:val="center"/>
              <w:rPr>
                <w:rFonts w:ascii="宋体" w:hAnsi="宋体"/>
                <w:sz w:val="18"/>
                <w:szCs w:val="18"/>
              </w:rPr>
            </w:pPr>
            <w:r>
              <w:rPr>
                <w:rFonts w:hint="eastAsia" w:ascii="宋体" w:hAnsi="宋体"/>
                <w:sz w:val="18"/>
                <w:szCs w:val="18"/>
              </w:rPr>
              <w:t>终点点号</w:t>
            </w:r>
          </w:p>
        </w:tc>
        <w:tc>
          <w:tcPr>
            <w:tcW w:w="992" w:type="dxa"/>
            <w:vAlign w:val="center"/>
          </w:tcPr>
          <w:p w14:paraId="71D2F3F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C714C9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DAA4549">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346C085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DB446C">
            <w:pPr>
              <w:widowControl/>
              <w:jc w:val="center"/>
              <w:rPr>
                <w:rFonts w:ascii="宋体" w:hAnsi="宋体" w:cs="宋体"/>
                <w:bCs/>
                <w:iCs/>
                <w:sz w:val="18"/>
                <w:szCs w:val="18"/>
              </w:rPr>
            </w:pPr>
          </w:p>
        </w:tc>
      </w:tr>
      <w:tr w14:paraId="37FE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D1BED2A">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7F9D63D5">
            <w:pPr>
              <w:widowControl/>
              <w:jc w:val="center"/>
              <w:rPr>
                <w:rFonts w:ascii="宋体" w:hAnsi="宋体"/>
                <w:sz w:val="18"/>
                <w:szCs w:val="18"/>
              </w:rPr>
            </w:pPr>
            <w:r>
              <w:rPr>
                <w:rFonts w:hint="eastAsia" w:ascii="宋体" w:hAnsi="宋体"/>
                <w:sz w:val="18"/>
                <w:szCs w:val="18"/>
              </w:rPr>
              <w:t>起点高程</w:t>
            </w:r>
          </w:p>
        </w:tc>
        <w:tc>
          <w:tcPr>
            <w:tcW w:w="992" w:type="dxa"/>
            <w:vAlign w:val="center"/>
          </w:tcPr>
          <w:p w14:paraId="2FDF331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152D00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453BE2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90502A0">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1E3784B6">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64DF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13FDF1">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5BD2230B">
            <w:pPr>
              <w:widowControl/>
              <w:jc w:val="center"/>
              <w:rPr>
                <w:rFonts w:ascii="宋体" w:hAnsi="宋体"/>
                <w:sz w:val="18"/>
                <w:szCs w:val="18"/>
              </w:rPr>
            </w:pPr>
            <w:r>
              <w:rPr>
                <w:rFonts w:hint="eastAsia" w:ascii="宋体" w:hAnsi="宋体"/>
                <w:sz w:val="18"/>
                <w:szCs w:val="18"/>
              </w:rPr>
              <w:t>终点高程　</w:t>
            </w:r>
          </w:p>
        </w:tc>
        <w:tc>
          <w:tcPr>
            <w:tcW w:w="992" w:type="dxa"/>
            <w:vAlign w:val="center"/>
          </w:tcPr>
          <w:p w14:paraId="3A58330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CD5F2E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EFB9499">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67D6B15">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37D8CB4F">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0BD2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494" w:type="dxa"/>
            <w:vAlign w:val="center"/>
          </w:tcPr>
          <w:p w14:paraId="6FD26345">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56795927">
            <w:pPr>
              <w:widowControl/>
              <w:jc w:val="center"/>
              <w:rPr>
                <w:rFonts w:ascii="宋体" w:hAnsi="宋体"/>
                <w:sz w:val="18"/>
                <w:szCs w:val="18"/>
              </w:rPr>
            </w:pPr>
            <w:r>
              <w:rPr>
                <w:rFonts w:hint="eastAsia" w:ascii="宋体" w:hAnsi="宋体"/>
                <w:sz w:val="18"/>
                <w:szCs w:val="18"/>
              </w:rPr>
              <w:t>起点埋深</w:t>
            </w:r>
          </w:p>
        </w:tc>
        <w:tc>
          <w:tcPr>
            <w:tcW w:w="992" w:type="dxa"/>
            <w:vAlign w:val="center"/>
          </w:tcPr>
          <w:p w14:paraId="24A5EE7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4F73BC0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C1651DB">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1373B4D">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421F07B">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52C2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1F0875">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50F7ACA6">
            <w:pPr>
              <w:widowControl/>
              <w:jc w:val="center"/>
              <w:rPr>
                <w:rFonts w:ascii="宋体" w:hAnsi="宋体"/>
                <w:sz w:val="18"/>
                <w:szCs w:val="18"/>
              </w:rPr>
            </w:pPr>
            <w:r>
              <w:rPr>
                <w:rFonts w:hint="eastAsia" w:ascii="宋体" w:hAnsi="宋体"/>
                <w:sz w:val="18"/>
                <w:szCs w:val="18"/>
              </w:rPr>
              <w:t>终点埋深</w:t>
            </w:r>
          </w:p>
        </w:tc>
        <w:tc>
          <w:tcPr>
            <w:tcW w:w="992" w:type="dxa"/>
            <w:vAlign w:val="center"/>
          </w:tcPr>
          <w:p w14:paraId="4E5C655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7C4685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D6053CC">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2795ACB">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C46A779">
            <w:pPr>
              <w:widowControl/>
              <w:jc w:val="center"/>
              <w:rPr>
                <w:rFonts w:ascii="宋体" w:hAnsi="宋体" w:cs="宋体"/>
                <w:bCs/>
                <w:iCs/>
                <w:sz w:val="18"/>
                <w:szCs w:val="18"/>
              </w:rPr>
            </w:pPr>
            <w:r>
              <w:rPr>
                <w:rFonts w:hint="eastAsia" w:ascii="宋体" w:hAnsi="宋体" w:cs="宋体"/>
                <w:bCs/>
                <w:iCs/>
                <w:sz w:val="18"/>
                <w:szCs w:val="18"/>
              </w:rPr>
              <w:t>单位m</w:t>
            </w:r>
          </w:p>
        </w:tc>
      </w:tr>
      <w:tr w14:paraId="23B7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6C4FBB8">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3000F019">
            <w:pPr>
              <w:widowControl/>
              <w:jc w:val="center"/>
              <w:rPr>
                <w:rFonts w:ascii="宋体" w:hAnsi="宋体"/>
                <w:sz w:val="18"/>
                <w:szCs w:val="18"/>
              </w:rPr>
            </w:pPr>
            <w:r>
              <w:rPr>
                <w:rFonts w:hint="eastAsia" w:ascii="宋体" w:hAnsi="宋体"/>
                <w:sz w:val="18"/>
                <w:szCs w:val="18"/>
              </w:rPr>
              <w:t>材质</w:t>
            </w:r>
          </w:p>
        </w:tc>
        <w:tc>
          <w:tcPr>
            <w:tcW w:w="992" w:type="dxa"/>
            <w:vAlign w:val="center"/>
          </w:tcPr>
          <w:p w14:paraId="5A39C85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E7B78B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5885D76">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13E933A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6B0118">
            <w:pPr>
              <w:widowControl/>
              <w:jc w:val="center"/>
              <w:rPr>
                <w:rFonts w:ascii="宋体" w:hAnsi="宋体" w:cs="宋体"/>
                <w:bCs/>
                <w:iCs/>
                <w:sz w:val="18"/>
                <w:szCs w:val="18"/>
              </w:rPr>
            </w:pPr>
            <w:r>
              <w:rPr>
                <w:rFonts w:hint="eastAsia" w:ascii="宋体" w:hAnsi="宋体" w:cs="宋体"/>
                <w:bCs/>
                <w:iCs/>
                <w:sz w:val="18"/>
                <w:szCs w:val="18"/>
              </w:rPr>
              <w:t>焊接钢管、无缝钢管、灰口铸铁管、球墨铸铁管、混凝土管、玻璃钢管、PVC管、PE管、其他</w:t>
            </w:r>
          </w:p>
        </w:tc>
      </w:tr>
      <w:tr w14:paraId="0110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3ED0C3A6">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3787ACD1">
            <w:pPr>
              <w:widowControl/>
              <w:jc w:val="center"/>
              <w:rPr>
                <w:rFonts w:ascii="宋体" w:hAnsi="宋体"/>
                <w:sz w:val="18"/>
                <w:szCs w:val="18"/>
              </w:rPr>
            </w:pPr>
            <w:r>
              <w:rPr>
                <w:rFonts w:hint="eastAsia" w:ascii="宋体" w:hAnsi="宋体"/>
                <w:sz w:val="18"/>
                <w:szCs w:val="18"/>
              </w:rPr>
              <w:t>埋设方式</w:t>
            </w:r>
          </w:p>
        </w:tc>
        <w:tc>
          <w:tcPr>
            <w:tcW w:w="992" w:type="dxa"/>
            <w:vAlign w:val="center"/>
          </w:tcPr>
          <w:p w14:paraId="0C76353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188503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10B71FA">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41998EA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DB08222">
            <w:pPr>
              <w:widowControl/>
              <w:jc w:val="center"/>
              <w:rPr>
                <w:rFonts w:ascii="宋体" w:hAnsi="宋体" w:cs="宋体"/>
                <w:bCs/>
                <w:iCs/>
                <w:sz w:val="18"/>
                <w:szCs w:val="18"/>
              </w:rPr>
            </w:pPr>
            <w:r>
              <w:rPr>
                <w:rFonts w:hint="eastAsia" w:ascii="宋体" w:hAnsi="宋体" w:cs="宋体"/>
                <w:bCs/>
                <w:iCs/>
                <w:sz w:val="18"/>
                <w:szCs w:val="18"/>
              </w:rPr>
              <w:t>直埋管道、明装、其他</w:t>
            </w:r>
          </w:p>
        </w:tc>
      </w:tr>
      <w:tr w14:paraId="0A22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6A1D3E6F">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26D8C146">
            <w:pPr>
              <w:widowControl/>
              <w:jc w:val="center"/>
              <w:rPr>
                <w:rFonts w:ascii="宋体" w:hAnsi="宋体"/>
                <w:sz w:val="18"/>
                <w:szCs w:val="18"/>
              </w:rPr>
            </w:pPr>
            <w:r>
              <w:rPr>
                <w:rFonts w:hint="eastAsia" w:ascii="宋体" w:hAnsi="宋体"/>
                <w:sz w:val="18"/>
                <w:szCs w:val="18"/>
              </w:rPr>
              <w:t>明装管道外观检查</w:t>
            </w:r>
          </w:p>
        </w:tc>
        <w:tc>
          <w:tcPr>
            <w:tcW w:w="992" w:type="dxa"/>
          </w:tcPr>
          <w:p w14:paraId="31F6F98A">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D5DB7E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18A778E">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72AC7A7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3C0CFA5">
            <w:pPr>
              <w:widowControl/>
              <w:jc w:val="center"/>
              <w:rPr>
                <w:rFonts w:ascii="宋体" w:hAnsi="宋体" w:cs="宋体"/>
                <w:bCs/>
                <w:iCs/>
                <w:sz w:val="18"/>
                <w:szCs w:val="18"/>
              </w:rPr>
            </w:pPr>
            <w:r>
              <w:rPr>
                <w:rFonts w:hint="eastAsia" w:ascii="宋体" w:hAnsi="宋体" w:cs="宋体"/>
                <w:bCs/>
                <w:iCs/>
                <w:sz w:val="18"/>
                <w:szCs w:val="18"/>
              </w:rPr>
              <w:t>明显变形、明显锈蚀、支架破损、管道破损、渗漏水、无明显异常、其他</w:t>
            </w:r>
          </w:p>
        </w:tc>
      </w:tr>
      <w:tr w14:paraId="4606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EB03F8">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11FD74FE">
            <w:pPr>
              <w:widowControl/>
              <w:jc w:val="center"/>
              <w:rPr>
                <w:rFonts w:ascii="宋体" w:hAnsi="宋体"/>
                <w:sz w:val="18"/>
                <w:szCs w:val="18"/>
              </w:rPr>
            </w:pPr>
            <w:r>
              <w:rPr>
                <w:rFonts w:hint="eastAsia" w:ascii="宋体" w:hAnsi="宋体"/>
                <w:sz w:val="18"/>
                <w:szCs w:val="18"/>
              </w:rPr>
              <w:t>断面尺寸</w:t>
            </w:r>
          </w:p>
        </w:tc>
        <w:tc>
          <w:tcPr>
            <w:tcW w:w="992" w:type="dxa"/>
            <w:vAlign w:val="center"/>
          </w:tcPr>
          <w:p w14:paraId="6512CEF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761DB0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EE393C4">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446E5F0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B106BED">
            <w:pPr>
              <w:widowControl/>
              <w:jc w:val="center"/>
              <w:rPr>
                <w:rFonts w:ascii="宋体" w:hAnsi="宋体" w:cs="宋体"/>
                <w:bCs/>
                <w:iCs/>
                <w:sz w:val="18"/>
                <w:szCs w:val="18"/>
              </w:rPr>
            </w:pPr>
            <w:r>
              <w:rPr>
                <w:rFonts w:hint="eastAsia" w:ascii="宋体" w:hAnsi="宋体" w:cs="宋体"/>
                <w:bCs/>
                <w:iCs/>
                <w:sz w:val="18"/>
                <w:szCs w:val="18"/>
              </w:rPr>
              <w:t>5</w:t>
            </w:r>
            <w:r>
              <w:rPr>
                <w:rFonts w:ascii="宋体" w:hAnsi="宋体" w:cs="宋体"/>
                <w:bCs/>
                <w:iCs/>
                <w:sz w:val="18"/>
                <w:szCs w:val="18"/>
              </w:rPr>
              <w:t>00</w:t>
            </w:r>
            <w:r>
              <w:rPr>
                <w:rFonts w:hint="eastAsia" w:ascii="宋体" w:hAnsi="宋体" w:cs="宋体"/>
                <w:bCs/>
                <w:iCs/>
                <w:sz w:val="18"/>
                <w:szCs w:val="18"/>
              </w:rPr>
              <w:t>、2</w:t>
            </w:r>
            <w:r>
              <w:rPr>
                <w:rFonts w:ascii="宋体" w:hAnsi="宋体" w:cs="宋体"/>
                <w:bCs/>
                <w:iCs/>
                <w:sz w:val="18"/>
                <w:szCs w:val="18"/>
              </w:rPr>
              <w:t>000X1000</w:t>
            </w:r>
          </w:p>
        </w:tc>
      </w:tr>
      <w:tr w14:paraId="46AB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EEB67F">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7770A364">
            <w:pPr>
              <w:widowControl/>
              <w:jc w:val="center"/>
              <w:rPr>
                <w:rFonts w:ascii="宋体" w:hAnsi="宋体"/>
                <w:sz w:val="18"/>
                <w:szCs w:val="18"/>
              </w:rPr>
            </w:pPr>
            <w:r>
              <w:rPr>
                <w:rFonts w:hint="eastAsia" w:ascii="宋体" w:hAnsi="宋体"/>
                <w:sz w:val="18"/>
                <w:szCs w:val="18"/>
              </w:rPr>
              <w:t xml:space="preserve"> 管网压力</w:t>
            </w:r>
          </w:p>
        </w:tc>
        <w:tc>
          <w:tcPr>
            <w:tcW w:w="992" w:type="dxa"/>
            <w:vAlign w:val="center"/>
          </w:tcPr>
          <w:p w14:paraId="3AD4ED7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079EC0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65EE5EB">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1251862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BB6F53">
            <w:pPr>
              <w:widowControl/>
              <w:jc w:val="center"/>
              <w:rPr>
                <w:rFonts w:ascii="宋体" w:hAnsi="宋体" w:cs="宋体"/>
                <w:bCs/>
                <w:iCs/>
                <w:sz w:val="18"/>
                <w:szCs w:val="18"/>
              </w:rPr>
            </w:pPr>
            <w:r>
              <w:rPr>
                <w:rFonts w:hint="eastAsia" w:ascii="宋体" w:hAnsi="宋体" w:cs="宋体"/>
                <w:bCs/>
                <w:iCs/>
                <w:sz w:val="18"/>
                <w:szCs w:val="18"/>
              </w:rPr>
              <w:t>高压、中压、低压</w:t>
            </w:r>
          </w:p>
        </w:tc>
      </w:tr>
      <w:tr w14:paraId="6141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46C0CB">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1EC02B41">
            <w:pPr>
              <w:widowControl/>
              <w:jc w:val="center"/>
              <w:rPr>
                <w:rFonts w:ascii="宋体" w:hAnsi="宋体"/>
                <w:sz w:val="18"/>
                <w:szCs w:val="18"/>
              </w:rPr>
            </w:pPr>
            <w:r>
              <w:rPr>
                <w:rFonts w:hint="eastAsia" w:ascii="宋体" w:hAnsi="宋体"/>
                <w:sz w:val="18"/>
                <w:szCs w:val="18"/>
              </w:rPr>
              <w:t xml:space="preserve"> 流量</w:t>
            </w:r>
          </w:p>
        </w:tc>
        <w:tc>
          <w:tcPr>
            <w:tcW w:w="992" w:type="dxa"/>
            <w:vAlign w:val="center"/>
          </w:tcPr>
          <w:p w14:paraId="7290294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34C6FD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AC491A7">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2ACFA3F8">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ED40151">
            <w:pPr>
              <w:widowControl/>
              <w:jc w:val="center"/>
              <w:rPr>
                <w:rFonts w:ascii="宋体" w:hAnsi="宋体" w:cs="宋体"/>
                <w:bCs/>
                <w:iCs/>
                <w:sz w:val="18"/>
                <w:szCs w:val="18"/>
              </w:rPr>
            </w:pPr>
            <w:r>
              <w:rPr>
                <w:rFonts w:hint="eastAsia" w:ascii="仿宋" w:eastAsia="仿宋" w:cs="仿宋"/>
              </w:rPr>
              <w:t>单位</w:t>
            </w:r>
            <w:r>
              <w:rPr>
                <w:rFonts w:ascii="仿宋" w:eastAsia="仿宋" w:cs="仿宋"/>
                <w:spacing w:val="-60"/>
              </w:rPr>
              <w:t xml:space="preserve"> </w:t>
            </w:r>
            <w:r>
              <w:rPr>
                <w:rFonts w:ascii="仿宋" w:eastAsia="仿宋" w:cs="仿宋"/>
              </w:rPr>
              <w:t>m</w:t>
            </w:r>
            <w:r>
              <w:rPr>
                <w:rFonts w:ascii="仿宋" w:eastAsia="仿宋" w:cs="仿宋"/>
                <w:position w:val="12"/>
                <w:sz w:val="12"/>
                <w:szCs w:val="12"/>
              </w:rPr>
              <w:t>3</w:t>
            </w:r>
            <w:r>
              <w:rPr>
                <w:rFonts w:ascii="仿宋" w:eastAsia="仿宋" w:cs="仿宋"/>
                <w:spacing w:val="-3"/>
              </w:rPr>
              <w:t>/</w:t>
            </w:r>
            <w:r>
              <w:rPr>
                <w:rFonts w:ascii="仿宋" w:eastAsia="仿宋" w:cs="仿宋"/>
              </w:rPr>
              <w:t>s</w:t>
            </w:r>
          </w:p>
        </w:tc>
      </w:tr>
      <w:tr w14:paraId="6F08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71AAE5">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730E7484">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42D505D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DF9C30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9825DE2">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2CB1A9E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40929C6">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159E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3FE091">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4C972A28">
            <w:pPr>
              <w:widowControl/>
              <w:jc w:val="center"/>
              <w:rPr>
                <w:rFonts w:ascii="宋体" w:hAnsi="宋体"/>
                <w:sz w:val="18"/>
                <w:szCs w:val="18"/>
              </w:rPr>
            </w:pPr>
            <w:r>
              <w:rPr>
                <w:rFonts w:hint="eastAsia" w:ascii="宋体" w:hAnsi="宋体"/>
                <w:sz w:val="18"/>
                <w:szCs w:val="18"/>
              </w:rPr>
              <w:t>管网长度</w:t>
            </w:r>
          </w:p>
        </w:tc>
        <w:tc>
          <w:tcPr>
            <w:tcW w:w="992" w:type="dxa"/>
            <w:vAlign w:val="center"/>
          </w:tcPr>
          <w:p w14:paraId="4AA6911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F6EA72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45DDA30">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7592C9C">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B660719">
            <w:pPr>
              <w:widowControl/>
              <w:jc w:val="center"/>
              <w:rPr>
                <w:rFonts w:ascii="宋体" w:hAnsi="宋体" w:cs="宋体"/>
                <w:bCs/>
                <w:iCs/>
                <w:sz w:val="18"/>
                <w:szCs w:val="18"/>
              </w:rPr>
            </w:pPr>
            <w:r>
              <w:rPr>
                <w:rFonts w:hint="eastAsia" w:ascii="宋体" w:hAnsi="宋体" w:cs="宋体"/>
                <w:bCs/>
                <w:iCs/>
                <w:sz w:val="18"/>
                <w:szCs w:val="18"/>
              </w:rPr>
              <w:t>单位m</w:t>
            </w:r>
          </w:p>
        </w:tc>
      </w:tr>
      <w:tr w14:paraId="3E9E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193292">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52D69B29">
            <w:pPr>
              <w:widowControl/>
              <w:jc w:val="center"/>
              <w:rPr>
                <w:rFonts w:ascii="宋体" w:hAnsi="宋体"/>
                <w:sz w:val="18"/>
                <w:szCs w:val="18"/>
              </w:rPr>
            </w:pPr>
            <w:r>
              <w:rPr>
                <w:rFonts w:hint="eastAsia" w:ascii="宋体" w:hAnsi="宋体"/>
                <w:sz w:val="18"/>
                <w:szCs w:val="18"/>
              </w:rPr>
              <w:t xml:space="preserve">管道接口形式 </w:t>
            </w:r>
          </w:p>
        </w:tc>
        <w:tc>
          <w:tcPr>
            <w:tcW w:w="992" w:type="dxa"/>
            <w:vAlign w:val="center"/>
          </w:tcPr>
          <w:p w14:paraId="28D0688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23473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E993270">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16E8263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070A78">
            <w:pPr>
              <w:widowControl/>
              <w:jc w:val="center"/>
              <w:rPr>
                <w:rFonts w:ascii="宋体" w:hAnsi="宋体" w:cs="宋体"/>
                <w:bCs/>
                <w:iCs/>
                <w:sz w:val="18"/>
                <w:szCs w:val="18"/>
              </w:rPr>
            </w:pPr>
            <w:r>
              <w:rPr>
                <w:rFonts w:hint="eastAsia" w:ascii="宋体" w:hAnsi="宋体" w:cs="宋体"/>
                <w:bCs/>
                <w:iCs/>
                <w:sz w:val="18"/>
                <w:szCs w:val="18"/>
              </w:rPr>
              <w:t>焊接、承插口、螺纹、热熔、其他</w:t>
            </w:r>
          </w:p>
        </w:tc>
      </w:tr>
      <w:tr w14:paraId="244A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6032F9">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117D7E44">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35B5F6E7">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734622D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E25C05C">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BFAEF9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0B21EAD">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3236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99FD46B">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5244C92E">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05B1939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D23377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C0E64BE">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7DEAE6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30FE862">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24B5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D0F031">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06EDA3C3">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4CB88DA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E2831F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5B036A9">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457FAD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E6BA695">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0A00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DDACA4">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75F35BDF">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482409E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29B1C2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D744B0C">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3E1F3E2">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E99FDB0">
            <w:pPr>
              <w:widowControl/>
              <w:jc w:val="center"/>
              <w:rPr>
                <w:rFonts w:ascii="宋体" w:hAnsi="宋体" w:cs="宋体"/>
                <w:bCs/>
                <w:iCs/>
                <w:sz w:val="18"/>
                <w:szCs w:val="18"/>
              </w:rPr>
            </w:pPr>
            <w:r>
              <w:rPr>
                <w:rFonts w:hint="eastAsia" w:ascii="宋体" w:hAnsi="宋体" w:cs="宋体"/>
                <w:bCs/>
                <w:iCs/>
                <w:sz w:val="18"/>
                <w:szCs w:val="18"/>
              </w:rPr>
              <w:t>单位m</w:t>
            </w:r>
          </w:p>
        </w:tc>
      </w:tr>
      <w:tr w14:paraId="531B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319FC5">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777F3311">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6FDA010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4DAC17A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0547C15">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5F80C75">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79B02CB">
            <w:pPr>
              <w:widowControl/>
              <w:jc w:val="center"/>
              <w:rPr>
                <w:rFonts w:ascii="宋体" w:hAnsi="宋体" w:cs="宋体"/>
                <w:bCs/>
                <w:iCs/>
                <w:sz w:val="18"/>
                <w:szCs w:val="18"/>
              </w:rPr>
            </w:pPr>
            <w:r>
              <w:rPr>
                <w:rFonts w:hint="eastAsia" w:ascii="宋体" w:hAnsi="宋体" w:cs="宋体"/>
                <w:bCs/>
                <w:iCs/>
                <w:sz w:val="18"/>
                <w:szCs w:val="18"/>
              </w:rPr>
              <w:t>单位m</w:t>
            </w:r>
          </w:p>
        </w:tc>
      </w:tr>
      <w:tr w14:paraId="6275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8442B6">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233DDC70">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5E64EE2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E7189F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760B0B9">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1D4CD9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B4D14B">
            <w:pPr>
              <w:widowControl/>
              <w:jc w:val="center"/>
              <w:rPr>
                <w:rFonts w:ascii="宋体" w:hAnsi="宋体" w:cs="宋体"/>
                <w:bCs/>
                <w:iCs/>
                <w:sz w:val="18"/>
                <w:szCs w:val="18"/>
              </w:rPr>
            </w:pPr>
            <w:r>
              <w:rPr>
                <w:rFonts w:hint="eastAsia" w:ascii="宋体" w:hAnsi="宋体" w:cs="宋体"/>
                <w:bCs/>
                <w:iCs/>
                <w:sz w:val="18"/>
                <w:szCs w:val="18"/>
              </w:rPr>
              <w:t>是、否</w:t>
            </w:r>
          </w:p>
        </w:tc>
      </w:tr>
      <w:tr w14:paraId="30C1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8181BC2">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6B72864D">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2F397CA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5B991F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5600A99">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3B4B2D1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625F3C">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145E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789A62">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62B1BF2F">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162AA67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D5E1DD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7B9EE89">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7BA91B3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5E1309">
            <w:pPr>
              <w:widowControl/>
              <w:jc w:val="center"/>
              <w:rPr>
                <w:rFonts w:ascii="宋体" w:hAnsi="宋体" w:cs="宋体"/>
                <w:bCs/>
                <w:iCs/>
                <w:sz w:val="18"/>
                <w:szCs w:val="18"/>
              </w:rPr>
            </w:pPr>
          </w:p>
        </w:tc>
      </w:tr>
      <w:tr w14:paraId="123B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8D1834">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39AA6F38">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439EB50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41DDFB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16F75DD">
            <w:pPr>
              <w:widowControl/>
              <w:jc w:val="center"/>
              <w:rPr>
                <w:rFonts w:ascii="宋体" w:hAnsi="宋体" w:cs="宋体"/>
                <w:bCs/>
                <w:iCs/>
                <w:sz w:val="18"/>
                <w:szCs w:val="18"/>
              </w:rPr>
            </w:pPr>
            <w:r>
              <w:rPr>
                <w:rFonts w:ascii="仿宋" w:eastAsia="仿宋" w:cs="仿宋"/>
              </w:rPr>
              <w:t>8</w:t>
            </w:r>
          </w:p>
        </w:tc>
        <w:tc>
          <w:tcPr>
            <w:tcW w:w="850" w:type="dxa"/>
            <w:vAlign w:val="center"/>
          </w:tcPr>
          <w:p w14:paraId="6E07343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521C79">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7D7E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6A96CE">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3D8921E2">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06CBB8F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29F445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6173A82">
            <w:pPr>
              <w:widowControl/>
              <w:jc w:val="center"/>
              <w:rPr>
                <w:rFonts w:ascii="宋体" w:hAnsi="宋体" w:cs="宋体"/>
                <w:bCs/>
                <w:iCs/>
                <w:sz w:val="18"/>
                <w:szCs w:val="18"/>
              </w:rPr>
            </w:pPr>
            <w:r>
              <w:rPr>
                <w:rFonts w:ascii="仿宋" w:eastAsia="仿宋" w:cs="仿宋"/>
              </w:rPr>
              <w:t>8</w:t>
            </w:r>
          </w:p>
        </w:tc>
        <w:tc>
          <w:tcPr>
            <w:tcW w:w="850" w:type="dxa"/>
            <w:vAlign w:val="center"/>
          </w:tcPr>
          <w:p w14:paraId="22D6875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24F595A">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449A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48EEA38">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1DC73F1D">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4AD3198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1E51E1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B8021D2">
            <w:pPr>
              <w:widowControl/>
              <w:jc w:val="center"/>
              <w:rPr>
                <w:rFonts w:ascii="宋体" w:hAnsi="宋体" w:cs="宋体"/>
                <w:bCs/>
                <w:iCs/>
                <w:sz w:val="18"/>
                <w:szCs w:val="18"/>
              </w:rPr>
            </w:pPr>
            <w:r>
              <w:rPr>
                <w:rFonts w:ascii="仿宋" w:eastAsia="仿宋" w:cs="仿宋"/>
              </w:rPr>
              <w:t>8</w:t>
            </w:r>
          </w:p>
        </w:tc>
        <w:tc>
          <w:tcPr>
            <w:tcW w:w="850" w:type="dxa"/>
            <w:vAlign w:val="center"/>
          </w:tcPr>
          <w:p w14:paraId="04D54E2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E639F81">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0AAD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B5E7EB3">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7E10C755">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121D2BE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5A7CEC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D71869D">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A1CE30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E09FE07">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47E7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0FC7FCB">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47A324BC">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20B1A5D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C8C2C0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A5108DB">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6356ED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DACE992">
            <w:pPr>
              <w:widowControl/>
              <w:jc w:val="center"/>
              <w:rPr>
                <w:rFonts w:ascii="宋体" w:hAnsi="宋体" w:cs="宋体"/>
                <w:bCs/>
                <w:iCs/>
                <w:sz w:val="18"/>
                <w:szCs w:val="18"/>
              </w:rPr>
            </w:pPr>
            <w:r>
              <w:rPr>
                <w:rFonts w:hint="eastAsia" w:ascii="宋体" w:hAnsi="宋体" w:cs="宋体"/>
                <w:bCs/>
                <w:iCs/>
                <w:sz w:val="18"/>
                <w:szCs w:val="18"/>
              </w:rPr>
              <w:t>是、否</w:t>
            </w:r>
          </w:p>
        </w:tc>
      </w:tr>
      <w:tr w14:paraId="393F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BE6A804">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5C4F7BC9">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5B37A8CC">
            <w:pPr>
              <w:jc w:val="center"/>
            </w:pPr>
            <w:r>
              <w:rPr>
                <w:rFonts w:hint="eastAsia" w:ascii="宋体" w:hAnsi="宋体" w:cs="宋体"/>
                <w:bCs/>
                <w:iCs/>
                <w:sz w:val="18"/>
                <w:szCs w:val="18"/>
              </w:rPr>
              <w:t>字符型</w:t>
            </w:r>
          </w:p>
        </w:tc>
        <w:tc>
          <w:tcPr>
            <w:tcW w:w="851" w:type="dxa"/>
            <w:vAlign w:val="center"/>
          </w:tcPr>
          <w:p w14:paraId="0C53D058">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1CB2EB3">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8F86FA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5C91BF8">
            <w:pPr>
              <w:widowControl/>
              <w:jc w:val="center"/>
              <w:rPr>
                <w:rFonts w:ascii="宋体" w:hAnsi="宋体" w:cs="宋体"/>
                <w:bCs/>
                <w:iCs/>
                <w:sz w:val="18"/>
                <w:szCs w:val="18"/>
              </w:rPr>
            </w:pPr>
            <w:r>
              <w:rPr>
                <w:rFonts w:hint="eastAsia" w:ascii="宋体" w:hAnsi="宋体" w:cs="宋体"/>
                <w:bCs/>
                <w:iCs/>
                <w:sz w:val="18"/>
                <w:szCs w:val="18"/>
              </w:rPr>
              <w:t>是、否</w:t>
            </w:r>
          </w:p>
        </w:tc>
      </w:tr>
      <w:tr w14:paraId="0688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4E7CE0">
            <w:pPr>
              <w:widowControl/>
              <w:numPr>
                <w:ilvl w:val="0"/>
                <w:numId w:val="49"/>
              </w:numPr>
              <w:autoSpaceDE/>
              <w:autoSpaceDN/>
              <w:adjustRightInd/>
              <w:jc w:val="center"/>
              <w:rPr>
                <w:rFonts w:ascii="宋体" w:hAnsi="宋体" w:cs="宋体"/>
                <w:bCs/>
                <w:iCs/>
                <w:sz w:val="18"/>
                <w:szCs w:val="18"/>
              </w:rPr>
            </w:pPr>
          </w:p>
        </w:tc>
        <w:tc>
          <w:tcPr>
            <w:tcW w:w="1334" w:type="dxa"/>
            <w:vAlign w:val="center"/>
          </w:tcPr>
          <w:p w14:paraId="74826D89">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3F19E5CA">
            <w:pPr>
              <w:jc w:val="center"/>
            </w:pPr>
            <w:r>
              <w:rPr>
                <w:rFonts w:hint="eastAsia" w:ascii="宋体" w:hAnsi="宋体" w:cs="宋体"/>
                <w:bCs/>
                <w:iCs/>
                <w:sz w:val="18"/>
                <w:szCs w:val="18"/>
              </w:rPr>
              <w:t>字符型</w:t>
            </w:r>
          </w:p>
        </w:tc>
        <w:tc>
          <w:tcPr>
            <w:tcW w:w="851" w:type="dxa"/>
            <w:vAlign w:val="center"/>
          </w:tcPr>
          <w:p w14:paraId="648C0E7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B27BF4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2A9F82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DC29F8F">
            <w:pPr>
              <w:widowControl/>
              <w:jc w:val="center"/>
              <w:rPr>
                <w:rFonts w:ascii="宋体" w:hAnsi="宋体" w:cs="宋体"/>
                <w:bCs/>
                <w:iCs/>
                <w:sz w:val="18"/>
                <w:szCs w:val="18"/>
              </w:rPr>
            </w:pPr>
            <w:r>
              <w:rPr>
                <w:rFonts w:hint="eastAsia" w:ascii="宋体" w:hAnsi="宋体" w:cs="宋体"/>
                <w:bCs/>
                <w:iCs/>
                <w:sz w:val="18"/>
                <w:szCs w:val="18"/>
              </w:rPr>
              <w:t>是、否</w:t>
            </w:r>
          </w:p>
        </w:tc>
      </w:tr>
      <w:tr w14:paraId="64E7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Pr>
          <w:p w14:paraId="3466A0F9">
            <w:pPr>
              <w:widowControl/>
              <w:numPr>
                <w:ilvl w:val="0"/>
                <w:numId w:val="49"/>
              </w:numPr>
              <w:autoSpaceDE/>
              <w:autoSpaceDN/>
              <w:adjustRightInd/>
              <w:jc w:val="center"/>
              <w:rPr>
                <w:rFonts w:ascii="宋体" w:hAnsi="宋体" w:cs="宋体"/>
                <w:bCs/>
                <w:iCs/>
                <w:sz w:val="18"/>
                <w:szCs w:val="18"/>
              </w:rPr>
            </w:pPr>
            <w:bookmarkStart w:id="210" w:name="_Toc93656021"/>
            <w:bookmarkStart w:id="211" w:name="_Toc19688"/>
          </w:p>
        </w:tc>
        <w:tc>
          <w:tcPr>
            <w:tcW w:w="1334" w:type="dxa"/>
            <w:vAlign w:val="center"/>
          </w:tcPr>
          <w:p w14:paraId="762E7C94">
            <w:pPr>
              <w:widowControl/>
              <w:jc w:val="center"/>
              <w:rPr>
                <w:rFonts w:ascii="宋体" w:hAnsi="宋体"/>
                <w:sz w:val="18"/>
                <w:szCs w:val="18"/>
              </w:rPr>
            </w:pPr>
            <w:r>
              <w:rPr>
                <w:rFonts w:hint="eastAsia" w:ascii="宋体" w:hAnsi="宋体"/>
                <w:sz w:val="18"/>
                <w:szCs w:val="18"/>
              </w:rPr>
              <w:t>备注</w:t>
            </w:r>
          </w:p>
        </w:tc>
        <w:tc>
          <w:tcPr>
            <w:tcW w:w="992" w:type="dxa"/>
          </w:tcPr>
          <w:p w14:paraId="28E4A647">
            <w:pPr>
              <w:jc w:val="center"/>
            </w:pPr>
            <w:r>
              <w:rPr>
                <w:rFonts w:hint="eastAsia" w:ascii="宋体" w:hAnsi="宋体" w:cs="宋体"/>
                <w:bCs/>
                <w:iCs/>
                <w:sz w:val="18"/>
                <w:szCs w:val="18"/>
              </w:rPr>
              <w:t>字符型</w:t>
            </w:r>
          </w:p>
        </w:tc>
        <w:tc>
          <w:tcPr>
            <w:tcW w:w="851" w:type="dxa"/>
          </w:tcPr>
          <w:p w14:paraId="47333B4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6D4AB4D">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4B768C4E">
            <w:pPr>
              <w:widowControl/>
              <w:jc w:val="center"/>
              <w:rPr>
                <w:rFonts w:ascii="宋体" w:hAnsi="宋体" w:cs="宋体"/>
                <w:bCs/>
                <w:iCs/>
                <w:sz w:val="18"/>
                <w:szCs w:val="18"/>
              </w:rPr>
            </w:pPr>
          </w:p>
        </w:tc>
        <w:tc>
          <w:tcPr>
            <w:tcW w:w="4062" w:type="dxa"/>
            <w:vAlign w:val="center"/>
          </w:tcPr>
          <w:p w14:paraId="5464296A">
            <w:pPr>
              <w:widowControl/>
              <w:jc w:val="center"/>
              <w:rPr>
                <w:rFonts w:ascii="宋体" w:hAnsi="宋体" w:cs="宋体"/>
                <w:bCs/>
                <w:iCs/>
                <w:sz w:val="18"/>
                <w:szCs w:val="18"/>
              </w:rPr>
            </w:pPr>
          </w:p>
        </w:tc>
      </w:tr>
    </w:tbl>
    <w:p w14:paraId="455FB28B">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12" w:name="_Toc112247003"/>
      <w:r>
        <w:rPr>
          <w:rFonts w:hint="eastAsia" w:ascii="黑体" w:hAnsi="黑体" w:eastAsia="黑体"/>
          <w:bCs/>
          <w:spacing w:val="3"/>
          <w:kern w:val="28"/>
          <w:sz w:val="21"/>
          <w:szCs w:val="21"/>
        </w:rPr>
        <w:t>排水（雨水、污水、合流）管点普查信息表</w:t>
      </w:r>
      <w:bookmarkEnd w:id="210"/>
      <w:bookmarkEnd w:id="211"/>
      <w:bookmarkEnd w:id="212"/>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27E3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01938F97">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4EB21A60">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255160F1">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17AE2BA1">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69918566">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0AB0B73C">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63F869B6">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5887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525F20">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59D8549F">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5AFB095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8A739C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A5C0A4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9B6BCE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047F322">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2523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6F9B5B4">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4D62E3A2">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1E528BBF">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1B4E862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F9C5F5B">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58D1906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9674633">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3761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0CC9AA">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0E801A54">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3F69135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B92C69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33B513A">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C0E873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CB2D3AC">
            <w:pPr>
              <w:widowControl/>
              <w:jc w:val="center"/>
              <w:rPr>
                <w:rFonts w:ascii="宋体" w:hAnsi="宋体" w:cs="宋体"/>
                <w:bCs/>
                <w:iCs/>
                <w:sz w:val="18"/>
                <w:szCs w:val="18"/>
              </w:rPr>
            </w:pPr>
            <w:r>
              <w:rPr>
                <w:rFonts w:hint="eastAsia" w:ascii="宋体" w:hAnsi="宋体" w:cs="宋体"/>
                <w:bCs/>
                <w:iCs/>
                <w:sz w:val="18"/>
                <w:szCs w:val="18"/>
              </w:rPr>
              <w:t>即物探点号，参照7.0.4设施编号规则</w:t>
            </w:r>
          </w:p>
        </w:tc>
      </w:tr>
      <w:tr w14:paraId="130A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2E00DC4">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73F33D23">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7ECE88E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E9C8C9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5C3D9C1">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3E2C40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E290790">
            <w:pPr>
              <w:widowControl/>
              <w:jc w:val="center"/>
              <w:rPr>
                <w:rFonts w:ascii="宋体" w:hAnsi="宋体" w:cs="宋体"/>
                <w:bCs/>
                <w:iCs/>
                <w:sz w:val="18"/>
                <w:szCs w:val="18"/>
              </w:rPr>
            </w:pPr>
          </w:p>
        </w:tc>
      </w:tr>
      <w:tr w14:paraId="23D2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D3529F">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081F0402">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07098AC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862DF61">
            <w:pPr>
              <w:jc w:val="center"/>
            </w:pPr>
            <w:r>
              <w:rPr>
                <w:rFonts w:hint="eastAsia" w:ascii="宋体" w:hAnsi="宋体" w:cs="宋体"/>
                <w:bCs/>
                <w:iCs/>
                <w:sz w:val="18"/>
                <w:szCs w:val="18"/>
              </w:rPr>
              <w:t>必填</w:t>
            </w:r>
          </w:p>
        </w:tc>
        <w:tc>
          <w:tcPr>
            <w:tcW w:w="709" w:type="dxa"/>
            <w:vAlign w:val="center"/>
          </w:tcPr>
          <w:p w14:paraId="7EDE5F94">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775FC67">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F5CC01D">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72CB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AD7191">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2256F172">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40AB350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90C4FEE">
            <w:pPr>
              <w:jc w:val="center"/>
            </w:pPr>
            <w:r>
              <w:rPr>
                <w:rFonts w:hint="eastAsia" w:ascii="宋体" w:hAnsi="宋体" w:cs="宋体"/>
                <w:bCs/>
                <w:iCs/>
                <w:sz w:val="18"/>
                <w:szCs w:val="18"/>
              </w:rPr>
              <w:t>必填</w:t>
            </w:r>
          </w:p>
        </w:tc>
        <w:tc>
          <w:tcPr>
            <w:tcW w:w="709" w:type="dxa"/>
            <w:vAlign w:val="center"/>
          </w:tcPr>
          <w:p w14:paraId="0C12FF01">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4223192">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11380073">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290E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53C457">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765867E0">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3FE199D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C14203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A14DDFC">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B08EF3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7F3F0F">
            <w:pPr>
              <w:widowControl/>
              <w:jc w:val="center"/>
              <w:rPr>
                <w:rFonts w:ascii="宋体" w:hAnsi="宋体" w:cs="宋体"/>
                <w:bCs/>
                <w:iCs/>
                <w:sz w:val="18"/>
                <w:szCs w:val="18"/>
              </w:rPr>
            </w:pPr>
          </w:p>
        </w:tc>
      </w:tr>
      <w:tr w14:paraId="48F1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FB7F0F">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1DCB9548">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3AFF90B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6A9B87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CA22F22">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48C4481A">
            <w:pPr>
              <w:widowControl/>
              <w:jc w:val="center"/>
              <w:rPr>
                <w:rFonts w:ascii="宋体" w:hAnsi="宋体" w:cs="宋体"/>
                <w:bCs/>
                <w:iCs/>
                <w:sz w:val="18"/>
                <w:szCs w:val="18"/>
              </w:rPr>
            </w:pPr>
          </w:p>
        </w:tc>
        <w:tc>
          <w:tcPr>
            <w:tcW w:w="4062" w:type="dxa"/>
            <w:vAlign w:val="center"/>
          </w:tcPr>
          <w:p w14:paraId="0F982412">
            <w:pPr>
              <w:widowControl/>
              <w:jc w:val="center"/>
              <w:rPr>
                <w:rFonts w:ascii="宋体" w:hAnsi="宋体" w:cs="宋体"/>
                <w:bCs/>
                <w:iCs/>
                <w:sz w:val="18"/>
                <w:szCs w:val="18"/>
              </w:rPr>
            </w:pPr>
          </w:p>
        </w:tc>
      </w:tr>
      <w:tr w14:paraId="5599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A431A0">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79604C0D">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1A1B0AF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D8A6FC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A1D97F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09131B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543FDEA">
            <w:pPr>
              <w:widowControl/>
              <w:jc w:val="center"/>
              <w:rPr>
                <w:rFonts w:ascii="宋体" w:hAnsi="宋体" w:cs="宋体"/>
                <w:bCs/>
                <w:iCs/>
                <w:sz w:val="18"/>
                <w:szCs w:val="18"/>
              </w:rPr>
            </w:pPr>
          </w:p>
        </w:tc>
      </w:tr>
      <w:tr w14:paraId="499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480815D">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6E2E0361">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588ADE6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E8BDE3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7D5AC3A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D9D7A85">
            <w:pPr>
              <w:widowControl/>
              <w:jc w:val="center"/>
              <w:rPr>
                <w:rFonts w:ascii="宋体" w:hAnsi="宋体" w:cs="宋体"/>
                <w:bCs/>
                <w:iCs/>
                <w:sz w:val="18"/>
                <w:szCs w:val="18"/>
              </w:rPr>
            </w:pPr>
          </w:p>
        </w:tc>
        <w:tc>
          <w:tcPr>
            <w:tcW w:w="4062" w:type="dxa"/>
            <w:vAlign w:val="center"/>
          </w:tcPr>
          <w:p w14:paraId="33E80496">
            <w:pPr>
              <w:widowControl/>
              <w:jc w:val="center"/>
              <w:rPr>
                <w:rFonts w:ascii="宋体" w:hAnsi="宋体" w:cs="宋体"/>
                <w:bCs/>
                <w:iCs/>
                <w:sz w:val="18"/>
                <w:szCs w:val="18"/>
              </w:rPr>
            </w:pPr>
          </w:p>
        </w:tc>
      </w:tr>
      <w:tr w14:paraId="76B2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44F0CD4">
            <w:pPr>
              <w:widowControl/>
              <w:numPr>
                <w:ilvl w:val="0"/>
                <w:numId w:val="50"/>
              </w:numPr>
              <w:autoSpaceDE/>
              <w:autoSpaceDN/>
              <w:adjustRightInd/>
              <w:jc w:val="center"/>
              <w:rPr>
                <w:rFonts w:ascii="宋体" w:hAnsi="宋体" w:cs="宋体"/>
                <w:bCs/>
                <w:iCs/>
                <w:sz w:val="18"/>
                <w:szCs w:val="18"/>
              </w:rPr>
            </w:pPr>
          </w:p>
        </w:tc>
        <w:tc>
          <w:tcPr>
            <w:tcW w:w="1334" w:type="dxa"/>
          </w:tcPr>
          <w:p w14:paraId="4529C206">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2EE67B4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FB86A4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F33052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16F8B4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B7FC0E4">
            <w:pPr>
              <w:widowControl/>
              <w:jc w:val="center"/>
              <w:rPr>
                <w:rFonts w:ascii="宋体" w:hAnsi="宋体" w:cs="宋体"/>
                <w:bCs/>
                <w:iCs/>
                <w:sz w:val="18"/>
                <w:szCs w:val="18"/>
              </w:rPr>
            </w:pPr>
          </w:p>
        </w:tc>
      </w:tr>
      <w:tr w14:paraId="7262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D885E0">
            <w:pPr>
              <w:widowControl/>
              <w:numPr>
                <w:ilvl w:val="0"/>
                <w:numId w:val="50"/>
              </w:numPr>
              <w:autoSpaceDE/>
              <w:autoSpaceDN/>
              <w:adjustRightInd/>
              <w:jc w:val="center"/>
              <w:rPr>
                <w:rFonts w:ascii="宋体" w:hAnsi="宋体" w:cs="宋体"/>
                <w:bCs/>
                <w:iCs/>
                <w:sz w:val="18"/>
                <w:szCs w:val="18"/>
              </w:rPr>
            </w:pPr>
          </w:p>
        </w:tc>
        <w:tc>
          <w:tcPr>
            <w:tcW w:w="1334" w:type="dxa"/>
          </w:tcPr>
          <w:p w14:paraId="1F4C7FF1">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2F91D3A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0D47B5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CA2AE1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F0D87B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475B304">
            <w:pPr>
              <w:widowControl/>
              <w:jc w:val="center"/>
              <w:rPr>
                <w:rFonts w:ascii="宋体" w:hAnsi="宋体" w:cs="宋体"/>
                <w:bCs/>
                <w:iCs/>
                <w:sz w:val="18"/>
                <w:szCs w:val="18"/>
              </w:rPr>
            </w:pPr>
          </w:p>
        </w:tc>
      </w:tr>
      <w:tr w14:paraId="7916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06A7037">
            <w:pPr>
              <w:widowControl/>
              <w:numPr>
                <w:ilvl w:val="0"/>
                <w:numId w:val="50"/>
              </w:numPr>
              <w:autoSpaceDE/>
              <w:autoSpaceDN/>
              <w:adjustRightInd/>
              <w:jc w:val="center"/>
              <w:rPr>
                <w:rFonts w:ascii="宋体" w:hAnsi="宋体" w:cs="宋体"/>
                <w:bCs/>
                <w:iCs/>
                <w:sz w:val="18"/>
                <w:szCs w:val="18"/>
              </w:rPr>
            </w:pPr>
          </w:p>
        </w:tc>
        <w:tc>
          <w:tcPr>
            <w:tcW w:w="1334" w:type="dxa"/>
          </w:tcPr>
          <w:p w14:paraId="341941F3">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3745E69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00B363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4FC7A2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2D8B2A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39B4BA8">
            <w:pPr>
              <w:widowControl/>
              <w:jc w:val="center"/>
              <w:rPr>
                <w:rFonts w:ascii="宋体" w:hAnsi="宋体" w:cs="宋体"/>
                <w:bCs/>
                <w:iCs/>
                <w:sz w:val="18"/>
                <w:szCs w:val="18"/>
              </w:rPr>
            </w:pPr>
          </w:p>
        </w:tc>
      </w:tr>
      <w:tr w14:paraId="6460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DD2700">
            <w:pPr>
              <w:widowControl/>
              <w:numPr>
                <w:ilvl w:val="0"/>
                <w:numId w:val="50"/>
              </w:numPr>
              <w:autoSpaceDE/>
              <w:autoSpaceDN/>
              <w:adjustRightInd/>
              <w:jc w:val="center"/>
              <w:rPr>
                <w:rFonts w:ascii="宋体" w:hAnsi="宋体" w:cs="宋体"/>
                <w:bCs/>
                <w:iCs/>
                <w:sz w:val="18"/>
                <w:szCs w:val="18"/>
              </w:rPr>
            </w:pPr>
          </w:p>
        </w:tc>
        <w:tc>
          <w:tcPr>
            <w:tcW w:w="1334" w:type="dxa"/>
          </w:tcPr>
          <w:p w14:paraId="34227D0C">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0195673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C323FD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4BDFEC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C251BA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C21FE51">
            <w:pPr>
              <w:widowControl/>
              <w:jc w:val="center"/>
              <w:rPr>
                <w:rFonts w:ascii="宋体" w:hAnsi="宋体" w:cs="宋体"/>
                <w:bCs/>
                <w:iCs/>
                <w:sz w:val="18"/>
                <w:szCs w:val="18"/>
              </w:rPr>
            </w:pPr>
          </w:p>
        </w:tc>
      </w:tr>
      <w:tr w14:paraId="4A22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F31B25">
            <w:pPr>
              <w:widowControl/>
              <w:numPr>
                <w:ilvl w:val="0"/>
                <w:numId w:val="50"/>
              </w:numPr>
              <w:autoSpaceDE/>
              <w:autoSpaceDN/>
              <w:adjustRightInd/>
              <w:jc w:val="center"/>
              <w:rPr>
                <w:rFonts w:ascii="宋体" w:hAnsi="宋体" w:cs="宋体"/>
                <w:bCs/>
                <w:iCs/>
                <w:sz w:val="18"/>
                <w:szCs w:val="18"/>
              </w:rPr>
            </w:pPr>
          </w:p>
        </w:tc>
        <w:tc>
          <w:tcPr>
            <w:tcW w:w="1334" w:type="dxa"/>
          </w:tcPr>
          <w:p w14:paraId="6644C0A8">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4928C0A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166CA1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B29BE0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E3E3A3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336F2C5">
            <w:pPr>
              <w:widowControl/>
              <w:jc w:val="center"/>
              <w:rPr>
                <w:rFonts w:ascii="宋体" w:hAnsi="宋体" w:cs="宋体"/>
                <w:bCs/>
                <w:iCs/>
                <w:sz w:val="18"/>
                <w:szCs w:val="18"/>
              </w:rPr>
            </w:pPr>
          </w:p>
        </w:tc>
      </w:tr>
      <w:tr w14:paraId="49E0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073CFC2">
            <w:pPr>
              <w:widowControl/>
              <w:numPr>
                <w:ilvl w:val="0"/>
                <w:numId w:val="50"/>
              </w:numPr>
              <w:autoSpaceDE/>
              <w:autoSpaceDN/>
              <w:adjustRightInd/>
              <w:jc w:val="center"/>
              <w:rPr>
                <w:rFonts w:ascii="宋体" w:hAnsi="宋体" w:cs="宋体"/>
                <w:bCs/>
                <w:iCs/>
                <w:sz w:val="18"/>
                <w:szCs w:val="18"/>
              </w:rPr>
            </w:pPr>
          </w:p>
        </w:tc>
        <w:tc>
          <w:tcPr>
            <w:tcW w:w="1334" w:type="dxa"/>
          </w:tcPr>
          <w:p w14:paraId="58F777AF">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5955B14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2D350A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45907C2E">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2DEF8F8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AB09AE3">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697F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E7F1A4">
            <w:pPr>
              <w:widowControl/>
              <w:numPr>
                <w:ilvl w:val="0"/>
                <w:numId w:val="50"/>
              </w:numPr>
              <w:autoSpaceDE/>
              <w:autoSpaceDN/>
              <w:adjustRightInd/>
              <w:jc w:val="center"/>
              <w:rPr>
                <w:rFonts w:ascii="宋体" w:hAnsi="宋体" w:cs="宋体"/>
                <w:bCs/>
                <w:iCs/>
                <w:sz w:val="18"/>
                <w:szCs w:val="18"/>
              </w:rPr>
            </w:pPr>
          </w:p>
        </w:tc>
        <w:tc>
          <w:tcPr>
            <w:tcW w:w="1334" w:type="dxa"/>
          </w:tcPr>
          <w:p w14:paraId="2244FB9F">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6E09520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8D3C40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CFCEDF4">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080D8B4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FFF20CF">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15F1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410889">
            <w:pPr>
              <w:widowControl/>
              <w:numPr>
                <w:ilvl w:val="0"/>
                <w:numId w:val="50"/>
              </w:numPr>
              <w:autoSpaceDE/>
              <w:autoSpaceDN/>
              <w:adjustRightInd/>
              <w:jc w:val="center"/>
              <w:rPr>
                <w:rFonts w:ascii="宋体" w:hAnsi="宋体" w:cs="宋体"/>
                <w:bCs/>
                <w:iCs/>
                <w:sz w:val="18"/>
                <w:szCs w:val="18"/>
              </w:rPr>
            </w:pPr>
          </w:p>
        </w:tc>
        <w:tc>
          <w:tcPr>
            <w:tcW w:w="1334" w:type="dxa"/>
          </w:tcPr>
          <w:p w14:paraId="78DBA7FE">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51DA61C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5BACAE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AED0F69">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6337D62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6CC42C9">
            <w:pPr>
              <w:widowControl/>
              <w:jc w:val="center"/>
              <w:rPr>
                <w:rFonts w:ascii="宋体" w:hAnsi="宋体" w:cs="宋体"/>
                <w:bCs/>
                <w:iCs/>
                <w:sz w:val="18"/>
                <w:szCs w:val="18"/>
              </w:rPr>
            </w:pPr>
            <w:r>
              <w:rPr>
                <w:rFonts w:hint="eastAsia" w:ascii="宋体" w:hAnsi="宋体" w:cs="宋体"/>
                <w:bCs/>
                <w:iCs/>
                <w:sz w:val="18"/>
                <w:szCs w:val="18"/>
              </w:rPr>
              <w:t>雨水、污水、雨污合流等</w:t>
            </w:r>
          </w:p>
        </w:tc>
      </w:tr>
      <w:tr w14:paraId="1A23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8D025C">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7F9B3C3A">
            <w:pPr>
              <w:widowControl/>
              <w:jc w:val="center"/>
              <w:rPr>
                <w:rFonts w:ascii="宋体" w:hAnsi="宋体"/>
                <w:sz w:val="18"/>
                <w:szCs w:val="18"/>
              </w:rPr>
            </w:pPr>
            <w:r>
              <w:rPr>
                <w:rFonts w:hint="eastAsia" w:ascii="宋体" w:hAnsi="宋体"/>
                <w:sz w:val="18"/>
                <w:szCs w:val="18"/>
              </w:rPr>
              <w:t>符号代码</w:t>
            </w:r>
          </w:p>
        </w:tc>
        <w:tc>
          <w:tcPr>
            <w:tcW w:w="992" w:type="dxa"/>
            <w:vAlign w:val="center"/>
          </w:tcPr>
          <w:p w14:paraId="7A2866B2">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032474B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0348052">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0</w:t>
            </w:r>
          </w:p>
        </w:tc>
        <w:tc>
          <w:tcPr>
            <w:tcW w:w="850" w:type="dxa"/>
            <w:vAlign w:val="center"/>
          </w:tcPr>
          <w:p w14:paraId="30CF224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B77B55F">
            <w:pPr>
              <w:widowControl/>
              <w:jc w:val="center"/>
              <w:rPr>
                <w:rFonts w:ascii="宋体" w:hAnsi="宋体" w:cs="宋体"/>
                <w:bCs/>
                <w:iCs/>
                <w:sz w:val="18"/>
                <w:szCs w:val="18"/>
              </w:rPr>
            </w:pPr>
          </w:p>
        </w:tc>
      </w:tr>
      <w:tr w14:paraId="299F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605817">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5F26F68F">
            <w:pPr>
              <w:widowControl/>
              <w:jc w:val="center"/>
              <w:rPr>
                <w:rFonts w:ascii="宋体" w:hAnsi="宋体"/>
                <w:sz w:val="18"/>
                <w:szCs w:val="18"/>
              </w:rPr>
            </w:pPr>
            <w:r>
              <w:rPr>
                <w:rFonts w:hint="eastAsia" w:ascii="宋体" w:hAnsi="宋体"/>
                <w:sz w:val="18"/>
                <w:szCs w:val="18"/>
              </w:rPr>
              <w:t>是否接边点</w:t>
            </w:r>
          </w:p>
        </w:tc>
        <w:tc>
          <w:tcPr>
            <w:tcW w:w="992" w:type="dxa"/>
            <w:vAlign w:val="center"/>
          </w:tcPr>
          <w:p w14:paraId="25B033F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510B26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5BD20C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17833A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FF1BA9F">
            <w:pPr>
              <w:widowControl/>
              <w:jc w:val="center"/>
              <w:rPr>
                <w:rFonts w:ascii="宋体" w:hAnsi="宋体" w:cs="宋体"/>
                <w:bCs/>
                <w:iCs/>
                <w:sz w:val="18"/>
                <w:szCs w:val="18"/>
              </w:rPr>
            </w:pPr>
            <w:r>
              <w:rPr>
                <w:rFonts w:hint="eastAsia" w:ascii="宋体" w:hAnsi="宋体" w:cs="宋体"/>
                <w:bCs/>
                <w:iCs/>
                <w:sz w:val="18"/>
                <w:szCs w:val="18"/>
              </w:rPr>
              <w:t>是、否</w:t>
            </w:r>
          </w:p>
        </w:tc>
      </w:tr>
      <w:tr w14:paraId="1031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644F56">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117AB48B">
            <w:pPr>
              <w:widowControl/>
              <w:jc w:val="center"/>
              <w:rPr>
                <w:rFonts w:ascii="宋体" w:hAnsi="宋体"/>
                <w:sz w:val="18"/>
                <w:szCs w:val="18"/>
              </w:rPr>
            </w:pPr>
            <w:r>
              <w:rPr>
                <w:rFonts w:hint="eastAsia" w:ascii="宋体" w:hAnsi="宋体"/>
                <w:sz w:val="18"/>
                <w:szCs w:val="18"/>
              </w:rPr>
              <w:t>接边点点号</w:t>
            </w:r>
          </w:p>
        </w:tc>
        <w:tc>
          <w:tcPr>
            <w:tcW w:w="992" w:type="dxa"/>
            <w:vAlign w:val="center"/>
          </w:tcPr>
          <w:p w14:paraId="0A0E7B6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21385E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13C674E">
            <w:pPr>
              <w:widowControl/>
              <w:jc w:val="center"/>
              <w:rPr>
                <w:rFonts w:ascii="宋体" w:hAnsi="宋体" w:cs="宋体"/>
                <w:bCs/>
                <w:iCs/>
                <w:sz w:val="18"/>
                <w:szCs w:val="18"/>
              </w:rPr>
            </w:pPr>
            <w:r>
              <w:rPr>
                <w:rFonts w:hint="eastAsia" w:ascii="宋体" w:hAnsi="宋体" w:cs="宋体"/>
                <w:bCs/>
                <w:iCs/>
                <w:sz w:val="18"/>
                <w:szCs w:val="18"/>
              </w:rPr>
              <w:t>50</w:t>
            </w:r>
          </w:p>
        </w:tc>
        <w:tc>
          <w:tcPr>
            <w:tcW w:w="850" w:type="dxa"/>
            <w:vAlign w:val="center"/>
          </w:tcPr>
          <w:p w14:paraId="60AC0A0B">
            <w:pPr>
              <w:widowControl/>
              <w:jc w:val="center"/>
              <w:rPr>
                <w:rFonts w:ascii="宋体" w:hAnsi="宋体" w:cs="宋体"/>
                <w:bCs/>
                <w:iCs/>
                <w:sz w:val="18"/>
                <w:szCs w:val="18"/>
              </w:rPr>
            </w:pPr>
          </w:p>
        </w:tc>
        <w:tc>
          <w:tcPr>
            <w:tcW w:w="4062" w:type="dxa"/>
            <w:vAlign w:val="center"/>
          </w:tcPr>
          <w:p w14:paraId="358F89A2">
            <w:pPr>
              <w:widowControl/>
              <w:jc w:val="center"/>
              <w:rPr>
                <w:rFonts w:ascii="宋体" w:hAnsi="宋体" w:cs="宋体"/>
                <w:bCs/>
                <w:iCs/>
                <w:sz w:val="18"/>
                <w:szCs w:val="18"/>
              </w:rPr>
            </w:pPr>
          </w:p>
        </w:tc>
      </w:tr>
      <w:tr w14:paraId="3976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26AB5D2">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523FBA62">
            <w:pPr>
              <w:widowControl/>
              <w:jc w:val="center"/>
              <w:rPr>
                <w:rFonts w:ascii="宋体" w:hAnsi="宋体"/>
                <w:sz w:val="18"/>
                <w:szCs w:val="18"/>
              </w:rPr>
            </w:pPr>
            <w:r>
              <w:rPr>
                <w:rFonts w:hint="eastAsia" w:ascii="宋体" w:hAnsi="宋体"/>
                <w:sz w:val="18"/>
                <w:szCs w:val="18"/>
              </w:rPr>
              <w:t>X坐标</w:t>
            </w:r>
          </w:p>
        </w:tc>
        <w:tc>
          <w:tcPr>
            <w:tcW w:w="992" w:type="dxa"/>
            <w:vAlign w:val="center"/>
          </w:tcPr>
          <w:p w14:paraId="05771EC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4AE90A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F0AEE0">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9A545A6">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4AE88C1">
            <w:pPr>
              <w:widowControl/>
              <w:jc w:val="center"/>
              <w:rPr>
                <w:rFonts w:ascii="宋体" w:hAnsi="宋体" w:cs="宋体"/>
                <w:bCs/>
                <w:iCs/>
                <w:sz w:val="18"/>
                <w:szCs w:val="18"/>
              </w:rPr>
            </w:pPr>
            <w:r>
              <w:rPr>
                <w:rFonts w:hint="eastAsia" w:ascii="宋体" w:hAnsi="宋体" w:cs="宋体"/>
                <w:bCs/>
                <w:iCs/>
                <w:sz w:val="18"/>
                <w:szCs w:val="18"/>
              </w:rPr>
              <w:t>单位m</w:t>
            </w:r>
          </w:p>
        </w:tc>
      </w:tr>
      <w:tr w14:paraId="5BE2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9A278B">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03E67D8C">
            <w:pPr>
              <w:widowControl/>
              <w:jc w:val="center"/>
              <w:rPr>
                <w:rFonts w:ascii="宋体" w:hAnsi="宋体"/>
                <w:sz w:val="18"/>
                <w:szCs w:val="18"/>
              </w:rPr>
            </w:pPr>
            <w:r>
              <w:rPr>
                <w:rFonts w:hint="eastAsia" w:ascii="宋体" w:hAnsi="宋体"/>
                <w:sz w:val="18"/>
                <w:szCs w:val="18"/>
              </w:rPr>
              <w:t>Y坐标</w:t>
            </w:r>
          </w:p>
        </w:tc>
        <w:tc>
          <w:tcPr>
            <w:tcW w:w="992" w:type="dxa"/>
            <w:vAlign w:val="center"/>
          </w:tcPr>
          <w:p w14:paraId="3FBB1D6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1C8275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E902F2A">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294A894">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6EE6383">
            <w:pPr>
              <w:widowControl/>
              <w:jc w:val="center"/>
              <w:rPr>
                <w:rFonts w:ascii="宋体" w:hAnsi="宋体" w:cs="宋体"/>
                <w:bCs/>
                <w:iCs/>
                <w:sz w:val="18"/>
                <w:szCs w:val="18"/>
              </w:rPr>
            </w:pPr>
            <w:r>
              <w:rPr>
                <w:rFonts w:hint="eastAsia" w:ascii="宋体" w:hAnsi="宋体" w:cs="宋体"/>
                <w:bCs/>
                <w:iCs/>
                <w:sz w:val="18"/>
                <w:szCs w:val="18"/>
              </w:rPr>
              <w:t>单位m</w:t>
            </w:r>
          </w:p>
        </w:tc>
      </w:tr>
      <w:tr w14:paraId="5A89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C83AC7F">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543EAC95">
            <w:pPr>
              <w:widowControl/>
              <w:jc w:val="center"/>
              <w:rPr>
                <w:rFonts w:ascii="宋体" w:hAnsi="宋体"/>
                <w:sz w:val="18"/>
                <w:szCs w:val="18"/>
              </w:rPr>
            </w:pPr>
            <w:r>
              <w:rPr>
                <w:rFonts w:hint="eastAsia" w:ascii="宋体" w:hAnsi="宋体"/>
                <w:sz w:val="18"/>
                <w:szCs w:val="18"/>
              </w:rPr>
              <w:t>地面高程</w:t>
            </w:r>
          </w:p>
        </w:tc>
        <w:tc>
          <w:tcPr>
            <w:tcW w:w="992" w:type="dxa"/>
            <w:vAlign w:val="center"/>
          </w:tcPr>
          <w:p w14:paraId="676A9D1D">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68B6E0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25391D0">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145E7CA">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AA4E9D3">
            <w:pPr>
              <w:widowControl/>
              <w:jc w:val="center"/>
              <w:rPr>
                <w:rFonts w:ascii="宋体" w:hAnsi="宋体" w:cs="宋体"/>
                <w:bCs/>
                <w:iCs/>
                <w:sz w:val="18"/>
                <w:szCs w:val="18"/>
              </w:rPr>
            </w:pPr>
            <w:r>
              <w:rPr>
                <w:rFonts w:hint="eastAsia" w:ascii="宋体" w:hAnsi="宋体" w:cs="宋体"/>
                <w:bCs/>
                <w:iCs/>
                <w:sz w:val="18"/>
                <w:szCs w:val="18"/>
              </w:rPr>
              <w:t>单位m</w:t>
            </w:r>
          </w:p>
        </w:tc>
      </w:tr>
      <w:tr w14:paraId="61648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64CAEFD">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0125058F">
            <w:pPr>
              <w:widowControl/>
              <w:jc w:val="center"/>
              <w:rPr>
                <w:rFonts w:ascii="宋体" w:hAnsi="宋体"/>
                <w:sz w:val="18"/>
                <w:szCs w:val="18"/>
              </w:rPr>
            </w:pPr>
            <w:r>
              <w:rPr>
                <w:rFonts w:hint="eastAsia" w:ascii="宋体" w:hAnsi="宋体"/>
                <w:sz w:val="18"/>
                <w:szCs w:val="18"/>
              </w:rPr>
              <w:t>管线点高程</w:t>
            </w:r>
          </w:p>
        </w:tc>
        <w:tc>
          <w:tcPr>
            <w:tcW w:w="992" w:type="dxa"/>
            <w:vAlign w:val="center"/>
          </w:tcPr>
          <w:p w14:paraId="6043656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E8EFF5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1F255B">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2232864">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14745FD">
            <w:pPr>
              <w:widowControl/>
              <w:jc w:val="center"/>
              <w:rPr>
                <w:rFonts w:ascii="宋体" w:hAnsi="宋体" w:cs="宋体"/>
                <w:bCs/>
                <w:iCs/>
                <w:sz w:val="18"/>
                <w:szCs w:val="18"/>
              </w:rPr>
            </w:pPr>
            <w:r>
              <w:rPr>
                <w:rFonts w:hint="eastAsia" w:ascii="宋体" w:hAnsi="宋体" w:cs="宋体"/>
                <w:bCs/>
                <w:iCs/>
                <w:sz w:val="18"/>
                <w:szCs w:val="18"/>
              </w:rPr>
              <w:t>单位m</w:t>
            </w:r>
          </w:p>
        </w:tc>
      </w:tr>
      <w:tr w14:paraId="71EA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3625D943">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18E0AA26">
            <w:pPr>
              <w:widowControl/>
              <w:jc w:val="center"/>
              <w:rPr>
                <w:rFonts w:ascii="宋体" w:hAnsi="宋体"/>
                <w:sz w:val="18"/>
                <w:szCs w:val="18"/>
              </w:rPr>
            </w:pPr>
            <w:r>
              <w:rPr>
                <w:rFonts w:hint="eastAsia" w:ascii="宋体" w:hAnsi="宋体"/>
                <w:sz w:val="18"/>
                <w:szCs w:val="18"/>
              </w:rPr>
              <w:t>特征</w:t>
            </w:r>
          </w:p>
        </w:tc>
        <w:tc>
          <w:tcPr>
            <w:tcW w:w="992" w:type="dxa"/>
            <w:vAlign w:val="center"/>
          </w:tcPr>
          <w:p w14:paraId="0C3FFB4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D84ADF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18530F8">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2A23596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41D67AB">
            <w:pPr>
              <w:widowControl/>
              <w:jc w:val="center"/>
              <w:rPr>
                <w:rFonts w:ascii="宋体" w:hAnsi="宋体" w:cs="宋体"/>
                <w:bCs/>
                <w:iCs/>
                <w:sz w:val="18"/>
                <w:szCs w:val="18"/>
              </w:rPr>
            </w:pPr>
          </w:p>
        </w:tc>
      </w:tr>
      <w:tr w14:paraId="7884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417BC99">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16848EFB">
            <w:pPr>
              <w:widowControl/>
              <w:jc w:val="center"/>
              <w:rPr>
                <w:rFonts w:ascii="宋体" w:hAnsi="宋体"/>
                <w:sz w:val="18"/>
                <w:szCs w:val="18"/>
              </w:rPr>
            </w:pPr>
            <w:r>
              <w:rPr>
                <w:rFonts w:hint="eastAsia" w:ascii="宋体" w:hAnsi="宋体"/>
                <w:sz w:val="18"/>
                <w:szCs w:val="18"/>
              </w:rPr>
              <w:t>附属物</w:t>
            </w:r>
          </w:p>
        </w:tc>
        <w:tc>
          <w:tcPr>
            <w:tcW w:w="992" w:type="dxa"/>
            <w:vAlign w:val="center"/>
          </w:tcPr>
          <w:p w14:paraId="1F85807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A60F23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F0491F0">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152A12C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79B1E75">
            <w:pPr>
              <w:widowControl/>
              <w:jc w:val="center"/>
              <w:rPr>
                <w:rFonts w:ascii="宋体" w:hAnsi="宋体" w:cs="宋体"/>
                <w:bCs/>
                <w:iCs/>
                <w:sz w:val="18"/>
                <w:szCs w:val="18"/>
              </w:rPr>
            </w:pPr>
          </w:p>
        </w:tc>
      </w:tr>
      <w:tr w14:paraId="2B1F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147C14">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376DDD7F">
            <w:pPr>
              <w:widowControl/>
              <w:jc w:val="center"/>
              <w:rPr>
                <w:rFonts w:ascii="宋体" w:hAnsi="宋体"/>
                <w:sz w:val="18"/>
                <w:szCs w:val="18"/>
              </w:rPr>
            </w:pPr>
            <w:r>
              <w:rPr>
                <w:rFonts w:hint="eastAsia" w:ascii="宋体" w:hAnsi="宋体"/>
                <w:sz w:val="18"/>
                <w:szCs w:val="18"/>
              </w:rPr>
              <w:t>普查单位</w:t>
            </w:r>
          </w:p>
        </w:tc>
        <w:tc>
          <w:tcPr>
            <w:tcW w:w="992" w:type="dxa"/>
            <w:vAlign w:val="center"/>
          </w:tcPr>
          <w:p w14:paraId="35B0815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BD9012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AC44475">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34B9961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8F22184">
            <w:pPr>
              <w:widowControl/>
              <w:jc w:val="center"/>
              <w:rPr>
                <w:rFonts w:ascii="宋体" w:hAnsi="宋体" w:cs="宋体"/>
                <w:bCs/>
                <w:iCs/>
                <w:sz w:val="18"/>
                <w:szCs w:val="18"/>
              </w:rPr>
            </w:pPr>
          </w:p>
        </w:tc>
      </w:tr>
      <w:tr w14:paraId="206A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6D6530">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0DA9DF0C">
            <w:pPr>
              <w:widowControl/>
              <w:jc w:val="center"/>
              <w:rPr>
                <w:rFonts w:ascii="宋体" w:hAnsi="宋体"/>
                <w:sz w:val="18"/>
                <w:szCs w:val="18"/>
              </w:rPr>
            </w:pPr>
            <w:r>
              <w:rPr>
                <w:rFonts w:hint="eastAsia" w:ascii="宋体" w:hAnsi="宋体"/>
                <w:sz w:val="18"/>
                <w:szCs w:val="18"/>
              </w:rPr>
              <w:t>监理单位</w:t>
            </w:r>
          </w:p>
        </w:tc>
        <w:tc>
          <w:tcPr>
            <w:tcW w:w="992" w:type="dxa"/>
            <w:vAlign w:val="center"/>
          </w:tcPr>
          <w:p w14:paraId="0BE762C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BE78B2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024C4E9">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00FDDE6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A6D1043">
            <w:pPr>
              <w:widowControl/>
              <w:jc w:val="center"/>
              <w:rPr>
                <w:rFonts w:ascii="宋体" w:hAnsi="宋体" w:cs="宋体"/>
                <w:bCs/>
                <w:iCs/>
                <w:sz w:val="18"/>
                <w:szCs w:val="18"/>
              </w:rPr>
            </w:pPr>
          </w:p>
        </w:tc>
      </w:tr>
      <w:tr w14:paraId="0947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68B1499">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3F5B5B09">
            <w:pPr>
              <w:widowControl/>
              <w:jc w:val="center"/>
              <w:rPr>
                <w:rFonts w:ascii="宋体" w:hAnsi="宋体"/>
                <w:sz w:val="18"/>
                <w:szCs w:val="18"/>
              </w:rPr>
            </w:pPr>
            <w:r>
              <w:rPr>
                <w:rFonts w:hint="eastAsia" w:ascii="宋体" w:hAnsi="宋体"/>
                <w:sz w:val="18"/>
                <w:szCs w:val="18"/>
              </w:rPr>
              <w:t>井底深度</w:t>
            </w:r>
          </w:p>
        </w:tc>
        <w:tc>
          <w:tcPr>
            <w:tcW w:w="992" w:type="dxa"/>
            <w:vAlign w:val="center"/>
          </w:tcPr>
          <w:p w14:paraId="4BE6EB4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65EF0F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1F8E4E9">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651F9AC">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64ADDDA">
            <w:pPr>
              <w:widowControl/>
              <w:jc w:val="center"/>
              <w:rPr>
                <w:rFonts w:ascii="宋体" w:hAnsi="宋体" w:cs="宋体"/>
                <w:bCs/>
                <w:iCs/>
                <w:sz w:val="18"/>
                <w:szCs w:val="18"/>
              </w:rPr>
            </w:pPr>
            <w:r>
              <w:rPr>
                <w:rFonts w:hint="eastAsia" w:ascii="宋体" w:hAnsi="宋体" w:cs="宋体"/>
                <w:bCs/>
                <w:iCs/>
                <w:sz w:val="18"/>
                <w:szCs w:val="18"/>
              </w:rPr>
              <w:t>单位m</w:t>
            </w:r>
          </w:p>
        </w:tc>
      </w:tr>
      <w:tr w14:paraId="5B40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01AD27">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7AABC63B">
            <w:pPr>
              <w:widowControl/>
              <w:jc w:val="center"/>
              <w:rPr>
                <w:rFonts w:ascii="宋体" w:hAnsi="宋体"/>
                <w:sz w:val="18"/>
                <w:szCs w:val="18"/>
              </w:rPr>
            </w:pPr>
            <w:r>
              <w:rPr>
                <w:rFonts w:hint="eastAsia" w:ascii="宋体" w:hAnsi="宋体"/>
                <w:sz w:val="18"/>
                <w:szCs w:val="18"/>
              </w:rPr>
              <w:t>井脖深</w:t>
            </w:r>
          </w:p>
        </w:tc>
        <w:tc>
          <w:tcPr>
            <w:tcW w:w="992" w:type="dxa"/>
            <w:vAlign w:val="center"/>
          </w:tcPr>
          <w:p w14:paraId="521888AD">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865487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B492EFD">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345342A">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5A3CBC8">
            <w:pPr>
              <w:widowControl/>
              <w:jc w:val="center"/>
              <w:rPr>
                <w:rFonts w:ascii="宋体" w:hAnsi="宋体" w:cs="宋体"/>
                <w:bCs/>
                <w:iCs/>
                <w:sz w:val="18"/>
                <w:szCs w:val="18"/>
              </w:rPr>
            </w:pPr>
            <w:r>
              <w:rPr>
                <w:rFonts w:hint="eastAsia" w:ascii="宋体" w:hAnsi="宋体" w:cs="宋体"/>
                <w:bCs/>
                <w:iCs/>
                <w:sz w:val="18"/>
                <w:szCs w:val="18"/>
              </w:rPr>
              <w:t>单位m</w:t>
            </w:r>
          </w:p>
        </w:tc>
      </w:tr>
      <w:tr w14:paraId="3EED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E75DB8">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71F1472D">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2152238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D25DBA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4F97CB0">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01063D2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04C44CC">
            <w:pPr>
              <w:widowControl/>
              <w:jc w:val="center"/>
              <w:rPr>
                <w:rFonts w:ascii="宋体" w:hAnsi="宋体" w:cs="宋体"/>
                <w:bCs/>
                <w:iCs/>
                <w:sz w:val="18"/>
                <w:szCs w:val="18"/>
              </w:rPr>
            </w:pPr>
            <w:r>
              <w:rPr>
                <w:rFonts w:hint="eastAsia" w:ascii="宋体" w:hAnsi="宋体" w:cs="宋体"/>
                <w:bCs/>
                <w:iCs/>
                <w:sz w:val="18"/>
                <w:szCs w:val="18"/>
              </w:rPr>
              <w:t>钢筋混凝土、混合结构、其他</w:t>
            </w:r>
          </w:p>
        </w:tc>
      </w:tr>
      <w:tr w14:paraId="1D25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512657A">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4C62E5B2">
            <w:pPr>
              <w:widowControl/>
              <w:jc w:val="center"/>
              <w:rPr>
                <w:rFonts w:ascii="宋体" w:hAnsi="宋体"/>
                <w:sz w:val="18"/>
                <w:szCs w:val="18"/>
              </w:rPr>
            </w:pPr>
            <w:r>
              <w:rPr>
                <w:rFonts w:hint="eastAsia" w:ascii="宋体" w:hAnsi="宋体"/>
                <w:sz w:val="18"/>
                <w:szCs w:val="18"/>
              </w:rPr>
              <w:t>井盖形状</w:t>
            </w:r>
          </w:p>
        </w:tc>
        <w:tc>
          <w:tcPr>
            <w:tcW w:w="992" w:type="dxa"/>
            <w:vAlign w:val="center"/>
          </w:tcPr>
          <w:p w14:paraId="276815F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FA3BE9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9D3F400">
            <w:pPr>
              <w:widowControl/>
              <w:jc w:val="center"/>
              <w:rPr>
                <w:rFonts w:ascii="宋体" w:hAnsi="宋体" w:cs="宋体"/>
                <w:bCs/>
                <w:iCs/>
                <w:sz w:val="18"/>
                <w:szCs w:val="18"/>
              </w:rPr>
            </w:pPr>
            <w:r>
              <w:rPr>
                <w:rFonts w:hint="eastAsia" w:ascii="宋体" w:hAnsi="宋体" w:cs="宋体"/>
                <w:bCs/>
                <w:iCs/>
                <w:sz w:val="18"/>
                <w:szCs w:val="18"/>
              </w:rPr>
              <w:t>4</w:t>
            </w:r>
          </w:p>
        </w:tc>
        <w:tc>
          <w:tcPr>
            <w:tcW w:w="850" w:type="dxa"/>
            <w:vAlign w:val="center"/>
          </w:tcPr>
          <w:p w14:paraId="6165870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E478B1A">
            <w:pPr>
              <w:widowControl/>
              <w:jc w:val="center"/>
              <w:rPr>
                <w:rFonts w:ascii="宋体" w:hAnsi="宋体" w:cs="宋体"/>
                <w:bCs/>
                <w:iCs/>
                <w:sz w:val="18"/>
                <w:szCs w:val="18"/>
              </w:rPr>
            </w:pPr>
            <w:r>
              <w:rPr>
                <w:rFonts w:hint="eastAsia" w:ascii="宋体" w:hAnsi="宋体" w:cs="宋体"/>
                <w:bCs/>
                <w:iCs/>
                <w:sz w:val="18"/>
                <w:szCs w:val="18"/>
              </w:rPr>
              <w:t>圆形、方形</w:t>
            </w:r>
          </w:p>
        </w:tc>
      </w:tr>
      <w:tr w14:paraId="1CD4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DF8EF9">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053A5445">
            <w:pPr>
              <w:widowControl/>
              <w:jc w:val="center"/>
              <w:rPr>
                <w:rFonts w:ascii="宋体" w:hAnsi="宋体"/>
                <w:sz w:val="18"/>
                <w:szCs w:val="18"/>
              </w:rPr>
            </w:pPr>
            <w:r>
              <w:rPr>
                <w:rFonts w:hint="eastAsia" w:ascii="宋体" w:hAnsi="宋体"/>
                <w:sz w:val="18"/>
                <w:szCs w:val="18"/>
              </w:rPr>
              <w:t>井盖尺寸</w:t>
            </w:r>
          </w:p>
        </w:tc>
        <w:tc>
          <w:tcPr>
            <w:tcW w:w="992" w:type="dxa"/>
            <w:vAlign w:val="center"/>
          </w:tcPr>
          <w:p w14:paraId="4621D17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8E2F37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CA98F5A">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16D317D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2D705D0">
            <w:pPr>
              <w:widowControl/>
              <w:jc w:val="center"/>
              <w:rPr>
                <w:rFonts w:ascii="宋体" w:hAnsi="宋体" w:cs="宋体"/>
                <w:bCs/>
                <w:iCs/>
                <w:sz w:val="18"/>
                <w:szCs w:val="18"/>
              </w:rPr>
            </w:pPr>
            <w:r>
              <w:rPr>
                <w:rFonts w:hint="eastAsia" w:ascii="宋体" w:hAnsi="宋体" w:cs="宋体"/>
                <w:bCs/>
                <w:iCs/>
                <w:sz w:val="18"/>
                <w:szCs w:val="18"/>
              </w:rPr>
              <w:t>例如：5</w:t>
            </w:r>
            <w:r>
              <w:rPr>
                <w:rFonts w:ascii="宋体" w:hAnsi="宋体" w:cs="宋体"/>
                <w:bCs/>
                <w:iCs/>
                <w:sz w:val="18"/>
                <w:szCs w:val="18"/>
              </w:rPr>
              <w:t>00</w:t>
            </w:r>
            <w:r>
              <w:rPr>
                <w:rFonts w:hint="eastAsia" w:ascii="宋体" w:hAnsi="宋体" w:cs="宋体"/>
                <w:bCs/>
                <w:iCs/>
                <w:sz w:val="18"/>
                <w:szCs w:val="18"/>
              </w:rPr>
              <w:t>、2</w:t>
            </w:r>
            <w:r>
              <w:rPr>
                <w:rFonts w:ascii="宋体" w:hAnsi="宋体" w:cs="宋体"/>
                <w:bCs/>
                <w:iCs/>
                <w:sz w:val="18"/>
                <w:szCs w:val="18"/>
              </w:rPr>
              <w:t>00X200</w:t>
            </w:r>
          </w:p>
        </w:tc>
      </w:tr>
      <w:tr w14:paraId="58C3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1C85A9">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036E2E6B">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56EAF93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B1E2F9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B5B8BE4">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62C0524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8CC473F">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3544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6335E1">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41D07A48">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0FACF06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20F63C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6D0D3D6">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E52660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30271CC">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4AD0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15D79E3">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0CAD46F2">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3DB2BDA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B35BC4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4445D5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52599C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DA59E66">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4986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112BA26">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1839AF33">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30B5CC6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D19276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EBE1999">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A160177">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4CF2AC7">
            <w:pPr>
              <w:widowControl/>
              <w:jc w:val="center"/>
              <w:rPr>
                <w:rFonts w:ascii="宋体" w:hAnsi="宋体" w:cs="宋体"/>
                <w:bCs/>
                <w:iCs/>
                <w:sz w:val="18"/>
                <w:szCs w:val="18"/>
              </w:rPr>
            </w:pPr>
            <w:r>
              <w:rPr>
                <w:rFonts w:hint="eastAsia" w:ascii="宋体" w:hAnsi="宋体" w:cs="宋体"/>
                <w:bCs/>
                <w:iCs/>
                <w:sz w:val="18"/>
                <w:szCs w:val="18"/>
              </w:rPr>
              <w:t>单位m</w:t>
            </w:r>
          </w:p>
        </w:tc>
      </w:tr>
      <w:tr w14:paraId="465D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DEEF27">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5DE91FEA">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3F2911EA">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81F937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0B093C6">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1C21119">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477FF26">
            <w:pPr>
              <w:widowControl/>
              <w:jc w:val="center"/>
              <w:rPr>
                <w:rFonts w:ascii="宋体" w:hAnsi="宋体" w:cs="宋体"/>
                <w:bCs/>
                <w:iCs/>
                <w:sz w:val="18"/>
                <w:szCs w:val="18"/>
              </w:rPr>
            </w:pPr>
            <w:r>
              <w:rPr>
                <w:rFonts w:hint="eastAsia" w:ascii="宋体" w:hAnsi="宋体" w:cs="宋体"/>
                <w:bCs/>
                <w:iCs/>
                <w:sz w:val="18"/>
                <w:szCs w:val="18"/>
              </w:rPr>
              <w:t>单位m</w:t>
            </w:r>
          </w:p>
        </w:tc>
      </w:tr>
      <w:tr w14:paraId="1031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9F4AAA">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361D22E4">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6A43475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7E8155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C410F2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F228B9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0959E7B">
            <w:pPr>
              <w:widowControl/>
              <w:jc w:val="center"/>
              <w:rPr>
                <w:rFonts w:ascii="宋体" w:hAnsi="宋体" w:cs="宋体"/>
                <w:bCs/>
                <w:iCs/>
                <w:sz w:val="18"/>
                <w:szCs w:val="18"/>
              </w:rPr>
            </w:pPr>
            <w:r>
              <w:rPr>
                <w:rFonts w:hint="eastAsia" w:ascii="宋体" w:hAnsi="宋体" w:cs="宋体"/>
                <w:bCs/>
                <w:iCs/>
                <w:sz w:val="18"/>
                <w:szCs w:val="18"/>
              </w:rPr>
              <w:t>是、否</w:t>
            </w:r>
          </w:p>
        </w:tc>
      </w:tr>
      <w:tr w14:paraId="3527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3A0E01">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1D3EA6CF">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53A1DFB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36CE05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626DBB5">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083D4F4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7AF3C26">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51D0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535A69">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35DC3DCD">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357EBBE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9FAB89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440666C">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A0F50B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79B53B2">
            <w:pPr>
              <w:widowControl/>
              <w:jc w:val="center"/>
              <w:rPr>
                <w:rFonts w:ascii="宋体" w:hAnsi="宋体" w:cs="宋体"/>
                <w:bCs/>
                <w:iCs/>
                <w:sz w:val="18"/>
                <w:szCs w:val="18"/>
              </w:rPr>
            </w:pPr>
          </w:p>
        </w:tc>
      </w:tr>
      <w:tr w14:paraId="50F3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240526">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5A61C667">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6305F0E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403079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B4027AB">
            <w:pPr>
              <w:widowControl/>
              <w:jc w:val="center"/>
              <w:rPr>
                <w:rFonts w:ascii="宋体" w:hAnsi="宋体" w:cs="宋体"/>
                <w:bCs/>
                <w:iCs/>
                <w:sz w:val="18"/>
                <w:szCs w:val="18"/>
              </w:rPr>
            </w:pPr>
            <w:r>
              <w:rPr>
                <w:rFonts w:ascii="仿宋" w:eastAsia="仿宋" w:cs="仿宋"/>
              </w:rPr>
              <w:t>8</w:t>
            </w:r>
          </w:p>
        </w:tc>
        <w:tc>
          <w:tcPr>
            <w:tcW w:w="850" w:type="dxa"/>
            <w:vAlign w:val="center"/>
          </w:tcPr>
          <w:p w14:paraId="6545A58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90FB8B7">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4C62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5727CDC">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25ECBFED">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0DB4CFC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70A842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49E66EC">
            <w:pPr>
              <w:widowControl/>
              <w:jc w:val="center"/>
              <w:rPr>
                <w:rFonts w:ascii="宋体" w:hAnsi="宋体" w:cs="宋体"/>
                <w:bCs/>
                <w:iCs/>
                <w:sz w:val="18"/>
                <w:szCs w:val="18"/>
              </w:rPr>
            </w:pPr>
            <w:r>
              <w:rPr>
                <w:rFonts w:ascii="仿宋" w:eastAsia="仿宋" w:cs="仿宋"/>
              </w:rPr>
              <w:t>8</w:t>
            </w:r>
          </w:p>
        </w:tc>
        <w:tc>
          <w:tcPr>
            <w:tcW w:w="850" w:type="dxa"/>
            <w:vAlign w:val="center"/>
          </w:tcPr>
          <w:p w14:paraId="673C488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C07AF2">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7FD8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7A7C9A">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604F5C8C">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56F58D6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F60A69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6DE00B6">
            <w:pPr>
              <w:widowControl/>
              <w:jc w:val="center"/>
              <w:rPr>
                <w:rFonts w:ascii="宋体" w:hAnsi="宋体" w:cs="宋体"/>
                <w:bCs/>
                <w:iCs/>
                <w:sz w:val="18"/>
                <w:szCs w:val="18"/>
              </w:rPr>
            </w:pPr>
            <w:r>
              <w:rPr>
                <w:rFonts w:ascii="仿宋" w:eastAsia="仿宋" w:cs="仿宋"/>
              </w:rPr>
              <w:t>8</w:t>
            </w:r>
          </w:p>
        </w:tc>
        <w:tc>
          <w:tcPr>
            <w:tcW w:w="850" w:type="dxa"/>
            <w:vAlign w:val="center"/>
          </w:tcPr>
          <w:p w14:paraId="37B51E2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127071B">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2151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375493">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7ABA7CCC">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1DD0C2C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29315D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D65396B">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771938C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1EBC285">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5996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1C15543">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76EB4AE7">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4F4CBB3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02545B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FCCA1BE">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6B67D1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1E44FD5">
            <w:pPr>
              <w:widowControl/>
              <w:jc w:val="center"/>
              <w:rPr>
                <w:rFonts w:ascii="宋体" w:hAnsi="宋体" w:cs="宋体"/>
                <w:bCs/>
                <w:iCs/>
                <w:sz w:val="18"/>
                <w:szCs w:val="18"/>
              </w:rPr>
            </w:pPr>
            <w:r>
              <w:rPr>
                <w:rFonts w:hint="eastAsia" w:ascii="宋体" w:hAnsi="宋体" w:cs="宋体"/>
                <w:bCs/>
                <w:iCs/>
                <w:sz w:val="18"/>
                <w:szCs w:val="18"/>
              </w:rPr>
              <w:t>是、否</w:t>
            </w:r>
          </w:p>
        </w:tc>
      </w:tr>
      <w:tr w14:paraId="59C6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6CE1DC2">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0F75C920">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75B152C6">
            <w:pPr>
              <w:jc w:val="center"/>
            </w:pPr>
            <w:r>
              <w:rPr>
                <w:rFonts w:hint="eastAsia" w:ascii="宋体" w:hAnsi="宋体" w:cs="宋体"/>
                <w:bCs/>
                <w:iCs/>
                <w:sz w:val="18"/>
                <w:szCs w:val="18"/>
              </w:rPr>
              <w:t>字符型</w:t>
            </w:r>
          </w:p>
        </w:tc>
        <w:tc>
          <w:tcPr>
            <w:tcW w:w="851" w:type="dxa"/>
            <w:vAlign w:val="center"/>
          </w:tcPr>
          <w:p w14:paraId="1BF6D4B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1DF115B">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C1C520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9E1CE8">
            <w:pPr>
              <w:widowControl/>
              <w:jc w:val="center"/>
              <w:rPr>
                <w:rFonts w:ascii="宋体" w:hAnsi="宋体" w:cs="宋体"/>
                <w:bCs/>
                <w:iCs/>
                <w:sz w:val="18"/>
                <w:szCs w:val="18"/>
              </w:rPr>
            </w:pPr>
            <w:r>
              <w:rPr>
                <w:rFonts w:hint="eastAsia" w:ascii="宋体" w:hAnsi="宋体" w:cs="宋体"/>
                <w:bCs/>
                <w:iCs/>
                <w:sz w:val="18"/>
                <w:szCs w:val="18"/>
              </w:rPr>
              <w:t>是、否</w:t>
            </w:r>
          </w:p>
        </w:tc>
      </w:tr>
      <w:tr w14:paraId="52CA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B5F002F">
            <w:pPr>
              <w:widowControl/>
              <w:numPr>
                <w:ilvl w:val="0"/>
                <w:numId w:val="50"/>
              </w:numPr>
              <w:autoSpaceDE/>
              <w:autoSpaceDN/>
              <w:adjustRightInd/>
              <w:jc w:val="center"/>
              <w:rPr>
                <w:rFonts w:ascii="宋体" w:hAnsi="宋体" w:cs="宋体"/>
                <w:bCs/>
                <w:iCs/>
                <w:sz w:val="18"/>
                <w:szCs w:val="18"/>
              </w:rPr>
            </w:pPr>
          </w:p>
        </w:tc>
        <w:tc>
          <w:tcPr>
            <w:tcW w:w="1334" w:type="dxa"/>
            <w:vAlign w:val="center"/>
          </w:tcPr>
          <w:p w14:paraId="0FB536B8">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0F989E21">
            <w:pPr>
              <w:jc w:val="center"/>
            </w:pPr>
            <w:r>
              <w:rPr>
                <w:rFonts w:hint="eastAsia" w:ascii="宋体" w:hAnsi="宋体" w:cs="宋体"/>
                <w:bCs/>
                <w:iCs/>
                <w:sz w:val="18"/>
                <w:szCs w:val="18"/>
              </w:rPr>
              <w:t>字符型</w:t>
            </w:r>
          </w:p>
        </w:tc>
        <w:tc>
          <w:tcPr>
            <w:tcW w:w="851" w:type="dxa"/>
            <w:vAlign w:val="center"/>
          </w:tcPr>
          <w:p w14:paraId="22A2118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C0998FE">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320DB6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6F983C3">
            <w:pPr>
              <w:widowControl/>
              <w:jc w:val="center"/>
              <w:rPr>
                <w:rFonts w:ascii="宋体" w:hAnsi="宋体" w:cs="宋体"/>
                <w:bCs/>
                <w:iCs/>
                <w:sz w:val="18"/>
                <w:szCs w:val="18"/>
              </w:rPr>
            </w:pPr>
            <w:r>
              <w:rPr>
                <w:rFonts w:hint="eastAsia" w:ascii="宋体" w:hAnsi="宋体" w:cs="宋体"/>
                <w:bCs/>
                <w:iCs/>
                <w:sz w:val="18"/>
                <w:szCs w:val="18"/>
              </w:rPr>
              <w:t>是、否</w:t>
            </w:r>
          </w:p>
        </w:tc>
      </w:tr>
      <w:tr w14:paraId="2EB5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Pr>
          <w:p w14:paraId="7B4637CE">
            <w:pPr>
              <w:widowControl/>
              <w:numPr>
                <w:ilvl w:val="0"/>
                <w:numId w:val="50"/>
              </w:numPr>
              <w:autoSpaceDE/>
              <w:autoSpaceDN/>
              <w:adjustRightInd/>
              <w:jc w:val="center"/>
              <w:rPr>
                <w:rFonts w:ascii="宋体" w:hAnsi="宋体" w:cs="宋体"/>
                <w:bCs/>
                <w:iCs/>
                <w:sz w:val="18"/>
                <w:szCs w:val="18"/>
              </w:rPr>
            </w:pPr>
            <w:bookmarkStart w:id="213" w:name="_Toc26883"/>
            <w:bookmarkStart w:id="214" w:name="_Toc93656022"/>
          </w:p>
        </w:tc>
        <w:tc>
          <w:tcPr>
            <w:tcW w:w="1334" w:type="dxa"/>
            <w:vAlign w:val="center"/>
          </w:tcPr>
          <w:p w14:paraId="1971C906">
            <w:pPr>
              <w:widowControl/>
              <w:jc w:val="center"/>
              <w:rPr>
                <w:rFonts w:ascii="宋体" w:hAnsi="宋体"/>
                <w:sz w:val="18"/>
                <w:szCs w:val="18"/>
              </w:rPr>
            </w:pPr>
            <w:r>
              <w:rPr>
                <w:rFonts w:hint="eastAsia" w:ascii="宋体" w:hAnsi="宋体"/>
                <w:sz w:val="18"/>
                <w:szCs w:val="18"/>
              </w:rPr>
              <w:t>备注</w:t>
            </w:r>
          </w:p>
        </w:tc>
        <w:tc>
          <w:tcPr>
            <w:tcW w:w="992" w:type="dxa"/>
          </w:tcPr>
          <w:p w14:paraId="5CF24B41">
            <w:pPr>
              <w:jc w:val="center"/>
            </w:pPr>
            <w:r>
              <w:rPr>
                <w:rFonts w:hint="eastAsia" w:ascii="宋体" w:hAnsi="宋体" w:cs="宋体"/>
                <w:bCs/>
                <w:iCs/>
                <w:sz w:val="18"/>
                <w:szCs w:val="18"/>
              </w:rPr>
              <w:t>字符型</w:t>
            </w:r>
          </w:p>
        </w:tc>
        <w:tc>
          <w:tcPr>
            <w:tcW w:w="851" w:type="dxa"/>
          </w:tcPr>
          <w:p w14:paraId="441931E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D3302BB">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50397894">
            <w:pPr>
              <w:widowControl/>
              <w:jc w:val="center"/>
              <w:rPr>
                <w:rFonts w:ascii="宋体" w:hAnsi="宋体" w:cs="宋体"/>
                <w:bCs/>
                <w:iCs/>
                <w:sz w:val="18"/>
                <w:szCs w:val="18"/>
              </w:rPr>
            </w:pPr>
          </w:p>
        </w:tc>
        <w:tc>
          <w:tcPr>
            <w:tcW w:w="4062" w:type="dxa"/>
            <w:vAlign w:val="center"/>
          </w:tcPr>
          <w:p w14:paraId="776D9EBD">
            <w:pPr>
              <w:widowControl/>
              <w:jc w:val="center"/>
              <w:rPr>
                <w:rFonts w:ascii="宋体" w:hAnsi="宋体" w:cs="宋体"/>
                <w:bCs/>
                <w:iCs/>
                <w:sz w:val="18"/>
                <w:szCs w:val="18"/>
              </w:rPr>
            </w:pPr>
          </w:p>
        </w:tc>
      </w:tr>
    </w:tbl>
    <w:p w14:paraId="539D93BD">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15" w:name="_Toc112247004"/>
      <w:r>
        <w:rPr>
          <w:rFonts w:hint="eastAsia" w:ascii="黑体" w:hAnsi="黑体" w:eastAsia="黑体"/>
          <w:bCs/>
          <w:spacing w:val="3"/>
          <w:kern w:val="28"/>
          <w:sz w:val="21"/>
          <w:szCs w:val="21"/>
        </w:rPr>
        <w:t>排水（雨水、污水、合流）管段普查信息表</w:t>
      </w:r>
      <w:bookmarkEnd w:id="213"/>
      <w:bookmarkEnd w:id="214"/>
      <w:bookmarkEnd w:id="215"/>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1FE1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2C9EDE03">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1BF364AC">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17EEDE92">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64BADC09">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723BD4B5">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7A99F4FE">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3125FB36">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5356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C4223D">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2708ADBA">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52A2347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E653D8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6A340CB">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0C3339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6D60757">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14D5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216A9F5">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7143E6A1">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4DAF3838">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35D76AA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B2320DA">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0680DC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9C2A193">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0990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A4CAEE">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1C33F449">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4B963B0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EF3D81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766B0CD">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FBC4E8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8AF9DC3">
            <w:pPr>
              <w:widowControl/>
              <w:jc w:val="center"/>
              <w:rPr>
                <w:rFonts w:ascii="宋体" w:hAnsi="宋体" w:cs="宋体"/>
                <w:bCs/>
                <w:iCs/>
                <w:sz w:val="18"/>
                <w:szCs w:val="18"/>
              </w:rPr>
            </w:pPr>
            <w:r>
              <w:rPr>
                <w:rFonts w:hint="eastAsia" w:ascii="宋体" w:hAnsi="宋体" w:cs="宋体"/>
                <w:bCs/>
                <w:iCs/>
                <w:sz w:val="18"/>
                <w:szCs w:val="18"/>
              </w:rPr>
              <w:t>即管段编号，参照7.0.4设施编号规则</w:t>
            </w:r>
          </w:p>
        </w:tc>
      </w:tr>
      <w:tr w14:paraId="3548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4F56724">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2EC6BC59">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3E71942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BC3BEB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2AE695F">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89E801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0F89B4E">
            <w:pPr>
              <w:widowControl/>
              <w:jc w:val="center"/>
              <w:rPr>
                <w:rFonts w:ascii="宋体" w:hAnsi="宋体" w:cs="宋体"/>
                <w:bCs/>
                <w:iCs/>
                <w:sz w:val="18"/>
                <w:szCs w:val="18"/>
              </w:rPr>
            </w:pPr>
          </w:p>
        </w:tc>
      </w:tr>
      <w:tr w14:paraId="0FB1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1303219">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7B192B47">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1155E36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B7A0E3F">
            <w:pPr>
              <w:jc w:val="center"/>
            </w:pPr>
            <w:r>
              <w:rPr>
                <w:rFonts w:hint="eastAsia" w:ascii="宋体" w:hAnsi="宋体" w:cs="宋体"/>
                <w:bCs/>
                <w:iCs/>
                <w:sz w:val="18"/>
                <w:szCs w:val="18"/>
              </w:rPr>
              <w:t>必填</w:t>
            </w:r>
          </w:p>
        </w:tc>
        <w:tc>
          <w:tcPr>
            <w:tcW w:w="709" w:type="dxa"/>
            <w:vAlign w:val="center"/>
          </w:tcPr>
          <w:p w14:paraId="6230128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7A90F26">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5CC8F18">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A8E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0758D3">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5C8CE768">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2E3EB4E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FC1D907">
            <w:pPr>
              <w:jc w:val="center"/>
            </w:pPr>
            <w:r>
              <w:rPr>
                <w:rFonts w:hint="eastAsia" w:ascii="宋体" w:hAnsi="宋体" w:cs="宋体"/>
                <w:bCs/>
                <w:iCs/>
                <w:sz w:val="18"/>
                <w:szCs w:val="18"/>
              </w:rPr>
              <w:t>必填</w:t>
            </w:r>
          </w:p>
        </w:tc>
        <w:tc>
          <w:tcPr>
            <w:tcW w:w="709" w:type="dxa"/>
            <w:vAlign w:val="center"/>
          </w:tcPr>
          <w:p w14:paraId="43DD1E1C">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F1DE466">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0A9017A">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1DEF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5010283">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205911A2">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7560634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1D7185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A382B6D">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A956A2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D9D91F5">
            <w:pPr>
              <w:widowControl/>
              <w:jc w:val="center"/>
              <w:rPr>
                <w:rFonts w:ascii="宋体" w:hAnsi="宋体" w:cs="宋体"/>
                <w:bCs/>
                <w:iCs/>
                <w:sz w:val="18"/>
                <w:szCs w:val="18"/>
              </w:rPr>
            </w:pPr>
          </w:p>
        </w:tc>
      </w:tr>
      <w:tr w14:paraId="03EA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A1A1C06">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2762CB32">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3FE103F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F3EC19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8D5F12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000E272C">
            <w:pPr>
              <w:widowControl/>
              <w:jc w:val="center"/>
              <w:rPr>
                <w:rFonts w:ascii="宋体" w:hAnsi="宋体" w:cs="宋体"/>
                <w:bCs/>
                <w:iCs/>
                <w:sz w:val="18"/>
                <w:szCs w:val="18"/>
              </w:rPr>
            </w:pPr>
          </w:p>
        </w:tc>
        <w:tc>
          <w:tcPr>
            <w:tcW w:w="4062" w:type="dxa"/>
            <w:vAlign w:val="center"/>
          </w:tcPr>
          <w:p w14:paraId="52667529">
            <w:pPr>
              <w:widowControl/>
              <w:jc w:val="center"/>
              <w:rPr>
                <w:rFonts w:ascii="宋体" w:hAnsi="宋体" w:cs="宋体"/>
                <w:bCs/>
                <w:iCs/>
                <w:sz w:val="18"/>
                <w:szCs w:val="18"/>
              </w:rPr>
            </w:pPr>
          </w:p>
        </w:tc>
      </w:tr>
      <w:tr w14:paraId="267A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0BCF786">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6CFBA486">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50CEB17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E0EE3B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997148B">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F1CE3F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4DFFCE9">
            <w:pPr>
              <w:widowControl/>
              <w:jc w:val="center"/>
              <w:rPr>
                <w:rFonts w:ascii="宋体" w:hAnsi="宋体" w:cs="宋体"/>
                <w:bCs/>
                <w:iCs/>
                <w:sz w:val="18"/>
                <w:szCs w:val="18"/>
              </w:rPr>
            </w:pPr>
          </w:p>
        </w:tc>
      </w:tr>
      <w:tr w14:paraId="03A1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4D3C6F1">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30CC366F">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37000DA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16FB445">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E609982">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ACD6876">
            <w:pPr>
              <w:widowControl/>
              <w:jc w:val="center"/>
              <w:rPr>
                <w:rFonts w:ascii="宋体" w:hAnsi="宋体" w:cs="宋体"/>
                <w:bCs/>
                <w:iCs/>
                <w:sz w:val="18"/>
                <w:szCs w:val="18"/>
              </w:rPr>
            </w:pPr>
          </w:p>
        </w:tc>
        <w:tc>
          <w:tcPr>
            <w:tcW w:w="4062" w:type="dxa"/>
            <w:vAlign w:val="center"/>
          </w:tcPr>
          <w:p w14:paraId="3ECCA6AF">
            <w:pPr>
              <w:widowControl/>
              <w:jc w:val="center"/>
              <w:rPr>
                <w:rFonts w:ascii="宋体" w:hAnsi="宋体" w:cs="宋体"/>
                <w:bCs/>
                <w:iCs/>
                <w:sz w:val="18"/>
                <w:szCs w:val="18"/>
              </w:rPr>
            </w:pPr>
          </w:p>
        </w:tc>
      </w:tr>
      <w:tr w14:paraId="6722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vAlign w:val="center"/>
          </w:tcPr>
          <w:p w14:paraId="29E95E67">
            <w:pPr>
              <w:widowControl/>
              <w:numPr>
                <w:ilvl w:val="0"/>
                <w:numId w:val="51"/>
              </w:numPr>
              <w:autoSpaceDE/>
              <w:autoSpaceDN/>
              <w:adjustRightInd/>
              <w:jc w:val="center"/>
              <w:rPr>
                <w:rFonts w:ascii="宋体" w:hAnsi="宋体" w:cs="宋体"/>
                <w:bCs/>
                <w:iCs/>
                <w:sz w:val="18"/>
                <w:szCs w:val="18"/>
              </w:rPr>
            </w:pPr>
          </w:p>
        </w:tc>
        <w:tc>
          <w:tcPr>
            <w:tcW w:w="1334" w:type="dxa"/>
          </w:tcPr>
          <w:p w14:paraId="563E57D8">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19396F8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02839D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3351B5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CAB7FA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EDD8B66">
            <w:pPr>
              <w:widowControl/>
              <w:jc w:val="center"/>
              <w:rPr>
                <w:rFonts w:ascii="宋体" w:hAnsi="宋体" w:cs="宋体"/>
                <w:bCs/>
                <w:iCs/>
                <w:sz w:val="18"/>
                <w:szCs w:val="18"/>
              </w:rPr>
            </w:pPr>
          </w:p>
        </w:tc>
      </w:tr>
      <w:tr w14:paraId="671F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1CE497">
            <w:pPr>
              <w:widowControl/>
              <w:numPr>
                <w:ilvl w:val="0"/>
                <w:numId w:val="51"/>
              </w:numPr>
              <w:autoSpaceDE/>
              <w:autoSpaceDN/>
              <w:adjustRightInd/>
              <w:jc w:val="center"/>
              <w:rPr>
                <w:rFonts w:ascii="宋体" w:hAnsi="宋体" w:cs="宋体"/>
                <w:bCs/>
                <w:iCs/>
                <w:sz w:val="18"/>
                <w:szCs w:val="18"/>
              </w:rPr>
            </w:pPr>
          </w:p>
        </w:tc>
        <w:tc>
          <w:tcPr>
            <w:tcW w:w="1334" w:type="dxa"/>
          </w:tcPr>
          <w:p w14:paraId="1D1142B1">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6FB8CEA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445D28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10F602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3CA75C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D7367B4">
            <w:pPr>
              <w:widowControl/>
              <w:jc w:val="center"/>
              <w:rPr>
                <w:rFonts w:ascii="宋体" w:hAnsi="宋体" w:cs="宋体"/>
                <w:bCs/>
                <w:iCs/>
                <w:sz w:val="18"/>
                <w:szCs w:val="18"/>
              </w:rPr>
            </w:pPr>
          </w:p>
        </w:tc>
      </w:tr>
      <w:tr w14:paraId="5BB6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4CBC600">
            <w:pPr>
              <w:widowControl/>
              <w:numPr>
                <w:ilvl w:val="0"/>
                <w:numId w:val="51"/>
              </w:numPr>
              <w:autoSpaceDE/>
              <w:autoSpaceDN/>
              <w:adjustRightInd/>
              <w:jc w:val="center"/>
              <w:rPr>
                <w:rFonts w:ascii="宋体" w:hAnsi="宋体" w:cs="宋体"/>
                <w:bCs/>
                <w:iCs/>
                <w:sz w:val="18"/>
                <w:szCs w:val="18"/>
              </w:rPr>
            </w:pPr>
          </w:p>
        </w:tc>
        <w:tc>
          <w:tcPr>
            <w:tcW w:w="1334" w:type="dxa"/>
          </w:tcPr>
          <w:p w14:paraId="2054563A">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5CFF896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70455A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822E16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4B08D6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94E73E2">
            <w:pPr>
              <w:widowControl/>
              <w:jc w:val="center"/>
              <w:rPr>
                <w:rFonts w:ascii="宋体" w:hAnsi="宋体" w:cs="宋体"/>
                <w:bCs/>
                <w:iCs/>
                <w:sz w:val="18"/>
                <w:szCs w:val="18"/>
              </w:rPr>
            </w:pPr>
          </w:p>
        </w:tc>
      </w:tr>
      <w:tr w14:paraId="6968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CCE2F39">
            <w:pPr>
              <w:widowControl/>
              <w:numPr>
                <w:ilvl w:val="0"/>
                <w:numId w:val="51"/>
              </w:numPr>
              <w:autoSpaceDE/>
              <w:autoSpaceDN/>
              <w:adjustRightInd/>
              <w:jc w:val="center"/>
              <w:rPr>
                <w:rFonts w:ascii="宋体" w:hAnsi="宋体" w:cs="宋体"/>
                <w:bCs/>
                <w:iCs/>
                <w:sz w:val="18"/>
                <w:szCs w:val="18"/>
              </w:rPr>
            </w:pPr>
          </w:p>
        </w:tc>
        <w:tc>
          <w:tcPr>
            <w:tcW w:w="1334" w:type="dxa"/>
          </w:tcPr>
          <w:p w14:paraId="122529CD">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3A9CA6B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711789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361214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6CB023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D689948">
            <w:pPr>
              <w:widowControl/>
              <w:jc w:val="center"/>
              <w:rPr>
                <w:rFonts w:ascii="宋体" w:hAnsi="宋体" w:cs="宋体"/>
                <w:bCs/>
                <w:iCs/>
                <w:sz w:val="18"/>
                <w:szCs w:val="18"/>
              </w:rPr>
            </w:pPr>
          </w:p>
        </w:tc>
      </w:tr>
      <w:tr w14:paraId="19A8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E51C2C7">
            <w:pPr>
              <w:widowControl/>
              <w:numPr>
                <w:ilvl w:val="0"/>
                <w:numId w:val="51"/>
              </w:numPr>
              <w:autoSpaceDE/>
              <w:autoSpaceDN/>
              <w:adjustRightInd/>
              <w:jc w:val="center"/>
              <w:rPr>
                <w:rFonts w:ascii="宋体" w:hAnsi="宋体" w:cs="宋体"/>
                <w:bCs/>
                <w:iCs/>
                <w:sz w:val="18"/>
                <w:szCs w:val="18"/>
              </w:rPr>
            </w:pPr>
          </w:p>
        </w:tc>
        <w:tc>
          <w:tcPr>
            <w:tcW w:w="1334" w:type="dxa"/>
          </w:tcPr>
          <w:p w14:paraId="5AA277B0">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5CF5173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9EFB0F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628320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EB2346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7487A70">
            <w:pPr>
              <w:widowControl/>
              <w:jc w:val="center"/>
              <w:rPr>
                <w:rFonts w:ascii="宋体" w:hAnsi="宋体" w:cs="宋体"/>
                <w:bCs/>
                <w:iCs/>
                <w:sz w:val="18"/>
                <w:szCs w:val="18"/>
              </w:rPr>
            </w:pPr>
          </w:p>
        </w:tc>
      </w:tr>
      <w:tr w14:paraId="2344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29FBC48">
            <w:pPr>
              <w:widowControl/>
              <w:numPr>
                <w:ilvl w:val="0"/>
                <w:numId w:val="51"/>
              </w:numPr>
              <w:autoSpaceDE/>
              <w:autoSpaceDN/>
              <w:adjustRightInd/>
              <w:jc w:val="center"/>
              <w:rPr>
                <w:rFonts w:ascii="宋体" w:hAnsi="宋体" w:cs="宋体"/>
                <w:bCs/>
                <w:iCs/>
                <w:sz w:val="18"/>
                <w:szCs w:val="18"/>
              </w:rPr>
            </w:pPr>
          </w:p>
        </w:tc>
        <w:tc>
          <w:tcPr>
            <w:tcW w:w="1334" w:type="dxa"/>
          </w:tcPr>
          <w:p w14:paraId="5C2E72F1">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3EEFF13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B883DA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B841E9A">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1DDAAAB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149DC08">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383E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B5F6C0">
            <w:pPr>
              <w:widowControl/>
              <w:numPr>
                <w:ilvl w:val="0"/>
                <w:numId w:val="51"/>
              </w:numPr>
              <w:autoSpaceDE/>
              <w:autoSpaceDN/>
              <w:adjustRightInd/>
              <w:jc w:val="center"/>
              <w:rPr>
                <w:rFonts w:ascii="宋体" w:hAnsi="宋体" w:cs="宋体"/>
                <w:bCs/>
                <w:iCs/>
                <w:sz w:val="18"/>
                <w:szCs w:val="18"/>
              </w:rPr>
            </w:pPr>
          </w:p>
        </w:tc>
        <w:tc>
          <w:tcPr>
            <w:tcW w:w="1334" w:type="dxa"/>
          </w:tcPr>
          <w:p w14:paraId="3566E7A5">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62947F8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5B5392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69E0036">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1C45572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C0F478E">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9B2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65ABA9">
            <w:pPr>
              <w:widowControl/>
              <w:numPr>
                <w:ilvl w:val="0"/>
                <w:numId w:val="51"/>
              </w:numPr>
              <w:autoSpaceDE/>
              <w:autoSpaceDN/>
              <w:adjustRightInd/>
              <w:jc w:val="center"/>
              <w:rPr>
                <w:rFonts w:ascii="宋体" w:hAnsi="宋体" w:cs="宋体"/>
                <w:bCs/>
                <w:iCs/>
                <w:sz w:val="18"/>
                <w:szCs w:val="18"/>
              </w:rPr>
            </w:pPr>
          </w:p>
        </w:tc>
        <w:tc>
          <w:tcPr>
            <w:tcW w:w="1334" w:type="dxa"/>
          </w:tcPr>
          <w:p w14:paraId="23CE131D">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0637780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0DBBF9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67D722E">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251CC05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55F3CC1">
            <w:pPr>
              <w:widowControl/>
              <w:jc w:val="center"/>
              <w:rPr>
                <w:rFonts w:ascii="宋体" w:hAnsi="宋体" w:cs="宋体"/>
                <w:bCs/>
                <w:iCs/>
                <w:sz w:val="18"/>
                <w:szCs w:val="18"/>
              </w:rPr>
            </w:pPr>
            <w:r>
              <w:rPr>
                <w:rFonts w:hint="eastAsia" w:ascii="宋体" w:hAnsi="宋体" w:cs="宋体"/>
                <w:bCs/>
                <w:iCs/>
                <w:sz w:val="18"/>
                <w:szCs w:val="18"/>
              </w:rPr>
              <w:t>雨水、污水、雨污合流等</w:t>
            </w:r>
          </w:p>
        </w:tc>
      </w:tr>
      <w:tr w14:paraId="5841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D12E0B">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0D22CD77">
            <w:pPr>
              <w:widowControl/>
              <w:jc w:val="center"/>
              <w:rPr>
                <w:rFonts w:ascii="宋体" w:hAnsi="宋体"/>
                <w:sz w:val="18"/>
                <w:szCs w:val="18"/>
              </w:rPr>
            </w:pPr>
            <w:r>
              <w:rPr>
                <w:rFonts w:hint="eastAsia" w:ascii="宋体" w:hAnsi="宋体"/>
                <w:sz w:val="18"/>
                <w:szCs w:val="18"/>
              </w:rPr>
              <w:t>起点点号</w:t>
            </w:r>
          </w:p>
        </w:tc>
        <w:tc>
          <w:tcPr>
            <w:tcW w:w="992" w:type="dxa"/>
            <w:vAlign w:val="center"/>
          </w:tcPr>
          <w:p w14:paraId="16DFF0C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0F3833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A8EED2">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4A6EEFE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0B597EF">
            <w:pPr>
              <w:widowControl/>
              <w:jc w:val="center"/>
              <w:rPr>
                <w:rFonts w:ascii="宋体" w:hAnsi="宋体" w:cs="宋体"/>
                <w:bCs/>
                <w:iCs/>
                <w:sz w:val="18"/>
                <w:szCs w:val="18"/>
              </w:rPr>
            </w:pPr>
          </w:p>
        </w:tc>
      </w:tr>
      <w:tr w14:paraId="33BD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5AAC07">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4D3F27E7">
            <w:pPr>
              <w:widowControl/>
              <w:jc w:val="center"/>
              <w:rPr>
                <w:rFonts w:ascii="宋体" w:hAnsi="宋体"/>
                <w:sz w:val="18"/>
                <w:szCs w:val="18"/>
              </w:rPr>
            </w:pPr>
            <w:r>
              <w:rPr>
                <w:rFonts w:hint="eastAsia" w:ascii="宋体" w:hAnsi="宋体"/>
                <w:sz w:val="18"/>
                <w:szCs w:val="18"/>
              </w:rPr>
              <w:t>终点点号</w:t>
            </w:r>
          </w:p>
        </w:tc>
        <w:tc>
          <w:tcPr>
            <w:tcW w:w="992" w:type="dxa"/>
            <w:vAlign w:val="center"/>
          </w:tcPr>
          <w:p w14:paraId="3650D4C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3B5530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2B1EFD4">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670F31F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2BFCC1D">
            <w:pPr>
              <w:widowControl/>
              <w:jc w:val="center"/>
              <w:rPr>
                <w:rFonts w:ascii="宋体" w:hAnsi="宋体" w:cs="宋体"/>
                <w:bCs/>
                <w:iCs/>
                <w:sz w:val="18"/>
                <w:szCs w:val="18"/>
              </w:rPr>
            </w:pPr>
          </w:p>
        </w:tc>
      </w:tr>
      <w:tr w14:paraId="4D68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172E5B4">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42BE880D">
            <w:pPr>
              <w:widowControl/>
              <w:jc w:val="center"/>
              <w:rPr>
                <w:rFonts w:ascii="宋体" w:hAnsi="宋体"/>
                <w:sz w:val="18"/>
                <w:szCs w:val="18"/>
              </w:rPr>
            </w:pPr>
            <w:r>
              <w:rPr>
                <w:rFonts w:hint="eastAsia" w:ascii="宋体" w:hAnsi="宋体"/>
                <w:sz w:val="18"/>
                <w:szCs w:val="18"/>
              </w:rPr>
              <w:t>起点高程</w:t>
            </w:r>
          </w:p>
        </w:tc>
        <w:tc>
          <w:tcPr>
            <w:tcW w:w="992" w:type="dxa"/>
            <w:vAlign w:val="center"/>
          </w:tcPr>
          <w:p w14:paraId="28941D1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98072A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777AE56">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0AACE22">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285D135">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5A9F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17B78A0">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4C44485E">
            <w:pPr>
              <w:widowControl/>
              <w:jc w:val="center"/>
              <w:rPr>
                <w:rFonts w:ascii="宋体" w:hAnsi="宋体"/>
                <w:sz w:val="18"/>
                <w:szCs w:val="18"/>
              </w:rPr>
            </w:pPr>
            <w:r>
              <w:rPr>
                <w:rFonts w:hint="eastAsia" w:ascii="宋体" w:hAnsi="宋体"/>
                <w:sz w:val="18"/>
                <w:szCs w:val="18"/>
              </w:rPr>
              <w:t>终点高程　</w:t>
            </w:r>
          </w:p>
        </w:tc>
        <w:tc>
          <w:tcPr>
            <w:tcW w:w="992" w:type="dxa"/>
            <w:vAlign w:val="center"/>
          </w:tcPr>
          <w:p w14:paraId="2872DF1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211124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DF9D639">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FB45106">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24C52C5">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2466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494" w:type="dxa"/>
            <w:vAlign w:val="center"/>
          </w:tcPr>
          <w:p w14:paraId="772958BC">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70E3181B">
            <w:pPr>
              <w:widowControl/>
              <w:jc w:val="center"/>
              <w:rPr>
                <w:rFonts w:ascii="宋体" w:hAnsi="宋体"/>
                <w:sz w:val="18"/>
                <w:szCs w:val="18"/>
              </w:rPr>
            </w:pPr>
            <w:r>
              <w:rPr>
                <w:rFonts w:hint="eastAsia" w:ascii="宋体" w:hAnsi="宋体"/>
                <w:sz w:val="18"/>
                <w:szCs w:val="18"/>
              </w:rPr>
              <w:t>起点埋深</w:t>
            </w:r>
          </w:p>
        </w:tc>
        <w:tc>
          <w:tcPr>
            <w:tcW w:w="992" w:type="dxa"/>
            <w:vAlign w:val="center"/>
          </w:tcPr>
          <w:p w14:paraId="64FBA2F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7CF923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46AA30">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CCAABCD">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864CEBB">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40A4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872B49">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36C89551">
            <w:pPr>
              <w:widowControl/>
              <w:jc w:val="center"/>
              <w:rPr>
                <w:rFonts w:ascii="宋体" w:hAnsi="宋体"/>
                <w:sz w:val="18"/>
                <w:szCs w:val="18"/>
              </w:rPr>
            </w:pPr>
            <w:r>
              <w:rPr>
                <w:rFonts w:hint="eastAsia" w:ascii="宋体" w:hAnsi="宋体"/>
                <w:sz w:val="18"/>
                <w:szCs w:val="18"/>
              </w:rPr>
              <w:t>终点埋深</w:t>
            </w:r>
          </w:p>
        </w:tc>
        <w:tc>
          <w:tcPr>
            <w:tcW w:w="992" w:type="dxa"/>
            <w:vAlign w:val="center"/>
          </w:tcPr>
          <w:p w14:paraId="14F73625">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593A5D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EB2DF4F">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DDD1435">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EFDF528">
            <w:pPr>
              <w:widowControl/>
              <w:jc w:val="center"/>
              <w:rPr>
                <w:rFonts w:ascii="宋体" w:hAnsi="宋体" w:cs="宋体"/>
                <w:bCs/>
                <w:iCs/>
                <w:sz w:val="18"/>
                <w:szCs w:val="18"/>
              </w:rPr>
            </w:pPr>
            <w:r>
              <w:rPr>
                <w:rFonts w:hint="eastAsia" w:ascii="宋体" w:hAnsi="宋体" w:cs="宋体"/>
                <w:bCs/>
                <w:iCs/>
                <w:sz w:val="18"/>
                <w:szCs w:val="18"/>
              </w:rPr>
              <w:t>单位m</w:t>
            </w:r>
          </w:p>
        </w:tc>
      </w:tr>
      <w:tr w14:paraId="02AA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B0E3A9">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491FCFA2">
            <w:pPr>
              <w:widowControl/>
              <w:jc w:val="center"/>
              <w:rPr>
                <w:rFonts w:ascii="宋体" w:hAnsi="宋体"/>
                <w:sz w:val="18"/>
                <w:szCs w:val="18"/>
              </w:rPr>
            </w:pPr>
            <w:r>
              <w:rPr>
                <w:rFonts w:hint="eastAsia" w:ascii="宋体" w:hAnsi="宋体"/>
                <w:sz w:val="18"/>
                <w:szCs w:val="18"/>
              </w:rPr>
              <w:t>材质</w:t>
            </w:r>
          </w:p>
        </w:tc>
        <w:tc>
          <w:tcPr>
            <w:tcW w:w="992" w:type="dxa"/>
            <w:vAlign w:val="center"/>
          </w:tcPr>
          <w:p w14:paraId="6EC88ED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059B17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F47FA85">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14D60CC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85257E9">
            <w:pPr>
              <w:widowControl/>
              <w:jc w:val="center"/>
              <w:rPr>
                <w:rFonts w:ascii="宋体" w:hAnsi="宋体" w:cs="宋体"/>
                <w:bCs/>
                <w:iCs/>
                <w:sz w:val="18"/>
                <w:szCs w:val="18"/>
              </w:rPr>
            </w:pPr>
            <w:r>
              <w:rPr>
                <w:rFonts w:hint="eastAsia" w:ascii="宋体" w:hAnsi="宋体" w:cs="宋体"/>
                <w:bCs/>
                <w:iCs/>
                <w:sz w:val="18"/>
                <w:szCs w:val="18"/>
              </w:rPr>
              <w:t>焊接钢管、无缝钢管、灰口铸铁管、球墨铸铁管、混凝土管、玻璃钢管、PVC管、PE管、其他</w:t>
            </w:r>
          </w:p>
        </w:tc>
      </w:tr>
      <w:tr w14:paraId="1167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00DDD356">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47ABCEBC">
            <w:pPr>
              <w:widowControl/>
              <w:jc w:val="center"/>
              <w:rPr>
                <w:rFonts w:ascii="宋体" w:hAnsi="宋体"/>
                <w:sz w:val="18"/>
                <w:szCs w:val="18"/>
              </w:rPr>
            </w:pPr>
            <w:r>
              <w:rPr>
                <w:rFonts w:hint="eastAsia" w:ascii="宋体" w:hAnsi="宋体"/>
                <w:sz w:val="18"/>
                <w:szCs w:val="18"/>
              </w:rPr>
              <w:t>埋设方式</w:t>
            </w:r>
          </w:p>
        </w:tc>
        <w:tc>
          <w:tcPr>
            <w:tcW w:w="992" w:type="dxa"/>
            <w:vAlign w:val="center"/>
          </w:tcPr>
          <w:p w14:paraId="1694BC0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9486C3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CABBD3A">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23740E1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E7CEF3F">
            <w:pPr>
              <w:widowControl/>
              <w:jc w:val="center"/>
              <w:rPr>
                <w:rFonts w:ascii="宋体" w:hAnsi="宋体" w:cs="宋体"/>
                <w:bCs/>
                <w:iCs/>
                <w:sz w:val="18"/>
                <w:szCs w:val="18"/>
              </w:rPr>
            </w:pPr>
            <w:r>
              <w:rPr>
                <w:rFonts w:hint="eastAsia" w:ascii="宋体" w:hAnsi="宋体" w:cs="宋体"/>
                <w:bCs/>
                <w:iCs/>
                <w:sz w:val="18"/>
                <w:szCs w:val="18"/>
              </w:rPr>
              <w:t>直埋管道、明装、其他</w:t>
            </w:r>
          </w:p>
        </w:tc>
      </w:tr>
      <w:tr w14:paraId="7DEE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4C60C915">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5E2C621B">
            <w:pPr>
              <w:widowControl/>
              <w:jc w:val="center"/>
              <w:rPr>
                <w:rFonts w:ascii="宋体" w:hAnsi="宋体"/>
                <w:sz w:val="18"/>
                <w:szCs w:val="18"/>
              </w:rPr>
            </w:pPr>
            <w:r>
              <w:rPr>
                <w:rFonts w:hint="eastAsia" w:ascii="宋体" w:hAnsi="宋体"/>
                <w:sz w:val="18"/>
                <w:szCs w:val="18"/>
              </w:rPr>
              <w:t>明装管道外观检查</w:t>
            </w:r>
          </w:p>
        </w:tc>
        <w:tc>
          <w:tcPr>
            <w:tcW w:w="992" w:type="dxa"/>
          </w:tcPr>
          <w:p w14:paraId="33811386">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D08884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3E5AB0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6C16D89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5E5239D">
            <w:pPr>
              <w:widowControl/>
              <w:jc w:val="center"/>
              <w:rPr>
                <w:rFonts w:ascii="宋体" w:hAnsi="宋体" w:cs="宋体"/>
                <w:bCs/>
                <w:iCs/>
                <w:sz w:val="18"/>
                <w:szCs w:val="18"/>
              </w:rPr>
            </w:pPr>
            <w:r>
              <w:rPr>
                <w:rFonts w:hint="eastAsia" w:ascii="宋体" w:hAnsi="宋体" w:cs="宋体"/>
                <w:bCs/>
                <w:iCs/>
                <w:sz w:val="18"/>
                <w:szCs w:val="18"/>
              </w:rPr>
              <w:t>明显变形、明显锈蚀、支架破损、管道破损、渗漏水、无明显异常、其他</w:t>
            </w:r>
          </w:p>
        </w:tc>
      </w:tr>
      <w:tr w14:paraId="6DC4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57B8AD">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5C014D25">
            <w:pPr>
              <w:widowControl/>
              <w:jc w:val="center"/>
              <w:rPr>
                <w:rFonts w:ascii="宋体" w:hAnsi="宋体"/>
                <w:sz w:val="18"/>
                <w:szCs w:val="18"/>
              </w:rPr>
            </w:pPr>
            <w:r>
              <w:rPr>
                <w:rFonts w:hint="eastAsia" w:ascii="宋体" w:hAnsi="宋体"/>
                <w:sz w:val="18"/>
                <w:szCs w:val="18"/>
              </w:rPr>
              <w:t>断面尺寸</w:t>
            </w:r>
          </w:p>
        </w:tc>
        <w:tc>
          <w:tcPr>
            <w:tcW w:w="992" w:type="dxa"/>
            <w:vAlign w:val="center"/>
          </w:tcPr>
          <w:p w14:paraId="71E9628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4342AF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23F9BB5">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2884F79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BAF1719">
            <w:pPr>
              <w:widowControl/>
              <w:jc w:val="center"/>
              <w:rPr>
                <w:rFonts w:ascii="宋体" w:hAnsi="宋体" w:cs="宋体"/>
                <w:bCs/>
                <w:iCs/>
                <w:sz w:val="18"/>
                <w:szCs w:val="18"/>
              </w:rPr>
            </w:pPr>
            <w:r>
              <w:rPr>
                <w:rFonts w:hint="eastAsia" w:ascii="宋体" w:hAnsi="宋体" w:cs="宋体"/>
                <w:bCs/>
                <w:iCs/>
                <w:sz w:val="18"/>
                <w:szCs w:val="18"/>
              </w:rPr>
              <w:t>5</w:t>
            </w:r>
            <w:r>
              <w:rPr>
                <w:rFonts w:ascii="宋体" w:hAnsi="宋体" w:cs="宋体"/>
                <w:bCs/>
                <w:iCs/>
                <w:sz w:val="18"/>
                <w:szCs w:val="18"/>
              </w:rPr>
              <w:t>00</w:t>
            </w:r>
            <w:r>
              <w:rPr>
                <w:rFonts w:hint="eastAsia" w:ascii="宋体" w:hAnsi="宋体" w:cs="宋体"/>
                <w:bCs/>
                <w:iCs/>
                <w:sz w:val="18"/>
                <w:szCs w:val="18"/>
              </w:rPr>
              <w:t>、2</w:t>
            </w:r>
            <w:r>
              <w:rPr>
                <w:rFonts w:ascii="宋体" w:hAnsi="宋体" w:cs="宋体"/>
                <w:bCs/>
                <w:iCs/>
                <w:sz w:val="18"/>
                <w:szCs w:val="18"/>
              </w:rPr>
              <w:t>000X1000</w:t>
            </w:r>
          </w:p>
        </w:tc>
      </w:tr>
      <w:tr w14:paraId="3608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E00885">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49A42845">
            <w:pPr>
              <w:widowControl/>
              <w:jc w:val="center"/>
              <w:rPr>
                <w:rFonts w:ascii="宋体" w:hAnsi="宋体"/>
                <w:sz w:val="18"/>
                <w:szCs w:val="18"/>
              </w:rPr>
            </w:pPr>
            <w:r>
              <w:rPr>
                <w:rFonts w:hint="eastAsia" w:ascii="宋体" w:hAnsi="宋体"/>
                <w:sz w:val="18"/>
                <w:szCs w:val="18"/>
              </w:rPr>
              <w:t xml:space="preserve"> 管网压力</w:t>
            </w:r>
          </w:p>
        </w:tc>
        <w:tc>
          <w:tcPr>
            <w:tcW w:w="992" w:type="dxa"/>
            <w:vAlign w:val="center"/>
          </w:tcPr>
          <w:p w14:paraId="6B3BEA6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939470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7BC50AA">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B35CEA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21B69F0">
            <w:pPr>
              <w:widowControl/>
              <w:jc w:val="center"/>
              <w:rPr>
                <w:rFonts w:ascii="宋体" w:hAnsi="宋体" w:cs="宋体"/>
                <w:bCs/>
                <w:iCs/>
                <w:sz w:val="18"/>
                <w:szCs w:val="18"/>
              </w:rPr>
            </w:pPr>
            <w:r>
              <w:rPr>
                <w:rFonts w:hint="eastAsia" w:ascii="宋体" w:hAnsi="宋体" w:cs="宋体"/>
                <w:bCs/>
                <w:iCs/>
                <w:sz w:val="18"/>
                <w:szCs w:val="18"/>
              </w:rPr>
              <w:t>是、否</w:t>
            </w:r>
          </w:p>
        </w:tc>
      </w:tr>
      <w:tr w14:paraId="1F53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D5882F">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09825F35">
            <w:pPr>
              <w:widowControl/>
              <w:jc w:val="center"/>
              <w:rPr>
                <w:rFonts w:ascii="宋体" w:hAnsi="宋体"/>
                <w:sz w:val="18"/>
                <w:szCs w:val="18"/>
              </w:rPr>
            </w:pPr>
            <w:r>
              <w:rPr>
                <w:rFonts w:hint="eastAsia" w:ascii="宋体" w:hAnsi="宋体"/>
                <w:sz w:val="18"/>
                <w:szCs w:val="18"/>
              </w:rPr>
              <w:t xml:space="preserve"> 流量</w:t>
            </w:r>
          </w:p>
        </w:tc>
        <w:tc>
          <w:tcPr>
            <w:tcW w:w="992" w:type="dxa"/>
            <w:vAlign w:val="center"/>
          </w:tcPr>
          <w:p w14:paraId="06E21FE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EA9F6F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F3166E2">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55050DCB">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17DB4733">
            <w:pPr>
              <w:widowControl/>
              <w:jc w:val="center"/>
              <w:rPr>
                <w:rFonts w:ascii="宋体" w:hAnsi="宋体" w:cs="宋体"/>
                <w:bCs/>
                <w:iCs/>
                <w:sz w:val="18"/>
                <w:szCs w:val="18"/>
              </w:rPr>
            </w:pPr>
            <w:r>
              <w:rPr>
                <w:rFonts w:hint="eastAsia" w:ascii="仿宋" w:eastAsia="仿宋" w:cs="仿宋"/>
              </w:rPr>
              <w:t>单位</w:t>
            </w:r>
            <w:r>
              <w:rPr>
                <w:rFonts w:ascii="仿宋" w:eastAsia="仿宋" w:cs="仿宋"/>
                <w:spacing w:val="-60"/>
              </w:rPr>
              <w:t xml:space="preserve"> </w:t>
            </w:r>
            <w:r>
              <w:rPr>
                <w:rFonts w:ascii="仿宋" w:eastAsia="仿宋" w:cs="仿宋"/>
              </w:rPr>
              <w:t>m</w:t>
            </w:r>
            <w:r>
              <w:rPr>
                <w:rFonts w:ascii="仿宋" w:eastAsia="仿宋" w:cs="仿宋"/>
                <w:position w:val="12"/>
                <w:sz w:val="12"/>
                <w:szCs w:val="12"/>
              </w:rPr>
              <w:t>3</w:t>
            </w:r>
            <w:r>
              <w:rPr>
                <w:rFonts w:ascii="仿宋" w:eastAsia="仿宋" w:cs="仿宋"/>
                <w:spacing w:val="-3"/>
              </w:rPr>
              <w:t>/</w:t>
            </w:r>
            <w:r>
              <w:rPr>
                <w:rFonts w:ascii="仿宋" w:eastAsia="仿宋" w:cs="仿宋"/>
              </w:rPr>
              <w:t>s</w:t>
            </w:r>
          </w:p>
        </w:tc>
      </w:tr>
      <w:tr w14:paraId="5A2C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A7E5C4">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0E7C9409">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23DCD8D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95477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1653AE3">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6581356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93A57D8">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3500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98DB3FB">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65816A94">
            <w:pPr>
              <w:widowControl/>
              <w:jc w:val="center"/>
              <w:rPr>
                <w:rFonts w:ascii="宋体" w:hAnsi="宋体"/>
                <w:sz w:val="18"/>
                <w:szCs w:val="18"/>
              </w:rPr>
            </w:pPr>
            <w:r>
              <w:rPr>
                <w:rFonts w:hint="eastAsia" w:ascii="宋体" w:hAnsi="宋体"/>
                <w:sz w:val="18"/>
                <w:szCs w:val="18"/>
              </w:rPr>
              <w:t>管网长度</w:t>
            </w:r>
          </w:p>
        </w:tc>
        <w:tc>
          <w:tcPr>
            <w:tcW w:w="992" w:type="dxa"/>
            <w:vAlign w:val="center"/>
          </w:tcPr>
          <w:p w14:paraId="41DD922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4ABEE7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77D5E1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19A0E705">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E7B5BB5">
            <w:pPr>
              <w:widowControl/>
              <w:jc w:val="center"/>
              <w:rPr>
                <w:rFonts w:ascii="宋体" w:hAnsi="宋体" w:cs="宋体"/>
                <w:bCs/>
                <w:iCs/>
                <w:sz w:val="18"/>
                <w:szCs w:val="18"/>
              </w:rPr>
            </w:pPr>
            <w:r>
              <w:rPr>
                <w:rFonts w:hint="eastAsia" w:ascii="宋体" w:hAnsi="宋体" w:cs="宋体"/>
                <w:bCs/>
                <w:iCs/>
                <w:sz w:val="18"/>
                <w:szCs w:val="18"/>
              </w:rPr>
              <w:t>单位m</w:t>
            </w:r>
          </w:p>
        </w:tc>
      </w:tr>
      <w:tr w14:paraId="01FE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B6A9F0">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1A26B6C8">
            <w:pPr>
              <w:widowControl/>
              <w:jc w:val="center"/>
              <w:rPr>
                <w:rFonts w:ascii="宋体" w:hAnsi="宋体"/>
                <w:sz w:val="18"/>
                <w:szCs w:val="18"/>
              </w:rPr>
            </w:pPr>
            <w:r>
              <w:rPr>
                <w:rFonts w:hint="eastAsia" w:ascii="宋体" w:hAnsi="宋体"/>
                <w:sz w:val="18"/>
                <w:szCs w:val="18"/>
              </w:rPr>
              <w:t>流向</w:t>
            </w:r>
          </w:p>
        </w:tc>
        <w:tc>
          <w:tcPr>
            <w:tcW w:w="992" w:type="dxa"/>
            <w:vAlign w:val="center"/>
          </w:tcPr>
          <w:p w14:paraId="0D6A089F">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016323C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9948351">
            <w:pPr>
              <w:widowControl/>
              <w:jc w:val="center"/>
              <w:rPr>
                <w:rFonts w:ascii="宋体" w:hAnsi="宋体" w:cs="宋体"/>
                <w:bCs/>
                <w:iCs/>
                <w:sz w:val="18"/>
                <w:szCs w:val="18"/>
              </w:rPr>
            </w:pPr>
            <w:r>
              <w:rPr>
                <w:rFonts w:ascii="宋体" w:hAnsi="宋体" w:cs="宋体"/>
                <w:bCs/>
                <w:iCs/>
                <w:sz w:val="18"/>
                <w:szCs w:val="18"/>
              </w:rPr>
              <w:t>1</w:t>
            </w:r>
          </w:p>
        </w:tc>
        <w:tc>
          <w:tcPr>
            <w:tcW w:w="850" w:type="dxa"/>
            <w:vAlign w:val="center"/>
          </w:tcPr>
          <w:p w14:paraId="449BBE0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F55B4DF">
            <w:pPr>
              <w:widowControl/>
              <w:jc w:val="center"/>
              <w:rPr>
                <w:rFonts w:ascii="宋体" w:hAnsi="宋体" w:cs="宋体"/>
                <w:bCs/>
                <w:iCs/>
                <w:sz w:val="18"/>
                <w:szCs w:val="18"/>
              </w:rPr>
            </w:pPr>
            <w:r>
              <w:rPr>
                <w:rFonts w:hint="eastAsia" w:ascii="宋体" w:hAnsi="宋体" w:cs="宋体"/>
                <w:bCs/>
                <w:iCs/>
                <w:sz w:val="18"/>
                <w:szCs w:val="18"/>
              </w:rPr>
              <w:t>0：起点流向终点；1：终点流向起点</w:t>
            </w:r>
          </w:p>
        </w:tc>
      </w:tr>
      <w:tr w14:paraId="74E7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3FE5B8">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1FA8F42D">
            <w:pPr>
              <w:widowControl/>
              <w:jc w:val="center"/>
              <w:rPr>
                <w:rFonts w:ascii="宋体" w:hAnsi="宋体"/>
                <w:sz w:val="18"/>
                <w:szCs w:val="18"/>
              </w:rPr>
            </w:pPr>
            <w:r>
              <w:rPr>
                <w:rFonts w:hint="eastAsia" w:ascii="宋体" w:hAnsi="宋体"/>
                <w:sz w:val="18"/>
                <w:szCs w:val="18"/>
              </w:rPr>
              <w:t xml:space="preserve">管道接口形式 </w:t>
            </w:r>
          </w:p>
        </w:tc>
        <w:tc>
          <w:tcPr>
            <w:tcW w:w="992" w:type="dxa"/>
            <w:vAlign w:val="center"/>
          </w:tcPr>
          <w:p w14:paraId="6899B9E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8A865D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F0A3FF9">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74F483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ACB2D66">
            <w:pPr>
              <w:widowControl/>
              <w:jc w:val="center"/>
              <w:rPr>
                <w:rFonts w:ascii="宋体" w:hAnsi="宋体" w:cs="宋体"/>
                <w:bCs/>
                <w:iCs/>
                <w:sz w:val="18"/>
                <w:szCs w:val="18"/>
              </w:rPr>
            </w:pPr>
            <w:r>
              <w:rPr>
                <w:rFonts w:hint="eastAsia" w:ascii="宋体" w:hAnsi="宋体" w:cs="宋体"/>
                <w:bCs/>
                <w:iCs/>
                <w:sz w:val="18"/>
                <w:szCs w:val="18"/>
              </w:rPr>
              <w:t>焊接、承插口、螺纹、热熔、其他</w:t>
            </w:r>
          </w:p>
        </w:tc>
      </w:tr>
      <w:tr w14:paraId="0852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222B202">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4ABB6937">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3DF1B40C">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09C1B44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086F90F">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3582A3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59E8F33">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5188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E27B182">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4AA7268C">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042F4FF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31B923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EFF77F2">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ADD7D7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05B4531">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305B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D896429">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641F7A2F">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7C06F90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339C4A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03A0E15">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C58C82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0B5F00C">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6136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A56811">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1B502A93">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70A597D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F4A8DA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764C6A7">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887755E">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06DF748">
            <w:pPr>
              <w:widowControl/>
              <w:jc w:val="center"/>
              <w:rPr>
                <w:rFonts w:ascii="宋体" w:hAnsi="宋体" w:cs="宋体"/>
                <w:bCs/>
                <w:iCs/>
                <w:sz w:val="18"/>
                <w:szCs w:val="18"/>
              </w:rPr>
            </w:pPr>
            <w:r>
              <w:rPr>
                <w:rFonts w:hint="eastAsia" w:ascii="宋体" w:hAnsi="宋体" w:cs="宋体"/>
                <w:bCs/>
                <w:iCs/>
                <w:sz w:val="18"/>
                <w:szCs w:val="18"/>
              </w:rPr>
              <w:t>单位m</w:t>
            </w:r>
          </w:p>
        </w:tc>
      </w:tr>
      <w:tr w14:paraId="3301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D777B6">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03639A35">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0F12A14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40AF850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0A6BACF">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1FD6115">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BAA2D07">
            <w:pPr>
              <w:widowControl/>
              <w:jc w:val="center"/>
              <w:rPr>
                <w:rFonts w:ascii="宋体" w:hAnsi="宋体" w:cs="宋体"/>
                <w:bCs/>
                <w:iCs/>
                <w:sz w:val="18"/>
                <w:szCs w:val="18"/>
              </w:rPr>
            </w:pPr>
            <w:r>
              <w:rPr>
                <w:rFonts w:hint="eastAsia" w:ascii="宋体" w:hAnsi="宋体" w:cs="宋体"/>
                <w:bCs/>
                <w:iCs/>
                <w:sz w:val="18"/>
                <w:szCs w:val="18"/>
              </w:rPr>
              <w:t>单位m</w:t>
            </w:r>
          </w:p>
        </w:tc>
      </w:tr>
      <w:tr w14:paraId="1383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F11AFE">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517BA574">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4ED0070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D375F2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1967AB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1DFA03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7E70437">
            <w:pPr>
              <w:widowControl/>
              <w:jc w:val="center"/>
              <w:rPr>
                <w:rFonts w:ascii="宋体" w:hAnsi="宋体" w:cs="宋体"/>
                <w:bCs/>
                <w:iCs/>
                <w:sz w:val="18"/>
                <w:szCs w:val="18"/>
              </w:rPr>
            </w:pPr>
            <w:r>
              <w:rPr>
                <w:rFonts w:hint="eastAsia" w:ascii="宋体" w:hAnsi="宋体" w:cs="宋体"/>
                <w:bCs/>
                <w:iCs/>
                <w:sz w:val="18"/>
                <w:szCs w:val="18"/>
              </w:rPr>
              <w:t>是、否</w:t>
            </w:r>
          </w:p>
        </w:tc>
      </w:tr>
      <w:tr w14:paraId="188A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770099">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737A49F7">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4A40290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87A443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65D4092">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062DCA0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FE9D1F0">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749B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BB363DC">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7DC02839">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619C168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C0413A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4AE5428">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F54E94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F79CB98">
            <w:pPr>
              <w:widowControl/>
              <w:jc w:val="center"/>
              <w:rPr>
                <w:rFonts w:ascii="宋体" w:hAnsi="宋体" w:cs="宋体"/>
                <w:bCs/>
                <w:iCs/>
                <w:sz w:val="18"/>
                <w:szCs w:val="18"/>
              </w:rPr>
            </w:pPr>
          </w:p>
        </w:tc>
      </w:tr>
      <w:tr w14:paraId="01D0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876273E">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08A4E991">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079759C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E2CEC0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E4B93FC">
            <w:pPr>
              <w:widowControl/>
              <w:jc w:val="center"/>
              <w:rPr>
                <w:rFonts w:ascii="宋体" w:hAnsi="宋体" w:cs="宋体"/>
                <w:bCs/>
                <w:iCs/>
                <w:sz w:val="18"/>
                <w:szCs w:val="18"/>
              </w:rPr>
            </w:pPr>
            <w:r>
              <w:rPr>
                <w:rFonts w:ascii="仿宋" w:eastAsia="仿宋" w:cs="仿宋"/>
              </w:rPr>
              <w:t>8</w:t>
            </w:r>
          </w:p>
        </w:tc>
        <w:tc>
          <w:tcPr>
            <w:tcW w:w="850" w:type="dxa"/>
            <w:vAlign w:val="center"/>
          </w:tcPr>
          <w:p w14:paraId="4DABB9A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F56308A">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1D50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B2F97BA">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48B51296">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3C0641C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B9F886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1829385">
            <w:pPr>
              <w:widowControl/>
              <w:jc w:val="center"/>
              <w:rPr>
                <w:rFonts w:ascii="宋体" w:hAnsi="宋体" w:cs="宋体"/>
                <w:bCs/>
                <w:iCs/>
                <w:sz w:val="18"/>
                <w:szCs w:val="18"/>
              </w:rPr>
            </w:pPr>
            <w:r>
              <w:rPr>
                <w:rFonts w:ascii="仿宋" w:eastAsia="仿宋" w:cs="仿宋"/>
              </w:rPr>
              <w:t>8</w:t>
            </w:r>
          </w:p>
        </w:tc>
        <w:tc>
          <w:tcPr>
            <w:tcW w:w="850" w:type="dxa"/>
            <w:vAlign w:val="center"/>
          </w:tcPr>
          <w:p w14:paraId="62FEFB8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79AC56">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2781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437230">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7625E05B">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2F23E87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E1CA7E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6E73AC2">
            <w:pPr>
              <w:widowControl/>
              <w:jc w:val="center"/>
              <w:rPr>
                <w:rFonts w:ascii="宋体" w:hAnsi="宋体" w:cs="宋体"/>
                <w:bCs/>
                <w:iCs/>
                <w:sz w:val="18"/>
                <w:szCs w:val="18"/>
              </w:rPr>
            </w:pPr>
            <w:r>
              <w:rPr>
                <w:rFonts w:ascii="仿宋" w:eastAsia="仿宋" w:cs="仿宋"/>
              </w:rPr>
              <w:t>8</w:t>
            </w:r>
          </w:p>
        </w:tc>
        <w:tc>
          <w:tcPr>
            <w:tcW w:w="850" w:type="dxa"/>
            <w:vAlign w:val="center"/>
          </w:tcPr>
          <w:p w14:paraId="2ABC9FF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E460D9">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1F7F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348F94">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07AB1C03">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212EFF2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193785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4E3C2E9">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79089C2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1082909">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138B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46368B">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683A59C1">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7FCE06E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489A4D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CA4390F">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B1B2F7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40C44D7">
            <w:pPr>
              <w:widowControl/>
              <w:jc w:val="center"/>
              <w:rPr>
                <w:rFonts w:ascii="宋体" w:hAnsi="宋体" w:cs="宋体"/>
                <w:bCs/>
                <w:iCs/>
                <w:sz w:val="18"/>
                <w:szCs w:val="18"/>
              </w:rPr>
            </w:pPr>
            <w:r>
              <w:rPr>
                <w:rFonts w:hint="eastAsia" w:ascii="宋体" w:hAnsi="宋体" w:cs="宋体"/>
                <w:bCs/>
                <w:iCs/>
                <w:sz w:val="18"/>
                <w:szCs w:val="18"/>
              </w:rPr>
              <w:t>是、否</w:t>
            </w:r>
          </w:p>
        </w:tc>
      </w:tr>
      <w:tr w14:paraId="06D1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ECCFF5">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077B2006">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45553C1B">
            <w:pPr>
              <w:jc w:val="center"/>
            </w:pPr>
            <w:r>
              <w:rPr>
                <w:rFonts w:hint="eastAsia" w:ascii="宋体" w:hAnsi="宋体" w:cs="宋体"/>
                <w:bCs/>
                <w:iCs/>
                <w:sz w:val="18"/>
                <w:szCs w:val="18"/>
              </w:rPr>
              <w:t>字符型</w:t>
            </w:r>
          </w:p>
        </w:tc>
        <w:tc>
          <w:tcPr>
            <w:tcW w:w="851" w:type="dxa"/>
            <w:vAlign w:val="center"/>
          </w:tcPr>
          <w:p w14:paraId="2085955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B04D3E9">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7175CC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2BF3803">
            <w:pPr>
              <w:widowControl/>
              <w:jc w:val="center"/>
              <w:rPr>
                <w:rFonts w:ascii="宋体" w:hAnsi="宋体" w:cs="宋体"/>
                <w:bCs/>
                <w:iCs/>
                <w:sz w:val="18"/>
                <w:szCs w:val="18"/>
              </w:rPr>
            </w:pPr>
            <w:r>
              <w:rPr>
                <w:rFonts w:hint="eastAsia" w:ascii="宋体" w:hAnsi="宋体" w:cs="宋体"/>
                <w:bCs/>
                <w:iCs/>
                <w:sz w:val="18"/>
                <w:szCs w:val="18"/>
              </w:rPr>
              <w:t>是、否</w:t>
            </w:r>
          </w:p>
        </w:tc>
      </w:tr>
      <w:tr w14:paraId="1A49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7124BD">
            <w:pPr>
              <w:widowControl/>
              <w:numPr>
                <w:ilvl w:val="0"/>
                <w:numId w:val="51"/>
              </w:numPr>
              <w:autoSpaceDE/>
              <w:autoSpaceDN/>
              <w:adjustRightInd/>
              <w:jc w:val="center"/>
              <w:rPr>
                <w:rFonts w:ascii="宋体" w:hAnsi="宋体" w:cs="宋体"/>
                <w:bCs/>
                <w:iCs/>
                <w:sz w:val="18"/>
                <w:szCs w:val="18"/>
              </w:rPr>
            </w:pPr>
          </w:p>
        </w:tc>
        <w:tc>
          <w:tcPr>
            <w:tcW w:w="1334" w:type="dxa"/>
            <w:vAlign w:val="center"/>
          </w:tcPr>
          <w:p w14:paraId="3FDD3549">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1B00159B">
            <w:pPr>
              <w:jc w:val="center"/>
            </w:pPr>
            <w:r>
              <w:rPr>
                <w:rFonts w:hint="eastAsia" w:ascii="宋体" w:hAnsi="宋体" w:cs="宋体"/>
                <w:bCs/>
                <w:iCs/>
                <w:sz w:val="18"/>
                <w:szCs w:val="18"/>
              </w:rPr>
              <w:t>字符型</w:t>
            </w:r>
          </w:p>
        </w:tc>
        <w:tc>
          <w:tcPr>
            <w:tcW w:w="851" w:type="dxa"/>
            <w:vAlign w:val="center"/>
          </w:tcPr>
          <w:p w14:paraId="1EF2E43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02485A3">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6F4DCB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4A2358D">
            <w:pPr>
              <w:widowControl/>
              <w:jc w:val="center"/>
              <w:rPr>
                <w:rFonts w:ascii="宋体" w:hAnsi="宋体" w:cs="宋体"/>
                <w:bCs/>
                <w:iCs/>
                <w:sz w:val="18"/>
                <w:szCs w:val="18"/>
              </w:rPr>
            </w:pPr>
            <w:r>
              <w:rPr>
                <w:rFonts w:hint="eastAsia" w:ascii="宋体" w:hAnsi="宋体" w:cs="宋体"/>
                <w:bCs/>
                <w:iCs/>
                <w:sz w:val="18"/>
                <w:szCs w:val="18"/>
              </w:rPr>
              <w:t>是、否</w:t>
            </w:r>
          </w:p>
        </w:tc>
      </w:tr>
      <w:tr w14:paraId="6318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Pr>
          <w:p w14:paraId="26EA9BB6">
            <w:pPr>
              <w:widowControl/>
              <w:numPr>
                <w:ilvl w:val="0"/>
                <w:numId w:val="51"/>
              </w:numPr>
              <w:autoSpaceDE/>
              <w:autoSpaceDN/>
              <w:adjustRightInd/>
              <w:jc w:val="center"/>
              <w:rPr>
                <w:rFonts w:ascii="宋体" w:hAnsi="宋体" w:cs="宋体"/>
                <w:bCs/>
                <w:iCs/>
                <w:sz w:val="18"/>
                <w:szCs w:val="18"/>
              </w:rPr>
            </w:pPr>
            <w:bookmarkStart w:id="216" w:name="_Toc27048"/>
            <w:bookmarkStart w:id="217" w:name="_Toc93656023"/>
          </w:p>
        </w:tc>
        <w:tc>
          <w:tcPr>
            <w:tcW w:w="1334" w:type="dxa"/>
            <w:vAlign w:val="center"/>
          </w:tcPr>
          <w:p w14:paraId="2B5DF5E5">
            <w:pPr>
              <w:widowControl/>
              <w:jc w:val="center"/>
              <w:rPr>
                <w:rFonts w:ascii="宋体" w:hAnsi="宋体"/>
                <w:sz w:val="18"/>
                <w:szCs w:val="18"/>
              </w:rPr>
            </w:pPr>
            <w:r>
              <w:rPr>
                <w:rFonts w:hint="eastAsia" w:ascii="宋体" w:hAnsi="宋体"/>
                <w:sz w:val="18"/>
                <w:szCs w:val="18"/>
              </w:rPr>
              <w:t>备注</w:t>
            </w:r>
          </w:p>
        </w:tc>
        <w:tc>
          <w:tcPr>
            <w:tcW w:w="992" w:type="dxa"/>
          </w:tcPr>
          <w:p w14:paraId="1FB801CD">
            <w:pPr>
              <w:jc w:val="center"/>
            </w:pPr>
            <w:r>
              <w:rPr>
                <w:rFonts w:hint="eastAsia" w:ascii="宋体" w:hAnsi="宋体" w:cs="宋体"/>
                <w:bCs/>
                <w:iCs/>
                <w:sz w:val="18"/>
                <w:szCs w:val="18"/>
              </w:rPr>
              <w:t>字符型</w:t>
            </w:r>
          </w:p>
        </w:tc>
        <w:tc>
          <w:tcPr>
            <w:tcW w:w="851" w:type="dxa"/>
          </w:tcPr>
          <w:p w14:paraId="5E53B4A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F4E8635">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0EAEEAC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735A095">
            <w:pPr>
              <w:widowControl/>
              <w:jc w:val="center"/>
              <w:rPr>
                <w:rFonts w:ascii="宋体" w:hAnsi="宋体" w:cs="宋体"/>
                <w:bCs/>
                <w:iCs/>
                <w:sz w:val="18"/>
                <w:szCs w:val="18"/>
              </w:rPr>
            </w:pPr>
          </w:p>
        </w:tc>
      </w:tr>
    </w:tbl>
    <w:p w14:paraId="4C63057F">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18" w:name="_Toc112247005"/>
      <w:r>
        <w:rPr>
          <w:rFonts w:hint="eastAsia" w:ascii="黑体" w:hAnsi="黑体" w:eastAsia="黑体"/>
          <w:bCs/>
          <w:spacing w:val="3"/>
          <w:kern w:val="28"/>
          <w:sz w:val="21"/>
          <w:szCs w:val="21"/>
        </w:rPr>
        <w:t>热力管点普查信息表</w:t>
      </w:r>
      <w:bookmarkEnd w:id="216"/>
      <w:bookmarkEnd w:id="217"/>
      <w:bookmarkEnd w:id="218"/>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2757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563DA424">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4D20A0E6">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11084EE8">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7C1550FC">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221A6EC2">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699E8DDC">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71CA2B94">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308D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7F06CC">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1FAE44D5">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3A9DE48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DEACAD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D3C03AF">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6597E1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518FF1F">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1D40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426A84">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36988393">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5F7D532D">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7664EDC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11B3050">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D9EDEB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F318353">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2B99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245211">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3CC6F39F">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584ACD0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177F81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0633B9E">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73B3EB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4329F3A">
            <w:pPr>
              <w:widowControl/>
              <w:jc w:val="center"/>
              <w:rPr>
                <w:rFonts w:ascii="宋体" w:hAnsi="宋体" w:cs="宋体"/>
                <w:bCs/>
                <w:iCs/>
                <w:sz w:val="18"/>
                <w:szCs w:val="18"/>
              </w:rPr>
            </w:pPr>
            <w:r>
              <w:rPr>
                <w:rFonts w:hint="eastAsia" w:ascii="宋体" w:hAnsi="宋体" w:cs="宋体"/>
                <w:bCs/>
                <w:iCs/>
                <w:sz w:val="18"/>
                <w:szCs w:val="18"/>
              </w:rPr>
              <w:t>即物探点号，参照7.0.4设施编号规则</w:t>
            </w:r>
          </w:p>
        </w:tc>
      </w:tr>
      <w:tr w14:paraId="51A8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327F59F">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34C8578D">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3210AD2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B8366A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BF44FE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8E671F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5DA082C">
            <w:pPr>
              <w:widowControl/>
              <w:jc w:val="center"/>
              <w:rPr>
                <w:rFonts w:ascii="宋体" w:hAnsi="宋体" w:cs="宋体"/>
                <w:bCs/>
                <w:iCs/>
                <w:sz w:val="18"/>
                <w:szCs w:val="18"/>
              </w:rPr>
            </w:pPr>
          </w:p>
        </w:tc>
      </w:tr>
      <w:tr w14:paraId="464A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E5EDC2C">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7573A4D3">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4ACD185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ABA2A1C">
            <w:pPr>
              <w:jc w:val="center"/>
            </w:pPr>
            <w:r>
              <w:rPr>
                <w:rFonts w:hint="eastAsia" w:ascii="宋体" w:hAnsi="宋体" w:cs="宋体"/>
                <w:bCs/>
                <w:iCs/>
                <w:sz w:val="18"/>
                <w:szCs w:val="18"/>
              </w:rPr>
              <w:t>必填</w:t>
            </w:r>
          </w:p>
        </w:tc>
        <w:tc>
          <w:tcPr>
            <w:tcW w:w="709" w:type="dxa"/>
            <w:vAlign w:val="center"/>
          </w:tcPr>
          <w:p w14:paraId="21D2F076">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D971CAA">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144495AC">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C40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34721A">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6C5FCF92">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5946155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E03568E">
            <w:pPr>
              <w:jc w:val="center"/>
            </w:pPr>
            <w:r>
              <w:rPr>
                <w:rFonts w:hint="eastAsia" w:ascii="宋体" w:hAnsi="宋体" w:cs="宋体"/>
                <w:bCs/>
                <w:iCs/>
                <w:sz w:val="18"/>
                <w:szCs w:val="18"/>
              </w:rPr>
              <w:t>必填</w:t>
            </w:r>
          </w:p>
        </w:tc>
        <w:tc>
          <w:tcPr>
            <w:tcW w:w="709" w:type="dxa"/>
            <w:vAlign w:val="center"/>
          </w:tcPr>
          <w:p w14:paraId="00AABBE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5F0E8B9">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6DBC2AB">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C54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22CBEC9">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38DC74BC">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06C72F1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5B26CC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9F7E6D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927C16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CA02F43">
            <w:pPr>
              <w:widowControl/>
              <w:jc w:val="center"/>
              <w:rPr>
                <w:rFonts w:ascii="宋体" w:hAnsi="宋体" w:cs="宋体"/>
                <w:bCs/>
                <w:iCs/>
                <w:sz w:val="18"/>
                <w:szCs w:val="18"/>
              </w:rPr>
            </w:pPr>
          </w:p>
        </w:tc>
      </w:tr>
      <w:tr w14:paraId="1913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89B085B">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5FBC44FC">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6F4F072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F066FE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334F3C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39D023F0">
            <w:pPr>
              <w:widowControl/>
              <w:jc w:val="center"/>
              <w:rPr>
                <w:rFonts w:ascii="宋体" w:hAnsi="宋体" w:cs="宋体"/>
                <w:bCs/>
                <w:iCs/>
                <w:sz w:val="18"/>
                <w:szCs w:val="18"/>
              </w:rPr>
            </w:pPr>
          </w:p>
        </w:tc>
        <w:tc>
          <w:tcPr>
            <w:tcW w:w="4062" w:type="dxa"/>
            <w:vAlign w:val="center"/>
          </w:tcPr>
          <w:p w14:paraId="070012EC">
            <w:pPr>
              <w:widowControl/>
              <w:jc w:val="center"/>
              <w:rPr>
                <w:rFonts w:ascii="宋体" w:hAnsi="宋体" w:cs="宋体"/>
                <w:bCs/>
                <w:iCs/>
                <w:sz w:val="18"/>
                <w:szCs w:val="18"/>
              </w:rPr>
            </w:pPr>
          </w:p>
        </w:tc>
      </w:tr>
      <w:tr w14:paraId="13D1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80708DF">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53CF5650">
            <w:pPr>
              <w:widowControl/>
              <w:jc w:val="center"/>
              <w:rPr>
                <w:rFonts w:ascii="宋体" w:hAnsi="宋体" w:cs="宋体"/>
                <w:bCs/>
                <w:iCs/>
                <w:sz w:val="18"/>
                <w:szCs w:val="18"/>
              </w:rPr>
            </w:pPr>
            <w:r>
              <w:rPr>
                <w:rFonts w:hint="eastAsia" w:ascii="宋体" w:hAnsi="宋体" w:cs="宋体"/>
                <w:bCs/>
                <w:iCs/>
                <w:sz w:val="18"/>
                <w:szCs w:val="18"/>
              </w:rPr>
              <w:t>运营部门</w:t>
            </w:r>
          </w:p>
        </w:tc>
        <w:tc>
          <w:tcPr>
            <w:tcW w:w="992" w:type="dxa"/>
          </w:tcPr>
          <w:p w14:paraId="4BF2DBF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DF2640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F1670E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639078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9E34C4">
            <w:pPr>
              <w:widowControl/>
              <w:jc w:val="center"/>
              <w:rPr>
                <w:rFonts w:ascii="宋体" w:hAnsi="宋体" w:cs="宋体"/>
                <w:bCs/>
                <w:iCs/>
                <w:sz w:val="18"/>
                <w:szCs w:val="18"/>
              </w:rPr>
            </w:pPr>
          </w:p>
        </w:tc>
      </w:tr>
      <w:tr w14:paraId="3067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DBCE87">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64D39379">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7B5E8FE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8D57F5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7D9F27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00842AD">
            <w:pPr>
              <w:widowControl/>
              <w:jc w:val="center"/>
              <w:rPr>
                <w:rFonts w:ascii="宋体" w:hAnsi="宋体" w:cs="宋体"/>
                <w:bCs/>
                <w:iCs/>
                <w:sz w:val="18"/>
                <w:szCs w:val="18"/>
              </w:rPr>
            </w:pPr>
          </w:p>
        </w:tc>
        <w:tc>
          <w:tcPr>
            <w:tcW w:w="4062" w:type="dxa"/>
            <w:vAlign w:val="center"/>
          </w:tcPr>
          <w:p w14:paraId="0BE7BDBD">
            <w:pPr>
              <w:widowControl/>
              <w:jc w:val="center"/>
              <w:rPr>
                <w:rFonts w:ascii="宋体" w:hAnsi="宋体" w:cs="宋体"/>
                <w:bCs/>
                <w:iCs/>
                <w:sz w:val="18"/>
                <w:szCs w:val="18"/>
              </w:rPr>
            </w:pPr>
          </w:p>
        </w:tc>
      </w:tr>
      <w:tr w14:paraId="7485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40CBAC">
            <w:pPr>
              <w:widowControl/>
              <w:numPr>
                <w:ilvl w:val="0"/>
                <w:numId w:val="52"/>
              </w:numPr>
              <w:autoSpaceDE/>
              <w:autoSpaceDN/>
              <w:adjustRightInd/>
              <w:jc w:val="center"/>
              <w:rPr>
                <w:rFonts w:ascii="宋体" w:hAnsi="宋体" w:cs="宋体"/>
                <w:bCs/>
                <w:iCs/>
                <w:sz w:val="18"/>
                <w:szCs w:val="18"/>
              </w:rPr>
            </w:pPr>
          </w:p>
        </w:tc>
        <w:tc>
          <w:tcPr>
            <w:tcW w:w="1334" w:type="dxa"/>
          </w:tcPr>
          <w:p w14:paraId="4327A3BC">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5BE38EE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12C34E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6FDF3B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4CAD3D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B894721">
            <w:pPr>
              <w:widowControl/>
              <w:jc w:val="center"/>
              <w:rPr>
                <w:rFonts w:ascii="宋体" w:hAnsi="宋体" w:cs="宋体"/>
                <w:bCs/>
                <w:iCs/>
                <w:sz w:val="18"/>
                <w:szCs w:val="18"/>
              </w:rPr>
            </w:pPr>
          </w:p>
        </w:tc>
      </w:tr>
      <w:tr w14:paraId="444F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88009D6">
            <w:pPr>
              <w:widowControl/>
              <w:numPr>
                <w:ilvl w:val="0"/>
                <w:numId w:val="52"/>
              </w:numPr>
              <w:autoSpaceDE/>
              <w:autoSpaceDN/>
              <w:adjustRightInd/>
              <w:jc w:val="center"/>
              <w:rPr>
                <w:rFonts w:ascii="宋体" w:hAnsi="宋体" w:cs="宋体"/>
                <w:bCs/>
                <w:iCs/>
                <w:sz w:val="18"/>
                <w:szCs w:val="18"/>
              </w:rPr>
            </w:pPr>
          </w:p>
        </w:tc>
        <w:tc>
          <w:tcPr>
            <w:tcW w:w="1334" w:type="dxa"/>
          </w:tcPr>
          <w:p w14:paraId="2C0A2663">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2B4C6CD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DDBAAE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AEC7D6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6DE8BC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678BDF5">
            <w:pPr>
              <w:widowControl/>
              <w:jc w:val="center"/>
              <w:rPr>
                <w:rFonts w:ascii="宋体" w:hAnsi="宋体" w:cs="宋体"/>
                <w:bCs/>
                <w:iCs/>
                <w:sz w:val="18"/>
                <w:szCs w:val="18"/>
              </w:rPr>
            </w:pPr>
          </w:p>
        </w:tc>
      </w:tr>
      <w:tr w14:paraId="6F6C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6D3497">
            <w:pPr>
              <w:widowControl/>
              <w:numPr>
                <w:ilvl w:val="0"/>
                <w:numId w:val="52"/>
              </w:numPr>
              <w:autoSpaceDE/>
              <w:autoSpaceDN/>
              <w:adjustRightInd/>
              <w:jc w:val="center"/>
              <w:rPr>
                <w:rFonts w:ascii="宋体" w:hAnsi="宋体" w:cs="宋体"/>
                <w:bCs/>
                <w:iCs/>
                <w:sz w:val="18"/>
                <w:szCs w:val="18"/>
              </w:rPr>
            </w:pPr>
          </w:p>
        </w:tc>
        <w:tc>
          <w:tcPr>
            <w:tcW w:w="1334" w:type="dxa"/>
          </w:tcPr>
          <w:p w14:paraId="3258E365">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3B7B432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89DC21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58E5D9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BDE1F9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258ADEF">
            <w:pPr>
              <w:widowControl/>
              <w:jc w:val="center"/>
              <w:rPr>
                <w:rFonts w:ascii="宋体" w:hAnsi="宋体" w:cs="宋体"/>
                <w:bCs/>
                <w:iCs/>
                <w:sz w:val="18"/>
                <w:szCs w:val="18"/>
              </w:rPr>
            </w:pPr>
          </w:p>
        </w:tc>
      </w:tr>
      <w:tr w14:paraId="46DA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AAD453">
            <w:pPr>
              <w:widowControl/>
              <w:numPr>
                <w:ilvl w:val="0"/>
                <w:numId w:val="52"/>
              </w:numPr>
              <w:autoSpaceDE/>
              <w:autoSpaceDN/>
              <w:adjustRightInd/>
              <w:jc w:val="center"/>
              <w:rPr>
                <w:rFonts w:ascii="宋体" w:hAnsi="宋体" w:cs="宋体"/>
                <w:bCs/>
                <w:iCs/>
                <w:sz w:val="18"/>
                <w:szCs w:val="18"/>
              </w:rPr>
            </w:pPr>
          </w:p>
        </w:tc>
        <w:tc>
          <w:tcPr>
            <w:tcW w:w="1334" w:type="dxa"/>
          </w:tcPr>
          <w:p w14:paraId="6BFD6282">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2F7DA04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3F88B0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B3D93F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83C674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919CFA2">
            <w:pPr>
              <w:widowControl/>
              <w:jc w:val="center"/>
              <w:rPr>
                <w:rFonts w:ascii="宋体" w:hAnsi="宋体" w:cs="宋体"/>
                <w:bCs/>
                <w:iCs/>
                <w:sz w:val="18"/>
                <w:szCs w:val="18"/>
              </w:rPr>
            </w:pPr>
          </w:p>
        </w:tc>
      </w:tr>
      <w:tr w14:paraId="1E1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92D19A">
            <w:pPr>
              <w:widowControl/>
              <w:numPr>
                <w:ilvl w:val="0"/>
                <w:numId w:val="52"/>
              </w:numPr>
              <w:autoSpaceDE/>
              <w:autoSpaceDN/>
              <w:adjustRightInd/>
              <w:jc w:val="center"/>
              <w:rPr>
                <w:rFonts w:ascii="宋体" w:hAnsi="宋体" w:cs="宋体"/>
                <w:bCs/>
                <w:iCs/>
                <w:sz w:val="18"/>
                <w:szCs w:val="18"/>
              </w:rPr>
            </w:pPr>
          </w:p>
        </w:tc>
        <w:tc>
          <w:tcPr>
            <w:tcW w:w="1334" w:type="dxa"/>
          </w:tcPr>
          <w:p w14:paraId="1F298E28">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760B4A2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88EC18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9DDF41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4ECEA2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7653057">
            <w:pPr>
              <w:widowControl/>
              <w:jc w:val="center"/>
              <w:rPr>
                <w:rFonts w:ascii="宋体" w:hAnsi="宋体" w:cs="宋体"/>
                <w:bCs/>
                <w:iCs/>
                <w:sz w:val="18"/>
                <w:szCs w:val="18"/>
              </w:rPr>
            </w:pPr>
          </w:p>
        </w:tc>
      </w:tr>
      <w:tr w14:paraId="3C83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8F249B">
            <w:pPr>
              <w:widowControl/>
              <w:numPr>
                <w:ilvl w:val="0"/>
                <w:numId w:val="52"/>
              </w:numPr>
              <w:autoSpaceDE/>
              <w:autoSpaceDN/>
              <w:adjustRightInd/>
              <w:jc w:val="center"/>
              <w:rPr>
                <w:rFonts w:ascii="宋体" w:hAnsi="宋体" w:cs="宋体"/>
                <w:bCs/>
                <w:iCs/>
                <w:sz w:val="18"/>
                <w:szCs w:val="18"/>
              </w:rPr>
            </w:pPr>
          </w:p>
        </w:tc>
        <w:tc>
          <w:tcPr>
            <w:tcW w:w="1334" w:type="dxa"/>
          </w:tcPr>
          <w:p w14:paraId="6AFFFFFD">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5927DB9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9B7778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7BDADD4">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4FAEF83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6297736">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073F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9C8F1E">
            <w:pPr>
              <w:widowControl/>
              <w:numPr>
                <w:ilvl w:val="0"/>
                <w:numId w:val="52"/>
              </w:numPr>
              <w:autoSpaceDE/>
              <w:autoSpaceDN/>
              <w:adjustRightInd/>
              <w:jc w:val="center"/>
              <w:rPr>
                <w:rFonts w:ascii="宋体" w:hAnsi="宋体" w:cs="宋体"/>
                <w:bCs/>
                <w:iCs/>
                <w:sz w:val="18"/>
                <w:szCs w:val="18"/>
              </w:rPr>
            </w:pPr>
          </w:p>
        </w:tc>
        <w:tc>
          <w:tcPr>
            <w:tcW w:w="1334" w:type="dxa"/>
          </w:tcPr>
          <w:p w14:paraId="1422BCEA">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208FCE3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94C5D8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D78D1A9">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071D303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AFBB18C">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4C3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4667055">
            <w:pPr>
              <w:widowControl/>
              <w:numPr>
                <w:ilvl w:val="0"/>
                <w:numId w:val="52"/>
              </w:numPr>
              <w:autoSpaceDE/>
              <w:autoSpaceDN/>
              <w:adjustRightInd/>
              <w:jc w:val="center"/>
              <w:rPr>
                <w:rFonts w:ascii="宋体" w:hAnsi="宋体" w:cs="宋体"/>
                <w:bCs/>
                <w:iCs/>
                <w:sz w:val="18"/>
                <w:szCs w:val="18"/>
              </w:rPr>
            </w:pPr>
          </w:p>
        </w:tc>
        <w:tc>
          <w:tcPr>
            <w:tcW w:w="1334" w:type="dxa"/>
          </w:tcPr>
          <w:p w14:paraId="1B1DB434">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0613C19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580744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39670FD">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2AA25FC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FD18780">
            <w:pPr>
              <w:widowControl/>
              <w:jc w:val="center"/>
              <w:rPr>
                <w:rFonts w:ascii="宋体" w:hAnsi="宋体" w:cs="宋体"/>
                <w:bCs/>
                <w:iCs/>
                <w:sz w:val="18"/>
                <w:szCs w:val="18"/>
              </w:rPr>
            </w:pPr>
            <w:r>
              <w:rPr>
                <w:rFonts w:hint="eastAsia" w:ascii="宋体" w:hAnsi="宋体" w:cs="宋体"/>
                <w:bCs/>
                <w:iCs/>
                <w:sz w:val="18"/>
                <w:szCs w:val="18"/>
              </w:rPr>
              <w:t>热力、蒸汽等</w:t>
            </w:r>
          </w:p>
        </w:tc>
      </w:tr>
      <w:tr w14:paraId="2FCB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36C1EB">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34B24081">
            <w:pPr>
              <w:widowControl/>
              <w:jc w:val="center"/>
              <w:rPr>
                <w:rFonts w:ascii="宋体" w:hAnsi="宋体"/>
                <w:sz w:val="18"/>
                <w:szCs w:val="18"/>
              </w:rPr>
            </w:pPr>
            <w:r>
              <w:rPr>
                <w:rFonts w:hint="eastAsia" w:ascii="宋体" w:hAnsi="宋体"/>
                <w:sz w:val="18"/>
                <w:szCs w:val="18"/>
              </w:rPr>
              <w:t>符号代码</w:t>
            </w:r>
          </w:p>
        </w:tc>
        <w:tc>
          <w:tcPr>
            <w:tcW w:w="992" w:type="dxa"/>
            <w:vAlign w:val="center"/>
          </w:tcPr>
          <w:p w14:paraId="1CC6091E">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18BA201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038E1CA">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0</w:t>
            </w:r>
          </w:p>
        </w:tc>
        <w:tc>
          <w:tcPr>
            <w:tcW w:w="850" w:type="dxa"/>
            <w:vAlign w:val="center"/>
          </w:tcPr>
          <w:p w14:paraId="6AFE014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1EAB8D2">
            <w:pPr>
              <w:widowControl/>
              <w:jc w:val="center"/>
              <w:rPr>
                <w:rFonts w:ascii="宋体" w:hAnsi="宋体" w:cs="宋体"/>
                <w:bCs/>
                <w:iCs/>
                <w:sz w:val="18"/>
                <w:szCs w:val="18"/>
              </w:rPr>
            </w:pPr>
          </w:p>
        </w:tc>
      </w:tr>
      <w:tr w14:paraId="5722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52871AF">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21857922">
            <w:pPr>
              <w:widowControl/>
              <w:jc w:val="center"/>
              <w:rPr>
                <w:rFonts w:ascii="宋体" w:hAnsi="宋体"/>
                <w:sz w:val="18"/>
                <w:szCs w:val="18"/>
              </w:rPr>
            </w:pPr>
            <w:r>
              <w:rPr>
                <w:rFonts w:hint="eastAsia" w:ascii="宋体" w:hAnsi="宋体"/>
                <w:sz w:val="18"/>
                <w:szCs w:val="18"/>
              </w:rPr>
              <w:t>是否接边点</w:t>
            </w:r>
          </w:p>
        </w:tc>
        <w:tc>
          <w:tcPr>
            <w:tcW w:w="992" w:type="dxa"/>
            <w:vAlign w:val="center"/>
          </w:tcPr>
          <w:p w14:paraId="4D82ECB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582CC8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55E2FC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AF29FE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565E43B">
            <w:pPr>
              <w:widowControl/>
              <w:jc w:val="center"/>
              <w:rPr>
                <w:rFonts w:ascii="宋体" w:hAnsi="宋体" w:cs="宋体"/>
                <w:bCs/>
                <w:iCs/>
                <w:sz w:val="18"/>
                <w:szCs w:val="18"/>
              </w:rPr>
            </w:pPr>
            <w:r>
              <w:rPr>
                <w:rFonts w:hint="eastAsia" w:ascii="宋体" w:hAnsi="宋体" w:cs="宋体"/>
                <w:bCs/>
                <w:iCs/>
                <w:sz w:val="18"/>
                <w:szCs w:val="18"/>
              </w:rPr>
              <w:t>是、否</w:t>
            </w:r>
          </w:p>
        </w:tc>
      </w:tr>
      <w:tr w14:paraId="0BFF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990647">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6D412A7F">
            <w:pPr>
              <w:widowControl/>
              <w:jc w:val="center"/>
              <w:rPr>
                <w:rFonts w:ascii="宋体" w:hAnsi="宋体"/>
                <w:sz w:val="18"/>
                <w:szCs w:val="18"/>
              </w:rPr>
            </w:pPr>
            <w:r>
              <w:rPr>
                <w:rFonts w:hint="eastAsia" w:ascii="宋体" w:hAnsi="宋体"/>
                <w:sz w:val="18"/>
                <w:szCs w:val="18"/>
              </w:rPr>
              <w:t>接边点点号</w:t>
            </w:r>
          </w:p>
        </w:tc>
        <w:tc>
          <w:tcPr>
            <w:tcW w:w="992" w:type="dxa"/>
            <w:vAlign w:val="center"/>
          </w:tcPr>
          <w:p w14:paraId="56F8127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F4A2DD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843CE5A">
            <w:pPr>
              <w:widowControl/>
              <w:jc w:val="center"/>
              <w:rPr>
                <w:rFonts w:ascii="宋体" w:hAnsi="宋体" w:cs="宋体"/>
                <w:bCs/>
                <w:iCs/>
                <w:sz w:val="18"/>
                <w:szCs w:val="18"/>
              </w:rPr>
            </w:pPr>
            <w:r>
              <w:rPr>
                <w:rFonts w:hint="eastAsia" w:ascii="宋体" w:hAnsi="宋体" w:cs="宋体"/>
                <w:bCs/>
                <w:iCs/>
                <w:sz w:val="18"/>
                <w:szCs w:val="18"/>
              </w:rPr>
              <w:t>50</w:t>
            </w:r>
          </w:p>
        </w:tc>
        <w:tc>
          <w:tcPr>
            <w:tcW w:w="850" w:type="dxa"/>
            <w:vAlign w:val="center"/>
          </w:tcPr>
          <w:p w14:paraId="3439E239">
            <w:pPr>
              <w:widowControl/>
              <w:jc w:val="center"/>
              <w:rPr>
                <w:rFonts w:ascii="宋体" w:hAnsi="宋体" w:cs="宋体"/>
                <w:bCs/>
                <w:iCs/>
                <w:sz w:val="18"/>
                <w:szCs w:val="18"/>
              </w:rPr>
            </w:pPr>
          </w:p>
        </w:tc>
        <w:tc>
          <w:tcPr>
            <w:tcW w:w="4062" w:type="dxa"/>
            <w:vAlign w:val="center"/>
          </w:tcPr>
          <w:p w14:paraId="702FA42E">
            <w:pPr>
              <w:widowControl/>
              <w:jc w:val="center"/>
              <w:rPr>
                <w:rFonts w:ascii="宋体" w:hAnsi="宋体" w:cs="宋体"/>
                <w:bCs/>
                <w:iCs/>
                <w:sz w:val="18"/>
                <w:szCs w:val="18"/>
              </w:rPr>
            </w:pPr>
          </w:p>
        </w:tc>
      </w:tr>
      <w:tr w14:paraId="2270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9574A4">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30164243">
            <w:pPr>
              <w:widowControl/>
              <w:jc w:val="center"/>
              <w:rPr>
                <w:rFonts w:ascii="宋体" w:hAnsi="宋体"/>
                <w:sz w:val="18"/>
                <w:szCs w:val="18"/>
              </w:rPr>
            </w:pPr>
            <w:r>
              <w:rPr>
                <w:rFonts w:hint="eastAsia" w:ascii="宋体" w:hAnsi="宋体"/>
                <w:sz w:val="18"/>
                <w:szCs w:val="18"/>
              </w:rPr>
              <w:t>X坐标</w:t>
            </w:r>
          </w:p>
        </w:tc>
        <w:tc>
          <w:tcPr>
            <w:tcW w:w="992" w:type="dxa"/>
            <w:vAlign w:val="center"/>
          </w:tcPr>
          <w:p w14:paraId="1E8AA80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6FF65C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B154B9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BEDE478">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79FCC89">
            <w:pPr>
              <w:widowControl/>
              <w:jc w:val="center"/>
              <w:rPr>
                <w:rFonts w:ascii="宋体" w:hAnsi="宋体" w:cs="宋体"/>
                <w:bCs/>
                <w:iCs/>
                <w:sz w:val="18"/>
                <w:szCs w:val="18"/>
              </w:rPr>
            </w:pPr>
            <w:r>
              <w:rPr>
                <w:rFonts w:hint="eastAsia" w:ascii="宋体" w:hAnsi="宋体" w:cs="宋体"/>
                <w:bCs/>
                <w:iCs/>
                <w:sz w:val="18"/>
                <w:szCs w:val="18"/>
              </w:rPr>
              <w:t>单位m</w:t>
            </w:r>
          </w:p>
        </w:tc>
      </w:tr>
      <w:tr w14:paraId="79C5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00030A">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03464248">
            <w:pPr>
              <w:widowControl/>
              <w:jc w:val="center"/>
              <w:rPr>
                <w:rFonts w:ascii="宋体" w:hAnsi="宋体"/>
                <w:sz w:val="18"/>
                <w:szCs w:val="18"/>
              </w:rPr>
            </w:pPr>
            <w:r>
              <w:rPr>
                <w:rFonts w:hint="eastAsia" w:ascii="宋体" w:hAnsi="宋体"/>
                <w:sz w:val="18"/>
                <w:szCs w:val="18"/>
              </w:rPr>
              <w:t>Y坐标</w:t>
            </w:r>
          </w:p>
        </w:tc>
        <w:tc>
          <w:tcPr>
            <w:tcW w:w="992" w:type="dxa"/>
            <w:vAlign w:val="center"/>
          </w:tcPr>
          <w:p w14:paraId="4D2A5A2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209196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5082495">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B1396C4">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24D3EED">
            <w:pPr>
              <w:widowControl/>
              <w:jc w:val="center"/>
              <w:rPr>
                <w:rFonts w:ascii="宋体" w:hAnsi="宋体" w:cs="宋体"/>
                <w:bCs/>
                <w:iCs/>
                <w:sz w:val="18"/>
                <w:szCs w:val="18"/>
              </w:rPr>
            </w:pPr>
            <w:r>
              <w:rPr>
                <w:rFonts w:hint="eastAsia" w:ascii="宋体" w:hAnsi="宋体" w:cs="宋体"/>
                <w:bCs/>
                <w:iCs/>
                <w:sz w:val="18"/>
                <w:szCs w:val="18"/>
              </w:rPr>
              <w:t>单位m</w:t>
            </w:r>
          </w:p>
        </w:tc>
      </w:tr>
      <w:tr w14:paraId="713E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574774D">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50BFBFB4">
            <w:pPr>
              <w:widowControl/>
              <w:jc w:val="center"/>
              <w:rPr>
                <w:rFonts w:ascii="宋体" w:hAnsi="宋体"/>
                <w:sz w:val="18"/>
                <w:szCs w:val="18"/>
              </w:rPr>
            </w:pPr>
            <w:r>
              <w:rPr>
                <w:rFonts w:hint="eastAsia" w:ascii="宋体" w:hAnsi="宋体"/>
                <w:sz w:val="18"/>
                <w:szCs w:val="18"/>
              </w:rPr>
              <w:t>地面高程</w:t>
            </w:r>
          </w:p>
        </w:tc>
        <w:tc>
          <w:tcPr>
            <w:tcW w:w="992" w:type="dxa"/>
            <w:vAlign w:val="center"/>
          </w:tcPr>
          <w:p w14:paraId="06B7903A">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4EE96CA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AD0259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45F8EC8">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9019F20">
            <w:pPr>
              <w:widowControl/>
              <w:jc w:val="center"/>
              <w:rPr>
                <w:rFonts w:ascii="宋体" w:hAnsi="宋体" w:cs="宋体"/>
                <w:bCs/>
                <w:iCs/>
                <w:sz w:val="18"/>
                <w:szCs w:val="18"/>
              </w:rPr>
            </w:pPr>
            <w:r>
              <w:rPr>
                <w:rFonts w:hint="eastAsia" w:ascii="宋体" w:hAnsi="宋体" w:cs="宋体"/>
                <w:bCs/>
                <w:iCs/>
                <w:sz w:val="18"/>
                <w:szCs w:val="18"/>
              </w:rPr>
              <w:t>单位m</w:t>
            </w:r>
          </w:p>
        </w:tc>
      </w:tr>
      <w:tr w14:paraId="66A8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2E5522">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7E5563BF">
            <w:pPr>
              <w:widowControl/>
              <w:jc w:val="center"/>
              <w:rPr>
                <w:rFonts w:ascii="宋体" w:hAnsi="宋体"/>
                <w:sz w:val="18"/>
                <w:szCs w:val="18"/>
              </w:rPr>
            </w:pPr>
            <w:r>
              <w:rPr>
                <w:rFonts w:hint="eastAsia" w:ascii="宋体" w:hAnsi="宋体"/>
                <w:sz w:val="18"/>
                <w:szCs w:val="18"/>
              </w:rPr>
              <w:t>管线点高程</w:t>
            </w:r>
          </w:p>
        </w:tc>
        <w:tc>
          <w:tcPr>
            <w:tcW w:w="992" w:type="dxa"/>
            <w:vAlign w:val="center"/>
          </w:tcPr>
          <w:p w14:paraId="264F01B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7F4D6F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B2E6B74">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83E9CD5">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3E0B665">
            <w:pPr>
              <w:widowControl/>
              <w:jc w:val="center"/>
              <w:rPr>
                <w:rFonts w:ascii="宋体" w:hAnsi="宋体" w:cs="宋体"/>
                <w:bCs/>
                <w:iCs/>
                <w:sz w:val="18"/>
                <w:szCs w:val="18"/>
              </w:rPr>
            </w:pPr>
            <w:r>
              <w:rPr>
                <w:rFonts w:hint="eastAsia" w:ascii="宋体" w:hAnsi="宋体" w:cs="宋体"/>
                <w:bCs/>
                <w:iCs/>
                <w:sz w:val="18"/>
                <w:szCs w:val="18"/>
              </w:rPr>
              <w:t>单位m</w:t>
            </w:r>
          </w:p>
        </w:tc>
      </w:tr>
      <w:tr w14:paraId="38FB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1CC892E7">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7F19D423">
            <w:pPr>
              <w:widowControl/>
              <w:jc w:val="center"/>
              <w:rPr>
                <w:rFonts w:ascii="宋体" w:hAnsi="宋体"/>
                <w:sz w:val="18"/>
                <w:szCs w:val="18"/>
              </w:rPr>
            </w:pPr>
            <w:r>
              <w:rPr>
                <w:rFonts w:hint="eastAsia" w:ascii="宋体" w:hAnsi="宋体"/>
                <w:sz w:val="18"/>
                <w:szCs w:val="18"/>
              </w:rPr>
              <w:t>特征</w:t>
            </w:r>
          </w:p>
        </w:tc>
        <w:tc>
          <w:tcPr>
            <w:tcW w:w="992" w:type="dxa"/>
            <w:vAlign w:val="center"/>
          </w:tcPr>
          <w:p w14:paraId="26CA61D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3007E5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9578DEE">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67A4F90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5DD154A">
            <w:pPr>
              <w:widowControl/>
              <w:jc w:val="center"/>
              <w:rPr>
                <w:rFonts w:ascii="宋体" w:hAnsi="宋体" w:cs="宋体"/>
                <w:bCs/>
                <w:iCs/>
                <w:sz w:val="18"/>
                <w:szCs w:val="18"/>
              </w:rPr>
            </w:pPr>
          </w:p>
        </w:tc>
      </w:tr>
      <w:tr w14:paraId="1490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A44A62">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25629696">
            <w:pPr>
              <w:widowControl/>
              <w:jc w:val="center"/>
              <w:rPr>
                <w:rFonts w:ascii="宋体" w:hAnsi="宋体"/>
                <w:sz w:val="18"/>
                <w:szCs w:val="18"/>
              </w:rPr>
            </w:pPr>
            <w:r>
              <w:rPr>
                <w:rFonts w:hint="eastAsia" w:ascii="宋体" w:hAnsi="宋体"/>
                <w:sz w:val="18"/>
                <w:szCs w:val="18"/>
              </w:rPr>
              <w:t>附属物</w:t>
            </w:r>
          </w:p>
        </w:tc>
        <w:tc>
          <w:tcPr>
            <w:tcW w:w="992" w:type="dxa"/>
            <w:vAlign w:val="center"/>
          </w:tcPr>
          <w:p w14:paraId="3601E62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C32E39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06C5EA8">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4562400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687F2FD">
            <w:pPr>
              <w:widowControl/>
              <w:jc w:val="center"/>
              <w:rPr>
                <w:rFonts w:ascii="宋体" w:hAnsi="宋体" w:cs="宋体"/>
                <w:bCs/>
                <w:iCs/>
                <w:sz w:val="18"/>
                <w:szCs w:val="18"/>
              </w:rPr>
            </w:pPr>
          </w:p>
        </w:tc>
      </w:tr>
      <w:tr w14:paraId="61AE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16705E6">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62CBCFEB">
            <w:pPr>
              <w:widowControl/>
              <w:jc w:val="center"/>
              <w:rPr>
                <w:rFonts w:ascii="宋体" w:hAnsi="宋体"/>
                <w:sz w:val="18"/>
                <w:szCs w:val="18"/>
              </w:rPr>
            </w:pPr>
            <w:r>
              <w:rPr>
                <w:rFonts w:hint="eastAsia" w:ascii="宋体" w:hAnsi="宋体"/>
                <w:sz w:val="18"/>
                <w:szCs w:val="18"/>
              </w:rPr>
              <w:t>普查单位</w:t>
            </w:r>
          </w:p>
        </w:tc>
        <w:tc>
          <w:tcPr>
            <w:tcW w:w="992" w:type="dxa"/>
            <w:vAlign w:val="center"/>
          </w:tcPr>
          <w:p w14:paraId="0A1C8F8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3601AD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5D7E882">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0CCD664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51E6E1A">
            <w:pPr>
              <w:widowControl/>
              <w:jc w:val="center"/>
              <w:rPr>
                <w:rFonts w:ascii="宋体" w:hAnsi="宋体" w:cs="宋体"/>
                <w:bCs/>
                <w:iCs/>
                <w:sz w:val="18"/>
                <w:szCs w:val="18"/>
              </w:rPr>
            </w:pPr>
          </w:p>
        </w:tc>
      </w:tr>
      <w:tr w14:paraId="6B6B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1F1BE6">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77A0C0BF">
            <w:pPr>
              <w:widowControl/>
              <w:jc w:val="center"/>
              <w:rPr>
                <w:rFonts w:ascii="宋体" w:hAnsi="宋体"/>
                <w:sz w:val="18"/>
                <w:szCs w:val="18"/>
              </w:rPr>
            </w:pPr>
            <w:r>
              <w:rPr>
                <w:rFonts w:hint="eastAsia" w:ascii="宋体" w:hAnsi="宋体"/>
                <w:sz w:val="18"/>
                <w:szCs w:val="18"/>
              </w:rPr>
              <w:t>监理单位</w:t>
            </w:r>
          </w:p>
        </w:tc>
        <w:tc>
          <w:tcPr>
            <w:tcW w:w="992" w:type="dxa"/>
            <w:vAlign w:val="center"/>
          </w:tcPr>
          <w:p w14:paraId="5B88EB3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32D64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2752E33">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19D7D33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67F8626">
            <w:pPr>
              <w:widowControl/>
              <w:jc w:val="center"/>
              <w:rPr>
                <w:rFonts w:ascii="宋体" w:hAnsi="宋体" w:cs="宋体"/>
                <w:bCs/>
                <w:iCs/>
                <w:sz w:val="18"/>
                <w:szCs w:val="18"/>
              </w:rPr>
            </w:pPr>
          </w:p>
        </w:tc>
      </w:tr>
      <w:tr w14:paraId="29D9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D0A5C2">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53F2EC04">
            <w:pPr>
              <w:widowControl/>
              <w:jc w:val="center"/>
              <w:rPr>
                <w:rFonts w:ascii="宋体" w:hAnsi="宋体"/>
                <w:sz w:val="18"/>
                <w:szCs w:val="18"/>
              </w:rPr>
            </w:pPr>
            <w:r>
              <w:rPr>
                <w:rFonts w:hint="eastAsia" w:ascii="宋体" w:hAnsi="宋体"/>
                <w:sz w:val="18"/>
                <w:szCs w:val="18"/>
              </w:rPr>
              <w:t>井底深度</w:t>
            </w:r>
          </w:p>
        </w:tc>
        <w:tc>
          <w:tcPr>
            <w:tcW w:w="992" w:type="dxa"/>
            <w:vAlign w:val="center"/>
          </w:tcPr>
          <w:p w14:paraId="7F515D05">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29D6EB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41D674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EEC8CB6">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3BDA5E6">
            <w:pPr>
              <w:widowControl/>
              <w:jc w:val="center"/>
              <w:rPr>
                <w:rFonts w:ascii="宋体" w:hAnsi="宋体" w:cs="宋体"/>
                <w:bCs/>
                <w:iCs/>
                <w:sz w:val="18"/>
                <w:szCs w:val="18"/>
              </w:rPr>
            </w:pPr>
            <w:r>
              <w:rPr>
                <w:rFonts w:hint="eastAsia" w:ascii="宋体" w:hAnsi="宋体" w:cs="宋体"/>
                <w:bCs/>
                <w:iCs/>
                <w:sz w:val="18"/>
                <w:szCs w:val="18"/>
              </w:rPr>
              <w:t>单位m</w:t>
            </w:r>
          </w:p>
        </w:tc>
      </w:tr>
      <w:tr w14:paraId="676F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0B56C7E">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23D7D6E2">
            <w:pPr>
              <w:widowControl/>
              <w:jc w:val="center"/>
              <w:rPr>
                <w:rFonts w:ascii="宋体" w:hAnsi="宋体"/>
                <w:sz w:val="18"/>
                <w:szCs w:val="18"/>
              </w:rPr>
            </w:pPr>
            <w:r>
              <w:rPr>
                <w:rFonts w:hint="eastAsia" w:ascii="宋体" w:hAnsi="宋体"/>
                <w:sz w:val="18"/>
                <w:szCs w:val="18"/>
              </w:rPr>
              <w:t>井脖深</w:t>
            </w:r>
          </w:p>
        </w:tc>
        <w:tc>
          <w:tcPr>
            <w:tcW w:w="992" w:type="dxa"/>
            <w:vAlign w:val="center"/>
          </w:tcPr>
          <w:p w14:paraId="4874876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FC7FB2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DE7D55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E434D6F">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7D729D2">
            <w:pPr>
              <w:widowControl/>
              <w:jc w:val="center"/>
              <w:rPr>
                <w:rFonts w:ascii="宋体" w:hAnsi="宋体" w:cs="宋体"/>
                <w:bCs/>
                <w:iCs/>
                <w:sz w:val="18"/>
                <w:szCs w:val="18"/>
              </w:rPr>
            </w:pPr>
            <w:r>
              <w:rPr>
                <w:rFonts w:hint="eastAsia" w:ascii="宋体" w:hAnsi="宋体" w:cs="宋体"/>
                <w:bCs/>
                <w:iCs/>
                <w:sz w:val="18"/>
                <w:szCs w:val="18"/>
              </w:rPr>
              <w:t>单位m</w:t>
            </w:r>
          </w:p>
        </w:tc>
      </w:tr>
      <w:tr w14:paraId="70B9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0AD492">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649B2797">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2A99BC0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C1FA59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3BA8677">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17FF3A4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CA19D8">
            <w:pPr>
              <w:widowControl/>
              <w:jc w:val="center"/>
              <w:rPr>
                <w:rFonts w:ascii="宋体" w:hAnsi="宋体" w:cs="宋体"/>
                <w:bCs/>
                <w:iCs/>
                <w:sz w:val="18"/>
                <w:szCs w:val="18"/>
              </w:rPr>
            </w:pPr>
            <w:r>
              <w:rPr>
                <w:rFonts w:hint="eastAsia" w:ascii="宋体" w:hAnsi="宋体" w:cs="宋体"/>
                <w:bCs/>
                <w:iCs/>
                <w:sz w:val="18"/>
                <w:szCs w:val="18"/>
              </w:rPr>
              <w:t>钢筋混凝土、混合结构、其他</w:t>
            </w:r>
          </w:p>
        </w:tc>
      </w:tr>
      <w:tr w14:paraId="1257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ACA9DC">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43CAE495">
            <w:pPr>
              <w:widowControl/>
              <w:jc w:val="center"/>
              <w:rPr>
                <w:rFonts w:ascii="宋体" w:hAnsi="宋体"/>
                <w:sz w:val="18"/>
                <w:szCs w:val="18"/>
              </w:rPr>
            </w:pPr>
            <w:r>
              <w:rPr>
                <w:rFonts w:hint="eastAsia" w:ascii="宋体" w:hAnsi="宋体"/>
                <w:sz w:val="18"/>
                <w:szCs w:val="18"/>
              </w:rPr>
              <w:t>井盖形状</w:t>
            </w:r>
          </w:p>
        </w:tc>
        <w:tc>
          <w:tcPr>
            <w:tcW w:w="992" w:type="dxa"/>
            <w:vAlign w:val="center"/>
          </w:tcPr>
          <w:p w14:paraId="2281D75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4E36F2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A70712F">
            <w:pPr>
              <w:widowControl/>
              <w:jc w:val="center"/>
              <w:rPr>
                <w:rFonts w:ascii="宋体" w:hAnsi="宋体" w:cs="宋体"/>
                <w:bCs/>
                <w:iCs/>
                <w:sz w:val="18"/>
                <w:szCs w:val="18"/>
              </w:rPr>
            </w:pPr>
            <w:r>
              <w:rPr>
                <w:rFonts w:hint="eastAsia" w:ascii="宋体" w:hAnsi="宋体" w:cs="宋体"/>
                <w:bCs/>
                <w:iCs/>
                <w:sz w:val="18"/>
                <w:szCs w:val="18"/>
              </w:rPr>
              <w:t>4</w:t>
            </w:r>
          </w:p>
        </w:tc>
        <w:tc>
          <w:tcPr>
            <w:tcW w:w="850" w:type="dxa"/>
            <w:vAlign w:val="center"/>
          </w:tcPr>
          <w:p w14:paraId="01638B6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1E4DB6D">
            <w:pPr>
              <w:widowControl/>
              <w:jc w:val="center"/>
              <w:rPr>
                <w:rFonts w:ascii="宋体" w:hAnsi="宋体" w:cs="宋体"/>
                <w:bCs/>
                <w:iCs/>
                <w:sz w:val="18"/>
                <w:szCs w:val="18"/>
              </w:rPr>
            </w:pPr>
            <w:r>
              <w:rPr>
                <w:rFonts w:hint="eastAsia" w:ascii="宋体" w:hAnsi="宋体" w:cs="宋体"/>
                <w:bCs/>
                <w:iCs/>
                <w:sz w:val="18"/>
                <w:szCs w:val="18"/>
              </w:rPr>
              <w:t>圆形、方形</w:t>
            </w:r>
          </w:p>
        </w:tc>
      </w:tr>
      <w:tr w14:paraId="22A0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C2A7435">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4F8B64BB">
            <w:pPr>
              <w:widowControl/>
              <w:jc w:val="center"/>
              <w:rPr>
                <w:rFonts w:ascii="宋体" w:hAnsi="宋体"/>
                <w:sz w:val="18"/>
                <w:szCs w:val="18"/>
              </w:rPr>
            </w:pPr>
            <w:r>
              <w:rPr>
                <w:rFonts w:hint="eastAsia" w:ascii="宋体" w:hAnsi="宋体"/>
                <w:sz w:val="18"/>
                <w:szCs w:val="18"/>
              </w:rPr>
              <w:t>井盖尺寸</w:t>
            </w:r>
          </w:p>
        </w:tc>
        <w:tc>
          <w:tcPr>
            <w:tcW w:w="992" w:type="dxa"/>
            <w:vAlign w:val="center"/>
          </w:tcPr>
          <w:p w14:paraId="5987D91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E9DB74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656E5CA">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2ACF2C2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0E72DB">
            <w:pPr>
              <w:widowControl/>
              <w:jc w:val="center"/>
              <w:rPr>
                <w:rFonts w:ascii="宋体" w:hAnsi="宋体" w:cs="宋体"/>
                <w:bCs/>
                <w:iCs/>
                <w:sz w:val="18"/>
                <w:szCs w:val="18"/>
              </w:rPr>
            </w:pPr>
            <w:r>
              <w:rPr>
                <w:rFonts w:hint="eastAsia" w:ascii="宋体" w:hAnsi="宋体" w:cs="宋体"/>
                <w:bCs/>
                <w:iCs/>
                <w:sz w:val="18"/>
                <w:szCs w:val="18"/>
              </w:rPr>
              <w:t>例如：5</w:t>
            </w:r>
            <w:r>
              <w:rPr>
                <w:rFonts w:ascii="宋体" w:hAnsi="宋体" w:cs="宋体"/>
                <w:bCs/>
                <w:iCs/>
                <w:sz w:val="18"/>
                <w:szCs w:val="18"/>
              </w:rPr>
              <w:t>00</w:t>
            </w:r>
            <w:r>
              <w:rPr>
                <w:rFonts w:hint="eastAsia" w:ascii="宋体" w:hAnsi="宋体" w:cs="宋体"/>
                <w:bCs/>
                <w:iCs/>
                <w:sz w:val="18"/>
                <w:szCs w:val="18"/>
              </w:rPr>
              <w:t>、2</w:t>
            </w:r>
            <w:r>
              <w:rPr>
                <w:rFonts w:ascii="宋体" w:hAnsi="宋体" w:cs="宋体"/>
                <w:bCs/>
                <w:iCs/>
                <w:sz w:val="18"/>
                <w:szCs w:val="18"/>
              </w:rPr>
              <w:t>00X200</w:t>
            </w:r>
          </w:p>
        </w:tc>
      </w:tr>
      <w:tr w14:paraId="37D5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5EE617">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750E7DD4">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31D5F2F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77869B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08CD691">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6569F12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684807C">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7C09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4A508A">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065FDEB3">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32DAF20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593E99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8E76A5A">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35AD84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4AA5EDC">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6402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F7D8C3B">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3E145A34">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480F409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4B4322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14A5CD5">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7622BD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FB97B6E">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64C0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6E10435">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4E3A5A59">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17B7642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176928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903E940">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F704C72">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8B572A0">
            <w:pPr>
              <w:widowControl/>
              <w:jc w:val="center"/>
              <w:rPr>
                <w:rFonts w:ascii="宋体" w:hAnsi="宋体" w:cs="宋体"/>
                <w:bCs/>
                <w:iCs/>
                <w:sz w:val="18"/>
                <w:szCs w:val="18"/>
              </w:rPr>
            </w:pPr>
            <w:r>
              <w:rPr>
                <w:rFonts w:hint="eastAsia" w:ascii="宋体" w:hAnsi="宋体" w:cs="宋体"/>
                <w:bCs/>
                <w:iCs/>
                <w:sz w:val="18"/>
                <w:szCs w:val="18"/>
              </w:rPr>
              <w:t>单位m</w:t>
            </w:r>
          </w:p>
        </w:tc>
      </w:tr>
      <w:tr w14:paraId="1371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5CC650D">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5D652E5E">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61D6547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8CD2BD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09F2562">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01055E9">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517D1F2">
            <w:pPr>
              <w:widowControl/>
              <w:jc w:val="center"/>
              <w:rPr>
                <w:rFonts w:ascii="宋体" w:hAnsi="宋体" w:cs="宋体"/>
                <w:bCs/>
                <w:iCs/>
                <w:sz w:val="18"/>
                <w:szCs w:val="18"/>
              </w:rPr>
            </w:pPr>
            <w:r>
              <w:rPr>
                <w:rFonts w:hint="eastAsia" w:ascii="宋体" w:hAnsi="宋体" w:cs="宋体"/>
                <w:bCs/>
                <w:iCs/>
                <w:sz w:val="18"/>
                <w:szCs w:val="18"/>
              </w:rPr>
              <w:t>单位m</w:t>
            </w:r>
          </w:p>
        </w:tc>
      </w:tr>
      <w:tr w14:paraId="3BAD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F14BA9">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60C0D43F">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48ACE9E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B3049E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215794F">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3C2CE3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0E0F290">
            <w:pPr>
              <w:widowControl/>
              <w:jc w:val="center"/>
              <w:rPr>
                <w:rFonts w:ascii="宋体" w:hAnsi="宋体" w:cs="宋体"/>
                <w:bCs/>
                <w:iCs/>
                <w:sz w:val="18"/>
                <w:szCs w:val="18"/>
              </w:rPr>
            </w:pPr>
            <w:r>
              <w:rPr>
                <w:rFonts w:hint="eastAsia" w:ascii="宋体" w:hAnsi="宋体" w:cs="宋体"/>
                <w:bCs/>
                <w:iCs/>
                <w:sz w:val="18"/>
                <w:szCs w:val="18"/>
              </w:rPr>
              <w:t>是、否</w:t>
            </w:r>
          </w:p>
        </w:tc>
      </w:tr>
      <w:tr w14:paraId="0B9A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E0D3F3">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078BAFBD">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36282E8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BB985E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9334BB5">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1C3C015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1DB64D">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3415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2BABCA">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3578CB78">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5955E93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2FBA8F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C594A69">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75A6DC6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CC0BF8">
            <w:pPr>
              <w:widowControl/>
              <w:jc w:val="center"/>
              <w:rPr>
                <w:rFonts w:ascii="宋体" w:hAnsi="宋体" w:cs="宋体"/>
                <w:bCs/>
                <w:iCs/>
                <w:sz w:val="18"/>
                <w:szCs w:val="18"/>
              </w:rPr>
            </w:pPr>
          </w:p>
        </w:tc>
      </w:tr>
      <w:tr w14:paraId="20C0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49102A">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1A5DEE6A">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21D5CB4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FBECA7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5C8EF1B">
            <w:pPr>
              <w:widowControl/>
              <w:jc w:val="center"/>
              <w:rPr>
                <w:rFonts w:ascii="宋体" w:hAnsi="宋体" w:cs="宋体"/>
                <w:bCs/>
                <w:iCs/>
                <w:sz w:val="18"/>
                <w:szCs w:val="18"/>
              </w:rPr>
            </w:pPr>
            <w:r>
              <w:rPr>
                <w:rFonts w:ascii="仿宋" w:eastAsia="仿宋" w:cs="仿宋"/>
              </w:rPr>
              <w:t>8</w:t>
            </w:r>
          </w:p>
        </w:tc>
        <w:tc>
          <w:tcPr>
            <w:tcW w:w="850" w:type="dxa"/>
            <w:vAlign w:val="center"/>
          </w:tcPr>
          <w:p w14:paraId="23307CC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69A1FF7">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054F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4F7125F">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618413FB">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28CFC2C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547F1A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97CCDA7">
            <w:pPr>
              <w:widowControl/>
              <w:jc w:val="center"/>
              <w:rPr>
                <w:rFonts w:ascii="宋体" w:hAnsi="宋体" w:cs="宋体"/>
                <w:bCs/>
                <w:iCs/>
                <w:sz w:val="18"/>
                <w:szCs w:val="18"/>
              </w:rPr>
            </w:pPr>
            <w:r>
              <w:rPr>
                <w:rFonts w:ascii="仿宋" w:eastAsia="仿宋" w:cs="仿宋"/>
              </w:rPr>
              <w:t>8</w:t>
            </w:r>
          </w:p>
        </w:tc>
        <w:tc>
          <w:tcPr>
            <w:tcW w:w="850" w:type="dxa"/>
            <w:vAlign w:val="center"/>
          </w:tcPr>
          <w:p w14:paraId="4E0099C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79FD514">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0329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8A1AE1E">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44551D99">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0E192A2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126473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DBF7729">
            <w:pPr>
              <w:widowControl/>
              <w:jc w:val="center"/>
              <w:rPr>
                <w:rFonts w:ascii="宋体" w:hAnsi="宋体" w:cs="宋体"/>
                <w:bCs/>
                <w:iCs/>
                <w:sz w:val="18"/>
                <w:szCs w:val="18"/>
              </w:rPr>
            </w:pPr>
            <w:r>
              <w:rPr>
                <w:rFonts w:ascii="仿宋" w:eastAsia="仿宋" w:cs="仿宋"/>
              </w:rPr>
              <w:t>8</w:t>
            </w:r>
          </w:p>
        </w:tc>
        <w:tc>
          <w:tcPr>
            <w:tcW w:w="850" w:type="dxa"/>
            <w:vAlign w:val="center"/>
          </w:tcPr>
          <w:p w14:paraId="4FCC343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81339DD">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5F76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6BDB6A8">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22D05B8D">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499DB66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539842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1CD8D38">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9197B5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21042F9">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27F1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19DF0B4">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33E8E3D2">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3FF53A9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8B4B48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1A74225">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34F39B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3DED89D">
            <w:pPr>
              <w:widowControl/>
              <w:jc w:val="center"/>
              <w:rPr>
                <w:rFonts w:ascii="宋体" w:hAnsi="宋体" w:cs="宋体"/>
                <w:bCs/>
                <w:iCs/>
                <w:sz w:val="18"/>
                <w:szCs w:val="18"/>
              </w:rPr>
            </w:pPr>
            <w:r>
              <w:rPr>
                <w:rFonts w:hint="eastAsia" w:ascii="宋体" w:hAnsi="宋体" w:cs="宋体"/>
                <w:bCs/>
                <w:iCs/>
                <w:sz w:val="18"/>
                <w:szCs w:val="18"/>
              </w:rPr>
              <w:t>是、否</w:t>
            </w:r>
          </w:p>
        </w:tc>
      </w:tr>
      <w:tr w14:paraId="7B01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1E68A76">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521FE0B2">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07900D7F">
            <w:pPr>
              <w:jc w:val="center"/>
            </w:pPr>
            <w:r>
              <w:rPr>
                <w:rFonts w:hint="eastAsia" w:ascii="宋体" w:hAnsi="宋体" w:cs="宋体"/>
                <w:bCs/>
                <w:iCs/>
                <w:sz w:val="18"/>
                <w:szCs w:val="18"/>
              </w:rPr>
              <w:t>字符型</w:t>
            </w:r>
          </w:p>
        </w:tc>
        <w:tc>
          <w:tcPr>
            <w:tcW w:w="851" w:type="dxa"/>
            <w:vAlign w:val="center"/>
          </w:tcPr>
          <w:p w14:paraId="675D9065">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F44D4F6">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EE9321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89066E">
            <w:pPr>
              <w:widowControl/>
              <w:jc w:val="center"/>
              <w:rPr>
                <w:rFonts w:ascii="宋体" w:hAnsi="宋体" w:cs="宋体"/>
                <w:bCs/>
                <w:iCs/>
                <w:sz w:val="18"/>
                <w:szCs w:val="18"/>
              </w:rPr>
            </w:pPr>
            <w:r>
              <w:rPr>
                <w:rFonts w:hint="eastAsia" w:ascii="宋体" w:hAnsi="宋体" w:cs="宋体"/>
                <w:bCs/>
                <w:iCs/>
                <w:sz w:val="18"/>
                <w:szCs w:val="18"/>
              </w:rPr>
              <w:t>是、否</w:t>
            </w:r>
          </w:p>
        </w:tc>
      </w:tr>
      <w:tr w14:paraId="5E2B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29B29F">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4CFD9E9E">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36FC39CE">
            <w:pPr>
              <w:jc w:val="center"/>
            </w:pPr>
            <w:r>
              <w:rPr>
                <w:rFonts w:hint="eastAsia" w:ascii="宋体" w:hAnsi="宋体" w:cs="宋体"/>
                <w:bCs/>
                <w:iCs/>
                <w:sz w:val="18"/>
                <w:szCs w:val="18"/>
              </w:rPr>
              <w:t>字符型</w:t>
            </w:r>
          </w:p>
        </w:tc>
        <w:tc>
          <w:tcPr>
            <w:tcW w:w="851" w:type="dxa"/>
            <w:vAlign w:val="center"/>
          </w:tcPr>
          <w:p w14:paraId="078BD294">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D68005C">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1B9F16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90183D2">
            <w:pPr>
              <w:widowControl/>
              <w:jc w:val="center"/>
              <w:rPr>
                <w:rFonts w:ascii="宋体" w:hAnsi="宋体" w:cs="宋体"/>
                <w:bCs/>
                <w:iCs/>
                <w:sz w:val="18"/>
                <w:szCs w:val="18"/>
              </w:rPr>
            </w:pPr>
            <w:r>
              <w:rPr>
                <w:rFonts w:hint="eastAsia" w:ascii="宋体" w:hAnsi="宋体" w:cs="宋体"/>
                <w:bCs/>
                <w:iCs/>
                <w:sz w:val="18"/>
                <w:szCs w:val="18"/>
              </w:rPr>
              <w:t>是、否</w:t>
            </w:r>
          </w:p>
        </w:tc>
      </w:tr>
      <w:tr w14:paraId="7E2E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289D3C0">
            <w:pPr>
              <w:widowControl/>
              <w:numPr>
                <w:ilvl w:val="0"/>
                <w:numId w:val="52"/>
              </w:numPr>
              <w:autoSpaceDE/>
              <w:autoSpaceDN/>
              <w:adjustRightInd/>
              <w:jc w:val="center"/>
              <w:rPr>
                <w:rFonts w:ascii="宋体" w:hAnsi="宋体" w:cs="宋体"/>
                <w:bCs/>
                <w:iCs/>
                <w:sz w:val="18"/>
                <w:szCs w:val="18"/>
              </w:rPr>
            </w:pPr>
          </w:p>
        </w:tc>
        <w:tc>
          <w:tcPr>
            <w:tcW w:w="1334" w:type="dxa"/>
            <w:vAlign w:val="center"/>
          </w:tcPr>
          <w:p w14:paraId="3E3F5062">
            <w:pPr>
              <w:widowControl/>
              <w:jc w:val="center"/>
              <w:rPr>
                <w:rFonts w:ascii="宋体" w:hAnsi="宋体"/>
                <w:sz w:val="18"/>
                <w:szCs w:val="18"/>
              </w:rPr>
            </w:pPr>
            <w:r>
              <w:rPr>
                <w:rFonts w:hint="eastAsia" w:ascii="宋体" w:hAnsi="宋体"/>
                <w:sz w:val="18"/>
                <w:szCs w:val="18"/>
              </w:rPr>
              <w:t>备注</w:t>
            </w:r>
          </w:p>
        </w:tc>
        <w:tc>
          <w:tcPr>
            <w:tcW w:w="992" w:type="dxa"/>
          </w:tcPr>
          <w:p w14:paraId="5CFC88AD">
            <w:pPr>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E74401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FA940DA">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5DCDDFAD">
            <w:pPr>
              <w:widowControl/>
              <w:jc w:val="center"/>
              <w:rPr>
                <w:rFonts w:ascii="宋体" w:hAnsi="宋体" w:cs="宋体"/>
                <w:bCs/>
                <w:iCs/>
                <w:sz w:val="18"/>
                <w:szCs w:val="18"/>
              </w:rPr>
            </w:pPr>
          </w:p>
        </w:tc>
        <w:tc>
          <w:tcPr>
            <w:tcW w:w="4062" w:type="dxa"/>
            <w:vAlign w:val="center"/>
          </w:tcPr>
          <w:p w14:paraId="03CC164C">
            <w:pPr>
              <w:widowControl/>
              <w:jc w:val="center"/>
              <w:rPr>
                <w:rFonts w:ascii="宋体" w:hAnsi="宋体" w:cs="宋体"/>
                <w:bCs/>
                <w:iCs/>
                <w:sz w:val="18"/>
                <w:szCs w:val="18"/>
              </w:rPr>
            </w:pPr>
          </w:p>
        </w:tc>
      </w:tr>
    </w:tbl>
    <w:p w14:paraId="135B8108">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19" w:name="_Toc93656024"/>
      <w:bookmarkStart w:id="220" w:name="_Toc32648"/>
      <w:bookmarkStart w:id="221" w:name="_Toc112247006"/>
      <w:r>
        <w:rPr>
          <w:rFonts w:hint="eastAsia" w:ascii="黑体" w:hAnsi="黑体" w:eastAsia="黑体"/>
          <w:bCs/>
          <w:spacing w:val="3"/>
          <w:kern w:val="28"/>
          <w:sz w:val="21"/>
          <w:szCs w:val="21"/>
        </w:rPr>
        <w:t>热力管段普查信息表</w:t>
      </w:r>
      <w:bookmarkEnd w:id="219"/>
      <w:bookmarkEnd w:id="220"/>
      <w:bookmarkEnd w:id="221"/>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6602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6EADAE41">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6EB7CE32">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79C4AE43">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06C35836">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162361BB">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7AD50407">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341AB0FF">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7A20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504660">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0AFC1448">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20511A3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DA2112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8AD44E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4AA65E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B00CC3B">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154A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E1A7C6">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13A0E5D8">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6B13E725">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406A607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063CD08">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3D34F3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1118F14">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6C89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B09905">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3EC76760">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230C4BC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054038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9920B2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43AF49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2948F55">
            <w:pPr>
              <w:widowControl/>
              <w:jc w:val="center"/>
              <w:rPr>
                <w:rFonts w:ascii="宋体" w:hAnsi="宋体" w:cs="宋体"/>
                <w:bCs/>
                <w:iCs/>
                <w:sz w:val="18"/>
                <w:szCs w:val="18"/>
              </w:rPr>
            </w:pPr>
            <w:r>
              <w:rPr>
                <w:rFonts w:hint="eastAsia" w:ascii="宋体" w:hAnsi="宋体" w:cs="宋体"/>
                <w:bCs/>
                <w:iCs/>
                <w:sz w:val="18"/>
                <w:szCs w:val="18"/>
              </w:rPr>
              <w:t>即管段编号，参照7.0.4设施编号规则</w:t>
            </w:r>
          </w:p>
        </w:tc>
      </w:tr>
      <w:tr w14:paraId="1AF1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FEEC23">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330678D4">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4A69BAE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0A4959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886E8D7">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46DC96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D30EBB1">
            <w:pPr>
              <w:widowControl/>
              <w:jc w:val="center"/>
              <w:rPr>
                <w:rFonts w:ascii="宋体" w:hAnsi="宋体" w:cs="宋体"/>
                <w:bCs/>
                <w:iCs/>
                <w:sz w:val="18"/>
                <w:szCs w:val="18"/>
              </w:rPr>
            </w:pPr>
          </w:p>
        </w:tc>
      </w:tr>
      <w:tr w14:paraId="2EA2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CC8437">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458E8238">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113DDB8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DF60792">
            <w:pPr>
              <w:jc w:val="center"/>
            </w:pPr>
            <w:r>
              <w:rPr>
                <w:rFonts w:hint="eastAsia" w:ascii="宋体" w:hAnsi="宋体" w:cs="宋体"/>
                <w:bCs/>
                <w:iCs/>
                <w:sz w:val="18"/>
                <w:szCs w:val="18"/>
              </w:rPr>
              <w:t>必填</w:t>
            </w:r>
          </w:p>
        </w:tc>
        <w:tc>
          <w:tcPr>
            <w:tcW w:w="709" w:type="dxa"/>
            <w:vAlign w:val="center"/>
          </w:tcPr>
          <w:p w14:paraId="6BA2002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27D4EEB">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E350067">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6B0F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4AA41D">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401AE0D5">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58BF04D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A331F81">
            <w:pPr>
              <w:jc w:val="center"/>
            </w:pPr>
            <w:r>
              <w:rPr>
                <w:rFonts w:hint="eastAsia" w:ascii="宋体" w:hAnsi="宋体" w:cs="宋体"/>
                <w:bCs/>
                <w:iCs/>
                <w:sz w:val="18"/>
                <w:szCs w:val="18"/>
              </w:rPr>
              <w:t>必填</w:t>
            </w:r>
          </w:p>
        </w:tc>
        <w:tc>
          <w:tcPr>
            <w:tcW w:w="709" w:type="dxa"/>
            <w:vAlign w:val="center"/>
          </w:tcPr>
          <w:p w14:paraId="6AD2623B">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FCA5EFB">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F50F410">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3877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36642EC">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3D2F2128">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73182F1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9DDC43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5535AFA">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B0E226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1E91BCF">
            <w:pPr>
              <w:widowControl/>
              <w:jc w:val="center"/>
              <w:rPr>
                <w:rFonts w:ascii="宋体" w:hAnsi="宋体" w:cs="宋体"/>
                <w:bCs/>
                <w:iCs/>
                <w:sz w:val="18"/>
                <w:szCs w:val="18"/>
              </w:rPr>
            </w:pPr>
          </w:p>
        </w:tc>
      </w:tr>
      <w:tr w14:paraId="24C6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036728A">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656A918C">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75D267F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DC4724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F64093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5B5EA1A8">
            <w:pPr>
              <w:widowControl/>
              <w:jc w:val="center"/>
              <w:rPr>
                <w:rFonts w:ascii="宋体" w:hAnsi="宋体" w:cs="宋体"/>
                <w:bCs/>
                <w:iCs/>
                <w:sz w:val="18"/>
                <w:szCs w:val="18"/>
              </w:rPr>
            </w:pPr>
          </w:p>
        </w:tc>
        <w:tc>
          <w:tcPr>
            <w:tcW w:w="4062" w:type="dxa"/>
            <w:vAlign w:val="center"/>
          </w:tcPr>
          <w:p w14:paraId="1DB77924">
            <w:pPr>
              <w:widowControl/>
              <w:jc w:val="center"/>
              <w:rPr>
                <w:rFonts w:ascii="宋体" w:hAnsi="宋体" w:cs="宋体"/>
                <w:bCs/>
                <w:iCs/>
                <w:sz w:val="18"/>
                <w:szCs w:val="18"/>
              </w:rPr>
            </w:pPr>
          </w:p>
        </w:tc>
      </w:tr>
      <w:tr w14:paraId="2EC3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96C7202">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006BEA96">
            <w:pPr>
              <w:widowControl/>
              <w:jc w:val="center"/>
              <w:rPr>
                <w:rFonts w:ascii="宋体" w:hAnsi="宋体" w:cs="宋体"/>
                <w:bCs/>
                <w:iCs/>
                <w:sz w:val="18"/>
                <w:szCs w:val="18"/>
              </w:rPr>
            </w:pPr>
            <w:r>
              <w:rPr>
                <w:rFonts w:hint="eastAsia" w:ascii="宋体" w:hAnsi="宋体" w:cs="宋体"/>
                <w:bCs/>
                <w:iCs/>
                <w:sz w:val="18"/>
                <w:szCs w:val="18"/>
              </w:rPr>
              <w:t>运营部门</w:t>
            </w:r>
          </w:p>
        </w:tc>
        <w:tc>
          <w:tcPr>
            <w:tcW w:w="992" w:type="dxa"/>
          </w:tcPr>
          <w:p w14:paraId="522BFF7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CC3FE8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E62551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D2A8AC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62B76C9">
            <w:pPr>
              <w:widowControl/>
              <w:jc w:val="center"/>
              <w:rPr>
                <w:rFonts w:ascii="宋体" w:hAnsi="宋体" w:cs="宋体"/>
                <w:bCs/>
                <w:iCs/>
                <w:sz w:val="18"/>
                <w:szCs w:val="18"/>
              </w:rPr>
            </w:pPr>
          </w:p>
        </w:tc>
      </w:tr>
      <w:tr w14:paraId="4BF2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20C8A2">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48426FA5">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164B5D1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8189CB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4703DF6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47A4B7F">
            <w:pPr>
              <w:widowControl/>
              <w:jc w:val="center"/>
              <w:rPr>
                <w:rFonts w:ascii="宋体" w:hAnsi="宋体" w:cs="宋体"/>
                <w:bCs/>
                <w:iCs/>
                <w:sz w:val="18"/>
                <w:szCs w:val="18"/>
              </w:rPr>
            </w:pPr>
          </w:p>
        </w:tc>
        <w:tc>
          <w:tcPr>
            <w:tcW w:w="4062" w:type="dxa"/>
            <w:vAlign w:val="center"/>
          </w:tcPr>
          <w:p w14:paraId="2D93D6CB">
            <w:pPr>
              <w:widowControl/>
              <w:jc w:val="center"/>
              <w:rPr>
                <w:rFonts w:ascii="宋体" w:hAnsi="宋体" w:cs="宋体"/>
                <w:bCs/>
                <w:iCs/>
                <w:sz w:val="18"/>
                <w:szCs w:val="18"/>
              </w:rPr>
            </w:pPr>
          </w:p>
        </w:tc>
      </w:tr>
      <w:tr w14:paraId="35BC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163BF4">
            <w:pPr>
              <w:widowControl/>
              <w:numPr>
                <w:ilvl w:val="0"/>
                <w:numId w:val="53"/>
              </w:numPr>
              <w:autoSpaceDE/>
              <w:autoSpaceDN/>
              <w:adjustRightInd/>
              <w:jc w:val="center"/>
              <w:rPr>
                <w:rFonts w:ascii="宋体" w:hAnsi="宋体" w:cs="宋体"/>
                <w:bCs/>
                <w:iCs/>
                <w:sz w:val="18"/>
                <w:szCs w:val="18"/>
              </w:rPr>
            </w:pPr>
          </w:p>
        </w:tc>
        <w:tc>
          <w:tcPr>
            <w:tcW w:w="1334" w:type="dxa"/>
          </w:tcPr>
          <w:p w14:paraId="7EB1A1D3">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6DD4CC4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1C0D57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271BEB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DABF3E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3B7CEC6">
            <w:pPr>
              <w:widowControl/>
              <w:jc w:val="center"/>
              <w:rPr>
                <w:rFonts w:ascii="宋体" w:hAnsi="宋体" w:cs="宋体"/>
                <w:bCs/>
                <w:iCs/>
                <w:sz w:val="18"/>
                <w:szCs w:val="18"/>
              </w:rPr>
            </w:pPr>
          </w:p>
        </w:tc>
      </w:tr>
      <w:tr w14:paraId="6C56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8EABA37">
            <w:pPr>
              <w:widowControl/>
              <w:numPr>
                <w:ilvl w:val="0"/>
                <w:numId w:val="53"/>
              </w:numPr>
              <w:autoSpaceDE/>
              <w:autoSpaceDN/>
              <w:adjustRightInd/>
              <w:jc w:val="center"/>
              <w:rPr>
                <w:rFonts w:ascii="宋体" w:hAnsi="宋体" w:cs="宋体"/>
                <w:bCs/>
                <w:iCs/>
                <w:sz w:val="18"/>
                <w:szCs w:val="18"/>
              </w:rPr>
            </w:pPr>
          </w:p>
        </w:tc>
        <w:tc>
          <w:tcPr>
            <w:tcW w:w="1334" w:type="dxa"/>
          </w:tcPr>
          <w:p w14:paraId="7AE8EBC5">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7A60A64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4FC0C0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73AB03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98488C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CA1A291">
            <w:pPr>
              <w:widowControl/>
              <w:jc w:val="center"/>
              <w:rPr>
                <w:rFonts w:ascii="宋体" w:hAnsi="宋体" w:cs="宋体"/>
                <w:bCs/>
                <w:iCs/>
                <w:sz w:val="18"/>
                <w:szCs w:val="18"/>
              </w:rPr>
            </w:pPr>
          </w:p>
        </w:tc>
      </w:tr>
      <w:tr w14:paraId="3145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226EEB">
            <w:pPr>
              <w:widowControl/>
              <w:numPr>
                <w:ilvl w:val="0"/>
                <w:numId w:val="53"/>
              </w:numPr>
              <w:autoSpaceDE/>
              <w:autoSpaceDN/>
              <w:adjustRightInd/>
              <w:jc w:val="center"/>
              <w:rPr>
                <w:rFonts w:ascii="宋体" w:hAnsi="宋体" w:cs="宋体"/>
                <w:bCs/>
                <w:iCs/>
                <w:sz w:val="18"/>
                <w:szCs w:val="18"/>
              </w:rPr>
            </w:pPr>
          </w:p>
        </w:tc>
        <w:tc>
          <w:tcPr>
            <w:tcW w:w="1334" w:type="dxa"/>
          </w:tcPr>
          <w:p w14:paraId="7F92F04D">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37284AA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1B579F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E7F87AB">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E32D22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07465C9">
            <w:pPr>
              <w:widowControl/>
              <w:jc w:val="center"/>
              <w:rPr>
                <w:rFonts w:ascii="宋体" w:hAnsi="宋体" w:cs="宋体"/>
                <w:bCs/>
                <w:iCs/>
                <w:sz w:val="18"/>
                <w:szCs w:val="18"/>
              </w:rPr>
            </w:pPr>
          </w:p>
        </w:tc>
      </w:tr>
      <w:tr w14:paraId="5815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0A2AF4">
            <w:pPr>
              <w:widowControl/>
              <w:numPr>
                <w:ilvl w:val="0"/>
                <w:numId w:val="53"/>
              </w:numPr>
              <w:autoSpaceDE/>
              <w:autoSpaceDN/>
              <w:adjustRightInd/>
              <w:jc w:val="center"/>
              <w:rPr>
                <w:rFonts w:ascii="宋体" w:hAnsi="宋体" w:cs="宋体"/>
                <w:bCs/>
                <w:iCs/>
                <w:sz w:val="18"/>
                <w:szCs w:val="18"/>
              </w:rPr>
            </w:pPr>
          </w:p>
        </w:tc>
        <w:tc>
          <w:tcPr>
            <w:tcW w:w="1334" w:type="dxa"/>
          </w:tcPr>
          <w:p w14:paraId="3F1A27D6">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12D961D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D837BF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4AE2B9E">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8CA470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F83FA7B">
            <w:pPr>
              <w:widowControl/>
              <w:jc w:val="center"/>
              <w:rPr>
                <w:rFonts w:ascii="宋体" w:hAnsi="宋体" w:cs="宋体"/>
                <w:bCs/>
                <w:iCs/>
                <w:sz w:val="18"/>
                <w:szCs w:val="18"/>
              </w:rPr>
            </w:pPr>
          </w:p>
        </w:tc>
      </w:tr>
      <w:tr w14:paraId="3EFE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895AE2">
            <w:pPr>
              <w:widowControl/>
              <w:numPr>
                <w:ilvl w:val="0"/>
                <w:numId w:val="53"/>
              </w:numPr>
              <w:autoSpaceDE/>
              <w:autoSpaceDN/>
              <w:adjustRightInd/>
              <w:jc w:val="center"/>
              <w:rPr>
                <w:rFonts w:ascii="宋体" w:hAnsi="宋体" w:cs="宋体"/>
                <w:bCs/>
                <w:iCs/>
                <w:sz w:val="18"/>
                <w:szCs w:val="18"/>
              </w:rPr>
            </w:pPr>
          </w:p>
        </w:tc>
        <w:tc>
          <w:tcPr>
            <w:tcW w:w="1334" w:type="dxa"/>
          </w:tcPr>
          <w:p w14:paraId="07332971">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3F769BC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1701C2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5E9FB1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0FC776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33E87F2">
            <w:pPr>
              <w:widowControl/>
              <w:jc w:val="center"/>
              <w:rPr>
                <w:rFonts w:ascii="宋体" w:hAnsi="宋体" w:cs="宋体"/>
                <w:bCs/>
                <w:iCs/>
                <w:sz w:val="18"/>
                <w:szCs w:val="18"/>
              </w:rPr>
            </w:pPr>
          </w:p>
        </w:tc>
      </w:tr>
      <w:tr w14:paraId="1FBC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987723">
            <w:pPr>
              <w:widowControl/>
              <w:numPr>
                <w:ilvl w:val="0"/>
                <w:numId w:val="53"/>
              </w:numPr>
              <w:autoSpaceDE/>
              <w:autoSpaceDN/>
              <w:adjustRightInd/>
              <w:jc w:val="center"/>
              <w:rPr>
                <w:rFonts w:ascii="宋体" w:hAnsi="宋体" w:cs="宋体"/>
                <w:bCs/>
                <w:iCs/>
                <w:sz w:val="18"/>
                <w:szCs w:val="18"/>
              </w:rPr>
            </w:pPr>
          </w:p>
        </w:tc>
        <w:tc>
          <w:tcPr>
            <w:tcW w:w="1334" w:type="dxa"/>
          </w:tcPr>
          <w:p w14:paraId="2631FC6E">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699D789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A372E65">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420E641">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4E5FE33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34ED68C">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6EBA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A76EAD">
            <w:pPr>
              <w:widowControl/>
              <w:numPr>
                <w:ilvl w:val="0"/>
                <w:numId w:val="53"/>
              </w:numPr>
              <w:autoSpaceDE/>
              <w:autoSpaceDN/>
              <w:adjustRightInd/>
              <w:jc w:val="center"/>
              <w:rPr>
                <w:rFonts w:ascii="宋体" w:hAnsi="宋体" w:cs="宋体"/>
                <w:bCs/>
                <w:iCs/>
                <w:sz w:val="18"/>
                <w:szCs w:val="18"/>
              </w:rPr>
            </w:pPr>
          </w:p>
        </w:tc>
        <w:tc>
          <w:tcPr>
            <w:tcW w:w="1334" w:type="dxa"/>
          </w:tcPr>
          <w:p w14:paraId="50736875">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20BE2DA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FAFDAF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CF66431">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7D6BF7B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13CFB36">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3E89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BF4BA57">
            <w:pPr>
              <w:widowControl/>
              <w:numPr>
                <w:ilvl w:val="0"/>
                <w:numId w:val="53"/>
              </w:numPr>
              <w:autoSpaceDE/>
              <w:autoSpaceDN/>
              <w:adjustRightInd/>
              <w:jc w:val="center"/>
              <w:rPr>
                <w:rFonts w:ascii="宋体" w:hAnsi="宋体" w:cs="宋体"/>
                <w:bCs/>
                <w:iCs/>
                <w:sz w:val="18"/>
                <w:szCs w:val="18"/>
              </w:rPr>
            </w:pPr>
          </w:p>
        </w:tc>
        <w:tc>
          <w:tcPr>
            <w:tcW w:w="1334" w:type="dxa"/>
          </w:tcPr>
          <w:p w14:paraId="056F8A44">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36A2B98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7116DF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160717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7A61A23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66AED8D">
            <w:pPr>
              <w:widowControl/>
              <w:jc w:val="center"/>
              <w:rPr>
                <w:rFonts w:ascii="宋体" w:hAnsi="宋体" w:cs="宋体"/>
                <w:bCs/>
                <w:iCs/>
                <w:sz w:val="18"/>
                <w:szCs w:val="18"/>
              </w:rPr>
            </w:pPr>
            <w:r>
              <w:rPr>
                <w:rFonts w:hint="eastAsia" w:ascii="宋体" w:hAnsi="宋体" w:cs="宋体"/>
                <w:bCs/>
                <w:iCs/>
                <w:sz w:val="18"/>
                <w:szCs w:val="18"/>
              </w:rPr>
              <w:t>热力、蒸汽等</w:t>
            </w:r>
          </w:p>
        </w:tc>
      </w:tr>
      <w:tr w14:paraId="0F89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0AB6BD9">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0CD0337A">
            <w:pPr>
              <w:widowControl/>
              <w:jc w:val="center"/>
              <w:rPr>
                <w:rFonts w:ascii="宋体" w:hAnsi="宋体"/>
                <w:sz w:val="18"/>
                <w:szCs w:val="18"/>
              </w:rPr>
            </w:pPr>
            <w:r>
              <w:rPr>
                <w:rFonts w:hint="eastAsia" w:ascii="宋体" w:hAnsi="宋体"/>
                <w:sz w:val="18"/>
                <w:szCs w:val="18"/>
              </w:rPr>
              <w:t>起点点号</w:t>
            </w:r>
          </w:p>
        </w:tc>
        <w:tc>
          <w:tcPr>
            <w:tcW w:w="992" w:type="dxa"/>
            <w:vAlign w:val="center"/>
          </w:tcPr>
          <w:p w14:paraId="059EEC5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3D35A0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B3BD1A6">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1F27338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CCF19ED">
            <w:pPr>
              <w:widowControl/>
              <w:jc w:val="center"/>
              <w:rPr>
                <w:rFonts w:ascii="宋体" w:hAnsi="宋体" w:cs="宋体"/>
                <w:bCs/>
                <w:iCs/>
                <w:sz w:val="18"/>
                <w:szCs w:val="18"/>
              </w:rPr>
            </w:pPr>
          </w:p>
        </w:tc>
      </w:tr>
      <w:tr w14:paraId="71C3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9B4969">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698998DF">
            <w:pPr>
              <w:widowControl/>
              <w:jc w:val="center"/>
              <w:rPr>
                <w:rFonts w:ascii="宋体" w:hAnsi="宋体"/>
                <w:sz w:val="18"/>
                <w:szCs w:val="18"/>
              </w:rPr>
            </w:pPr>
            <w:r>
              <w:rPr>
                <w:rFonts w:hint="eastAsia" w:ascii="宋体" w:hAnsi="宋体"/>
                <w:sz w:val="18"/>
                <w:szCs w:val="18"/>
              </w:rPr>
              <w:t>终点点号</w:t>
            </w:r>
          </w:p>
        </w:tc>
        <w:tc>
          <w:tcPr>
            <w:tcW w:w="992" w:type="dxa"/>
            <w:vAlign w:val="center"/>
          </w:tcPr>
          <w:p w14:paraId="4DD5703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E41CF2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09B01C8">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60CA5B6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EF847C2">
            <w:pPr>
              <w:widowControl/>
              <w:jc w:val="center"/>
              <w:rPr>
                <w:rFonts w:ascii="宋体" w:hAnsi="宋体" w:cs="宋体"/>
                <w:bCs/>
                <w:iCs/>
                <w:sz w:val="18"/>
                <w:szCs w:val="18"/>
              </w:rPr>
            </w:pPr>
          </w:p>
        </w:tc>
      </w:tr>
      <w:tr w14:paraId="5A60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16DD95">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1541AF0E">
            <w:pPr>
              <w:widowControl/>
              <w:jc w:val="center"/>
              <w:rPr>
                <w:rFonts w:ascii="宋体" w:hAnsi="宋体"/>
                <w:sz w:val="18"/>
                <w:szCs w:val="18"/>
              </w:rPr>
            </w:pPr>
            <w:r>
              <w:rPr>
                <w:rFonts w:hint="eastAsia" w:ascii="宋体" w:hAnsi="宋体"/>
                <w:sz w:val="18"/>
                <w:szCs w:val="18"/>
              </w:rPr>
              <w:t>起点高程</w:t>
            </w:r>
          </w:p>
        </w:tc>
        <w:tc>
          <w:tcPr>
            <w:tcW w:w="992" w:type="dxa"/>
            <w:vAlign w:val="center"/>
          </w:tcPr>
          <w:p w14:paraId="7596F71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67F360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9378034">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BCF0822">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2E2304D1">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09B0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F8352D">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64D9081A">
            <w:pPr>
              <w:widowControl/>
              <w:jc w:val="center"/>
              <w:rPr>
                <w:rFonts w:ascii="宋体" w:hAnsi="宋体"/>
                <w:sz w:val="18"/>
                <w:szCs w:val="18"/>
              </w:rPr>
            </w:pPr>
            <w:r>
              <w:rPr>
                <w:rFonts w:hint="eastAsia" w:ascii="宋体" w:hAnsi="宋体"/>
                <w:sz w:val="18"/>
                <w:szCs w:val="18"/>
              </w:rPr>
              <w:t>终点高程　</w:t>
            </w:r>
          </w:p>
        </w:tc>
        <w:tc>
          <w:tcPr>
            <w:tcW w:w="992" w:type="dxa"/>
            <w:vAlign w:val="center"/>
          </w:tcPr>
          <w:p w14:paraId="48EDBBD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42557E6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AC03CA1">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5B55EE5">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54D0E8F">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42ED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494" w:type="dxa"/>
            <w:vAlign w:val="center"/>
          </w:tcPr>
          <w:p w14:paraId="0789AC0A">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00A5CEAB">
            <w:pPr>
              <w:widowControl/>
              <w:jc w:val="center"/>
              <w:rPr>
                <w:rFonts w:ascii="宋体" w:hAnsi="宋体"/>
                <w:sz w:val="18"/>
                <w:szCs w:val="18"/>
              </w:rPr>
            </w:pPr>
            <w:r>
              <w:rPr>
                <w:rFonts w:hint="eastAsia" w:ascii="宋体" w:hAnsi="宋体"/>
                <w:sz w:val="18"/>
                <w:szCs w:val="18"/>
              </w:rPr>
              <w:t>起点埋深</w:t>
            </w:r>
          </w:p>
        </w:tc>
        <w:tc>
          <w:tcPr>
            <w:tcW w:w="992" w:type="dxa"/>
            <w:vAlign w:val="center"/>
          </w:tcPr>
          <w:p w14:paraId="4042051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54BCFD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DFC5AB4">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54869FD">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D4AA5F9">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1C7E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7F3902">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555F5D0B">
            <w:pPr>
              <w:widowControl/>
              <w:jc w:val="center"/>
              <w:rPr>
                <w:rFonts w:ascii="宋体" w:hAnsi="宋体"/>
                <w:sz w:val="18"/>
                <w:szCs w:val="18"/>
              </w:rPr>
            </w:pPr>
            <w:r>
              <w:rPr>
                <w:rFonts w:hint="eastAsia" w:ascii="宋体" w:hAnsi="宋体"/>
                <w:sz w:val="18"/>
                <w:szCs w:val="18"/>
              </w:rPr>
              <w:t>终点埋深</w:t>
            </w:r>
          </w:p>
        </w:tc>
        <w:tc>
          <w:tcPr>
            <w:tcW w:w="992" w:type="dxa"/>
            <w:vAlign w:val="center"/>
          </w:tcPr>
          <w:p w14:paraId="18E5BCCA">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A0FF01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C056893">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E6216D9">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8386563">
            <w:pPr>
              <w:widowControl/>
              <w:jc w:val="center"/>
              <w:rPr>
                <w:rFonts w:ascii="宋体" w:hAnsi="宋体" w:cs="宋体"/>
                <w:bCs/>
                <w:iCs/>
                <w:sz w:val="18"/>
                <w:szCs w:val="18"/>
              </w:rPr>
            </w:pPr>
            <w:r>
              <w:rPr>
                <w:rFonts w:hint="eastAsia" w:ascii="宋体" w:hAnsi="宋体" w:cs="宋体"/>
                <w:bCs/>
                <w:iCs/>
                <w:sz w:val="18"/>
                <w:szCs w:val="18"/>
              </w:rPr>
              <w:t>单位m</w:t>
            </w:r>
          </w:p>
        </w:tc>
      </w:tr>
      <w:tr w14:paraId="3DC0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B2B240C">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58B9C26C">
            <w:pPr>
              <w:widowControl/>
              <w:jc w:val="center"/>
              <w:rPr>
                <w:rFonts w:ascii="宋体" w:hAnsi="宋体"/>
                <w:sz w:val="18"/>
                <w:szCs w:val="18"/>
              </w:rPr>
            </w:pPr>
            <w:r>
              <w:rPr>
                <w:rFonts w:hint="eastAsia" w:ascii="宋体" w:hAnsi="宋体"/>
                <w:sz w:val="18"/>
                <w:szCs w:val="18"/>
              </w:rPr>
              <w:t>材质</w:t>
            </w:r>
          </w:p>
        </w:tc>
        <w:tc>
          <w:tcPr>
            <w:tcW w:w="992" w:type="dxa"/>
            <w:vAlign w:val="center"/>
          </w:tcPr>
          <w:p w14:paraId="7791EE2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E75F78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E61B2DB">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46A3911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B3C81C1">
            <w:pPr>
              <w:widowControl/>
              <w:jc w:val="center"/>
              <w:rPr>
                <w:rFonts w:ascii="宋体" w:hAnsi="宋体" w:cs="宋体"/>
                <w:bCs/>
                <w:iCs/>
                <w:sz w:val="18"/>
                <w:szCs w:val="18"/>
              </w:rPr>
            </w:pPr>
            <w:r>
              <w:rPr>
                <w:rFonts w:hint="eastAsia" w:ascii="宋体" w:hAnsi="宋体" w:cs="宋体"/>
                <w:bCs/>
                <w:iCs/>
                <w:sz w:val="18"/>
                <w:szCs w:val="18"/>
              </w:rPr>
              <w:t>焊接钢管、无缝钢管、灰口铸铁管、球墨铸铁管、混凝土管、玻璃钢管、PVC管、PE管、其他</w:t>
            </w:r>
          </w:p>
        </w:tc>
      </w:tr>
      <w:tr w14:paraId="0CC8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6B5E8CE6">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2599C83F">
            <w:pPr>
              <w:widowControl/>
              <w:jc w:val="center"/>
              <w:rPr>
                <w:rFonts w:ascii="宋体" w:hAnsi="宋体"/>
                <w:sz w:val="18"/>
                <w:szCs w:val="18"/>
              </w:rPr>
            </w:pPr>
            <w:r>
              <w:rPr>
                <w:rFonts w:hint="eastAsia" w:ascii="宋体" w:hAnsi="宋体"/>
                <w:sz w:val="18"/>
                <w:szCs w:val="18"/>
              </w:rPr>
              <w:t>埋设方式</w:t>
            </w:r>
          </w:p>
        </w:tc>
        <w:tc>
          <w:tcPr>
            <w:tcW w:w="992" w:type="dxa"/>
            <w:vAlign w:val="center"/>
          </w:tcPr>
          <w:p w14:paraId="60190DE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E6137B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7D5880C">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3BC073E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0D4274E">
            <w:pPr>
              <w:widowControl/>
              <w:jc w:val="center"/>
              <w:rPr>
                <w:rFonts w:ascii="宋体" w:hAnsi="宋体" w:cs="宋体"/>
                <w:bCs/>
                <w:iCs/>
                <w:sz w:val="18"/>
                <w:szCs w:val="18"/>
              </w:rPr>
            </w:pPr>
            <w:r>
              <w:rPr>
                <w:rFonts w:hint="eastAsia" w:ascii="宋体" w:hAnsi="宋体" w:cs="宋体"/>
                <w:bCs/>
                <w:iCs/>
                <w:sz w:val="18"/>
                <w:szCs w:val="18"/>
              </w:rPr>
              <w:t>直埋管道、明装、其他</w:t>
            </w:r>
          </w:p>
        </w:tc>
      </w:tr>
      <w:tr w14:paraId="1521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6439444A">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375D2B59">
            <w:pPr>
              <w:widowControl/>
              <w:jc w:val="center"/>
              <w:rPr>
                <w:rFonts w:ascii="宋体" w:hAnsi="宋体"/>
                <w:sz w:val="18"/>
                <w:szCs w:val="18"/>
              </w:rPr>
            </w:pPr>
            <w:r>
              <w:rPr>
                <w:rFonts w:hint="eastAsia" w:ascii="宋体" w:hAnsi="宋体"/>
                <w:sz w:val="18"/>
                <w:szCs w:val="18"/>
              </w:rPr>
              <w:t>明装管道外观检查</w:t>
            </w:r>
          </w:p>
        </w:tc>
        <w:tc>
          <w:tcPr>
            <w:tcW w:w="992" w:type="dxa"/>
          </w:tcPr>
          <w:p w14:paraId="0AD63817">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BBA7EB4">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744B5D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7A88C33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818DB51">
            <w:pPr>
              <w:widowControl/>
              <w:jc w:val="center"/>
              <w:rPr>
                <w:rFonts w:ascii="宋体" w:hAnsi="宋体" w:cs="宋体"/>
                <w:bCs/>
                <w:iCs/>
                <w:sz w:val="18"/>
                <w:szCs w:val="18"/>
              </w:rPr>
            </w:pPr>
            <w:r>
              <w:rPr>
                <w:rFonts w:hint="eastAsia" w:ascii="宋体" w:hAnsi="宋体" w:cs="宋体"/>
                <w:bCs/>
                <w:iCs/>
                <w:sz w:val="18"/>
                <w:szCs w:val="18"/>
              </w:rPr>
              <w:t>明显变形、明显锈蚀、支架破损、管道破损、渗漏水、无明显异常、其他</w:t>
            </w:r>
          </w:p>
        </w:tc>
      </w:tr>
      <w:tr w14:paraId="3BC2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4A8B01">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39C2C5E5">
            <w:pPr>
              <w:widowControl/>
              <w:jc w:val="center"/>
              <w:rPr>
                <w:rFonts w:ascii="宋体" w:hAnsi="宋体"/>
                <w:sz w:val="18"/>
                <w:szCs w:val="18"/>
              </w:rPr>
            </w:pPr>
            <w:r>
              <w:rPr>
                <w:rFonts w:hint="eastAsia" w:ascii="宋体" w:hAnsi="宋体"/>
                <w:sz w:val="18"/>
                <w:szCs w:val="18"/>
              </w:rPr>
              <w:t>断面尺寸</w:t>
            </w:r>
          </w:p>
        </w:tc>
        <w:tc>
          <w:tcPr>
            <w:tcW w:w="992" w:type="dxa"/>
            <w:vAlign w:val="center"/>
          </w:tcPr>
          <w:p w14:paraId="18DDCEC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0A4957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0508E2E">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17A00F2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922A54F">
            <w:pPr>
              <w:widowControl/>
              <w:jc w:val="center"/>
              <w:rPr>
                <w:rFonts w:ascii="宋体" w:hAnsi="宋体" w:cs="宋体"/>
                <w:bCs/>
                <w:iCs/>
                <w:sz w:val="18"/>
                <w:szCs w:val="18"/>
              </w:rPr>
            </w:pPr>
            <w:r>
              <w:rPr>
                <w:rFonts w:hint="eastAsia" w:ascii="宋体" w:hAnsi="宋体" w:cs="宋体"/>
                <w:bCs/>
                <w:iCs/>
                <w:sz w:val="18"/>
                <w:szCs w:val="18"/>
              </w:rPr>
              <w:t>5</w:t>
            </w:r>
            <w:r>
              <w:rPr>
                <w:rFonts w:ascii="宋体" w:hAnsi="宋体" w:cs="宋体"/>
                <w:bCs/>
                <w:iCs/>
                <w:sz w:val="18"/>
                <w:szCs w:val="18"/>
              </w:rPr>
              <w:t>00</w:t>
            </w:r>
            <w:r>
              <w:rPr>
                <w:rFonts w:hint="eastAsia" w:ascii="宋体" w:hAnsi="宋体" w:cs="宋体"/>
                <w:bCs/>
                <w:iCs/>
                <w:sz w:val="18"/>
                <w:szCs w:val="18"/>
              </w:rPr>
              <w:t>、2</w:t>
            </w:r>
            <w:r>
              <w:rPr>
                <w:rFonts w:ascii="宋体" w:hAnsi="宋体" w:cs="宋体"/>
                <w:bCs/>
                <w:iCs/>
                <w:sz w:val="18"/>
                <w:szCs w:val="18"/>
              </w:rPr>
              <w:t>000X1000</w:t>
            </w:r>
          </w:p>
        </w:tc>
      </w:tr>
      <w:tr w14:paraId="1C7B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41DC35">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283F8EDF">
            <w:pPr>
              <w:widowControl/>
              <w:jc w:val="center"/>
              <w:rPr>
                <w:rFonts w:ascii="宋体" w:hAnsi="宋体"/>
                <w:sz w:val="18"/>
                <w:szCs w:val="18"/>
              </w:rPr>
            </w:pPr>
            <w:r>
              <w:rPr>
                <w:rFonts w:hint="eastAsia" w:ascii="宋体" w:hAnsi="宋体"/>
                <w:sz w:val="18"/>
                <w:szCs w:val="18"/>
              </w:rPr>
              <w:t xml:space="preserve"> 管网压力</w:t>
            </w:r>
          </w:p>
        </w:tc>
        <w:tc>
          <w:tcPr>
            <w:tcW w:w="992" w:type="dxa"/>
            <w:vAlign w:val="center"/>
          </w:tcPr>
          <w:p w14:paraId="13C7F24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626818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3513C98">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5BC8212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19BA53">
            <w:pPr>
              <w:widowControl/>
              <w:jc w:val="center"/>
              <w:rPr>
                <w:rFonts w:ascii="宋体" w:hAnsi="宋体" w:cs="宋体"/>
                <w:bCs/>
                <w:iCs/>
                <w:sz w:val="18"/>
                <w:szCs w:val="18"/>
              </w:rPr>
            </w:pPr>
            <w:r>
              <w:rPr>
                <w:rFonts w:hint="eastAsia" w:ascii="宋体" w:hAnsi="宋体" w:cs="宋体"/>
                <w:bCs/>
                <w:iCs/>
                <w:sz w:val="18"/>
                <w:szCs w:val="18"/>
              </w:rPr>
              <w:t>高压、中压、低压</w:t>
            </w:r>
          </w:p>
        </w:tc>
      </w:tr>
      <w:tr w14:paraId="17F7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66A78FE">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2030CF28">
            <w:pPr>
              <w:widowControl/>
              <w:jc w:val="center"/>
              <w:rPr>
                <w:rFonts w:ascii="宋体" w:hAnsi="宋体"/>
                <w:sz w:val="18"/>
                <w:szCs w:val="18"/>
              </w:rPr>
            </w:pPr>
            <w:r>
              <w:rPr>
                <w:rFonts w:hint="eastAsia" w:ascii="宋体" w:hAnsi="宋体"/>
                <w:sz w:val="18"/>
                <w:szCs w:val="18"/>
              </w:rPr>
              <w:t xml:space="preserve"> 流量</w:t>
            </w:r>
          </w:p>
        </w:tc>
        <w:tc>
          <w:tcPr>
            <w:tcW w:w="992" w:type="dxa"/>
            <w:vAlign w:val="center"/>
          </w:tcPr>
          <w:p w14:paraId="72D7F31A">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4FCFB2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F4B149">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61A8D13A">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6DD10E5">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 xml:space="preserve"> m3/s</w:t>
            </w:r>
          </w:p>
        </w:tc>
      </w:tr>
      <w:tr w14:paraId="5940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0B32FD9">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6281EF90">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34E2A7A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6D1005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2AAF533">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2C1E5D7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D92A34F">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53EC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A3F99A">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0843C03B">
            <w:pPr>
              <w:widowControl/>
              <w:jc w:val="center"/>
              <w:rPr>
                <w:rFonts w:ascii="宋体" w:hAnsi="宋体"/>
                <w:sz w:val="18"/>
                <w:szCs w:val="18"/>
              </w:rPr>
            </w:pPr>
            <w:r>
              <w:rPr>
                <w:rFonts w:hint="eastAsia" w:ascii="宋体" w:hAnsi="宋体"/>
                <w:sz w:val="18"/>
                <w:szCs w:val="18"/>
              </w:rPr>
              <w:t>管网长度</w:t>
            </w:r>
          </w:p>
        </w:tc>
        <w:tc>
          <w:tcPr>
            <w:tcW w:w="992" w:type="dxa"/>
            <w:vAlign w:val="center"/>
          </w:tcPr>
          <w:p w14:paraId="67047D0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3F297A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25E1B36">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41FB968">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621A124">
            <w:pPr>
              <w:widowControl/>
              <w:jc w:val="center"/>
              <w:rPr>
                <w:rFonts w:ascii="宋体" w:hAnsi="宋体" w:cs="宋体"/>
                <w:bCs/>
                <w:iCs/>
                <w:sz w:val="18"/>
                <w:szCs w:val="18"/>
              </w:rPr>
            </w:pPr>
            <w:r>
              <w:rPr>
                <w:rFonts w:hint="eastAsia" w:ascii="宋体" w:hAnsi="宋体" w:cs="宋体"/>
                <w:bCs/>
                <w:iCs/>
                <w:sz w:val="18"/>
                <w:szCs w:val="18"/>
              </w:rPr>
              <w:t>单位m</w:t>
            </w:r>
          </w:p>
        </w:tc>
      </w:tr>
      <w:tr w14:paraId="4459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3767458">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347E8AF5">
            <w:pPr>
              <w:widowControl/>
              <w:jc w:val="center"/>
              <w:rPr>
                <w:rFonts w:ascii="宋体" w:hAnsi="宋体"/>
                <w:sz w:val="18"/>
                <w:szCs w:val="18"/>
              </w:rPr>
            </w:pPr>
            <w:r>
              <w:rPr>
                <w:rFonts w:hint="eastAsia" w:ascii="宋体" w:hAnsi="宋体"/>
                <w:sz w:val="18"/>
                <w:szCs w:val="18"/>
              </w:rPr>
              <w:t>设计压力</w:t>
            </w:r>
          </w:p>
        </w:tc>
        <w:tc>
          <w:tcPr>
            <w:tcW w:w="992" w:type="dxa"/>
            <w:vAlign w:val="center"/>
          </w:tcPr>
          <w:p w14:paraId="1FF7DBF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DDB861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0987782">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311074E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F4C2515">
            <w:pPr>
              <w:widowControl/>
              <w:jc w:val="center"/>
              <w:rPr>
                <w:rFonts w:ascii="宋体" w:hAnsi="宋体" w:cs="宋体"/>
                <w:bCs/>
                <w:iCs/>
                <w:sz w:val="18"/>
                <w:szCs w:val="18"/>
              </w:rPr>
            </w:pPr>
          </w:p>
        </w:tc>
      </w:tr>
      <w:tr w14:paraId="11E3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88F7FA">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0F33870F">
            <w:pPr>
              <w:widowControl/>
              <w:jc w:val="center"/>
              <w:rPr>
                <w:rFonts w:ascii="宋体" w:hAnsi="宋体"/>
                <w:sz w:val="18"/>
                <w:szCs w:val="18"/>
              </w:rPr>
            </w:pPr>
            <w:r>
              <w:rPr>
                <w:rFonts w:hint="eastAsia" w:ascii="宋体" w:hAnsi="宋体"/>
                <w:sz w:val="18"/>
                <w:szCs w:val="18"/>
              </w:rPr>
              <w:t>设计温度</w:t>
            </w:r>
          </w:p>
        </w:tc>
        <w:tc>
          <w:tcPr>
            <w:tcW w:w="992" w:type="dxa"/>
            <w:vAlign w:val="center"/>
          </w:tcPr>
          <w:p w14:paraId="36914EE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9D6835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9D010B1">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tcPr>
          <w:p w14:paraId="2F4837B7">
            <w:pPr>
              <w:jc w:val="center"/>
            </w:pPr>
            <w:r>
              <w:rPr>
                <w:rFonts w:hint="eastAsia" w:ascii="宋体" w:hAnsi="宋体" w:cs="宋体"/>
                <w:bCs/>
                <w:iCs/>
                <w:sz w:val="18"/>
                <w:szCs w:val="18"/>
              </w:rPr>
              <w:t>-</w:t>
            </w:r>
          </w:p>
        </w:tc>
        <w:tc>
          <w:tcPr>
            <w:tcW w:w="4062" w:type="dxa"/>
            <w:vAlign w:val="center"/>
          </w:tcPr>
          <w:p w14:paraId="69093DBA">
            <w:pPr>
              <w:widowControl/>
              <w:jc w:val="center"/>
              <w:rPr>
                <w:rFonts w:ascii="宋体" w:hAnsi="宋体" w:cs="宋体"/>
                <w:bCs/>
                <w:iCs/>
                <w:sz w:val="18"/>
                <w:szCs w:val="18"/>
              </w:rPr>
            </w:pPr>
          </w:p>
        </w:tc>
      </w:tr>
      <w:tr w14:paraId="0154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18C8D05">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1E9F145E">
            <w:pPr>
              <w:widowControl/>
              <w:jc w:val="center"/>
              <w:rPr>
                <w:rFonts w:ascii="宋体" w:hAnsi="宋体"/>
                <w:sz w:val="18"/>
                <w:szCs w:val="18"/>
              </w:rPr>
            </w:pPr>
            <w:r>
              <w:rPr>
                <w:rFonts w:hint="eastAsia" w:ascii="宋体" w:hAnsi="宋体"/>
                <w:sz w:val="18"/>
                <w:szCs w:val="18"/>
              </w:rPr>
              <w:t>管道保温材料</w:t>
            </w:r>
          </w:p>
        </w:tc>
        <w:tc>
          <w:tcPr>
            <w:tcW w:w="992" w:type="dxa"/>
            <w:vAlign w:val="center"/>
          </w:tcPr>
          <w:p w14:paraId="4EE7F32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520544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B9EFC2D">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tcPr>
          <w:p w14:paraId="2B6219E0">
            <w:pPr>
              <w:jc w:val="center"/>
            </w:pPr>
            <w:r>
              <w:rPr>
                <w:rFonts w:hint="eastAsia" w:ascii="宋体" w:hAnsi="宋体" w:cs="宋体"/>
                <w:bCs/>
                <w:iCs/>
                <w:sz w:val="18"/>
                <w:szCs w:val="18"/>
              </w:rPr>
              <w:t>-</w:t>
            </w:r>
          </w:p>
        </w:tc>
        <w:tc>
          <w:tcPr>
            <w:tcW w:w="4062" w:type="dxa"/>
            <w:vAlign w:val="center"/>
          </w:tcPr>
          <w:p w14:paraId="5DEE4F81">
            <w:pPr>
              <w:widowControl/>
              <w:jc w:val="center"/>
              <w:rPr>
                <w:rFonts w:ascii="宋体" w:hAnsi="宋体" w:cs="宋体"/>
                <w:bCs/>
                <w:iCs/>
                <w:sz w:val="18"/>
                <w:szCs w:val="18"/>
              </w:rPr>
            </w:pPr>
          </w:p>
        </w:tc>
      </w:tr>
      <w:tr w14:paraId="77AE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275A10B">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6311BE65">
            <w:pPr>
              <w:widowControl/>
              <w:jc w:val="center"/>
              <w:rPr>
                <w:rFonts w:ascii="宋体" w:hAnsi="宋体"/>
                <w:sz w:val="18"/>
                <w:szCs w:val="18"/>
              </w:rPr>
            </w:pPr>
            <w:r>
              <w:rPr>
                <w:rFonts w:hint="eastAsia" w:ascii="宋体" w:hAnsi="宋体"/>
                <w:sz w:val="18"/>
                <w:szCs w:val="18"/>
              </w:rPr>
              <w:t xml:space="preserve">管道接口形式 </w:t>
            </w:r>
          </w:p>
        </w:tc>
        <w:tc>
          <w:tcPr>
            <w:tcW w:w="992" w:type="dxa"/>
            <w:vAlign w:val="center"/>
          </w:tcPr>
          <w:p w14:paraId="718B2B0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6E022D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8A17C06">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7AE3CA7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B56A9D1">
            <w:pPr>
              <w:widowControl/>
              <w:jc w:val="center"/>
              <w:rPr>
                <w:rFonts w:ascii="宋体" w:hAnsi="宋体" w:cs="宋体"/>
                <w:bCs/>
                <w:iCs/>
                <w:sz w:val="18"/>
                <w:szCs w:val="18"/>
              </w:rPr>
            </w:pPr>
            <w:r>
              <w:rPr>
                <w:rFonts w:hint="eastAsia" w:ascii="宋体" w:hAnsi="宋体" w:cs="宋体"/>
                <w:bCs/>
                <w:iCs/>
                <w:sz w:val="18"/>
                <w:szCs w:val="18"/>
              </w:rPr>
              <w:t>焊接、承插口、螺纹、热熔、其他</w:t>
            </w:r>
          </w:p>
        </w:tc>
      </w:tr>
      <w:tr w14:paraId="68C3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B3BE50">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08179509">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2276389D">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1FA4F91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10536D1">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527818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D30213">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01BE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181C914">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19E3FE91">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4BEFA0F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66EA35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9B9215D">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564EC3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B7CB441">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60FB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A8DE430">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77FF7BD2">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1AB6840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9ED950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1BC7C8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352ACC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B5E0511">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7092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E5011D2">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68A63BC9">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438EC62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81ADF7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195392A">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701CC7A">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8FA01F6">
            <w:pPr>
              <w:widowControl/>
              <w:jc w:val="center"/>
              <w:rPr>
                <w:rFonts w:ascii="宋体" w:hAnsi="宋体" w:cs="宋体"/>
                <w:bCs/>
                <w:iCs/>
                <w:sz w:val="18"/>
                <w:szCs w:val="18"/>
              </w:rPr>
            </w:pPr>
            <w:r>
              <w:rPr>
                <w:rFonts w:hint="eastAsia" w:ascii="宋体" w:hAnsi="宋体" w:cs="宋体"/>
                <w:bCs/>
                <w:iCs/>
                <w:sz w:val="18"/>
                <w:szCs w:val="18"/>
              </w:rPr>
              <w:t>单位m</w:t>
            </w:r>
          </w:p>
        </w:tc>
      </w:tr>
      <w:tr w14:paraId="0083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0BEEDB">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21B96900">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3499D91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6048CE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B543EF5">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42A0ECF">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12F3DF9">
            <w:pPr>
              <w:widowControl/>
              <w:jc w:val="center"/>
              <w:rPr>
                <w:rFonts w:ascii="宋体" w:hAnsi="宋体" w:cs="宋体"/>
                <w:bCs/>
                <w:iCs/>
                <w:sz w:val="18"/>
                <w:szCs w:val="18"/>
              </w:rPr>
            </w:pPr>
            <w:r>
              <w:rPr>
                <w:rFonts w:hint="eastAsia" w:ascii="宋体" w:hAnsi="宋体" w:cs="宋体"/>
                <w:bCs/>
                <w:iCs/>
                <w:sz w:val="18"/>
                <w:szCs w:val="18"/>
              </w:rPr>
              <w:t>单位m</w:t>
            </w:r>
          </w:p>
        </w:tc>
      </w:tr>
      <w:tr w14:paraId="4101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9285C9">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553326CC">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6BB9BA2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E88D7F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2DB260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031260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054717">
            <w:pPr>
              <w:widowControl/>
              <w:jc w:val="center"/>
              <w:rPr>
                <w:rFonts w:ascii="宋体" w:hAnsi="宋体" w:cs="宋体"/>
                <w:bCs/>
                <w:iCs/>
                <w:sz w:val="18"/>
                <w:szCs w:val="18"/>
              </w:rPr>
            </w:pPr>
            <w:r>
              <w:rPr>
                <w:rFonts w:hint="eastAsia" w:ascii="宋体" w:hAnsi="宋体" w:cs="宋体"/>
                <w:bCs/>
                <w:iCs/>
                <w:sz w:val="18"/>
                <w:szCs w:val="18"/>
              </w:rPr>
              <w:t>是、否</w:t>
            </w:r>
          </w:p>
        </w:tc>
      </w:tr>
      <w:tr w14:paraId="5A69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82744C">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2C2BF8C5">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23C099E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EA6FD1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E1D704A">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2A3AAE6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E3C5AAF">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30C2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3429FBC">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472670DC">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283D283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410E61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1CF4B9F">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163ABB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F088F5D">
            <w:pPr>
              <w:widowControl/>
              <w:jc w:val="center"/>
              <w:rPr>
                <w:rFonts w:ascii="宋体" w:hAnsi="宋体" w:cs="宋体"/>
                <w:bCs/>
                <w:iCs/>
                <w:sz w:val="18"/>
                <w:szCs w:val="18"/>
              </w:rPr>
            </w:pPr>
          </w:p>
        </w:tc>
      </w:tr>
      <w:tr w14:paraId="6D3D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EDB77C">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56A50FC4">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072C2A3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25D14F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A7A4895">
            <w:pPr>
              <w:widowControl/>
              <w:jc w:val="center"/>
              <w:rPr>
                <w:rFonts w:ascii="宋体" w:hAnsi="宋体" w:cs="宋体"/>
                <w:bCs/>
                <w:iCs/>
                <w:sz w:val="18"/>
                <w:szCs w:val="18"/>
              </w:rPr>
            </w:pPr>
            <w:r>
              <w:rPr>
                <w:rFonts w:ascii="仿宋" w:eastAsia="仿宋" w:cs="仿宋"/>
              </w:rPr>
              <w:t>8</w:t>
            </w:r>
          </w:p>
        </w:tc>
        <w:tc>
          <w:tcPr>
            <w:tcW w:w="850" w:type="dxa"/>
            <w:vAlign w:val="center"/>
          </w:tcPr>
          <w:p w14:paraId="67774B9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2D26721">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21E3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649843D">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59CFD5D7">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050704D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AF28F7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B355FC8">
            <w:pPr>
              <w:widowControl/>
              <w:jc w:val="center"/>
              <w:rPr>
                <w:rFonts w:ascii="宋体" w:hAnsi="宋体" w:cs="宋体"/>
                <w:bCs/>
                <w:iCs/>
                <w:sz w:val="18"/>
                <w:szCs w:val="18"/>
              </w:rPr>
            </w:pPr>
            <w:r>
              <w:rPr>
                <w:rFonts w:ascii="仿宋" w:eastAsia="仿宋" w:cs="仿宋"/>
              </w:rPr>
              <w:t>8</w:t>
            </w:r>
          </w:p>
        </w:tc>
        <w:tc>
          <w:tcPr>
            <w:tcW w:w="850" w:type="dxa"/>
            <w:vAlign w:val="center"/>
          </w:tcPr>
          <w:p w14:paraId="637B1C1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46DF93B">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366E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693815">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3D5FA33D">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50915CA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C2F733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EBDCF4F">
            <w:pPr>
              <w:widowControl/>
              <w:jc w:val="center"/>
              <w:rPr>
                <w:rFonts w:ascii="宋体" w:hAnsi="宋体" w:cs="宋体"/>
                <w:bCs/>
                <w:iCs/>
                <w:sz w:val="18"/>
                <w:szCs w:val="18"/>
              </w:rPr>
            </w:pPr>
            <w:r>
              <w:rPr>
                <w:rFonts w:ascii="仿宋" w:eastAsia="仿宋" w:cs="仿宋"/>
              </w:rPr>
              <w:t>8</w:t>
            </w:r>
          </w:p>
        </w:tc>
        <w:tc>
          <w:tcPr>
            <w:tcW w:w="850" w:type="dxa"/>
            <w:vAlign w:val="center"/>
          </w:tcPr>
          <w:p w14:paraId="767492D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3B6E16">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3E83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B36668C">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3B482149">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64BB8F1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0E7617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810272A">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A7F0EF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1AE98E2">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1FA6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325EC84">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197162C2">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53B389C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AA7B5B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6FFC12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F9BAB6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A52D1F6">
            <w:pPr>
              <w:widowControl/>
              <w:jc w:val="center"/>
              <w:rPr>
                <w:rFonts w:ascii="宋体" w:hAnsi="宋体" w:cs="宋体"/>
                <w:bCs/>
                <w:iCs/>
                <w:sz w:val="18"/>
                <w:szCs w:val="18"/>
              </w:rPr>
            </w:pPr>
            <w:r>
              <w:rPr>
                <w:rFonts w:hint="eastAsia" w:ascii="宋体" w:hAnsi="宋体" w:cs="宋体"/>
                <w:bCs/>
                <w:iCs/>
                <w:sz w:val="18"/>
                <w:szCs w:val="18"/>
              </w:rPr>
              <w:t>是、否</w:t>
            </w:r>
          </w:p>
        </w:tc>
      </w:tr>
      <w:tr w14:paraId="5424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BD23B9">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1B308D15">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37B99B01">
            <w:pPr>
              <w:jc w:val="center"/>
            </w:pPr>
            <w:r>
              <w:rPr>
                <w:rFonts w:hint="eastAsia" w:ascii="宋体" w:hAnsi="宋体" w:cs="宋体"/>
                <w:bCs/>
                <w:iCs/>
                <w:sz w:val="18"/>
                <w:szCs w:val="18"/>
              </w:rPr>
              <w:t>字符型</w:t>
            </w:r>
          </w:p>
        </w:tc>
        <w:tc>
          <w:tcPr>
            <w:tcW w:w="851" w:type="dxa"/>
            <w:vAlign w:val="center"/>
          </w:tcPr>
          <w:p w14:paraId="20D3646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E4D8237">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C406EA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367B61B">
            <w:pPr>
              <w:widowControl/>
              <w:jc w:val="center"/>
              <w:rPr>
                <w:rFonts w:ascii="宋体" w:hAnsi="宋体" w:cs="宋体"/>
                <w:bCs/>
                <w:iCs/>
                <w:sz w:val="18"/>
                <w:szCs w:val="18"/>
              </w:rPr>
            </w:pPr>
            <w:r>
              <w:rPr>
                <w:rFonts w:hint="eastAsia" w:ascii="宋体" w:hAnsi="宋体" w:cs="宋体"/>
                <w:bCs/>
                <w:iCs/>
                <w:sz w:val="18"/>
                <w:szCs w:val="18"/>
              </w:rPr>
              <w:t>是、否</w:t>
            </w:r>
          </w:p>
        </w:tc>
      </w:tr>
      <w:tr w14:paraId="7F51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1BEF632">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49479EDC">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5C2934D4">
            <w:pPr>
              <w:jc w:val="center"/>
            </w:pPr>
            <w:r>
              <w:rPr>
                <w:rFonts w:hint="eastAsia" w:ascii="宋体" w:hAnsi="宋体" w:cs="宋体"/>
                <w:bCs/>
                <w:iCs/>
                <w:sz w:val="18"/>
                <w:szCs w:val="18"/>
              </w:rPr>
              <w:t>字符型</w:t>
            </w:r>
          </w:p>
        </w:tc>
        <w:tc>
          <w:tcPr>
            <w:tcW w:w="851" w:type="dxa"/>
            <w:vAlign w:val="center"/>
          </w:tcPr>
          <w:p w14:paraId="5EC732EE">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A5BE122">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567163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F46307A">
            <w:pPr>
              <w:widowControl/>
              <w:jc w:val="center"/>
              <w:rPr>
                <w:rFonts w:ascii="宋体" w:hAnsi="宋体" w:cs="宋体"/>
                <w:bCs/>
                <w:iCs/>
                <w:sz w:val="18"/>
                <w:szCs w:val="18"/>
              </w:rPr>
            </w:pPr>
            <w:r>
              <w:rPr>
                <w:rFonts w:hint="eastAsia" w:ascii="宋体" w:hAnsi="宋体" w:cs="宋体"/>
                <w:bCs/>
                <w:iCs/>
                <w:sz w:val="18"/>
                <w:szCs w:val="18"/>
              </w:rPr>
              <w:t>是、否</w:t>
            </w:r>
          </w:p>
        </w:tc>
      </w:tr>
      <w:tr w14:paraId="35A2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F66EDB2">
            <w:pPr>
              <w:widowControl/>
              <w:numPr>
                <w:ilvl w:val="0"/>
                <w:numId w:val="53"/>
              </w:numPr>
              <w:autoSpaceDE/>
              <w:autoSpaceDN/>
              <w:adjustRightInd/>
              <w:jc w:val="center"/>
              <w:rPr>
                <w:rFonts w:ascii="宋体" w:hAnsi="宋体" w:cs="宋体"/>
                <w:bCs/>
                <w:iCs/>
                <w:sz w:val="18"/>
                <w:szCs w:val="18"/>
              </w:rPr>
            </w:pPr>
          </w:p>
        </w:tc>
        <w:tc>
          <w:tcPr>
            <w:tcW w:w="1334" w:type="dxa"/>
            <w:vAlign w:val="center"/>
          </w:tcPr>
          <w:p w14:paraId="4AC98834">
            <w:pPr>
              <w:widowControl/>
              <w:jc w:val="center"/>
              <w:rPr>
                <w:rFonts w:ascii="宋体" w:hAnsi="宋体"/>
                <w:sz w:val="18"/>
                <w:szCs w:val="18"/>
              </w:rPr>
            </w:pPr>
            <w:r>
              <w:rPr>
                <w:rFonts w:hint="eastAsia" w:ascii="宋体" w:hAnsi="宋体"/>
                <w:sz w:val="18"/>
                <w:szCs w:val="18"/>
              </w:rPr>
              <w:t>备注</w:t>
            </w:r>
          </w:p>
        </w:tc>
        <w:tc>
          <w:tcPr>
            <w:tcW w:w="992" w:type="dxa"/>
          </w:tcPr>
          <w:p w14:paraId="50FE3FF8">
            <w:pPr>
              <w:jc w:val="center"/>
            </w:pPr>
            <w:r>
              <w:rPr>
                <w:rFonts w:hint="eastAsia" w:ascii="宋体" w:hAnsi="宋体" w:cs="宋体"/>
                <w:bCs/>
                <w:iCs/>
                <w:sz w:val="18"/>
                <w:szCs w:val="18"/>
              </w:rPr>
              <w:t>字符型</w:t>
            </w:r>
          </w:p>
        </w:tc>
        <w:tc>
          <w:tcPr>
            <w:tcW w:w="851" w:type="dxa"/>
          </w:tcPr>
          <w:p w14:paraId="7144464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43BF825">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691441D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9A0FA9A">
            <w:pPr>
              <w:widowControl/>
              <w:jc w:val="center"/>
              <w:rPr>
                <w:rFonts w:ascii="宋体" w:hAnsi="宋体" w:cs="宋体"/>
                <w:bCs/>
                <w:iCs/>
                <w:sz w:val="18"/>
                <w:szCs w:val="18"/>
              </w:rPr>
            </w:pPr>
          </w:p>
        </w:tc>
      </w:tr>
    </w:tbl>
    <w:p w14:paraId="2F84AB21">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22" w:name="_Toc112247007"/>
      <w:bookmarkStart w:id="223" w:name="_Toc93656025"/>
      <w:bookmarkStart w:id="224" w:name="_Toc29294"/>
      <w:r>
        <w:rPr>
          <w:rFonts w:hint="eastAsia" w:ascii="黑体" w:hAnsi="黑体" w:eastAsia="黑体"/>
          <w:bCs/>
          <w:spacing w:val="3"/>
          <w:kern w:val="28"/>
          <w:sz w:val="21"/>
          <w:szCs w:val="21"/>
        </w:rPr>
        <w:t>燃气管点普查信息表</w:t>
      </w:r>
      <w:bookmarkEnd w:id="222"/>
      <w:bookmarkEnd w:id="223"/>
      <w:bookmarkEnd w:id="224"/>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0352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628C247D">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61A335B5">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4862421B">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7BE8E618">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1EB753F1">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0B9D181E">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3224E317">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5003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FA2DBF">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79D57A9F">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0DF883E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BF0591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F60EB8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430BCA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7B876F0">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4BBC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22AEBB">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586DA1F0">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27220014">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289311C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F1E03AC">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14BB0C6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6D0CB10">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2BB1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BAAA92">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11789FEF">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28644C7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E544E0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9CEC434">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B78D02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F76AE04">
            <w:pPr>
              <w:widowControl/>
              <w:jc w:val="center"/>
              <w:rPr>
                <w:rFonts w:ascii="宋体" w:hAnsi="宋体" w:cs="宋体"/>
                <w:bCs/>
                <w:iCs/>
                <w:sz w:val="18"/>
                <w:szCs w:val="18"/>
              </w:rPr>
            </w:pPr>
            <w:r>
              <w:rPr>
                <w:rFonts w:hint="eastAsia" w:ascii="宋体" w:hAnsi="宋体" w:cs="宋体"/>
                <w:bCs/>
                <w:iCs/>
                <w:sz w:val="18"/>
                <w:szCs w:val="18"/>
              </w:rPr>
              <w:t>即物探点号，参照7.0.4设施编号规则</w:t>
            </w:r>
          </w:p>
        </w:tc>
      </w:tr>
      <w:tr w14:paraId="32A5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E6AAD70">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52D9E998">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6F65D93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1408BA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5D3D286">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6D60F3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5C4F1C4">
            <w:pPr>
              <w:widowControl/>
              <w:jc w:val="center"/>
              <w:rPr>
                <w:rFonts w:ascii="宋体" w:hAnsi="宋体" w:cs="宋体"/>
                <w:bCs/>
                <w:iCs/>
                <w:sz w:val="18"/>
                <w:szCs w:val="18"/>
              </w:rPr>
            </w:pPr>
          </w:p>
        </w:tc>
      </w:tr>
      <w:tr w14:paraId="55BA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B6369AB">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0436F2F8">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2444DA4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83A2361">
            <w:pPr>
              <w:jc w:val="center"/>
            </w:pPr>
            <w:r>
              <w:rPr>
                <w:rFonts w:hint="eastAsia" w:ascii="宋体" w:hAnsi="宋体" w:cs="宋体"/>
                <w:bCs/>
                <w:iCs/>
                <w:sz w:val="18"/>
                <w:szCs w:val="18"/>
              </w:rPr>
              <w:t>必填</w:t>
            </w:r>
          </w:p>
        </w:tc>
        <w:tc>
          <w:tcPr>
            <w:tcW w:w="709" w:type="dxa"/>
            <w:vAlign w:val="center"/>
          </w:tcPr>
          <w:p w14:paraId="6BDFA9B4">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7C36FB1">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CBE06C2">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711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547CD12">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52002216">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58EE9CA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B8F1810">
            <w:pPr>
              <w:jc w:val="center"/>
            </w:pPr>
            <w:r>
              <w:rPr>
                <w:rFonts w:hint="eastAsia" w:ascii="宋体" w:hAnsi="宋体" w:cs="宋体"/>
                <w:bCs/>
                <w:iCs/>
                <w:sz w:val="18"/>
                <w:szCs w:val="18"/>
              </w:rPr>
              <w:t>必填</w:t>
            </w:r>
          </w:p>
        </w:tc>
        <w:tc>
          <w:tcPr>
            <w:tcW w:w="709" w:type="dxa"/>
            <w:vAlign w:val="center"/>
          </w:tcPr>
          <w:p w14:paraId="17CA2C60">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3B7F206">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2558558">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C9B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127DA4C">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16D799B3">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5754315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0B25F2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724EF5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F4FDD4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CFE3CA2">
            <w:pPr>
              <w:widowControl/>
              <w:jc w:val="center"/>
              <w:rPr>
                <w:rFonts w:ascii="宋体" w:hAnsi="宋体" w:cs="宋体"/>
                <w:bCs/>
                <w:iCs/>
                <w:sz w:val="18"/>
                <w:szCs w:val="18"/>
              </w:rPr>
            </w:pPr>
          </w:p>
        </w:tc>
      </w:tr>
      <w:tr w14:paraId="57BD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1179C9">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5A00B3C4">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7209AD8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963F00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F3ECB6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116C004E">
            <w:pPr>
              <w:widowControl/>
              <w:jc w:val="center"/>
              <w:rPr>
                <w:rFonts w:ascii="宋体" w:hAnsi="宋体" w:cs="宋体"/>
                <w:bCs/>
                <w:iCs/>
                <w:sz w:val="18"/>
                <w:szCs w:val="18"/>
              </w:rPr>
            </w:pPr>
          </w:p>
        </w:tc>
        <w:tc>
          <w:tcPr>
            <w:tcW w:w="4062" w:type="dxa"/>
            <w:vAlign w:val="center"/>
          </w:tcPr>
          <w:p w14:paraId="1EA71BC7">
            <w:pPr>
              <w:widowControl/>
              <w:jc w:val="center"/>
              <w:rPr>
                <w:rFonts w:ascii="宋体" w:hAnsi="宋体" w:cs="宋体"/>
                <w:bCs/>
                <w:iCs/>
                <w:sz w:val="18"/>
                <w:szCs w:val="18"/>
              </w:rPr>
            </w:pPr>
          </w:p>
        </w:tc>
      </w:tr>
      <w:tr w14:paraId="0920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21703BE">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190991C6">
            <w:pPr>
              <w:widowControl/>
              <w:jc w:val="center"/>
              <w:rPr>
                <w:rFonts w:ascii="宋体" w:hAnsi="宋体" w:cs="宋体"/>
                <w:bCs/>
                <w:iCs/>
                <w:sz w:val="18"/>
                <w:szCs w:val="18"/>
              </w:rPr>
            </w:pPr>
            <w:r>
              <w:rPr>
                <w:rFonts w:hint="eastAsia" w:ascii="宋体" w:hAnsi="宋体" w:cs="宋体"/>
                <w:bCs/>
                <w:iCs/>
                <w:sz w:val="18"/>
                <w:szCs w:val="18"/>
              </w:rPr>
              <w:t>运营部门</w:t>
            </w:r>
          </w:p>
        </w:tc>
        <w:tc>
          <w:tcPr>
            <w:tcW w:w="992" w:type="dxa"/>
          </w:tcPr>
          <w:p w14:paraId="25DF087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3ED7D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3029CEE">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981606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691FADD">
            <w:pPr>
              <w:widowControl/>
              <w:jc w:val="center"/>
              <w:rPr>
                <w:rFonts w:ascii="宋体" w:hAnsi="宋体" w:cs="宋体"/>
                <w:bCs/>
                <w:iCs/>
                <w:sz w:val="18"/>
                <w:szCs w:val="18"/>
              </w:rPr>
            </w:pPr>
          </w:p>
        </w:tc>
      </w:tr>
      <w:tr w14:paraId="1586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720AA8">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55477841">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2837050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7587FC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566DADE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8453D87">
            <w:pPr>
              <w:widowControl/>
              <w:jc w:val="center"/>
              <w:rPr>
                <w:rFonts w:ascii="宋体" w:hAnsi="宋体" w:cs="宋体"/>
                <w:bCs/>
                <w:iCs/>
                <w:sz w:val="18"/>
                <w:szCs w:val="18"/>
              </w:rPr>
            </w:pPr>
          </w:p>
        </w:tc>
        <w:tc>
          <w:tcPr>
            <w:tcW w:w="4062" w:type="dxa"/>
            <w:vAlign w:val="center"/>
          </w:tcPr>
          <w:p w14:paraId="3AA69DC7">
            <w:pPr>
              <w:widowControl/>
              <w:jc w:val="center"/>
              <w:rPr>
                <w:rFonts w:ascii="宋体" w:hAnsi="宋体" w:cs="宋体"/>
                <w:bCs/>
                <w:iCs/>
                <w:sz w:val="18"/>
                <w:szCs w:val="18"/>
              </w:rPr>
            </w:pPr>
          </w:p>
        </w:tc>
      </w:tr>
      <w:tr w14:paraId="4E38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D60956">
            <w:pPr>
              <w:widowControl/>
              <w:numPr>
                <w:ilvl w:val="0"/>
                <w:numId w:val="54"/>
              </w:numPr>
              <w:autoSpaceDE/>
              <w:autoSpaceDN/>
              <w:adjustRightInd/>
              <w:jc w:val="center"/>
              <w:rPr>
                <w:rFonts w:ascii="宋体" w:hAnsi="宋体" w:cs="宋体"/>
                <w:bCs/>
                <w:iCs/>
                <w:sz w:val="18"/>
                <w:szCs w:val="18"/>
              </w:rPr>
            </w:pPr>
          </w:p>
        </w:tc>
        <w:tc>
          <w:tcPr>
            <w:tcW w:w="1334" w:type="dxa"/>
          </w:tcPr>
          <w:p w14:paraId="3F1D58C5">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0F7C1B0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7DC927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37C1E5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C03293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824558D">
            <w:pPr>
              <w:widowControl/>
              <w:jc w:val="center"/>
              <w:rPr>
                <w:rFonts w:ascii="宋体" w:hAnsi="宋体" w:cs="宋体"/>
                <w:bCs/>
                <w:iCs/>
                <w:sz w:val="18"/>
                <w:szCs w:val="18"/>
              </w:rPr>
            </w:pPr>
          </w:p>
        </w:tc>
      </w:tr>
      <w:tr w14:paraId="024D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57FC15">
            <w:pPr>
              <w:widowControl/>
              <w:numPr>
                <w:ilvl w:val="0"/>
                <w:numId w:val="54"/>
              </w:numPr>
              <w:autoSpaceDE/>
              <w:autoSpaceDN/>
              <w:adjustRightInd/>
              <w:jc w:val="center"/>
              <w:rPr>
                <w:rFonts w:ascii="宋体" w:hAnsi="宋体" w:cs="宋体"/>
                <w:bCs/>
                <w:iCs/>
                <w:sz w:val="18"/>
                <w:szCs w:val="18"/>
              </w:rPr>
            </w:pPr>
          </w:p>
        </w:tc>
        <w:tc>
          <w:tcPr>
            <w:tcW w:w="1334" w:type="dxa"/>
          </w:tcPr>
          <w:p w14:paraId="2C1F1758">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6258581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881A4A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E9253B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51E1F3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A23E4D2">
            <w:pPr>
              <w:widowControl/>
              <w:jc w:val="center"/>
              <w:rPr>
                <w:rFonts w:ascii="宋体" w:hAnsi="宋体" w:cs="宋体"/>
                <w:bCs/>
                <w:iCs/>
                <w:sz w:val="18"/>
                <w:szCs w:val="18"/>
              </w:rPr>
            </w:pPr>
          </w:p>
        </w:tc>
      </w:tr>
      <w:tr w14:paraId="08AA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7922115">
            <w:pPr>
              <w:widowControl/>
              <w:numPr>
                <w:ilvl w:val="0"/>
                <w:numId w:val="54"/>
              </w:numPr>
              <w:autoSpaceDE/>
              <w:autoSpaceDN/>
              <w:adjustRightInd/>
              <w:jc w:val="center"/>
              <w:rPr>
                <w:rFonts w:ascii="宋体" w:hAnsi="宋体" w:cs="宋体"/>
                <w:bCs/>
                <w:iCs/>
                <w:sz w:val="18"/>
                <w:szCs w:val="18"/>
              </w:rPr>
            </w:pPr>
          </w:p>
        </w:tc>
        <w:tc>
          <w:tcPr>
            <w:tcW w:w="1334" w:type="dxa"/>
          </w:tcPr>
          <w:p w14:paraId="6879651A">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29F0BD2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CF9A30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AD73D12">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A8294F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7B91808">
            <w:pPr>
              <w:widowControl/>
              <w:jc w:val="center"/>
              <w:rPr>
                <w:rFonts w:ascii="宋体" w:hAnsi="宋体" w:cs="宋体"/>
                <w:bCs/>
                <w:iCs/>
                <w:sz w:val="18"/>
                <w:szCs w:val="18"/>
              </w:rPr>
            </w:pPr>
          </w:p>
        </w:tc>
      </w:tr>
      <w:tr w14:paraId="5E64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B361960">
            <w:pPr>
              <w:widowControl/>
              <w:numPr>
                <w:ilvl w:val="0"/>
                <w:numId w:val="54"/>
              </w:numPr>
              <w:autoSpaceDE/>
              <w:autoSpaceDN/>
              <w:adjustRightInd/>
              <w:jc w:val="center"/>
              <w:rPr>
                <w:rFonts w:ascii="宋体" w:hAnsi="宋体" w:cs="宋体"/>
                <w:bCs/>
                <w:iCs/>
                <w:sz w:val="18"/>
                <w:szCs w:val="18"/>
              </w:rPr>
            </w:pPr>
          </w:p>
        </w:tc>
        <w:tc>
          <w:tcPr>
            <w:tcW w:w="1334" w:type="dxa"/>
          </w:tcPr>
          <w:p w14:paraId="06829E6A">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48F4DDA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980E4D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DAF27A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9B5726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2AB2521">
            <w:pPr>
              <w:widowControl/>
              <w:jc w:val="center"/>
              <w:rPr>
                <w:rFonts w:ascii="宋体" w:hAnsi="宋体" w:cs="宋体"/>
                <w:bCs/>
                <w:iCs/>
                <w:sz w:val="18"/>
                <w:szCs w:val="18"/>
              </w:rPr>
            </w:pPr>
          </w:p>
        </w:tc>
      </w:tr>
      <w:tr w14:paraId="5E71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9E3125D">
            <w:pPr>
              <w:widowControl/>
              <w:numPr>
                <w:ilvl w:val="0"/>
                <w:numId w:val="54"/>
              </w:numPr>
              <w:autoSpaceDE/>
              <w:autoSpaceDN/>
              <w:adjustRightInd/>
              <w:jc w:val="center"/>
              <w:rPr>
                <w:rFonts w:ascii="宋体" w:hAnsi="宋体" w:cs="宋体"/>
                <w:bCs/>
                <w:iCs/>
                <w:sz w:val="18"/>
                <w:szCs w:val="18"/>
              </w:rPr>
            </w:pPr>
          </w:p>
        </w:tc>
        <w:tc>
          <w:tcPr>
            <w:tcW w:w="1334" w:type="dxa"/>
          </w:tcPr>
          <w:p w14:paraId="3164DDF6">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0032D5D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587CC3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F6374C2">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FC2D8D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B1BF817">
            <w:pPr>
              <w:widowControl/>
              <w:jc w:val="center"/>
              <w:rPr>
                <w:rFonts w:ascii="宋体" w:hAnsi="宋体" w:cs="宋体"/>
                <w:bCs/>
                <w:iCs/>
                <w:sz w:val="18"/>
                <w:szCs w:val="18"/>
              </w:rPr>
            </w:pPr>
          </w:p>
        </w:tc>
      </w:tr>
      <w:tr w14:paraId="6DF1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9E30044">
            <w:pPr>
              <w:widowControl/>
              <w:numPr>
                <w:ilvl w:val="0"/>
                <w:numId w:val="54"/>
              </w:numPr>
              <w:autoSpaceDE/>
              <w:autoSpaceDN/>
              <w:adjustRightInd/>
              <w:jc w:val="center"/>
              <w:rPr>
                <w:rFonts w:ascii="宋体" w:hAnsi="宋体" w:cs="宋体"/>
                <w:bCs/>
                <w:iCs/>
                <w:sz w:val="18"/>
                <w:szCs w:val="18"/>
              </w:rPr>
            </w:pPr>
          </w:p>
        </w:tc>
        <w:tc>
          <w:tcPr>
            <w:tcW w:w="1334" w:type="dxa"/>
          </w:tcPr>
          <w:p w14:paraId="28E91D8D">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762E325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6D4A3EE">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5B8AE0BF">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5A00EA8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0766C25">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7FD6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9C9948">
            <w:pPr>
              <w:widowControl/>
              <w:numPr>
                <w:ilvl w:val="0"/>
                <w:numId w:val="54"/>
              </w:numPr>
              <w:autoSpaceDE/>
              <w:autoSpaceDN/>
              <w:adjustRightInd/>
              <w:jc w:val="center"/>
              <w:rPr>
                <w:rFonts w:ascii="宋体" w:hAnsi="宋体" w:cs="宋体"/>
                <w:bCs/>
                <w:iCs/>
                <w:sz w:val="18"/>
                <w:szCs w:val="18"/>
              </w:rPr>
            </w:pPr>
          </w:p>
        </w:tc>
        <w:tc>
          <w:tcPr>
            <w:tcW w:w="1334" w:type="dxa"/>
          </w:tcPr>
          <w:p w14:paraId="099F116F">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39836A2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377DFE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59845F73">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41C1567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3AC188E">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2A5E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786D3F">
            <w:pPr>
              <w:widowControl/>
              <w:numPr>
                <w:ilvl w:val="0"/>
                <w:numId w:val="54"/>
              </w:numPr>
              <w:autoSpaceDE/>
              <w:autoSpaceDN/>
              <w:adjustRightInd/>
              <w:jc w:val="center"/>
              <w:rPr>
                <w:rFonts w:ascii="宋体" w:hAnsi="宋体" w:cs="宋体"/>
                <w:bCs/>
                <w:iCs/>
                <w:sz w:val="18"/>
                <w:szCs w:val="18"/>
              </w:rPr>
            </w:pPr>
          </w:p>
        </w:tc>
        <w:tc>
          <w:tcPr>
            <w:tcW w:w="1334" w:type="dxa"/>
          </w:tcPr>
          <w:p w14:paraId="75042739">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6BD5458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B62DCF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9E9E39C">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48CB55D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FC61E99">
            <w:pPr>
              <w:widowControl/>
              <w:jc w:val="center"/>
              <w:rPr>
                <w:rFonts w:ascii="宋体" w:hAnsi="宋体" w:cs="宋体"/>
                <w:bCs/>
                <w:iCs/>
                <w:sz w:val="18"/>
                <w:szCs w:val="18"/>
              </w:rPr>
            </w:pPr>
            <w:r>
              <w:rPr>
                <w:rFonts w:hint="eastAsia" w:ascii="宋体" w:hAnsi="宋体" w:cs="宋体"/>
                <w:bCs/>
                <w:iCs/>
                <w:sz w:val="18"/>
                <w:szCs w:val="18"/>
              </w:rPr>
              <w:t>煤气、液化气、天然气等</w:t>
            </w:r>
          </w:p>
        </w:tc>
      </w:tr>
      <w:tr w14:paraId="45D2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E343F24">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19954E87">
            <w:pPr>
              <w:widowControl/>
              <w:jc w:val="center"/>
              <w:rPr>
                <w:rFonts w:ascii="宋体" w:hAnsi="宋体"/>
                <w:sz w:val="18"/>
                <w:szCs w:val="18"/>
              </w:rPr>
            </w:pPr>
            <w:r>
              <w:rPr>
                <w:rFonts w:hint="eastAsia" w:ascii="宋体" w:hAnsi="宋体"/>
                <w:sz w:val="18"/>
                <w:szCs w:val="18"/>
              </w:rPr>
              <w:t>符号代码</w:t>
            </w:r>
          </w:p>
        </w:tc>
        <w:tc>
          <w:tcPr>
            <w:tcW w:w="992" w:type="dxa"/>
            <w:vAlign w:val="center"/>
          </w:tcPr>
          <w:p w14:paraId="179BD87B">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4D69279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AA223E9">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0</w:t>
            </w:r>
          </w:p>
        </w:tc>
        <w:tc>
          <w:tcPr>
            <w:tcW w:w="850" w:type="dxa"/>
            <w:vAlign w:val="center"/>
          </w:tcPr>
          <w:p w14:paraId="045BD61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4CD1F4A">
            <w:pPr>
              <w:widowControl/>
              <w:jc w:val="center"/>
              <w:rPr>
                <w:rFonts w:ascii="宋体" w:hAnsi="宋体" w:cs="宋体"/>
                <w:bCs/>
                <w:iCs/>
                <w:sz w:val="18"/>
                <w:szCs w:val="18"/>
              </w:rPr>
            </w:pPr>
          </w:p>
        </w:tc>
      </w:tr>
      <w:tr w14:paraId="7900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45F1F67">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1A655D7A">
            <w:pPr>
              <w:widowControl/>
              <w:jc w:val="center"/>
              <w:rPr>
                <w:rFonts w:ascii="宋体" w:hAnsi="宋体"/>
                <w:sz w:val="18"/>
                <w:szCs w:val="18"/>
              </w:rPr>
            </w:pPr>
            <w:r>
              <w:rPr>
                <w:rFonts w:hint="eastAsia" w:ascii="宋体" w:hAnsi="宋体"/>
                <w:sz w:val="18"/>
                <w:szCs w:val="18"/>
              </w:rPr>
              <w:t>是否接边点</w:t>
            </w:r>
          </w:p>
        </w:tc>
        <w:tc>
          <w:tcPr>
            <w:tcW w:w="992" w:type="dxa"/>
            <w:vAlign w:val="center"/>
          </w:tcPr>
          <w:p w14:paraId="10DB2FF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137914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4E5023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983E4A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4281AC1">
            <w:pPr>
              <w:widowControl/>
              <w:jc w:val="center"/>
              <w:rPr>
                <w:rFonts w:ascii="宋体" w:hAnsi="宋体" w:cs="宋体"/>
                <w:bCs/>
                <w:iCs/>
                <w:sz w:val="18"/>
                <w:szCs w:val="18"/>
              </w:rPr>
            </w:pPr>
            <w:r>
              <w:rPr>
                <w:rFonts w:hint="eastAsia" w:ascii="宋体" w:hAnsi="宋体" w:cs="宋体"/>
                <w:bCs/>
                <w:iCs/>
                <w:sz w:val="18"/>
                <w:szCs w:val="18"/>
              </w:rPr>
              <w:t>是、否</w:t>
            </w:r>
          </w:p>
        </w:tc>
      </w:tr>
      <w:tr w14:paraId="348C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1A328E">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395A4495">
            <w:pPr>
              <w:widowControl/>
              <w:jc w:val="center"/>
              <w:rPr>
                <w:rFonts w:ascii="宋体" w:hAnsi="宋体"/>
                <w:sz w:val="18"/>
                <w:szCs w:val="18"/>
              </w:rPr>
            </w:pPr>
            <w:r>
              <w:rPr>
                <w:rFonts w:hint="eastAsia" w:ascii="宋体" w:hAnsi="宋体"/>
                <w:sz w:val="18"/>
                <w:szCs w:val="18"/>
              </w:rPr>
              <w:t>接边点点号</w:t>
            </w:r>
          </w:p>
        </w:tc>
        <w:tc>
          <w:tcPr>
            <w:tcW w:w="992" w:type="dxa"/>
            <w:vAlign w:val="center"/>
          </w:tcPr>
          <w:p w14:paraId="5C343E2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750D38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5528487">
            <w:pPr>
              <w:widowControl/>
              <w:jc w:val="center"/>
              <w:rPr>
                <w:rFonts w:ascii="宋体" w:hAnsi="宋体" w:cs="宋体"/>
                <w:bCs/>
                <w:iCs/>
                <w:sz w:val="18"/>
                <w:szCs w:val="18"/>
              </w:rPr>
            </w:pPr>
            <w:r>
              <w:rPr>
                <w:rFonts w:hint="eastAsia" w:ascii="宋体" w:hAnsi="宋体" w:cs="宋体"/>
                <w:bCs/>
                <w:iCs/>
                <w:sz w:val="18"/>
                <w:szCs w:val="18"/>
              </w:rPr>
              <w:t>50</w:t>
            </w:r>
          </w:p>
        </w:tc>
        <w:tc>
          <w:tcPr>
            <w:tcW w:w="850" w:type="dxa"/>
            <w:vAlign w:val="center"/>
          </w:tcPr>
          <w:p w14:paraId="4DAE5240">
            <w:pPr>
              <w:widowControl/>
              <w:jc w:val="center"/>
              <w:rPr>
                <w:rFonts w:ascii="宋体" w:hAnsi="宋体" w:cs="宋体"/>
                <w:bCs/>
                <w:iCs/>
                <w:sz w:val="18"/>
                <w:szCs w:val="18"/>
              </w:rPr>
            </w:pPr>
          </w:p>
        </w:tc>
        <w:tc>
          <w:tcPr>
            <w:tcW w:w="4062" w:type="dxa"/>
            <w:vAlign w:val="center"/>
          </w:tcPr>
          <w:p w14:paraId="5D2FD983">
            <w:pPr>
              <w:widowControl/>
              <w:jc w:val="center"/>
              <w:rPr>
                <w:rFonts w:ascii="宋体" w:hAnsi="宋体" w:cs="宋体"/>
                <w:bCs/>
                <w:iCs/>
                <w:sz w:val="18"/>
                <w:szCs w:val="18"/>
              </w:rPr>
            </w:pPr>
          </w:p>
        </w:tc>
      </w:tr>
      <w:tr w14:paraId="5B8D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3B24D3B">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05FCC1E1">
            <w:pPr>
              <w:widowControl/>
              <w:jc w:val="center"/>
              <w:rPr>
                <w:rFonts w:ascii="宋体" w:hAnsi="宋体"/>
                <w:sz w:val="18"/>
                <w:szCs w:val="18"/>
              </w:rPr>
            </w:pPr>
            <w:r>
              <w:rPr>
                <w:rFonts w:hint="eastAsia" w:ascii="宋体" w:hAnsi="宋体"/>
                <w:sz w:val="18"/>
                <w:szCs w:val="18"/>
              </w:rPr>
              <w:t>X坐标</w:t>
            </w:r>
          </w:p>
        </w:tc>
        <w:tc>
          <w:tcPr>
            <w:tcW w:w="992" w:type="dxa"/>
            <w:vAlign w:val="center"/>
          </w:tcPr>
          <w:p w14:paraId="63AB6D1D">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D63817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6990DB0">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3B94223">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65C5F6B">
            <w:pPr>
              <w:widowControl/>
              <w:jc w:val="center"/>
              <w:rPr>
                <w:rFonts w:ascii="宋体" w:hAnsi="宋体" w:cs="宋体"/>
                <w:bCs/>
                <w:iCs/>
                <w:sz w:val="18"/>
                <w:szCs w:val="18"/>
              </w:rPr>
            </w:pPr>
            <w:r>
              <w:rPr>
                <w:rFonts w:hint="eastAsia" w:ascii="宋体" w:hAnsi="宋体" w:cs="宋体"/>
                <w:bCs/>
                <w:iCs/>
                <w:sz w:val="18"/>
                <w:szCs w:val="18"/>
              </w:rPr>
              <w:t>单位m</w:t>
            </w:r>
          </w:p>
        </w:tc>
      </w:tr>
      <w:tr w14:paraId="6194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55846C">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4A4F3952">
            <w:pPr>
              <w:widowControl/>
              <w:jc w:val="center"/>
              <w:rPr>
                <w:rFonts w:ascii="宋体" w:hAnsi="宋体"/>
                <w:sz w:val="18"/>
                <w:szCs w:val="18"/>
              </w:rPr>
            </w:pPr>
            <w:r>
              <w:rPr>
                <w:rFonts w:hint="eastAsia" w:ascii="宋体" w:hAnsi="宋体"/>
                <w:sz w:val="18"/>
                <w:szCs w:val="18"/>
              </w:rPr>
              <w:t>Y坐标</w:t>
            </w:r>
          </w:p>
        </w:tc>
        <w:tc>
          <w:tcPr>
            <w:tcW w:w="992" w:type="dxa"/>
            <w:vAlign w:val="center"/>
          </w:tcPr>
          <w:p w14:paraId="0EF9D9E4">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A80EC3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663AFA3">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8D3A476">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E9552B1">
            <w:pPr>
              <w:widowControl/>
              <w:jc w:val="center"/>
              <w:rPr>
                <w:rFonts w:ascii="宋体" w:hAnsi="宋体" w:cs="宋体"/>
                <w:bCs/>
                <w:iCs/>
                <w:sz w:val="18"/>
                <w:szCs w:val="18"/>
              </w:rPr>
            </w:pPr>
            <w:r>
              <w:rPr>
                <w:rFonts w:hint="eastAsia" w:ascii="宋体" w:hAnsi="宋体" w:cs="宋体"/>
                <w:bCs/>
                <w:iCs/>
                <w:sz w:val="18"/>
                <w:szCs w:val="18"/>
              </w:rPr>
              <w:t>单位m</w:t>
            </w:r>
          </w:p>
        </w:tc>
      </w:tr>
      <w:tr w14:paraId="003D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0DBCB2">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4228E6D6">
            <w:pPr>
              <w:widowControl/>
              <w:jc w:val="center"/>
              <w:rPr>
                <w:rFonts w:ascii="宋体" w:hAnsi="宋体"/>
                <w:sz w:val="18"/>
                <w:szCs w:val="18"/>
              </w:rPr>
            </w:pPr>
            <w:r>
              <w:rPr>
                <w:rFonts w:hint="eastAsia" w:ascii="宋体" w:hAnsi="宋体"/>
                <w:sz w:val="18"/>
                <w:szCs w:val="18"/>
              </w:rPr>
              <w:t>地面高程</w:t>
            </w:r>
          </w:p>
        </w:tc>
        <w:tc>
          <w:tcPr>
            <w:tcW w:w="992" w:type="dxa"/>
            <w:vAlign w:val="center"/>
          </w:tcPr>
          <w:p w14:paraId="0200FF4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E8DFE7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0AEABA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C2948A8">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976DF5B">
            <w:pPr>
              <w:widowControl/>
              <w:jc w:val="center"/>
              <w:rPr>
                <w:rFonts w:ascii="宋体" w:hAnsi="宋体" w:cs="宋体"/>
                <w:bCs/>
                <w:iCs/>
                <w:sz w:val="18"/>
                <w:szCs w:val="18"/>
              </w:rPr>
            </w:pPr>
            <w:r>
              <w:rPr>
                <w:rFonts w:hint="eastAsia" w:ascii="宋体" w:hAnsi="宋体" w:cs="宋体"/>
                <w:bCs/>
                <w:iCs/>
                <w:sz w:val="18"/>
                <w:szCs w:val="18"/>
              </w:rPr>
              <w:t>单位m</w:t>
            </w:r>
          </w:p>
        </w:tc>
      </w:tr>
      <w:tr w14:paraId="3690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70D17E3">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692F056B">
            <w:pPr>
              <w:widowControl/>
              <w:jc w:val="center"/>
              <w:rPr>
                <w:rFonts w:ascii="宋体" w:hAnsi="宋体"/>
                <w:sz w:val="18"/>
                <w:szCs w:val="18"/>
              </w:rPr>
            </w:pPr>
            <w:r>
              <w:rPr>
                <w:rFonts w:hint="eastAsia" w:ascii="宋体" w:hAnsi="宋体"/>
                <w:sz w:val="18"/>
                <w:szCs w:val="18"/>
              </w:rPr>
              <w:t>管线点高程</w:t>
            </w:r>
          </w:p>
        </w:tc>
        <w:tc>
          <w:tcPr>
            <w:tcW w:w="992" w:type="dxa"/>
            <w:vAlign w:val="center"/>
          </w:tcPr>
          <w:p w14:paraId="23E9213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D885BB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6C618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B73215E">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0FEE30A">
            <w:pPr>
              <w:widowControl/>
              <w:jc w:val="center"/>
              <w:rPr>
                <w:rFonts w:ascii="宋体" w:hAnsi="宋体" w:cs="宋体"/>
                <w:bCs/>
                <w:iCs/>
                <w:sz w:val="18"/>
                <w:szCs w:val="18"/>
              </w:rPr>
            </w:pPr>
            <w:r>
              <w:rPr>
                <w:rFonts w:hint="eastAsia" w:ascii="宋体" w:hAnsi="宋体" w:cs="宋体"/>
                <w:bCs/>
                <w:iCs/>
                <w:sz w:val="18"/>
                <w:szCs w:val="18"/>
              </w:rPr>
              <w:t>单位m</w:t>
            </w:r>
          </w:p>
        </w:tc>
      </w:tr>
      <w:tr w14:paraId="53AB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76BE353F">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25BB2A2D">
            <w:pPr>
              <w:widowControl/>
              <w:jc w:val="center"/>
              <w:rPr>
                <w:rFonts w:ascii="宋体" w:hAnsi="宋体"/>
                <w:sz w:val="18"/>
                <w:szCs w:val="18"/>
              </w:rPr>
            </w:pPr>
            <w:r>
              <w:rPr>
                <w:rFonts w:hint="eastAsia" w:ascii="宋体" w:hAnsi="宋体"/>
                <w:sz w:val="18"/>
                <w:szCs w:val="18"/>
              </w:rPr>
              <w:t>特征</w:t>
            </w:r>
          </w:p>
        </w:tc>
        <w:tc>
          <w:tcPr>
            <w:tcW w:w="992" w:type="dxa"/>
            <w:vAlign w:val="center"/>
          </w:tcPr>
          <w:p w14:paraId="22FD475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203EEA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7F5D0FA">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14A8ACC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CB59C7A">
            <w:pPr>
              <w:widowControl/>
              <w:jc w:val="center"/>
              <w:rPr>
                <w:rFonts w:ascii="宋体" w:hAnsi="宋体" w:cs="宋体"/>
                <w:bCs/>
                <w:iCs/>
                <w:sz w:val="18"/>
                <w:szCs w:val="18"/>
              </w:rPr>
            </w:pPr>
          </w:p>
        </w:tc>
      </w:tr>
      <w:tr w14:paraId="61A3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EB91E54">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3F250E0D">
            <w:pPr>
              <w:widowControl/>
              <w:jc w:val="center"/>
              <w:rPr>
                <w:rFonts w:ascii="宋体" w:hAnsi="宋体"/>
                <w:sz w:val="18"/>
                <w:szCs w:val="18"/>
              </w:rPr>
            </w:pPr>
            <w:r>
              <w:rPr>
                <w:rFonts w:hint="eastAsia" w:ascii="宋体" w:hAnsi="宋体"/>
                <w:sz w:val="18"/>
                <w:szCs w:val="18"/>
              </w:rPr>
              <w:t>附属物</w:t>
            </w:r>
          </w:p>
        </w:tc>
        <w:tc>
          <w:tcPr>
            <w:tcW w:w="992" w:type="dxa"/>
            <w:vAlign w:val="center"/>
          </w:tcPr>
          <w:p w14:paraId="47FD606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BAE92E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64A9EE6">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2540D6E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BD24D60">
            <w:pPr>
              <w:widowControl/>
              <w:jc w:val="center"/>
              <w:rPr>
                <w:rFonts w:ascii="宋体" w:hAnsi="宋体" w:cs="宋体"/>
                <w:bCs/>
                <w:iCs/>
                <w:sz w:val="18"/>
                <w:szCs w:val="18"/>
              </w:rPr>
            </w:pPr>
          </w:p>
        </w:tc>
      </w:tr>
      <w:tr w14:paraId="64F0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B79F7B">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372020C7">
            <w:pPr>
              <w:widowControl/>
              <w:jc w:val="center"/>
              <w:rPr>
                <w:rFonts w:ascii="宋体" w:hAnsi="宋体"/>
                <w:sz w:val="18"/>
                <w:szCs w:val="18"/>
              </w:rPr>
            </w:pPr>
            <w:r>
              <w:rPr>
                <w:rFonts w:hint="eastAsia" w:ascii="宋体" w:hAnsi="宋体"/>
                <w:sz w:val="18"/>
                <w:szCs w:val="18"/>
              </w:rPr>
              <w:t>普查单位</w:t>
            </w:r>
          </w:p>
        </w:tc>
        <w:tc>
          <w:tcPr>
            <w:tcW w:w="992" w:type="dxa"/>
            <w:vAlign w:val="center"/>
          </w:tcPr>
          <w:p w14:paraId="7BB7E33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836793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1252E8E">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5CD100A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C7AB561">
            <w:pPr>
              <w:widowControl/>
              <w:jc w:val="center"/>
              <w:rPr>
                <w:rFonts w:ascii="宋体" w:hAnsi="宋体" w:cs="宋体"/>
                <w:bCs/>
                <w:iCs/>
                <w:sz w:val="18"/>
                <w:szCs w:val="18"/>
              </w:rPr>
            </w:pPr>
          </w:p>
        </w:tc>
      </w:tr>
      <w:tr w14:paraId="5A5D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1CE43CD">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4AAE1CBC">
            <w:pPr>
              <w:widowControl/>
              <w:jc w:val="center"/>
              <w:rPr>
                <w:rFonts w:ascii="宋体" w:hAnsi="宋体"/>
                <w:sz w:val="18"/>
                <w:szCs w:val="18"/>
              </w:rPr>
            </w:pPr>
            <w:r>
              <w:rPr>
                <w:rFonts w:hint="eastAsia" w:ascii="宋体" w:hAnsi="宋体"/>
                <w:sz w:val="18"/>
                <w:szCs w:val="18"/>
              </w:rPr>
              <w:t>监理单位</w:t>
            </w:r>
          </w:p>
        </w:tc>
        <w:tc>
          <w:tcPr>
            <w:tcW w:w="992" w:type="dxa"/>
            <w:vAlign w:val="center"/>
          </w:tcPr>
          <w:p w14:paraId="680F4F1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958A2F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F686936">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0468DDF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3774DC">
            <w:pPr>
              <w:widowControl/>
              <w:jc w:val="center"/>
              <w:rPr>
                <w:rFonts w:ascii="宋体" w:hAnsi="宋体" w:cs="宋体"/>
                <w:bCs/>
                <w:iCs/>
                <w:sz w:val="18"/>
                <w:szCs w:val="18"/>
              </w:rPr>
            </w:pPr>
          </w:p>
        </w:tc>
      </w:tr>
      <w:tr w14:paraId="497F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F36AE75">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7116BEDC">
            <w:pPr>
              <w:widowControl/>
              <w:jc w:val="center"/>
              <w:rPr>
                <w:rFonts w:ascii="宋体" w:hAnsi="宋体"/>
                <w:sz w:val="18"/>
                <w:szCs w:val="18"/>
              </w:rPr>
            </w:pPr>
            <w:r>
              <w:rPr>
                <w:rFonts w:hint="eastAsia" w:ascii="宋体" w:hAnsi="宋体"/>
                <w:sz w:val="18"/>
                <w:szCs w:val="18"/>
              </w:rPr>
              <w:t>井底深度</w:t>
            </w:r>
          </w:p>
        </w:tc>
        <w:tc>
          <w:tcPr>
            <w:tcW w:w="992" w:type="dxa"/>
            <w:vAlign w:val="center"/>
          </w:tcPr>
          <w:p w14:paraId="69C3745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97D3C7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6B3431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AF041D0">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3980361">
            <w:pPr>
              <w:widowControl/>
              <w:jc w:val="center"/>
              <w:rPr>
                <w:rFonts w:ascii="宋体" w:hAnsi="宋体" w:cs="宋体"/>
                <w:bCs/>
                <w:iCs/>
                <w:sz w:val="18"/>
                <w:szCs w:val="18"/>
              </w:rPr>
            </w:pPr>
            <w:r>
              <w:rPr>
                <w:rFonts w:hint="eastAsia" w:ascii="宋体" w:hAnsi="宋体" w:cs="宋体"/>
                <w:bCs/>
                <w:iCs/>
                <w:sz w:val="18"/>
                <w:szCs w:val="18"/>
              </w:rPr>
              <w:t>单位m</w:t>
            </w:r>
          </w:p>
        </w:tc>
      </w:tr>
      <w:tr w14:paraId="023A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10B72AD">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46DD2632">
            <w:pPr>
              <w:widowControl/>
              <w:jc w:val="center"/>
              <w:rPr>
                <w:rFonts w:ascii="宋体" w:hAnsi="宋体"/>
                <w:sz w:val="18"/>
                <w:szCs w:val="18"/>
              </w:rPr>
            </w:pPr>
            <w:r>
              <w:rPr>
                <w:rFonts w:hint="eastAsia" w:ascii="宋体" w:hAnsi="宋体"/>
                <w:sz w:val="18"/>
                <w:szCs w:val="18"/>
              </w:rPr>
              <w:t>井脖深</w:t>
            </w:r>
          </w:p>
        </w:tc>
        <w:tc>
          <w:tcPr>
            <w:tcW w:w="992" w:type="dxa"/>
            <w:vAlign w:val="center"/>
          </w:tcPr>
          <w:p w14:paraId="5EFC93E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5A6436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A91DF0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2B5A8ED">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03090EF">
            <w:pPr>
              <w:widowControl/>
              <w:jc w:val="center"/>
              <w:rPr>
                <w:rFonts w:ascii="宋体" w:hAnsi="宋体" w:cs="宋体"/>
                <w:bCs/>
                <w:iCs/>
                <w:sz w:val="18"/>
                <w:szCs w:val="18"/>
              </w:rPr>
            </w:pPr>
            <w:r>
              <w:rPr>
                <w:rFonts w:hint="eastAsia" w:ascii="宋体" w:hAnsi="宋体" w:cs="宋体"/>
                <w:bCs/>
                <w:iCs/>
                <w:sz w:val="18"/>
                <w:szCs w:val="18"/>
              </w:rPr>
              <w:t>单位m</w:t>
            </w:r>
          </w:p>
        </w:tc>
      </w:tr>
      <w:tr w14:paraId="21A6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7CC83EC">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50F4DDA1">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1238B06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0072B6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F37C3CC">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1157C5F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EEBE196">
            <w:pPr>
              <w:widowControl/>
              <w:jc w:val="center"/>
              <w:rPr>
                <w:rFonts w:ascii="宋体" w:hAnsi="宋体" w:cs="宋体"/>
                <w:bCs/>
                <w:iCs/>
                <w:sz w:val="18"/>
                <w:szCs w:val="18"/>
              </w:rPr>
            </w:pPr>
            <w:r>
              <w:rPr>
                <w:rFonts w:hint="eastAsia" w:ascii="宋体" w:hAnsi="宋体" w:cs="宋体"/>
                <w:bCs/>
                <w:iCs/>
                <w:sz w:val="18"/>
                <w:szCs w:val="18"/>
              </w:rPr>
              <w:t>钢筋混凝土、混合结构、其他</w:t>
            </w:r>
          </w:p>
        </w:tc>
      </w:tr>
      <w:tr w14:paraId="7FD4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0B27F7">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0E722E01">
            <w:pPr>
              <w:widowControl/>
              <w:jc w:val="center"/>
              <w:rPr>
                <w:rFonts w:ascii="宋体" w:hAnsi="宋体"/>
                <w:sz w:val="18"/>
                <w:szCs w:val="18"/>
              </w:rPr>
            </w:pPr>
            <w:r>
              <w:rPr>
                <w:rFonts w:hint="eastAsia" w:ascii="宋体" w:hAnsi="宋体"/>
                <w:sz w:val="18"/>
                <w:szCs w:val="18"/>
              </w:rPr>
              <w:t>井盖形状</w:t>
            </w:r>
          </w:p>
        </w:tc>
        <w:tc>
          <w:tcPr>
            <w:tcW w:w="992" w:type="dxa"/>
            <w:vAlign w:val="center"/>
          </w:tcPr>
          <w:p w14:paraId="5233C10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155624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ACC0E4">
            <w:pPr>
              <w:widowControl/>
              <w:jc w:val="center"/>
              <w:rPr>
                <w:rFonts w:ascii="宋体" w:hAnsi="宋体" w:cs="宋体"/>
                <w:bCs/>
                <w:iCs/>
                <w:sz w:val="18"/>
                <w:szCs w:val="18"/>
              </w:rPr>
            </w:pPr>
            <w:r>
              <w:rPr>
                <w:rFonts w:hint="eastAsia" w:ascii="宋体" w:hAnsi="宋体" w:cs="宋体"/>
                <w:bCs/>
                <w:iCs/>
                <w:sz w:val="18"/>
                <w:szCs w:val="18"/>
              </w:rPr>
              <w:t>4</w:t>
            </w:r>
          </w:p>
        </w:tc>
        <w:tc>
          <w:tcPr>
            <w:tcW w:w="850" w:type="dxa"/>
            <w:vAlign w:val="center"/>
          </w:tcPr>
          <w:p w14:paraId="22DA98F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E054140">
            <w:pPr>
              <w:widowControl/>
              <w:jc w:val="center"/>
              <w:rPr>
                <w:rFonts w:ascii="宋体" w:hAnsi="宋体" w:cs="宋体"/>
                <w:bCs/>
                <w:iCs/>
                <w:sz w:val="18"/>
                <w:szCs w:val="18"/>
              </w:rPr>
            </w:pPr>
            <w:r>
              <w:rPr>
                <w:rFonts w:hint="eastAsia" w:ascii="宋体" w:hAnsi="宋体" w:cs="宋体"/>
                <w:bCs/>
                <w:iCs/>
                <w:sz w:val="18"/>
                <w:szCs w:val="18"/>
              </w:rPr>
              <w:t>圆形、方形</w:t>
            </w:r>
          </w:p>
        </w:tc>
      </w:tr>
      <w:tr w14:paraId="1747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8E69A7">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52FE6BC7">
            <w:pPr>
              <w:widowControl/>
              <w:jc w:val="center"/>
              <w:rPr>
                <w:rFonts w:ascii="宋体" w:hAnsi="宋体"/>
                <w:sz w:val="18"/>
                <w:szCs w:val="18"/>
              </w:rPr>
            </w:pPr>
            <w:r>
              <w:rPr>
                <w:rFonts w:hint="eastAsia" w:ascii="宋体" w:hAnsi="宋体"/>
                <w:sz w:val="18"/>
                <w:szCs w:val="18"/>
              </w:rPr>
              <w:t>井盖尺寸</w:t>
            </w:r>
          </w:p>
        </w:tc>
        <w:tc>
          <w:tcPr>
            <w:tcW w:w="992" w:type="dxa"/>
            <w:vAlign w:val="center"/>
          </w:tcPr>
          <w:p w14:paraId="5CDC93F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65E823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0D8A13B">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14A9E8B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9973968">
            <w:pPr>
              <w:widowControl/>
              <w:jc w:val="center"/>
              <w:rPr>
                <w:rFonts w:ascii="宋体" w:hAnsi="宋体" w:cs="宋体"/>
                <w:bCs/>
                <w:iCs/>
                <w:sz w:val="18"/>
                <w:szCs w:val="18"/>
              </w:rPr>
            </w:pPr>
            <w:r>
              <w:rPr>
                <w:rFonts w:hint="eastAsia" w:ascii="宋体" w:hAnsi="宋体" w:cs="宋体"/>
                <w:bCs/>
                <w:iCs/>
                <w:sz w:val="18"/>
                <w:szCs w:val="18"/>
              </w:rPr>
              <w:t>例如：5</w:t>
            </w:r>
            <w:r>
              <w:rPr>
                <w:rFonts w:ascii="宋体" w:hAnsi="宋体" w:cs="宋体"/>
                <w:bCs/>
                <w:iCs/>
                <w:sz w:val="18"/>
                <w:szCs w:val="18"/>
              </w:rPr>
              <w:t>00</w:t>
            </w:r>
            <w:r>
              <w:rPr>
                <w:rFonts w:hint="eastAsia" w:ascii="宋体" w:hAnsi="宋体" w:cs="宋体"/>
                <w:bCs/>
                <w:iCs/>
                <w:sz w:val="18"/>
                <w:szCs w:val="18"/>
              </w:rPr>
              <w:t>、2</w:t>
            </w:r>
            <w:r>
              <w:rPr>
                <w:rFonts w:ascii="宋体" w:hAnsi="宋体" w:cs="宋体"/>
                <w:bCs/>
                <w:iCs/>
                <w:sz w:val="18"/>
                <w:szCs w:val="18"/>
              </w:rPr>
              <w:t>00X200</w:t>
            </w:r>
          </w:p>
        </w:tc>
      </w:tr>
      <w:tr w14:paraId="02F2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483D06B">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0ECCDAED">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2A5E29D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5DE0CD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9738E1D">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29C1009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A084981">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24F7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978147">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0EC39C3B">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5BEFB51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EBEB16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450E7C9">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47881F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6125FA">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7756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385759">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2C5C2706">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12DD48C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2ECAC2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D791399">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BDD031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CD5165A">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2CBD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9BA540">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03DDF6B9">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3CAA8EEA">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0C469E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8C75A17">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128D1ED">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2472DD2">
            <w:pPr>
              <w:widowControl/>
              <w:jc w:val="center"/>
              <w:rPr>
                <w:rFonts w:ascii="宋体" w:hAnsi="宋体" w:cs="宋体"/>
                <w:bCs/>
                <w:iCs/>
                <w:sz w:val="18"/>
                <w:szCs w:val="18"/>
              </w:rPr>
            </w:pPr>
            <w:r>
              <w:rPr>
                <w:rFonts w:hint="eastAsia" w:ascii="宋体" w:hAnsi="宋体" w:cs="宋体"/>
                <w:bCs/>
                <w:iCs/>
                <w:sz w:val="18"/>
                <w:szCs w:val="18"/>
              </w:rPr>
              <w:t>单位m</w:t>
            </w:r>
          </w:p>
        </w:tc>
      </w:tr>
      <w:tr w14:paraId="4CBE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1E2E3B">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4AB20068">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1DE437A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AB4B13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7ECF13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D5D0CA4">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1A53C54">
            <w:pPr>
              <w:widowControl/>
              <w:jc w:val="center"/>
              <w:rPr>
                <w:rFonts w:ascii="宋体" w:hAnsi="宋体" w:cs="宋体"/>
                <w:bCs/>
                <w:iCs/>
                <w:sz w:val="18"/>
                <w:szCs w:val="18"/>
              </w:rPr>
            </w:pPr>
            <w:r>
              <w:rPr>
                <w:rFonts w:hint="eastAsia" w:ascii="宋体" w:hAnsi="宋体" w:cs="宋体"/>
                <w:bCs/>
                <w:iCs/>
                <w:sz w:val="18"/>
                <w:szCs w:val="18"/>
              </w:rPr>
              <w:t>单位m</w:t>
            </w:r>
          </w:p>
        </w:tc>
      </w:tr>
      <w:tr w14:paraId="5141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768DA0">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576005D8">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632FAF9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3F0D81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7F84F4E">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0F39C9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7943228">
            <w:pPr>
              <w:widowControl/>
              <w:jc w:val="center"/>
              <w:rPr>
                <w:rFonts w:ascii="宋体" w:hAnsi="宋体" w:cs="宋体"/>
                <w:bCs/>
                <w:iCs/>
                <w:sz w:val="18"/>
                <w:szCs w:val="18"/>
              </w:rPr>
            </w:pPr>
            <w:r>
              <w:rPr>
                <w:rFonts w:hint="eastAsia" w:ascii="宋体" w:hAnsi="宋体" w:cs="宋体"/>
                <w:bCs/>
                <w:iCs/>
                <w:sz w:val="18"/>
                <w:szCs w:val="18"/>
              </w:rPr>
              <w:t>是、否</w:t>
            </w:r>
          </w:p>
        </w:tc>
      </w:tr>
      <w:tr w14:paraId="3379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4E56A9C">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1505BC7A">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6891EE2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6A4CCE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E6984F9">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7F48ABF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7CD97A7">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0EB3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B373F1">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6A73CBC8">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738629E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0A6E70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8612F17">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8D3A2D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62F3BB">
            <w:pPr>
              <w:widowControl/>
              <w:jc w:val="center"/>
              <w:rPr>
                <w:rFonts w:ascii="宋体" w:hAnsi="宋体" w:cs="宋体"/>
                <w:bCs/>
                <w:iCs/>
                <w:sz w:val="18"/>
                <w:szCs w:val="18"/>
              </w:rPr>
            </w:pPr>
          </w:p>
        </w:tc>
      </w:tr>
      <w:tr w14:paraId="4496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1E1558">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55FEB151">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5264AF2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9391FB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F413600">
            <w:pPr>
              <w:widowControl/>
              <w:jc w:val="center"/>
              <w:rPr>
                <w:rFonts w:ascii="宋体" w:hAnsi="宋体" w:cs="宋体"/>
                <w:bCs/>
                <w:iCs/>
                <w:sz w:val="18"/>
                <w:szCs w:val="18"/>
              </w:rPr>
            </w:pPr>
            <w:r>
              <w:rPr>
                <w:rFonts w:ascii="仿宋" w:eastAsia="仿宋" w:cs="仿宋"/>
              </w:rPr>
              <w:t>8</w:t>
            </w:r>
          </w:p>
        </w:tc>
        <w:tc>
          <w:tcPr>
            <w:tcW w:w="850" w:type="dxa"/>
            <w:vAlign w:val="center"/>
          </w:tcPr>
          <w:p w14:paraId="62BDA4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D11B6D6">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022E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01006F8">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7CD1D840">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3F56043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05B0CC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9F5147B">
            <w:pPr>
              <w:widowControl/>
              <w:jc w:val="center"/>
              <w:rPr>
                <w:rFonts w:ascii="宋体" w:hAnsi="宋体" w:cs="宋体"/>
                <w:bCs/>
                <w:iCs/>
                <w:sz w:val="18"/>
                <w:szCs w:val="18"/>
              </w:rPr>
            </w:pPr>
            <w:r>
              <w:rPr>
                <w:rFonts w:ascii="仿宋" w:eastAsia="仿宋" w:cs="仿宋"/>
              </w:rPr>
              <w:t>8</w:t>
            </w:r>
          </w:p>
        </w:tc>
        <w:tc>
          <w:tcPr>
            <w:tcW w:w="850" w:type="dxa"/>
            <w:vAlign w:val="center"/>
          </w:tcPr>
          <w:p w14:paraId="66BD3FC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0BFCCF7">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7EED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6E3487">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2C38A80E">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38820F1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313EB2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85E8C23">
            <w:pPr>
              <w:widowControl/>
              <w:jc w:val="center"/>
              <w:rPr>
                <w:rFonts w:ascii="宋体" w:hAnsi="宋体" w:cs="宋体"/>
                <w:bCs/>
                <w:iCs/>
                <w:sz w:val="18"/>
                <w:szCs w:val="18"/>
              </w:rPr>
            </w:pPr>
            <w:r>
              <w:rPr>
                <w:rFonts w:ascii="仿宋" w:eastAsia="仿宋" w:cs="仿宋"/>
              </w:rPr>
              <w:t>8</w:t>
            </w:r>
          </w:p>
        </w:tc>
        <w:tc>
          <w:tcPr>
            <w:tcW w:w="850" w:type="dxa"/>
            <w:vAlign w:val="center"/>
          </w:tcPr>
          <w:p w14:paraId="2D2CB90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448A68">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6AE0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37E847">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6074ED48">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6F7B511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DC7F015">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83A5D6D">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AE52C5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C20FBD5">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72F6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B2BFE4">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2262A1F9">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13C9426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D0E4B9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C7E7DC3">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D8EED4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9CE9AF8">
            <w:pPr>
              <w:widowControl/>
              <w:jc w:val="center"/>
              <w:rPr>
                <w:rFonts w:ascii="宋体" w:hAnsi="宋体" w:cs="宋体"/>
                <w:bCs/>
                <w:iCs/>
                <w:sz w:val="18"/>
                <w:szCs w:val="18"/>
              </w:rPr>
            </w:pPr>
            <w:r>
              <w:rPr>
                <w:rFonts w:hint="eastAsia" w:ascii="宋体" w:hAnsi="宋体" w:cs="宋体"/>
                <w:bCs/>
                <w:iCs/>
                <w:sz w:val="18"/>
                <w:szCs w:val="18"/>
              </w:rPr>
              <w:t>是、否</w:t>
            </w:r>
          </w:p>
        </w:tc>
      </w:tr>
      <w:tr w14:paraId="4BE2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E034365">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0F916373">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4D2A6C9E">
            <w:pPr>
              <w:jc w:val="center"/>
            </w:pPr>
            <w:r>
              <w:rPr>
                <w:rFonts w:hint="eastAsia" w:ascii="宋体" w:hAnsi="宋体" w:cs="宋体"/>
                <w:bCs/>
                <w:iCs/>
                <w:sz w:val="18"/>
                <w:szCs w:val="18"/>
              </w:rPr>
              <w:t>字符型</w:t>
            </w:r>
          </w:p>
        </w:tc>
        <w:tc>
          <w:tcPr>
            <w:tcW w:w="851" w:type="dxa"/>
            <w:vAlign w:val="center"/>
          </w:tcPr>
          <w:p w14:paraId="3B014D5E">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395EE87">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20A9FA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DF4960E">
            <w:pPr>
              <w:widowControl/>
              <w:jc w:val="center"/>
              <w:rPr>
                <w:rFonts w:ascii="宋体" w:hAnsi="宋体" w:cs="宋体"/>
                <w:bCs/>
                <w:iCs/>
                <w:sz w:val="18"/>
                <w:szCs w:val="18"/>
              </w:rPr>
            </w:pPr>
            <w:r>
              <w:rPr>
                <w:rFonts w:hint="eastAsia" w:ascii="宋体" w:hAnsi="宋体" w:cs="宋体"/>
                <w:bCs/>
                <w:iCs/>
                <w:sz w:val="18"/>
                <w:szCs w:val="18"/>
              </w:rPr>
              <w:t>是、否</w:t>
            </w:r>
          </w:p>
        </w:tc>
      </w:tr>
      <w:tr w14:paraId="327C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6ADEAD9">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7CFFF2DE">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043BC1E8">
            <w:pPr>
              <w:jc w:val="center"/>
            </w:pPr>
            <w:r>
              <w:rPr>
                <w:rFonts w:hint="eastAsia" w:ascii="宋体" w:hAnsi="宋体" w:cs="宋体"/>
                <w:bCs/>
                <w:iCs/>
                <w:sz w:val="18"/>
                <w:szCs w:val="18"/>
              </w:rPr>
              <w:t>字符型</w:t>
            </w:r>
          </w:p>
        </w:tc>
        <w:tc>
          <w:tcPr>
            <w:tcW w:w="851" w:type="dxa"/>
            <w:vAlign w:val="center"/>
          </w:tcPr>
          <w:p w14:paraId="182E0F2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5E1A11C">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1F90F4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8CDCD5F">
            <w:pPr>
              <w:widowControl/>
              <w:jc w:val="center"/>
              <w:rPr>
                <w:rFonts w:ascii="宋体" w:hAnsi="宋体" w:cs="宋体"/>
                <w:bCs/>
                <w:iCs/>
                <w:sz w:val="18"/>
                <w:szCs w:val="18"/>
              </w:rPr>
            </w:pPr>
            <w:r>
              <w:rPr>
                <w:rFonts w:hint="eastAsia" w:ascii="宋体" w:hAnsi="宋体" w:cs="宋体"/>
                <w:bCs/>
                <w:iCs/>
                <w:sz w:val="18"/>
                <w:szCs w:val="18"/>
              </w:rPr>
              <w:t>是、否</w:t>
            </w:r>
          </w:p>
        </w:tc>
      </w:tr>
      <w:tr w14:paraId="508C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017FEF5">
            <w:pPr>
              <w:widowControl/>
              <w:numPr>
                <w:ilvl w:val="0"/>
                <w:numId w:val="54"/>
              </w:numPr>
              <w:autoSpaceDE/>
              <w:autoSpaceDN/>
              <w:adjustRightInd/>
              <w:jc w:val="center"/>
              <w:rPr>
                <w:rFonts w:ascii="宋体" w:hAnsi="宋体" w:cs="宋体"/>
                <w:bCs/>
                <w:iCs/>
                <w:sz w:val="18"/>
                <w:szCs w:val="18"/>
              </w:rPr>
            </w:pPr>
          </w:p>
        </w:tc>
        <w:tc>
          <w:tcPr>
            <w:tcW w:w="1334" w:type="dxa"/>
            <w:vAlign w:val="center"/>
          </w:tcPr>
          <w:p w14:paraId="7EA1548B">
            <w:pPr>
              <w:widowControl/>
              <w:jc w:val="center"/>
              <w:rPr>
                <w:rFonts w:ascii="宋体" w:hAnsi="宋体"/>
                <w:sz w:val="18"/>
                <w:szCs w:val="18"/>
              </w:rPr>
            </w:pPr>
            <w:r>
              <w:rPr>
                <w:rFonts w:hint="eastAsia" w:ascii="宋体" w:hAnsi="宋体"/>
                <w:sz w:val="18"/>
                <w:szCs w:val="18"/>
              </w:rPr>
              <w:t>备注</w:t>
            </w:r>
          </w:p>
        </w:tc>
        <w:tc>
          <w:tcPr>
            <w:tcW w:w="992" w:type="dxa"/>
          </w:tcPr>
          <w:p w14:paraId="771AA0CA">
            <w:pPr>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744367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7D96445">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77B75CD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881E6DD">
            <w:pPr>
              <w:widowControl/>
              <w:jc w:val="center"/>
              <w:rPr>
                <w:rFonts w:ascii="宋体" w:hAnsi="宋体" w:cs="宋体"/>
                <w:bCs/>
                <w:iCs/>
                <w:sz w:val="18"/>
                <w:szCs w:val="18"/>
              </w:rPr>
            </w:pPr>
          </w:p>
        </w:tc>
      </w:tr>
    </w:tbl>
    <w:p w14:paraId="3D2B73C2">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25" w:name="_Toc93656026"/>
      <w:bookmarkStart w:id="226" w:name="_Toc18525"/>
      <w:bookmarkStart w:id="227" w:name="_Toc112247008"/>
      <w:r>
        <w:rPr>
          <w:rFonts w:hint="eastAsia" w:ascii="黑体" w:hAnsi="黑体" w:eastAsia="黑体"/>
          <w:bCs/>
          <w:spacing w:val="3"/>
          <w:kern w:val="28"/>
          <w:sz w:val="21"/>
          <w:szCs w:val="21"/>
        </w:rPr>
        <w:t>燃气管段普查信息表</w:t>
      </w:r>
      <w:bookmarkEnd w:id="225"/>
      <w:bookmarkEnd w:id="226"/>
      <w:bookmarkEnd w:id="227"/>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43DB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2BCB9193">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7D198D56">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7EFB5D20">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06765ED6">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54BDB3B2">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200CD33F">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5D4788A3">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655D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A1EA9E">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13910CF0">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0F2D15A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BFC9DE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880CBAB">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F439E1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5102BF5">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38D6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E9F0D0">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640150A7">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66AB3B4C">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730ED79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80577B3">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C9D451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D9D9196">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6565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CA29FD">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6C141D69">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7F02E54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F2C7E8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1F30A06">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E89CD5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41ABF86">
            <w:pPr>
              <w:widowControl/>
              <w:jc w:val="center"/>
              <w:rPr>
                <w:rFonts w:ascii="宋体" w:hAnsi="宋体" w:cs="宋体"/>
                <w:bCs/>
                <w:iCs/>
                <w:sz w:val="18"/>
                <w:szCs w:val="18"/>
              </w:rPr>
            </w:pPr>
            <w:r>
              <w:rPr>
                <w:rFonts w:hint="eastAsia" w:ascii="宋体" w:hAnsi="宋体" w:cs="宋体"/>
                <w:bCs/>
                <w:iCs/>
                <w:sz w:val="18"/>
                <w:szCs w:val="18"/>
              </w:rPr>
              <w:t>即管段编号，参照7.0.4设施编号规则</w:t>
            </w:r>
          </w:p>
        </w:tc>
      </w:tr>
      <w:tr w14:paraId="7AFC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FE6D59">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680C3972">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166EA6E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AB603D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C1120BA">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6C7EBC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7018D4F">
            <w:pPr>
              <w:widowControl/>
              <w:jc w:val="center"/>
              <w:rPr>
                <w:rFonts w:ascii="宋体" w:hAnsi="宋体" w:cs="宋体"/>
                <w:bCs/>
                <w:iCs/>
                <w:sz w:val="18"/>
                <w:szCs w:val="18"/>
              </w:rPr>
            </w:pPr>
          </w:p>
        </w:tc>
      </w:tr>
      <w:tr w14:paraId="1347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66EFBC">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49EB7B7B">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5209891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4C12696">
            <w:pPr>
              <w:jc w:val="center"/>
            </w:pPr>
            <w:r>
              <w:rPr>
                <w:rFonts w:hint="eastAsia" w:ascii="宋体" w:hAnsi="宋体" w:cs="宋体"/>
                <w:bCs/>
                <w:iCs/>
                <w:sz w:val="18"/>
                <w:szCs w:val="18"/>
              </w:rPr>
              <w:t>必填</w:t>
            </w:r>
          </w:p>
        </w:tc>
        <w:tc>
          <w:tcPr>
            <w:tcW w:w="709" w:type="dxa"/>
            <w:vAlign w:val="center"/>
          </w:tcPr>
          <w:p w14:paraId="49003E0F">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0DDC159">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6EC20C87">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5DFD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0A831D">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653FDFD0">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7F2B87A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C9F28B7">
            <w:pPr>
              <w:jc w:val="center"/>
            </w:pPr>
            <w:r>
              <w:rPr>
                <w:rFonts w:hint="eastAsia" w:ascii="宋体" w:hAnsi="宋体" w:cs="宋体"/>
                <w:bCs/>
                <w:iCs/>
                <w:sz w:val="18"/>
                <w:szCs w:val="18"/>
              </w:rPr>
              <w:t>必填</w:t>
            </w:r>
          </w:p>
        </w:tc>
        <w:tc>
          <w:tcPr>
            <w:tcW w:w="709" w:type="dxa"/>
            <w:vAlign w:val="center"/>
          </w:tcPr>
          <w:p w14:paraId="52AC6344">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A4607EA">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372AA57">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1016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E177DD5">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294E441D">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72A6405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A05D9C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2984AF6">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F43621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BDC4EDC">
            <w:pPr>
              <w:widowControl/>
              <w:jc w:val="center"/>
              <w:rPr>
                <w:rFonts w:ascii="宋体" w:hAnsi="宋体" w:cs="宋体"/>
                <w:bCs/>
                <w:iCs/>
                <w:sz w:val="18"/>
                <w:szCs w:val="18"/>
              </w:rPr>
            </w:pPr>
          </w:p>
        </w:tc>
      </w:tr>
      <w:tr w14:paraId="0E10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401E71F">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086028C5">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3B7F50D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D445DF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9A3221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128B4C28">
            <w:pPr>
              <w:widowControl/>
              <w:jc w:val="center"/>
              <w:rPr>
                <w:rFonts w:ascii="宋体" w:hAnsi="宋体" w:cs="宋体"/>
                <w:bCs/>
                <w:iCs/>
                <w:sz w:val="18"/>
                <w:szCs w:val="18"/>
              </w:rPr>
            </w:pPr>
          </w:p>
        </w:tc>
        <w:tc>
          <w:tcPr>
            <w:tcW w:w="4062" w:type="dxa"/>
            <w:vAlign w:val="center"/>
          </w:tcPr>
          <w:p w14:paraId="1F9A2CA9">
            <w:pPr>
              <w:widowControl/>
              <w:jc w:val="center"/>
              <w:rPr>
                <w:rFonts w:ascii="宋体" w:hAnsi="宋体" w:cs="宋体"/>
                <w:bCs/>
                <w:iCs/>
                <w:sz w:val="18"/>
                <w:szCs w:val="18"/>
              </w:rPr>
            </w:pPr>
          </w:p>
        </w:tc>
      </w:tr>
      <w:tr w14:paraId="5A15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C2E4D3">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6134267D">
            <w:pPr>
              <w:widowControl/>
              <w:jc w:val="center"/>
              <w:rPr>
                <w:rFonts w:ascii="宋体" w:hAnsi="宋体" w:cs="宋体"/>
                <w:bCs/>
                <w:iCs/>
                <w:sz w:val="18"/>
                <w:szCs w:val="18"/>
              </w:rPr>
            </w:pPr>
            <w:r>
              <w:rPr>
                <w:rFonts w:hint="eastAsia" w:ascii="宋体" w:hAnsi="宋体" w:cs="宋体"/>
                <w:bCs/>
                <w:iCs/>
                <w:sz w:val="18"/>
                <w:szCs w:val="18"/>
              </w:rPr>
              <w:t>运营单部门</w:t>
            </w:r>
          </w:p>
        </w:tc>
        <w:tc>
          <w:tcPr>
            <w:tcW w:w="992" w:type="dxa"/>
          </w:tcPr>
          <w:p w14:paraId="437DD1B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D7BD49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7ED359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96BB56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EEEFACE">
            <w:pPr>
              <w:widowControl/>
              <w:jc w:val="center"/>
              <w:rPr>
                <w:rFonts w:ascii="宋体" w:hAnsi="宋体" w:cs="宋体"/>
                <w:bCs/>
                <w:iCs/>
                <w:sz w:val="18"/>
                <w:szCs w:val="18"/>
              </w:rPr>
            </w:pPr>
          </w:p>
        </w:tc>
      </w:tr>
      <w:tr w14:paraId="53AF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98EC66">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4BE0E463">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3999278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E3BF2F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9FD53A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D076D70">
            <w:pPr>
              <w:widowControl/>
              <w:jc w:val="center"/>
              <w:rPr>
                <w:rFonts w:ascii="宋体" w:hAnsi="宋体" w:cs="宋体"/>
                <w:bCs/>
                <w:iCs/>
                <w:sz w:val="18"/>
                <w:szCs w:val="18"/>
              </w:rPr>
            </w:pPr>
          </w:p>
        </w:tc>
        <w:tc>
          <w:tcPr>
            <w:tcW w:w="4062" w:type="dxa"/>
            <w:vAlign w:val="center"/>
          </w:tcPr>
          <w:p w14:paraId="1A468A31">
            <w:pPr>
              <w:widowControl/>
              <w:jc w:val="center"/>
              <w:rPr>
                <w:rFonts w:ascii="宋体" w:hAnsi="宋体" w:cs="宋体"/>
                <w:bCs/>
                <w:iCs/>
                <w:sz w:val="18"/>
                <w:szCs w:val="18"/>
              </w:rPr>
            </w:pPr>
          </w:p>
        </w:tc>
      </w:tr>
      <w:tr w14:paraId="2788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7CA6A65">
            <w:pPr>
              <w:widowControl/>
              <w:numPr>
                <w:ilvl w:val="0"/>
                <w:numId w:val="55"/>
              </w:numPr>
              <w:autoSpaceDE/>
              <w:autoSpaceDN/>
              <w:adjustRightInd/>
              <w:jc w:val="center"/>
              <w:rPr>
                <w:rFonts w:ascii="宋体" w:hAnsi="宋体" w:cs="宋体"/>
                <w:bCs/>
                <w:iCs/>
                <w:sz w:val="18"/>
                <w:szCs w:val="18"/>
              </w:rPr>
            </w:pPr>
          </w:p>
        </w:tc>
        <w:tc>
          <w:tcPr>
            <w:tcW w:w="1334" w:type="dxa"/>
          </w:tcPr>
          <w:p w14:paraId="6267328C">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4676623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6708D5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A51AB1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C8BD3D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DE07469">
            <w:pPr>
              <w:widowControl/>
              <w:jc w:val="center"/>
              <w:rPr>
                <w:rFonts w:ascii="宋体" w:hAnsi="宋体" w:cs="宋体"/>
                <w:bCs/>
                <w:iCs/>
                <w:sz w:val="18"/>
                <w:szCs w:val="18"/>
              </w:rPr>
            </w:pPr>
          </w:p>
        </w:tc>
      </w:tr>
      <w:tr w14:paraId="4CEF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E14F82">
            <w:pPr>
              <w:widowControl/>
              <w:numPr>
                <w:ilvl w:val="0"/>
                <w:numId w:val="55"/>
              </w:numPr>
              <w:autoSpaceDE/>
              <w:autoSpaceDN/>
              <w:adjustRightInd/>
              <w:jc w:val="center"/>
              <w:rPr>
                <w:rFonts w:ascii="宋体" w:hAnsi="宋体" w:cs="宋体"/>
                <w:bCs/>
                <w:iCs/>
                <w:sz w:val="18"/>
                <w:szCs w:val="18"/>
              </w:rPr>
            </w:pPr>
          </w:p>
        </w:tc>
        <w:tc>
          <w:tcPr>
            <w:tcW w:w="1334" w:type="dxa"/>
          </w:tcPr>
          <w:p w14:paraId="75161326">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201E55E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DFB2F0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E4DF11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E07935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48691AA">
            <w:pPr>
              <w:widowControl/>
              <w:jc w:val="center"/>
              <w:rPr>
                <w:rFonts w:ascii="宋体" w:hAnsi="宋体" w:cs="宋体"/>
                <w:bCs/>
                <w:iCs/>
                <w:sz w:val="18"/>
                <w:szCs w:val="18"/>
              </w:rPr>
            </w:pPr>
          </w:p>
        </w:tc>
      </w:tr>
      <w:tr w14:paraId="5775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62E0DAA">
            <w:pPr>
              <w:widowControl/>
              <w:numPr>
                <w:ilvl w:val="0"/>
                <w:numId w:val="55"/>
              </w:numPr>
              <w:autoSpaceDE/>
              <w:autoSpaceDN/>
              <w:adjustRightInd/>
              <w:jc w:val="center"/>
              <w:rPr>
                <w:rFonts w:ascii="宋体" w:hAnsi="宋体" w:cs="宋体"/>
                <w:bCs/>
                <w:iCs/>
                <w:sz w:val="18"/>
                <w:szCs w:val="18"/>
              </w:rPr>
            </w:pPr>
          </w:p>
        </w:tc>
        <w:tc>
          <w:tcPr>
            <w:tcW w:w="1334" w:type="dxa"/>
          </w:tcPr>
          <w:p w14:paraId="3A1B25F0">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3DFCE46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A3F0FB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A3BDECB">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3BEEBB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6B257F6">
            <w:pPr>
              <w:widowControl/>
              <w:jc w:val="center"/>
              <w:rPr>
                <w:rFonts w:ascii="宋体" w:hAnsi="宋体" w:cs="宋体"/>
                <w:bCs/>
                <w:iCs/>
                <w:sz w:val="18"/>
                <w:szCs w:val="18"/>
              </w:rPr>
            </w:pPr>
          </w:p>
        </w:tc>
      </w:tr>
      <w:tr w14:paraId="6F39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DFC040F">
            <w:pPr>
              <w:widowControl/>
              <w:numPr>
                <w:ilvl w:val="0"/>
                <w:numId w:val="55"/>
              </w:numPr>
              <w:autoSpaceDE/>
              <w:autoSpaceDN/>
              <w:adjustRightInd/>
              <w:jc w:val="center"/>
              <w:rPr>
                <w:rFonts w:ascii="宋体" w:hAnsi="宋体" w:cs="宋体"/>
                <w:bCs/>
                <w:iCs/>
                <w:sz w:val="18"/>
                <w:szCs w:val="18"/>
              </w:rPr>
            </w:pPr>
          </w:p>
        </w:tc>
        <w:tc>
          <w:tcPr>
            <w:tcW w:w="1334" w:type="dxa"/>
          </w:tcPr>
          <w:p w14:paraId="30590590">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38EFBB7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DE4021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15C644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A7F0C1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BB379AD">
            <w:pPr>
              <w:widowControl/>
              <w:jc w:val="center"/>
              <w:rPr>
                <w:rFonts w:ascii="宋体" w:hAnsi="宋体" w:cs="宋体"/>
                <w:bCs/>
                <w:iCs/>
                <w:sz w:val="18"/>
                <w:szCs w:val="18"/>
              </w:rPr>
            </w:pPr>
          </w:p>
        </w:tc>
      </w:tr>
      <w:tr w14:paraId="577D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B7F299A">
            <w:pPr>
              <w:widowControl/>
              <w:numPr>
                <w:ilvl w:val="0"/>
                <w:numId w:val="55"/>
              </w:numPr>
              <w:autoSpaceDE/>
              <w:autoSpaceDN/>
              <w:adjustRightInd/>
              <w:jc w:val="center"/>
              <w:rPr>
                <w:rFonts w:ascii="宋体" w:hAnsi="宋体" w:cs="宋体"/>
                <w:bCs/>
                <w:iCs/>
                <w:sz w:val="18"/>
                <w:szCs w:val="18"/>
              </w:rPr>
            </w:pPr>
          </w:p>
        </w:tc>
        <w:tc>
          <w:tcPr>
            <w:tcW w:w="1334" w:type="dxa"/>
          </w:tcPr>
          <w:p w14:paraId="257FB9E3">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06AD02C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F58616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A9BA7D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0B26A0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15CEC15">
            <w:pPr>
              <w:widowControl/>
              <w:jc w:val="center"/>
              <w:rPr>
                <w:rFonts w:ascii="宋体" w:hAnsi="宋体" w:cs="宋体"/>
                <w:bCs/>
                <w:iCs/>
                <w:sz w:val="18"/>
                <w:szCs w:val="18"/>
              </w:rPr>
            </w:pPr>
          </w:p>
        </w:tc>
      </w:tr>
      <w:tr w14:paraId="721B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5ED87E">
            <w:pPr>
              <w:widowControl/>
              <w:numPr>
                <w:ilvl w:val="0"/>
                <w:numId w:val="55"/>
              </w:numPr>
              <w:autoSpaceDE/>
              <w:autoSpaceDN/>
              <w:adjustRightInd/>
              <w:jc w:val="center"/>
              <w:rPr>
                <w:rFonts w:ascii="宋体" w:hAnsi="宋体" w:cs="宋体"/>
                <w:bCs/>
                <w:iCs/>
                <w:sz w:val="18"/>
                <w:szCs w:val="18"/>
              </w:rPr>
            </w:pPr>
          </w:p>
        </w:tc>
        <w:tc>
          <w:tcPr>
            <w:tcW w:w="1334" w:type="dxa"/>
          </w:tcPr>
          <w:p w14:paraId="2FED4B4E">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015671C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8B221B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760E79D7">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642CC01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802B283">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370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D49C36">
            <w:pPr>
              <w:widowControl/>
              <w:numPr>
                <w:ilvl w:val="0"/>
                <w:numId w:val="55"/>
              </w:numPr>
              <w:autoSpaceDE/>
              <w:autoSpaceDN/>
              <w:adjustRightInd/>
              <w:jc w:val="center"/>
              <w:rPr>
                <w:rFonts w:ascii="宋体" w:hAnsi="宋体" w:cs="宋体"/>
                <w:bCs/>
                <w:iCs/>
                <w:sz w:val="18"/>
                <w:szCs w:val="18"/>
              </w:rPr>
            </w:pPr>
          </w:p>
        </w:tc>
        <w:tc>
          <w:tcPr>
            <w:tcW w:w="1334" w:type="dxa"/>
          </w:tcPr>
          <w:p w14:paraId="3018D276">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4B3875F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DC352F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0DA75389">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1150B53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0794EDB">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7800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31EC6EE">
            <w:pPr>
              <w:widowControl/>
              <w:numPr>
                <w:ilvl w:val="0"/>
                <w:numId w:val="55"/>
              </w:numPr>
              <w:autoSpaceDE/>
              <w:autoSpaceDN/>
              <w:adjustRightInd/>
              <w:jc w:val="center"/>
              <w:rPr>
                <w:rFonts w:ascii="宋体" w:hAnsi="宋体" w:cs="宋体"/>
                <w:bCs/>
                <w:iCs/>
                <w:sz w:val="18"/>
                <w:szCs w:val="18"/>
              </w:rPr>
            </w:pPr>
          </w:p>
        </w:tc>
        <w:tc>
          <w:tcPr>
            <w:tcW w:w="1334" w:type="dxa"/>
          </w:tcPr>
          <w:p w14:paraId="653A82AF">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3BDC32A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B3E83C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A0F54F9">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27EA09C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2BB66B0">
            <w:pPr>
              <w:widowControl/>
              <w:jc w:val="center"/>
              <w:rPr>
                <w:rFonts w:ascii="宋体" w:hAnsi="宋体" w:cs="宋体"/>
                <w:bCs/>
                <w:iCs/>
                <w:sz w:val="18"/>
                <w:szCs w:val="18"/>
              </w:rPr>
            </w:pPr>
            <w:r>
              <w:rPr>
                <w:rFonts w:hint="eastAsia" w:ascii="宋体" w:hAnsi="宋体" w:cs="宋体"/>
                <w:bCs/>
                <w:iCs/>
                <w:sz w:val="18"/>
                <w:szCs w:val="18"/>
              </w:rPr>
              <w:t>煤气、液化气、天然气等</w:t>
            </w:r>
          </w:p>
        </w:tc>
      </w:tr>
      <w:tr w14:paraId="586A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055D4F">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27F85E56">
            <w:pPr>
              <w:widowControl/>
              <w:jc w:val="center"/>
              <w:rPr>
                <w:rFonts w:ascii="宋体" w:hAnsi="宋体"/>
                <w:sz w:val="18"/>
                <w:szCs w:val="18"/>
              </w:rPr>
            </w:pPr>
            <w:r>
              <w:rPr>
                <w:rFonts w:hint="eastAsia" w:ascii="宋体" w:hAnsi="宋体"/>
                <w:sz w:val="18"/>
                <w:szCs w:val="18"/>
              </w:rPr>
              <w:t>起点点号</w:t>
            </w:r>
          </w:p>
        </w:tc>
        <w:tc>
          <w:tcPr>
            <w:tcW w:w="992" w:type="dxa"/>
            <w:vAlign w:val="center"/>
          </w:tcPr>
          <w:p w14:paraId="4B704D6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479824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6F40F10">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56CB080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80CBDF">
            <w:pPr>
              <w:widowControl/>
              <w:jc w:val="center"/>
              <w:rPr>
                <w:rFonts w:ascii="宋体" w:hAnsi="宋体" w:cs="宋体"/>
                <w:bCs/>
                <w:iCs/>
                <w:sz w:val="18"/>
                <w:szCs w:val="18"/>
              </w:rPr>
            </w:pPr>
          </w:p>
        </w:tc>
      </w:tr>
      <w:tr w14:paraId="12A6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B735C60">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1C962BD1">
            <w:pPr>
              <w:widowControl/>
              <w:jc w:val="center"/>
              <w:rPr>
                <w:rFonts w:ascii="宋体" w:hAnsi="宋体"/>
                <w:sz w:val="18"/>
                <w:szCs w:val="18"/>
              </w:rPr>
            </w:pPr>
            <w:r>
              <w:rPr>
                <w:rFonts w:hint="eastAsia" w:ascii="宋体" w:hAnsi="宋体"/>
                <w:sz w:val="18"/>
                <w:szCs w:val="18"/>
              </w:rPr>
              <w:t>终点点号</w:t>
            </w:r>
          </w:p>
        </w:tc>
        <w:tc>
          <w:tcPr>
            <w:tcW w:w="992" w:type="dxa"/>
            <w:vAlign w:val="center"/>
          </w:tcPr>
          <w:p w14:paraId="1C72621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30009D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6775706">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6C1FF7A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A3ABBCB">
            <w:pPr>
              <w:widowControl/>
              <w:jc w:val="center"/>
              <w:rPr>
                <w:rFonts w:ascii="宋体" w:hAnsi="宋体" w:cs="宋体"/>
                <w:bCs/>
                <w:iCs/>
                <w:sz w:val="18"/>
                <w:szCs w:val="18"/>
              </w:rPr>
            </w:pPr>
          </w:p>
        </w:tc>
      </w:tr>
      <w:tr w14:paraId="2367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470153">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67014A5C">
            <w:pPr>
              <w:widowControl/>
              <w:jc w:val="center"/>
              <w:rPr>
                <w:rFonts w:ascii="宋体" w:hAnsi="宋体"/>
                <w:sz w:val="18"/>
                <w:szCs w:val="18"/>
              </w:rPr>
            </w:pPr>
            <w:r>
              <w:rPr>
                <w:rFonts w:hint="eastAsia" w:ascii="宋体" w:hAnsi="宋体"/>
                <w:sz w:val="18"/>
                <w:szCs w:val="18"/>
              </w:rPr>
              <w:t>起点高程</w:t>
            </w:r>
          </w:p>
        </w:tc>
        <w:tc>
          <w:tcPr>
            <w:tcW w:w="992" w:type="dxa"/>
            <w:vAlign w:val="center"/>
          </w:tcPr>
          <w:p w14:paraId="1526A21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075FBC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BB0F0D">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FC6C567">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0EDDFF02">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2E16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B68F3E8">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781A7AF3">
            <w:pPr>
              <w:widowControl/>
              <w:jc w:val="center"/>
              <w:rPr>
                <w:rFonts w:ascii="宋体" w:hAnsi="宋体"/>
                <w:sz w:val="18"/>
                <w:szCs w:val="18"/>
              </w:rPr>
            </w:pPr>
            <w:r>
              <w:rPr>
                <w:rFonts w:hint="eastAsia" w:ascii="宋体" w:hAnsi="宋体"/>
                <w:sz w:val="18"/>
                <w:szCs w:val="18"/>
              </w:rPr>
              <w:t>终点高程　</w:t>
            </w:r>
          </w:p>
        </w:tc>
        <w:tc>
          <w:tcPr>
            <w:tcW w:w="992" w:type="dxa"/>
            <w:vAlign w:val="center"/>
          </w:tcPr>
          <w:p w14:paraId="6FB7C965">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A29D0D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43BE3F9">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B14155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1CBEE9BA">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63EA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494" w:type="dxa"/>
            <w:vAlign w:val="center"/>
          </w:tcPr>
          <w:p w14:paraId="31DCBA1D">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7686EB5A">
            <w:pPr>
              <w:widowControl/>
              <w:jc w:val="center"/>
              <w:rPr>
                <w:rFonts w:ascii="宋体" w:hAnsi="宋体"/>
                <w:sz w:val="18"/>
                <w:szCs w:val="18"/>
              </w:rPr>
            </w:pPr>
            <w:r>
              <w:rPr>
                <w:rFonts w:hint="eastAsia" w:ascii="宋体" w:hAnsi="宋体"/>
                <w:sz w:val="18"/>
                <w:szCs w:val="18"/>
              </w:rPr>
              <w:t>起点埋深</w:t>
            </w:r>
          </w:p>
        </w:tc>
        <w:tc>
          <w:tcPr>
            <w:tcW w:w="992" w:type="dxa"/>
            <w:vAlign w:val="center"/>
          </w:tcPr>
          <w:p w14:paraId="434C5D5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3C87A1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FE91212">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5529FAA">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DD3780B">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69C4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FA5D5A1">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1F1AAAAB">
            <w:pPr>
              <w:widowControl/>
              <w:jc w:val="center"/>
              <w:rPr>
                <w:rFonts w:ascii="宋体" w:hAnsi="宋体"/>
                <w:sz w:val="18"/>
                <w:szCs w:val="18"/>
              </w:rPr>
            </w:pPr>
            <w:r>
              <w:rPr>
                <w:rFonts w:hint="eastAsia" w:ascii="宋体" w:hAnsi="宋体"/>
                <w:sz w:val="18"/>
                <w:szCs w:val="18"/>
              </w:rPr>
              <w:t>终点埋深</w:t>
            </w:r>
          </w:p>
        </w:tc>
        <w:tc>
          <w:tcPr>
            <w:tcW w:w="992" w:type="dxa"/>
            <w:vAlign w:val="center"/>
          </w:tcPr>
          <w:p w14:paraId="3EA3B01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168EFA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DDEC71D">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34145BD">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259249B">
            <w:pPr>
              <w:widowControl/>
              <w:jc w:val="center"/>
              <w:rPr>
                <w:rFonts w:ascii="宋体" w:hAnsi="宋体" w:cs="宋体"/>
                <w:bCs/>
                <w:iCs/>
                <w:sz w:val="18"/>
                <w:szCs w:val="18"/>
              </w:rPr>
            </w:pPr>
            <w:r>
              <w:rPr>
                <w:rFonts w:hint="eastAsia" w:ascii="宋体" w:hAnsi="宋体" w:cs="宋体"/>
                <w:bCs/>
                <w:iCs/>
                <w:sz w:val="18"/>
                <w:szCs w:val="18"/>
              </w:rPr>
              <w:t>单位m</w:t>
            </w:r>
          </w:p>
        </w:tc>
      </w:tr>
      <w:tr w14:paraId="64C7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80947C0">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685CAD1B">
            <w:pPr>
              <w:widowControl/>
              <w:jc w:val="center"/>
              <w:rPr>
                <w:rFonts w:ascii="宋体" w:hAnsi="宋体"/>
                <w:sz w:val="18"/>
                <w:szCs w:val="18"/>
              </w:rPr>
            </w:pPr>
            <w:r>
              <w:rPr>
                <w:rFonts w:hint="eastAsia" w:ascii="宋体" w:hAnsi="宋体"/>
                <w:sz w:val="18"/>
                <w:szCs w:val="18"/>
              </w:rPr>
              <w:t>材质</w:t>
            </w:r>
          </w:p>
        </w:tc>
        <w:tc>
          <w:tcPr>
            <w:tcW w:w="992" w:type="dxa"/>
            <w:vAlign w:val="center"/>
          </w:tcPr>
          <w:p w14:paraId="7D071D1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BDDE0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66FA4D3">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3C9590E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6A50751">
            <w:pPr>
              <w:widowControl/>
              <w:jc w:val="center"/>
              <w:rPr>
                <w:rFonts w:ascii="宋体" w:hAnsi="宋体" w:cs="宋体"/>
                <w:bCs/>
                <w:iCs/>
                <w:sz w:val="18"/>
                <w:szCs w:val="18"/>
              </w:rPr>
            </w:pPr>
            <w:r>
              <w:rPr>
                <w:rFonts w:hint="eastAsia" w:ascii="宋体" w:hAnsi="宋体" w:cs="宋体"/>
                <w:bCs/>
                <w:iCs/>
                <w:sz w:val="18"/>
                <w:szCs w:val="18"/>
              </w:rPr>
              <w:t>焊接钢管、无缝钢管、灰口铸铁管、球墨铸铁管、混凝土管、玻璃钢管、PVC管、PE管、其他</w:t>
            </w:r>
          </w:p>
        </w:tc>
      </w:tr>
      <w:tr w14:paraId="4167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2CEED406">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5A79224A">
            <w:pPr>
              <w:widowControl/>
              <w:jc w:val="center"/>
              <w:rPr>
                <w:rFonts w:ascii="宋体" w:hAnsi="宋体"/>
                <w:sz w:val="18"/>
                <w:szCs w:val="18"/>
              </w:rPr>
            </w:pPr>
            <w:r>
              <w:rPr>
                <w:rFonts w:hint="eastAsia" w:ascii="宋体" w:hAnsi="宋体"/>
                <w:sz w:val="18"/>
                <w:szCs w:val="18"/>
              </w:rPr>
              <w:t>埋设方式</w:t>
            </w:r>
          </w:p>
        </w:tc>
        <w:tc>
          <w:tcPr>
            <w:tcW w:w="992" w:type="dxa"/>
            <w:vAlign w:val="center"/>
          </w:tcPr>
          <w:p w14:paraId="1D2CF5D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D57039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DC396D3">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2B90BA0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AFE480F">
            <w:pPr>
              <w:widowControl/>
              <w:jc w:val="center"/>
              <w:rPr>
                <w:rFonts w:ascii="宋体" w:hAnsi="宋体" w:cs="宋体"/>
                <w:bCs/>
                <w:iCs/>
                <w:sz w:val="18"/>
                <w:szCs w:val="18"/>
              </w:rPr>
            </w:pPr>
            <w:r>
              <w:rPr>
                <w:rFonts w:hint="eastAsia" w:ascii="宋体" w:hAnsi="宋体" w:cs="宋体"/>
                <w:bCs/>
                <w:iCs/>
                <w:sz w:val="18"/>
                <w:szCs w:val="18"/>
              </w:rPr>
              <w:t>直埋管道、明装、其他</w:t>
            </w:r>
          </w:p>
        </w:tc>
      </w:tr>
      <w:tr w14:paraId="6F54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02C3D119">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7B6F7D93">
            <w:pPr>
              <w:widowControl/>
              <w:jc w:val="center"/>
              <w:rPr>
                <w:rFonts w:ascii="宋体" w:hAnsi="宋体"/>
                <w:sz w:val="18"/>
                <w:szCs w:val="18"/>
              </w:rPr>
            </w:pPr>
            <w:r>
              <w:rPr>
                <w:rFonts w:hint="eastAsia" w:ascii="宋体" w:hAnsi="宋体"/>
                <w:sz w:val="18"/>
                <w:szCs w:val="18"/>
              </w:rPr>
              <w:t>明装管道外观检查</w:t>
            </w:r>
          </w:p>
        </w:tc>
        <w:tc>
          <w:tcPr>
            <w:tcW w:w="992" w:type="dxa"/>
          </w:tcPr>
          <w:p w14:paraId="3CAD7608">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125F3D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744F59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6E50AE9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A34631">
            <w:pPr>
              <w:widowControl/>
              <w:jc w:val="center"/>
              <w:rPr>
                <w:rFonts w:ascii="宋体" w:hAnsi="宋体" w:cs="宋体"/>
                <w:bCs/>
                <w:iCs/>
                <w:sz w:val="18"/>
                <w:szCs w:val="18"/>
              </w:rPr>
            </w:pPr>
            <w:r>
              <w:rPr>
                <w:rFonts w:hint="eastAsia" w:ascii="宋体" w:hAnsi="宋体" w:cs="宋体"/>
                <w:bCs/>
                <w:iCs/>
                <w:sz w:val="18"/>
                <w:szCs w:val="18"/>
              </w:rPr>
              <w:t>明显变形、明显锈蚀、支架破损、管道破损、渗漏水、无明显异常、其他</w:t>
            </w:r>
          </w:p>
        </w:tc>
      </w:tr>
      <w:tr w14:paraId="0333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51B0F3">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204C72BE">
            <w:pPr>
              <w:widowControl/>
              <w:jc w:val="center"/>
              <w:rPr>
                <w:rFonts w:ascii="宋体" w:hAnsi="宋体"/>
                <w:sz w:val="18"/>
                <w:szCs w:val="18"/>
              </w:rPr>
            </w:pPr>
            <w:r>
              <w:rPr>
                <w:rFonts w:hint="eastAsia" w:ascii="宋体" w:hAnsi="宋体"/>
                <w:sz w:val="18"/>
                <w:szCs w:val="18"/>
              </w:rPr>
              <w:t>断面尺寸</w:t>
            </w:r>
          </w:p>
        </w:tc>
        <w:tc>
          <w:tcPr>
            <w:tcW w:w="992" w:type="dxa"/>
            <w:vAlign w:val="center"/>
          </w:tcPr>
          <w:p w14:paraId="487399C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E31DF7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9F1ED91">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0C57E40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0E1B001">
            <w:pPr>
              <w:widowControl/>
              <w:jc w:val="center"/>
              <w:rPr>
                <w:rFonts w:ascii="宋体" w:hAnsi="宋体" w:cs="宋体"/>
                <w:bCs/>
                <w:iCs/>
                <w:sz w:val="18"/>
                <w:szCs w:val="18"/>
              </w:rPr>
            </w:pPr>
            <w:r>
              <w:rPr>
                <w:rFonts w:hint="eastAsia" w:ascii="宋体" w:hAnsi="宋体" w:cs="宋体"/>
                <w:bCs/>
                <w:iCs/>
                <w:sz w:val="18"/>
                <w:szCs w:val="18"/>
              </w:rPr>
              <w:t>例如：5</w:t>
            </w:r>
            <w:r>
              <w:rPr>
                <w:rFonts w:ascii="宋体" w:hAnsi="宋体" w:cs="宋体"/>
                <w:bCs/>
                <w:iCs/>
                <w:sz w:val="18"/>
                <w:szCs w:val="18"/>
              </w:rPr>
              <w:t>00</w:t>
            </w:r>
            <w:r>
              <w:rPr>
                <w:rFonts w:hint="eastAsia" w:ascii="宋体" w:hAnsi="宋体" w:cs="宋体"/>
                <w:bCs/>
                <w:iCs/>
                <w:sz w:val="18"/>
                <w:szCs w:val="18"/>
              </w:rPr>
              <w:t>或2</w:t>
            </w:r>
            <w:r>
              <w:rPr>
                <w:rFonts w:ascii="宋体" w:hAnsi="宋体" w:cs="宋体"/>
                <w:bCs/>
                <w:iCs/>
                <w:sz w:val="18"/>
                <w:szCs w:val="18"/>
              </w:rPr>
              <w:t>000X1000</w:t>
            </w:r>
          </w:p>
        </w:tc>
      </w:tr>
      <w:tr w14:paraId="2341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DC82FE">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35A0D697">
            <w:pPr>
              <w:widowControl/>
              <w:jc w:val="center"/>
              <w:rPr>
                <w:rFonts w:ascii="宋体" w:hAnsi="宋体"/>
                <w:sz w:val="18"/>
                <w:szCs w:val="18"/>
              </w:rPr>
            </w:pPr>
            <w:r>
              <w:rPr>
                <w:rFonts w:hint="eastAsia" w:ascii="宋体" w:hAnsi="宋体"/>
                <w:sz w:val="18"/>
                <w:szCs w:val="18"/>
              </w:rPr>
              <w:t xml:space="preserve"> 管网压力</w:t>
            </w:r>
          </w:p>
        </w:tc>
        <w:tc>
          <w:tcPr>
            <w:tcW w:w="992" w:type="dxa"/>
            <w:vAlign w:val="center"/>
          </w:tcPr>
          <w:p w14:paraId="348AA4E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579D78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6E37EE7">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7A1E7CB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89950F7">
            <w:pPr>
              <w:widowControl/>
              <w:jc w:val="center"/>
              <w:rPr>
                <w:rFonts w:ascii="宋体" w:hAnsi="宋体" w:cs="宋体"/>
                <w:bCs/>
                <w:iCs/>
                <w:sz w:val="18"/>
                <w:szCs w:val="18"/>
              </w:rPr>
            </w:pPr>
            <w:r>
              <w:rPr>
                <w:rFonts w:hint="eastAsia" w:ascii="宋体" w:hAnsi="宋体" w:cs="宋体"/>
                <w:bCs/>
                <w:iCs/>
                <w:sz w:val="18"/>
                <w:szCs w:val="18"/>
              </w:rPr>
              <w:t>高压、中压、低压</w:t>
            </w:r>
          </w:p>
        </w:tc>
      </w:tr>
      <w:tr w14:paraId="1A0D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F3F0FB">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05CEE220">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4A233EC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2EBFD7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5F4EDB2">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56021C0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3318BBB">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2D7E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1D53462">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514E3B0F">
            <w:pPr>
              <w:widowControl/>
              <w:jc w:val="center"/>
              <w:rPr>
                <w:rFonts w:ascii="宋体" w:hAnsi="宋体"/>
                <w:sz w:val="18"/>
                <w:szCs w:val="18"/>
              </w:rPr>
            </w:pPr>
            <w:r>
              <w:rPr>
                <w:rFonts w:hint="eastAsia" w:ascii="宋体" w:hAnsi="宋体"/>
                <w:sz w:val="18"/>
                <w:szCs w:val="18"/>
              </w:rPr>
              <w:t>管网长度</w:t>
            </w:r>
          </w:p>
        </w:tc>
        <w:tc>
          <w:tcPr>
            <w:tcW w:w="992" w:type="dxa"/>
            <w:vAlign w:val="center"/>
          </w:tcPr>
          <w:p w14:paraId="6E07657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490A189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71F5C92">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1D208F1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6437CB5">
            <w:pPr>
              <w:widowControl/>
              <w:jc w:val="center"/>
              <w:rPr>
                <w:rFonts w:ascii="宋体" w:hAnsi="宋体" w:cs="宋体"/>
                <w:bCs/>
                <w:iCs/>
                <w:sz w:val="18"/>
                <w:szCs w:val="18"/>
              </w:rPr>
            </w:pPr>
            <w:r>
              <w:rPr>
                <w:rFonts w:hint="eastAsia" w:ascii="宋体" w:hAnsi="宋体" w:cs="宋体"/>
                <w:bCs/>
                <w:iCs/>
                <w:sz w:val="18"/>
                <w:szCs w:val="18"/>
              </w:rPr>
              <w:t>单位m</w:t>
            </w:r>
          </w:p>
        </w:tc>
      </w:tr>
      <w:tr w14:paraId="45E9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C8AE2C">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51A5D52A">
            <w:pPr>
              <w:widowControl/>
              <w:jc w:val="center"/>
              <w:rPr>
                <w:rFonts w:ascii="宋体" w:hAnsi="宋体"/>
                <w:sz w:val="18"/>
                <w:szCs w:val="18"/>
              </w:rPr>
            </w:pPr>
            <w:r>
              <w:rPr>
                <w:rFonts w:hint="eastAsia" w:ascii="宋体" w:hAnsi="宋体"/>
                <w:sz w:val="18"/>
                <w:szCs w:val="18"/>
              </w:rPr>
              <w:t>输送介质</w:t>
            </w:r>
          </w:p>
        </w:tc>
        <w:tc>
          <w:tcPr>
            <w:tcW w:w="992" w:type="dxa"/>
            <w:vAlign w:val="center"/>
          </w:tcPr>
          <w:p w14:paraId="1DD3896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602CF9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C46F2BE">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5B9CB08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0C8FF72">
            <w:pPr>
              <w:widowControl/>
              <w:jc w:val="center"/>
              <w:rPr>
                <w:rFonts w:ascii="宋体" w:hAnsi="宋体" w:cs="宋体"/>
                <w:bCs/>
                <w:iCs/>
                <w:sz w:val="18"/>
                <w:szCs w:val="18"/>
              </w:rPr>
            </w:pPr>
            <w:r>
              <w:rPr>
                <w:rFonts w:hint="eastAsia" w:ascii="宋体" w:hAnsi="宋体" w:cs="宋体"/>
                <w:bCs/>
                <w:iCs/>
                <w:sz w:val="18"/>
                <w:szCs w:val="18"/>
              </w:rPr>
              <w:t>天然气、煤气、其他</w:t>
            </w:r>
          </w:p>
        </w:tc>
      </w:tr>
      <w:tr w14:paraId="79DD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49FBA14">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7DB3A2B5">
            <w:pPr>
              <w:widowControl/>
              <w:jc w:val="center"/>
              <w:rPr>
                <w:rFonts w:ascii="宋体" w:hAnsi="宋体"/>
                <w:sz w:val="18"/>
                <w:szCs w:val="18"/>
              </w:rPr>
            </w:pPr>
            <w:r>
              <w:rPr>
                <w:rFonts w:hint="eastAsia" w:ascii="宋体" w:hAnsi="宋体"/>
                <w:sz w:val="18"/>
                <w:szCs w:val="18"/>
              </w:rPr>
              <w:t xml:space="preserve">管道接口形式 </w:t>
            </w:r>
          </w:p>
        </w:tc>
        <w:tc>
          <w:tcPr>
            <w:tcW w:w="992" w:type="dxa"/>
            <w:vAlign w:val="center"/>
          </w:tcPr>
          <w:p w14:paraId="31DFBCF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26ABB3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249A995">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F21DB8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38D14F9">
            <w:pPr>
              <w:widowControl/>
              <w:jc w:val="center"/>
              <w:rPr>
                <w:rFonts w:ascii="宋体" w:hAnsi="宋体" w:cs="宋体"/>
                <w:bCs/>
                <w:iCs/>
                <w:sz w:val="18"/>
                <w:szCs w:val="18"/>
              </w:rPr>
            </w:pPr>
            <w:r>
              <w:rPr>
                <w:rFonts w:hint="eastAsia" w:ascii="宋体" w:hAnsi="宋体" w:cs="宋体"/>
                <w:bCs/>
                <w:iCs/>
                <w:sz w:val="18"/>
                <w:szCs w:val="18"/>
              </w:rPr>
              <w:t>焊接、承插口、螺纹、热熔、其他</w:t>
            </w:r>
          </w:p>
        </w:tc>
      </w:tr>
      <w:tr w14:paraId="2C64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6608B2">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2594225E">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4339073A">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387C416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3DCABB5">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FCE7FF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A6027F6">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6E9B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178559">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38B5E785">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57E6E72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F7B8F9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B264DC5">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7FFA29CF">
            <w:pPr>
              <w:widowControl/>
              <w:jc w:val="center"/>
            </w:pPr>
            <w:r>
              <w:rPr>
                <w:rFonts w:hint="eastAsia" w:ascii="宋体" w:hAnsi="宋体" w:cs="宋体"/>
                <w:bCs/>
                <w:iCs/>
                <w:sz w:val="18"/>
                <w:szCs w:val="18"/>
              </w:rPr>
              <w:t>-</w:t>
            </w:r>
          </w:p>
        </w:tc>
        <w:tc>
          <w:tcPr>
            <w:tcW w:w="4062" w:type="dxa"/>
            <w:vAlign w:val="center"/>
          </w:tcPr>
          <w:p w14:paraId="2C1A3A08">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4F38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8AEF60">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1F42DAE7">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0387A5A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5E063E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891F0E6">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E8AD0A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0A9F979">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28F6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8A82B8">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29584C50">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78E05C9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A2458D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C03084F">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87C1DB8">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1DE6FAAF">
            <w:pPr>
              <w:widowControl/>
              <w:jc w:val="center"/>
              <w:rPr>
                <w:rFonts w:ascii="宋体" w:hAnsi="宋体" w:cs="宋体"/>
                <w:bCs/>
                <w:iCs/>
                <w:sz w:val="18"/>
                <w:szCs w:val="18"/>
              </w:rPr>
            </w:pPr>
            <w:r>
              <w:rPr>
                <w:rFonts w:hint="eastAsia" w:ascii="宋体" w:hAnsi="宋体" w:cs="宋体"/>
                <w:bCs/>
                <w:iCs/>
                <w:sz w:val="18"/>
                <w:szCs w:val="18"/>
              </w:rPr>
              <w:t>单位m</w:t>
            </w:r>
          </w:p>
        </w:tc>
      </w:tr>
      <w:tr w14:paraId="4777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B36CEA">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1041BC52">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282EE7D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693D0E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F7C678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0815C09">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CFFD8B8">
            <w:pPr>
              <w:widowControl/>
              <w:jc w:val="center"/>
              <w:rPr>
                <w:rFonts w:ascii="宋体" w:hAnsi="宋体" w:cs="宋体"/>
                <w:bCs/>
                <w:iCs/>
                <w:sz w:val="18"/>
                <w:szCs w:val="18"/>
              </w:rPr>
            </w:pPr>
            <w:r>
              <w:rPr>
                <w:rFonts w:hint="eastAsia" w:ascii="宋体" w:hAnsi="宋体" w:cs="宋体"/>
                <w:bCs/>
                <w:iCs/>
                <w:sz w:val="18"/>
                <w:szCs w:val="18"/>
              </w:rPr>
              <w:t>单位m</w:t>
            </w:r>
          </w:p>
        </w:tc>
      </w:tr>
      <w:tr w14:paraId="4C37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92C31E">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4804983C">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63FE200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C4F96E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E40195F">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22CDB6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1E81B2">
            <w:pPr>
              <w:widowControl/>
              <w:jc w:val="center"/>
              <w:rPr>
                <w:rFonts w:ascii="宋体" w:hAnsi="宋体" w:cs="宋体"/>
                <w:bCs/>
                <w:iCs/>
                <w:sz w:val="18"/>
                <w:szCs w:val="18"/>
              </w:rPr>
            </w:pPr>
            <w:r>
              <w:rPr>
                <w:rFonts w:hint="eastAsia" w:ascii="宋体" w:hAnsi="宋体" w:cs="宋体"/>
                <w:bCs/>
                <w:iCs/>
                <w:sz w:val="18"/>
                <w:szCs w:val="18"/>
              </w:rPr>
              <w:t>是、否</w:t>
            </w:r>
          </w:p>
        </w:tc>
      </w:tr>
      <w:tr w14:paraId="0835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1E0CEC">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252A5B57">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706DC67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CB1A53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8994C9C">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1B5DD5A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653F32A">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0DFF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6C13B0">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4230D286">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43273A8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3713DA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4AA657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433F24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AEDAC51">
            <w:pPr>
              <w:widowControl/>
              <w:jc w:val="center"/>
              <w:rPr>
                <w:rFonts w:ascii="宋体" w:hAnsi="宋体" w:cs="宋体"/>
                <w:bCs/>
                <w:iCs/>
                <w:sz w:val="18"/>
                <w:szCs w:val="18"/>
              </w:rPr>
            </w:pPr>
          </w:p>
        </w:tc>
      </w:tr>
      <w:tr w14:paraId="3028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BFD87A">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18DF5955">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6D29537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B3ACA2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2439758">
            <w:pPr>
              <w:widowControl/>
              <w:jc w:val="center"/>
              <w:rPr>
                <w:rFonts w:ascii="宋体" w:hAnsi="宋体" w:cs="宋体"/>
                <w:bCs/>
                <w:iCs/>
                <w:sz w:val="18"/>
                <w:szCs w:val="18"/>
              </w:rPr>
            </w:pPr>
            <w:r>
              <w:rPr>
                <w:rFonts w:ascii="仿宋" w:eastAsia="仿宋" w:cs="仿宋"/>
              </w:rPr>
              <w:t>8</w:t>
            </w:r>
          </w:p>
        </w:tc>
        <w:tc>
          <w:tcPr>
            <w:tcW w:w="850" w:type="dxa"/>
            <w:vAlign w:val="center"/>
          </w:tcPr>
          <w:p w14:paraId="1B30A3D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845C65">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6852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B3B059">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46B189FB">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7309490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8DC570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2C76AC4">
            <w:pPr>
              <w:widowControl/>
              <w:jc w:val="center"/>
              <w:rPr>
                <w:rFonts w:ascii="宋体" w:hAnsi="宋体" w:cs="宋体"/>
                <w:bCs/>
                <w:iCs/>
                <w:sz w:val="18"/>
                <w:szCs w:val="18"/>
              </w:rPr>
            </w:pPr>
            <w:r>
              <w:rPr>
                <w:rFonts w:ascii="仿宋" w:eastAsia="仿宋" w:cs="仿宋"/>
              </w:rPr>
              <w:t>8</w:t>
            </w:r>
          </w:p>
        </w:tc>
        <w:tc>
          <w:tcPr>
            <w:tcW w:w="850" w:type="dxa"/>
            <w:vAlign w:val="center"/>
          </w:tcPr>
          <w:p w14:paraId="60C4C77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96D59E">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07CB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E2E3630">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0D40C382">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2DC6F5F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339950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B0AE90A">
            <w:pPr>
              <w:widowControl/>
              <w:jc w:val="center"/>
              <w:rPr>
                <w:rFonts w:ascii="宋体" w:hAnsi="宋体" w:cs="宋体"/>
                <w:bCs/>
                <w:iCs/>
                <w:sz w:val="18"/>
                <w:szCs w:val="18"/>
              </w:rPr>
            </w:pPr>
            <w:r>
              <w:rPr>
                <w:rFonts w:ascii="仿宋" w:eastAsia="仿宋" w:cs="仿宋"/>
              </w:rPr>
              <w:t>8</w:t>
            </w:r>
          </w:p>
        </w:tc>
        <w:tc>
          <w:tcPr>
            <w:tcW w:w="850" w:type="dxa"/>
            <w:vAlign w:val="center"/>
          </w:tcPr>
          <w:p w14:paraId="1DD6D1E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FEAA116">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469B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3C95B7">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7B2FB582">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28B07C1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C21043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9EA65F3">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E0F3DC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4C02C69">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791A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395241">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2FEAF958">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7DA006C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7E8F88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8CCCBA7">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9F37CF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5FD89C3">
            <w:pPr>
              <w:widowControl/>
              <w:jc w:val="center"/>
              <w:rPr>
                <w:rFonts w:ascii="宋体" w:hAnsi="宋体" w:cs="宋体"/>
                <w:bCs/>
                <w:iCs/>
                <w:sz w:val="18"/>
                <w:szCs w:val="18"/>
              </w:rPr>
            </w:pPr>
            <w:r>
              <w:rPr>
                <w:rFonts w:hint="eastAsia" w:ascii="宋体" w:hAnsi="宋体" w:cs="宋体"/>
                <w:bCs/>
                <w:iCs/>
                <w:sz w:val="18"/>
                <w:szCs w:val="18"/>
              </w:rPr>
              <w:t>是、否</w:t>
            </w:r>
          </w:p>
        </w:tc>
      </w:tr>
      <w:tr w14:paraId="69F7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D1EDA9">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4140E351">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22754C31">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9C0683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EA4619C">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92CEC3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2420B9C">
            <w:pPr>
              <w:widowControl/>
              <w:jc w:val="center"/>
              <w:rPr>
                <w:rFonts w:ascii="宋体" w:hAnsi="宋体" w:cs="宋体"/>
                <w:bCs/>
                <w:iCs/>
                <w:sz w:val="18"/>
                <w:szCs w:val="18"/>
              </w:rPr>
            </w:pPr>
            <w:r>
              <w:rPr>
                <w:rFonts w:hint="eastAsia" w:ascii="宋体" w:hAnsi="宋体" w:cs="宋体"/>
                <w:bCs/>
                <w:iCs/>
                <w:sz w:val="18"/>
                <w:szCs w:val="18"/>
              </w:rPr>
              <w:t>是、否</w:t>
            </w:r>
          </w:p>
        </w:tc>
      </w:tr>
      <w:tr w14:paraId="7D9A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7ED8DB">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1027AE4B">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6C07EB8F">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41F781E">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27E893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AD01E9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E83ED0">
            <w:pPr>
              <w:widowControl/>
              <w:jc w:val="center"/>
              <w:rPr>
                <w:rFonts w:ascii="宋体" w:hAnsi="宋体" w:cs="宋体"/>
                <w:bCs/>
                <w:iCs/>
                <w:sz w:val="18"/>
                <w:szCs w:val="18"/>
              </w:rPr>
            </w:pPr>
            <w:r>
              <w:rPr>
                <w:rFonts w:hint="eastAsia" w:ascii="宋体" w:hAnsi="宋体" w:cs="宋体"/>
                <w:bCs/>
                <w:iCs/>
                <w:sz w:val="18"/>
                <w:szCs w:val="18"/>
              </w:rPr>
              <w:t>是、否</w:t>
            </w:r>
          </w:p>
        </w:tc>
      </w:tr>
      <w:tr w14:paraId="7341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C96D5B">
            <w:pPr>
              <w:widowControl/>
              <w:numPr>
                <w:ilvl w:val="0"/>
                <w:numId w:val="55"/>
              </w:numPr>
              <w:autoSpaceDE/>
              <w:autoSpaceDN/>
              <w:adjustRightInd/>
              <w:jc w:val="center"/>
              <w:rPr>
                <w:rFonts w:ascii="宋体" w:hAnsi="宋体" w:cs="宋体"/>
                <w:bCs/>
                <w:iCs/>
                <w:sz w:val="18"/>
                <w:szCs w:val="18"/>
              </w:rPr>
            </w:pPr>
          </w:p>
        </w:tc>
        <w:tc>
          <w:tcPr>
            <w:tcW w:w="1334" w:type="dxa"/>
            <w:vAlign w:val="center"/>
          </w:tcPr>
          <w:p w14:paraId="409AF5B9">
            <w:pPr>
              <w:widowControl/>
              <w:jc w:val="center"/>
              <w:rPr>
                <w:rFonts w:ascii="宋体" w:hAnsi="宋体"/>
                <w:sz w:val="18"/>
                <w:szCs w:val="18"/>
              </w:rPr>
            </w:pPr>
            <w:r>
              <w:rPr>
                <w:rFonts w:hint="eastAsia" w:ascii="宋体" w:hAnsi="宋体"/>
                <w:sz w:val="18"/>
                <w:szCs w:val="18"/>
              </w:rPr>
              <w:t>备注</w:t>
            </w:r>
          </w:p>
        </w:tc>
        <w:tc>
          <w:tcPr>
            <w:tcW w:w="992" w:type="dxa"/>
          </w:tcPr>
          <w:p w14:paraId="7EB199D9">
            <w:pPr>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9C7FB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76A60FB">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7EC8801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3202CC">
            <w:pPr>
              <w:widowControl/>
              <w:jc w:val="center"/>
              <w:rPr>
                <w:rFonts w:ascii="宋体" w:hAnsi="宋体" w:cs="宋体"/>
                <w:bCs/>
                <w:iCs/>
                <w:sz w:val="18"/>
                <w:szCs w:val="18"/>
              </w:rPr>
            </w:pPr>
          </w:p>
        </w:tc>
      </w:tr>
    </w:tbl>
    <w:p w14:paraId="4F90204F">
      <w:pPr>
        <w:numPr>
          <w:ilvl w:val="1"/>
          <w:numId w:val="43"/>
        </w:numPr>
        <w:autoSpaceDE/>
        <w:autoSpaceDN/>
        <w:adjustRightInd/>
        <w:spacing w:line="360" w:lineRule="auto"/>
        <w:ind w:left="1140" w:firstLine="1128"/>
        <w:jc w:val="center"/>
        <w:outlineLvl w:val="1"/>
        <w:rPr>
          <w:rFonts w:ascii="黑体" w:hAnsi="黑体" w:eastAsia="黑体"/>
          <w:bCs/>
          <w:spacing w:val="3"/>
          <w:kern w:val="28"/>
          <w:sz w:val="21"/>
          <w:szCs w:val="21"/>
        </w:rPr>
      </w:pPr>
      <w:bookmarkStart w:id="228" w:name="_Toc112247009"/>
      <w:bookmarkStart w:id="229" w:name="_Toc93656027"/>
      <w:bookmarkStart w:id="230" w:name="_Toc5662"/>
      <w:r>
        <w:rPr>
          <w:rFonts w:hint="eastAsia" w:ascii="黑体" w:hAnsi="黑体" w:eastAsia="黑体"/>
          <w:bCs/>
          <w:spacing w:val="3"/>
          <w:kern w:val="28"/>
          <w:sz w:val="21"/>
          <w:szCs w:val="21"/>
        </w:rPr>
        <w:t>电力（架空、供电、路灯等）、通信（架空、广播电视、电信、移动等）管点普查信息表</w:t>
      </w:r>
      <w:bookmarkEnd w:id="228"/>
      <w:bookmarkEnd w:id="229"/>
      <w:bookmarkEnd w:id="230"/>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255E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29ECB949">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1096FD9D">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6B88A5CE">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74CB3E9A">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0BD3FE9A">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58406C6B">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79DE3356">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5E30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9C9BEC6">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2B28F13B">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5BE42A9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F70ED7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9BAB36A">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8EDDB8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AF5D86C">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6585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F4DD72">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3A909272">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5E2EF503">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303E2BD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FB8B024">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6CBD1E5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F3DB643">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4D4A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1485FF">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64592C8A">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43F0398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73B7FD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CE2D4AE">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96DE5F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32C331D">
            <w:pPr>
              <w:widowControl/>
              <w:jc w:val="center"/>
              <w:rPr>
                <w:rFonts w:ascii="宋体" w:hAnsi="宋体" w:cs="宋体"/>
                <w:bCs/>
                <w:iCs/>
                <w:sz w:val="18"/>
                <w:szCs w:val="18"/>
              </w:rPr>
            </w:pPr>
            <w:r>
              <w:rPr>
                <w:rFonts w:hint="eastAsia" w:ascii="宋体" w:hAnsi="宋体" w:cs="宋体"/>
                <w:bCs/>
                <w:iCs/>
                <w:sz w:val="18"/>
                <w:szCs w:val="18"/>
              </w:rPr>
              <w:t>即物探点号，参照7.0.4设施编号规则</w:t>
            </w:r>
          </w:p>
        </w:tc>
      </w:tr>
      <w:tr w14:paraId="2D5D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A11ECC">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60403D35">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16EEE8E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2D2F9D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0420694">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BE2E8C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DA5C57F">
            <w:pPr>
              <w:widowControl/>
              <w:jc w:val="center"/>
              <w:rPr>
                <w:rFonts w:ascii="宋体" w:hAnsi="宋体" w:cs="宋体"/>
                <w:bCs/>
                <w:iCs/>
                <w:sz w:val="18"/>
                <w:szCs w:val="18"/>
              </w:rPr>
            </w:pPr>
          </w:p>
        </w:tc>
      </w:tr>
      <w:tr w14:paraId="0419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61F0726">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33B325D6">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0B683CB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36A703A">
            <w:pPr>
              <w:jc w:val="center"/>
            </w:pPr>
            <w:r>
              <w:rPr>
                <w:rFonts w:hint="eastAsia" w:ascii="宋体" w:hAnsi="宋体" w:cs="宋体"/>
                <w:bCs/>
                <w:iCs/>
                <w:sz w:val="18"/>
                <w:szCs w:val="18"/>
              </w:rPr>
              <w:t>必填</w:t>
            </w:r>
          </w:p>
        </w:tc>
        <w:tc>
          <w:tcPr>
            <w:tcW w:w="709" w:type="dxa"/>
            <w:vAlign w:val="center"/>
          </w:tcPr>
          <w:p w14:paraId="2EA3089A">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D0D3C55">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07080BB">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75F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49FA4A">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3862037D">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538451E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74AEB56">
            <w:pPr>
              <w:jc w:val="center"/>
            </w:pPr>
            <w:r>
              <w:rPr>
                <w:rFonts w:hint="eastAsia" w:ascii="宋体" w:hAnsi="宋体" w:cs="宋体"/>
                <w:bCs/>
                <w:iCs/>
                <w:sz w:val="18"/>
                <w:szCs w:val="18"/>
              </w:rPr>
              <w:t>必填</w:t>
            </w:r>
          </w:p>
        </w:tc>
        <w:tc>
          <w:tcPr>
            <w:tcW w:w="709" w:type="dxa"/>
            <w:vAlign w:val="center"/>
          </w:tcPr>
          <w:p w14:paraId="76E7BB9F">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1A4C04E">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A522295">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78B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BB47DF">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4BB69697">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191EE1F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48BE5F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4F32E3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D4286A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86C5CE4">
            <w:pPr>
              <w:widowControl/>
              <w:jc w:val="center"/>
              <w:rPr>
                <w:rFonts w:ascii="宋体" w:hAnsi="宋体" w:cs="宋体"/>
                <w:bCs/>
                <w:iCs/>
                <w:sz w:val="18"/>
                <w:szCs w:val="18"/>
              </w:rPr>
            </w:pPr>
          </w:p>
        </w:tc>
      </w:tr>
      <w:tr w14:paraId="412E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88EFCB">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010154E6">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2A31AE6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9E7919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BC22C0E">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3D899E2E">
            <w:pPr>
              <w:widowControl/>
              <w:jc w:val="center"/>
              <w:rPr>
                <w:rFonts w:ascii="宋体" w:hAnsi="宋体" w:cs="宋体"/>
                <w:bCs/>
                <w:iCs/>
                <w:sz w:val="18"/>
                <w:szCs w:val="18"/>
              </w:rPr>
            </w:pPr>
          </w:p>
        </w:tc>
        <w:tc>
          <w:tcPr>
            <w:tcW w:w="4062" w:type="dxa"/>
            <w:vAlign w:val="center"/>
          </w:tcPr>
          <w:p w14:paraId="574A79B9">
            <w:pPr>
              <w:widowControl/>
              <w:jc w:val="center"/>
              <w:rPr>
                <w:rFonts w:ascii="宋体" w:hAnsi="宋体" w:cs="宋体"/>
                <w:bCs/>
                <w:iCs/>
                <w:sz w:val="18"/>
                <w:szCs w:val="18"/>
              </w:rPr>
            </w:pPr>
          </w:p>
        </w:tc>
      </w:tr>
      <w:tr w14:paraId="44EF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8459CD">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137BCEFE">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6606568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95A0BA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9C8092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EFD950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92EBFA">
            <w:pPr>
              <w:widowControl/>
              <w:jc w:val="center"/>
              <w:rPr>
                <w:rFonts w:ascii="宋体" w:hAnsi="宋体" w:cs="宋体"/>
                <w:bCs/>
                <w:iCs/>
                <w:sz w:val="18"/>
                <w:szCs w:val="18"/>
              </w:rPr>
            </w:pPr>
          </w:p>
        </w:tc>
      </w:tr>
      <w:tr w14:paraId="0A61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B3CBF6B">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0F876F9A">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126971D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B97D43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5988634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EAAE6EE">
            <w:pPr>
              <w:widowControl/>
              <w:jc w:val="center"/>
              <w:rPr>
                <w:rFonts w:ascii="宋体" w:hAnsi="宋体" w:cs="宋体"/>
                <w:bCs/>
                <w:iCs/>
                <w:sz w:val="18"/>
                <w:szCs w:val="18"/>
              </w:rPr>
            </w:pPr>
          </w:p>
        </w:tc>
        <w:tc>
          <w:tcPr>
            <w:tcW w:w="4062" w:type="dxa"/>
            <w:vAlign w:val="center"/>
          </w:tcPr>
          <w:p w14:paraId="3137A874">
            <w:pPr>
              <w:widowControl/>
              <w:jc w:val="center"/>
              <w:rPr>
                <w:rFonts w:ascii="宋体" w:hAnsi="宋体" w:cs="宋体"/>
                <w:bCs/>
                <w:iCs/>
                <w:sz w:val="18"/>
                <w:szCs w:val="18"/>
              </w:rPr>
            </w:pPr>
          </w:p>
        </w:tc>
      </w:tr>
      <w:tr w14:paraId="4CAD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019FEFD">
            <w:pPr>
              <w:widowControl/>
              <w:numPr>
                <w:ilvl w:val="0"/>
                <w:numId w:val="56"/>
              </w:numPr>
              <w:autoSpaceDE/>
              <w:autoSpaceDN/>
              <w:adjustRightInd/>
              <w:jc w:val="center"/>
              <w:rPr>
                <w:rFonts w:ascii="宋体" w:hAnsi="宋体" w:cs="宋体"/>
                <w:bCs/>
                <w:iCs/>
                <w:sz w:val="18"/>
                <w:szCs w:val="18"/>
              </w:rPr>
            </w:pPr>
          </w:p>
        </w:tc>
        <w:tc>
          <w:tcPr>
            <w:tcW w:w="1334" w:type="dxa"/>
          </w:tcPr>
          <w:p w14:paraId="4C9ED092">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1FBDDCD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3FA9D3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AA6FF1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537094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C17C17B">
            <w:pPr>
              <w:widowControl/>
              <w:jc w:val="center"/>
              <w:rPr>
                <w:rFonts w:ascii="宋体" w:hAnsi="宋体" w:cs="宋体"/>
                <w:bCs/>
                <w:iCs/>
                <w:sz w:val="18"/>
                <w:szCs w:val="18"/>
              </w:rPr>
            </w:pPr>
          </w:p>
        </w:tc>
      </w:tr>
      <w:tr w14:paraId="00E2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B5A058">
            <w:pPr>
              <w:widowControl/>
              <w:numPr>
                <w:ilvl w:val="0"/>
                <w:numId w:val="56"/>
              </w:numPr>
              <w:autoSpaceDE/>
              <w:autoSpaceDN/>
              <w:adjustRightInd/>
              <w:jc w:val="center"/>
              <w:rPr>
                <w:rFonts w:ascii="宋体" w:hAnsi="宋体" w:cs="宋体"/>
                <w:bCs/>
                <w:iCs/>
                <w:sz w:val="18"/>
                <w:szCs w:val="18"/>
              </w:rPr>
            </w:pPr>
          </w:p>
        </w:tc>
        <w:tc>
          <w:tcPr>
            <w:tcW w:w="1334" w:type="dxa"/>
          </w:tcPr>
          <w:p w14:paraId="5F8FCCA4">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01F970B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E5F2E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1DD0C7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A1D42D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69EE93F">
            <w:pPr>
              <w:widowControl/>
              <w:jc w:val="center"/>
              <w:rPr>
                <w:rFonts w:ascii="宋体" w:hAnsi="宋体" w:cs="宋体"/>
                <w:bCs/>
                <w:iCs/>
                <w:sz w:val="18"/>
                <w:szCs w:val="18"/>
              </w:rPr>
            </w:pPr>
          </w:p>
        </w:tc>
      </w:tr>
      <w:tr w14:paraId="2E88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85BEE0">
            <w:pPr>
              <w:widowControl/>
              <w:numPr>
                <w:ilvl w:val="0"/>
                <w:numId w:val="56"/>
              </w:numPr>
              <w:autoSpaceDE/>
              <w:autoSpaceDN/>
              <w:adjustRightInd/>
              <w:jc w:val="center"/>
              <w:rPr>
                <w:rFonts w:ascii="宋体" w:hAnsi="宋体" w:cs="宋体"/>
                <w:bCs/>
                <w:iCs/>
                <w:sz w:val="18"/>
                <w:szCs w:val="18"/>
              </w:rPr>
            </w:pPr>
          </w:p>
        </w:tc>
        <w:tc>
          <w:tcPr>
            <w:tcW w:w="1334" w:type="dxa"/>
          </w:tcPr>
          <w:p w14:paraId="57348D92">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2A87888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CBF3E6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3DCDF3E">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73BB86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9EA39E3">
            <w:pPr>
              <w:widowControl/>
              <w:jc w:val="center"/>
              <w:rPr>
                <w:rFonts w:ascii="宋体" w:hAnsi="宋体" w:cs="宋体"/>
                <w:bCs/>
                <w:iCs/>
                <w:sz w:val="18"/>
                <w:szCs w:val="18"/>
              </w:rPr>
            </w:pPr>
          </w:p>
        </w:tc>
      </w:tr>
      <w:tr w14:paraId="7B64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9F7E8A4">
            <w:pPr>
              <w:widowControl/>
              <w:numPr>
                <w:ilvl w:val="0"/>
                <w:numId w:val="56"/>
              </w:numPr>
              <w:autoSpaceDE/>
              <w:autoSpaceDN/>
              <w:adjustRightInd/>
              <w:jc w:val="center"/>
              <w:rPr>
                <w:rFonts w:ascii="宋体" w:hAnsi="宋体" w:cs="宋体"/>
                <w:bCs/>
                <w:iCs/>
                <w:sz w:val="18"/>
                <w:szCs w:val="18"/>
              </w:rPr>
            </w:pPr>
          </w:p>
        </w:tc>
        <w:tc>
          <w:tcPr>
            <w:tcW w:w="1334" w:type="dxa"/>
          </w:tcPr>
          <w:p w14:paraId="5581EFC0">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2ECDC13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EDED84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31C4A9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0D6692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AEC2081">
            <w:pPr>
              <w:widowControl/>
              <w:jc w:val="center"/>
              <w:rPr>
                <w:rFonts w:ascii="宋体" w:hAnsi="宋体" w:cs="宋体"/>
                <w:bCs/>
                <w:iCs/>
                <w:sz w:val="18"/>
                <w:szCs w:val="18"/>
              </w:rPr>
            </w:pPr>
          </w:p>
        </w:tc>
      </w:tr>
      <w:tr w14:paraId="56D1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EA6828C">
            <w:pPr>
              <w:widowControl/>
              <w:numPr>
                <w:ilvl w:val="0"/>
                <w:numId w:val="56"/>
              </w:numPr>
              <w:autoSpaceDE/>
              <w:autoSpaceDN/>
              <w:adjustRightInd/>
              <w:jc w:val="center"/>
              <w:rPr>
                <w:rFonts w:ascii="宋体" w:hAnsi="宋体" w:cs="宋体"/>
                <w:bCs/>
                <w:iCs/>
                <w:sz w:val="18"/>
                <w:szCs w:val="18"/>
              </w:rPr>
            </w:pPr>
          </w:p>
        </w:tc>
        <w:tc>
          <w:tcPr>
            <w:tcW w:w="1334" w:type="dxa"/>
          </w:tcPr>
          <w:p w14:paraId="0C459CBB">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4CE4E4A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10DBFA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80718F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78F851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C08F8F7">
            <w:pPr>
              <w:widowControl/>
              <w:jc w:val="center"/>
              <w:rPr>
                <w:rFonts w:ascii="宋体" w:hAnsi="宋体" w:cs="宋体"/>
                <w:bCs/>
                <w:iCs/>
                <w:sz w:val="18"/>
                <w:szCs w:val="18"/>
              </w:rPr>
            </w:pPr>
          </w:p>
        </w:tc>
      </w:tr>
      <w:tr w14:paraId="3F4D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504BDD">
            <w:pPr>
              <w:widowControl/>
              <w:numPr>
                <w:ilvl w:val="0"/>
                <w:numId w:val="56"/>
              </w:numPr>
              <w:autoSpaceDE/>
              <w:autoSpaceDN/>
              <w:adjustRightInd/>
              <w:jc w:val="center"/>
              <w:rPr>
                <w:rFonts w:ascii="宋体" w:hAnsi="宋体" w:cs="宋体"/>
                <w:bCs/>
                <w:iCs/>
                <w:sz w:val="18"/>
                <w:szCs w:val="18"/>
              </w:rPr>
            </w:pPr>
          </w:p>
        </w:tc>
        <w:tc>
          <w:tcPr>
            <w:tcW w:w="1334" w:type="dxa"/>
          </w:tcPr>
          <w:p w14:paraId="40E17EE6">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10B874C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C0DB05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493F61D1">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0E2C2E9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34F79C9">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663F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81074C">
            <w:pPr>
              <w:widowControl/>
              <w:numPr>
                <w:ilvl w:val="0"/>
                <w:numId w:val="56"/>
              </w:numPr>
              <w:autoSpaceDE/>
              <w:autoSpaceDN/>
              <w:adjustRightInd/>
              <w:jc w:val="center"/>
              <w:rPr>
                <w:rFonts w:ascii="宋体" w:hAnsi="宋体" w:cs="宋体"/>
                <w:bCs/>
                <w:iCs/>
                <w:sz w:val="18"/>
                <w:szCs w:val="18"/>
              </w:rPr>
            </w:pPr>
          </w:p>
        </w:tc>
        <w:tc>
          <w:tcPr>
            <w:tcW w:w="1334" w:type="dxa"/>
          </w:tcPr>
          <w:p w14:paraId="26EB7981">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12738E2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5AF9E9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CFA77A8">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49FC9E6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BA94F13">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4B2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996DC9">
            <w:pPr>
              <w:widowControl/>
              <w:numPr>
                <w:ilvl w:val="0"/>
                <w:numId w:val="56"/>
              </w:numPr>
              <w:autoSpaceDE/>
              <w:autoSpaceDN/>
              <w:adjustRightInd/>
              <w:jc w:val="center"/>
              <w:rPr>
                <w:rFonts w:ascii="宋体" w:hAnsi="宋体" w:cs="宋体"/>
                <w:bCs/>
                <w:iCs/>
                <w:sz w:val="18"/>
                <w:szCs w:val="18"/>
              </w:rPr>
            </w:pPr>
          </w:p>
        </w:tc>
        <w:tc>
          <w:tcPr>
            <w:tcW w:w="1334" w:type="dxa"/>
          </w:tcPr>
          <w:p w14:paraId="57F35078">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00A3DF3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D379DD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2C0E655">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4E30393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AC216BF">
            <w:pPr>
              <w:widowControl/>
              <w:jc w:val="center"/>
              <w:rPr>
                <w:rFonts w:ascii="宋体" w:hAnsi="宋体" w:cs="宋体"/>
                <w:bCs/>
                <w:iCs/>
                <w:sz w:val="18"/>
                <w:szCs w:val="18"/>
              </w:rPr>
            </w:pPr>
            <w:r>
              <w:rPr>
                <w:rFonts w:hint="eastAsia" w:ascii="宋体" w:hAnsi="宋体" w:cs="宋体"/>
                <w:bCs/>
                <w:iCs/>
                <w:sz w:val="18"/>
                <w:szCs w:val="18"/>
              </w:rPr>
              <w:t>架空、供电、路灯、广播电视、电信、移动、联通等</w:t>
            </w:r>
          </w:p>
        </w:tc>
      </w:tr>
      <w:tr w14:paraId="7EA6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A8C582">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1D3EDBA3">
            <w:pPr>
              <w:widowControl/>
              <w:jc w:val="center"/>
              <w:rPr>
                <w:rFonts w:ascii="宋体" w:hAnsi="宋体"/>
                <w:sz w:val="18"/>
                <w:szCs w:val="18"/>
              </w:rPr>
            </w:pPr>
            <w:r>
              <w:rPr>
                <w:rFonts w:hint="eastAsia" w:ascii="宋体" w:hAnsi="宋体"/>
                <w:sz w:val="18"/>
                <w:szCs w:val="18"/>
              </w:rPr>
              <w:t>符号代码</w:t>
            </w:r>
          </w:p>
        </w:tc>
        <w:tc>
          <w:tcPr>
            <w:tcW w:w="992" w:type="dxa"/>
            <w:vAlign w:val="center"/>
          </w:tcPr>
          <w:p w14:paraId="3EDA00BB">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1D27481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C17FA1B">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0</w:t>
            </w:r>
          </w:p>
        </w:tc>
        <w:tc>
          <w:tcPr>
            <w:tcW w:w="850" w:type="dxa"/>
            <w:vAlign w:val="center"/>
          </w:tcPr>
          <w:p w14:paraId="7BB8BB8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A734FF1">
            <w:pPr>
              <w:widowControl/>
              <w:jc w:val="center"/>
              <w:rPr>
                <w:rFonts w:ascii="宋体" w:hAnsi="宋体" w:cs="宋体"/>
                <w:bCs/>
                <w:iCs/>
                <w:sz w:val="18"/>
                <w:szCs w:val="18"/>
              </w:rPr>
            </w:pPr>
          </w:p>
        </w:tc>
      </w:tr>
      <w:tr w14:paraId="11E9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5CE651">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6783C4F6">
            <w:pPr>
              <w:widowControl/>
              <w:jc w:val="center"/>
              <w:rPr>
                <w:rFonts w:ascii="宋体" w:hAnsi="宋体"/>
                <w:sz w:val="18"/>
                <w:szCs w:val="18"/>
              </w:rPr>
            </w:pPr>
            <w:r>
              <w:rPr>
                <w:rFonts w:hint="eastAsia" w:ascii="宋体" w:hAnsi="宋体"/>
                <w:sz w:val="18"/>
                <w:szCs w:val="18"/>
              </w:rPr>
              <w:t>是否接边点</w:t>
            </w:r>
          </w:p>
        </w:tc>
        <w:tc>
          <w:tcPr>
            <w:tcW w:w="992" w:type="dxa"/>
            <w:vAlign w:val="center"/>
          </w:tcPr>
          <w:p w14:paraId="59D4526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B982D9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444F0D2">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DA7A2D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B23C498">
            <w:pPr>
              <w:widowControl/>
              <w:jc w:val="center"/>
              <w:rPr>
                <w:rFonts w:ascii="宋体" w:hAnsi="宋体" w:cs="宋体"/>
                <w:bCs/>
                <w:iCs/>
                <w:sz w:val="18"/>
                <w:szCs w:val="18"/>
              </w:rPr>
            </w:pPr>
            <w:r>
              <w:rPr>
                <w:rFonts w:hint="eastAsia" w:ascii="宋体" w:hAnsi="宋体" w:cs="宋体"/>
                <w:bCs/>
                <w:iCs/>
                <w:sz w:val="18"/>
                <w:szCs w:val="18"/>
              </w:rPr>
              <w:t>是、否</w:t>
            </w:r>
          </w:p>
        </w:tc>
      </w:tr>
      <w:tr w14:paraId="53AB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148878C">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6DEE9CBA">
            <w:pPr>
              <w:widowControl/>
              <w:jc w:val="center"/>
              <w:rPr>
                <w:rFonts w:ascii="宋体" w:hAnsi="宋体"/>
                <w:sz w:val="18"/>
                <w:szCs w:val="18"/>
              </w:rPr>
            </w:pPr>
            <w:r>
              <w:rPr>
                <w:rFonts w:hint="eastAsia" w:ascii="宋体" w:hAnsi="宋体"/>
                <w:sz w:val="18"/>
                <w:szCs w:val="18"/>
              </w:rPr>
              <w:t>接边点点号</w:t>
            </w:r>
          </w:p>
        </w:tc>
        <w:tc>
          <w:tcPr>
            <w:tcW w:w="992" w:type="dxa"/>
            <w:vAlign w:val="center"/>
          </w:tcPr>
          <w:p w14:paraId="5C14247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CE4278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C955B10">
            <w:pPr>
              <w:widowControl/>
              <w:jc w:val="center"/>
              <w:rPr>
                <w:rFonts w:ascii="宋体" w:hAnsi="宋体" w:cs="宋体"/>
                <w:bCs/>
                <w:iCs/>
                <w:sz w:val="18"/>
                <w:szCs w:val="18"/>
              </w:rPr>
            </w:pPr>
            <w:r>
              <w:rPr>
                <w:rFonts w:hint="eastAsia" w:ascii="宋体" w:hAnsi="宋体" w:cs="宋体"/>
                <w:bCs/>
                <w:iCs/>
                <w:sz w:val="18"/>
                <w:szCs w:val="18"/>
              </w:rPr>
              <w:t>50</w:t>
            </w:r>
          </w:p>
        </w:tc>
        <w:tc>
          <w:tcPr>
            <w:tcW w:w="850" w:type="dxa"/>
            <w:vAlign w:val="center"/>
          </w:tcPr>
          <w:p w14:paraId="18C6989B">
            <w:pPr>
              <w:widowControl/>
              <w:jc w:val="center"/>
              <w:rPr>
                <w:rFonts w:ascii="宋体" w:hAnsi="宋体" w:cs="宋体"/>
                <w:bCs/>
                <w:iCs/>
                <w:sz w:val="18"/>
                <w:szCs w:val="18"/>
              </w:rPr>
            </w:pPr>
          </w:p>
        </w:tc>
        <w:tc>
          <w:tcPr>
            <w:tcW w:w="4062" w:type="dxa"/>
            <w:vAlign w:val="center"/>
          </w:tcPr>
          <w:p w14:paraId="6C985E87">
            <w:pPr>
              <w:widowControl/>
              <w:jc w:val="center"/>
              <w:rPr>
                <w:rFonts w:ascii="宋体" w:hAnsi="宋体" w:cs="宋体"/>
                <w:bCs/>
                <w:iCs/>
                <w:sz w:val="18"/>
                <w:szCs w:val="18"/>
              </w:rPr>
            </w:pPr>
          </w:p>
        </w:tc>
      </w:tr>
      <w:tr w14:paraId="4864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BD22A8">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295F03DC">
            <w:pPr>
              <w:widowControl/>
              <w:jc w:val="center"/>
              <w:rPr>
                <w:rFonts w:ascii="宋体" w:hAnsi="宋体"/>
                <w:sz w:val="18"/>
                <w:szCs w:val="18"/>
              </w:rPr>
            </w:pPr>
            <w:r>
              <w:rPr>
                <w:rFonts w:hint="eastAsia" w:ascii="宋体" w:hAnsi="宋体"/>
                <w:sz w:val="18"/>
                <w:szCs w:val="18"/>
              </w:rPr>
              <w:t>X坐标</w:t>
            </w:r>
          </w:p>
        </w:tc>
        <w:tc>
          <w:tcPr>
            <w:tcW w:w="992" w:type="dxa"/>
            <w:vAlign w:val="center"/>
          </w:tcPr>
          <w:p w14:paraId="58E71D72">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58C2CC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25D1926">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D72BF80">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0EE7A5C">
            <w:pPr>
              <w:widowControl/>
              <w:jc w:val="center"/>
              <w:rPr>
                <w:rFonts w:ascii="宋体" w:hAnsi="宋体" w:cs="宋体"/>
                <w:bCs/>
                <w:iCs/>
                <w:sz w:val="18"/>
                <w:szCs w:val="18"/>
              </w:rPr>
            </w:pPr>
            <w:r>
              <w:rPr>
                <w:rFonts w:hint="eastAsia" w:ascii="宋体" w:hAnsi="宋体" w:cs="宋体"/>
                <w:bCs/>
                <w:iCs/>
                <w:sz w:val="18"/>
                <w:szCs w:val="18"/>
              </w:rPr>
              <w:t>单位m</w:t>
            </w:r>
          </w:p>
        </w:tc>
      </w:tr>
      <w:tr w14:paraId="5ED2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DC17EE">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3AC2B186">
            <w:pPr>
              <w:widowControl/>
              <w:jc w:val="center"/>
              <w:rPr>
                <w:rFonts w:ascii="宋体" w:hAnsi="宋体"/>
                <w:sz w:val="18"/>
                <w:szCs w:val="18"/>
              </w:rPr>
            </w:pPr>
            <w:r>
              <w:rPr>
                <w:rFonts w:hint="eastAsia" w:ascii="宋体" w:hAnsi="宋体"/>
                <w:sz w:val="18"/>
                <w:szCs w:val="18"/>
              </w:rPr>
              <w:t>Y坐标</w:t>
            </w:r>
          </w:p>
        </w:tc>
        <w:tc>
          <w:tcPr>
            <w:tcW w:w="992" w:type="dxa"/>
            <w:vAlign w:val="center"/>
          </w:tcPr>
          <w:p w14:paraId="25857A3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B4A658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F41D241">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9898D44">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A149FE6">
            <w:pPr>
              <w:widowControl/>
              <w:jc w:val="center"/>
              <w:rPr>
                <w:rFonts w:ascii="宋体" w:hAnsi="宋体" w:cs="宋体"/>
                <w:bCs/>
                <w:iCs/>
                <w:sz w:val="18"/>
                <w:szCs w:val="18"/>
              </w:rPr>
            </w:pPr>
            <w:r>
              <w:rPr>
                <w:rFonts w:hint="eastAsia" w:ascii="宋体" w:hAnsi="宋体" w:cs="宋体"/>
                <w:bCs/>
                <w:iCs/>
                <w:sz w:val="18"/>
                <w:szCs w:val="18"/>
              </w:rPr>
              <w:t>单位m</w:t>
            </w:r>
          </w:p>
        </w:tc>
      </w:tr>
      <w:tr w14:paraId="1ED9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55E47AC">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6D585DF7">
            <w:pPr>
              <w:widowControl/>
              <w:jc w:val="center"/>
              <w:rPr>
                <w:rFonts w:ascii="宋体" w:hAnsi="宋体"/>
                <w:sz w:val="18"/>
                <w:szCs w:val="18"/>
              </w:rPr>
            </w:pPr>
            <w:r>
              <w:rPr>
                <w:rFonts w:hint="eastAsia" w:ascii="宋体" w:hAnsi="宋体"/>
                <w:sz w:val="18"/>
                <w:szCs w:val="18"/>
              </w:rPr>
              <w:t>地面高程</w:t>
            </w:r>
          </w:p>
        </w:tc>
        <w:tc>
          <w:tcPr>
            <w:tcW w:w="992" w:type="dxa"/>
            <w:vAlign w:val="center"/>
          </w:tcPr>
          <w:p w14:paraId="0D0EDDC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D27478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6AB0955">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64096CA">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A9A6F03">
            <w:pPr>
              <w:widowControl/>
              <w:jc w:val="center"/>
              <w:rPr>
                <w:rFonts w:ascii="宋体" w:hAnsi="宋体" w:cs="宋体"/>
                <w:bCs/>
                <w:iCs/>
                <w:sz w:val="18"/>
                <w:szCs w:val="18"/>
              </w:rPr>
            </w:pPr>
            <w:r>
              <w:rPr>
                <w:rFonts w:hint="eastAsia" w:ascii="宋体" w:hAnsi="宋体" w:cs="宋体"/>
                <w:bCs/>
                <w:iCs/>
                <w:sz w:val="18"/>
                <w:szCs w:val="18"/>
              </w:rPr>
              <w:t>单位m</w:t>
            </w:r>
          </w:p>
        </w:tc>
      </w:tr>
      <w:tr w14:paraId="35D9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09B3AF">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3EB78851">
            <w:pPr>
              <w:widowControl/>
              <w:jc w:val="center"/>
              <w:rPr>
                <w:rFonts w:ascii="宋体" w:hAnsi="宋体"/>
                <w:sz w:val="18"/>
                <w:szCs w:val="18"/>
              </w:rPr>
            </w:pPr>
            <w:r>
              <w:rPr>
                <w:rFonts w:hint="eastAsia" w:ascii="宋体" w:hAnsi="宋体"/>
                <w:sz w:val="18"/>
                <w:szCs w:val="18"/>
              </w:rPr>
              <w:t>管线点高程</w:t>
            </w:r>
          </w:p>
        </w:tc>
        <w:tc>
          <w:tcPr>
            <w:tcW w:w="992" w:type="dxa"/>
            <w:vAlign w:val="center"/>
          </w:tcPr>
          <w:p w14:paraId="51956FA5">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94F435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F83D92A">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E910182">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175E5A4">
            <w:pPr>
              <w:widowControl/>
              <w:jc w:val="center"/>
              <w:rPr>
                <w:rFonts w:ascii="宋体" w:hAnsi="宋体" w:cs="宋体"/>
                <w:bCs/>
                <w:iCs/>
                <w:sz w:val="18"/>
                <w:szCs w:val="18"/>
              </w:rPr>
            </w:pPr>
            <w:r>
              <w:rPr>
                <w:rFonts w:hint="eastAsia" w:ascii="宋体" w:hAnsi="宋体" w:cs="宋体"/>
                <w:bCs/>
                <w:iCs/>
                <w:sz w:val="18"/>
                <w:szCs w:val="18"/>
              </w:rPr>
              <w:t>单位m</w:t>
            </w:r>
          </w:p>
        </w:tc>
      </w:tr>
      <w:tr w14:paraId="628B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06910214">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6D2F3B77">
            <w:pPr>
              <w:widowControl/>
              <w:jc w:val="center"/>
              <w:rPr>
                <w:rFonts w:ascii="宋体" w:hAnsi="宋体"/>
                <w:sz w:val="18"/>
                <w:szCs w:val="18"/>
              </w:rPr>
            </w:pPr>
            <w:r>
              <w:rPr>
                <w:rFonts w:hint="eastAsia" w:ascii="宋体" w:hAnsi="宋体"/>
                <w:sz w:val="18"/>
                <w:szCs w:val="18"/>
              </w:rPr>
              <w:t>特征</w:t>
            </w:r>
          </w:p>
        </w:tc>
        <w:tc>
          <w:tcPr>
            <w:tcW w:w="992" w:type="dxa"/>
            <w:vAlign w:val="center"/>
          </w:tcPr>
          <w:p w14:paraId="0EF5EBD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E399AC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A7CEEC9">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436D902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8CADFD0">
            <w:pPr>
              <w:widowControl/>
              <w:jc w:val="center"/>
              <w:rPr>
                <w:rFonts w:ascii="宋体" w:hAnsi="宋体" w:cs="宋体"/>
                <w:bCs/>
                <w:iCs/>
                <w:sz w:val="18"/>
                <w:szCs w:val="18"/>
              </w:rPr>
            </w:pPr>
          </w:p>
        </w:tc>
      </w:tr>
      <w:tr w14:paraId="23D4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194B5DC">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4FFCD11D">
            <w:pPr>
              <w:widowControl/>
              <w:jc w:val="center"/>
              <w:rPr>
                <w:rFonts w:ascii="宋体" w:hAnsi="宋体"/>
                <w:sz w:val="18"/>
                <w:szCs w:val="18"/>
              </w:rPr>
            </w:pPr>
            <w:r>
              <w:rPr>
                <w:rFonts w:hint="eastAsia" w:ascii="宋体" w:hAnsi="宋体"/>
                <w:sz w:val="18"/>
                <w:szCs w:val="18"/>
              </w:rPr>
              <w:t>附属物</w:t>
            </w:r>
          </w:p>
        </w:tc>
        <w:tc>
          <w:tcPr>
            <w:tcW w:w="992" w:type="dxa"/>
            <w:vAlign w:val="center"/>
          </w:tcPr>
          <w:p w14:paraId="0919A5B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C64A35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211F36F">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168E442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8B27008">
            <w:pPr>
              <w:widowControl/>
              <w:jc w:val="center"/>
              <w:rPr>
                <w:rFonts w:ascii="宋体" w:hAnsi="宋体" w:cs="宋体"/>
                <w:bCs/>
                <w:iCs/>
                <w:sz w:val="18"/>
                <w:szCs w:val="18"/>
              </w:rPr>
            </w:pPr>
          </w:p>
        </w:tc>
      </w:tr>
      <w:tr w14:paraId="763E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6791E8">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3F3AFE66">
            <w:pPr>
              <w:widowControl/>
              <w:jc w:val="center"/>
              <w:rPr>
                <w:rFonts w:ascii="宋体" w:hAnsi="宋体"/>
                <w:sz w:val="18"/>
                <w:szCs w:val="18"/>
              </w:rPr>
            </w:pPr>
            <w:r>
              <w:rPr>
                <w:rFonts w:hint="eastAsia" w:ascii="宋体" w:hAnsi="宋体"/>
                <w:sz w:val="18"/>
                <w:szCs w:val="18"/>
              </w:rPr>
              <w:t>普查单位</w:t>
            </w:r>
          </w:p>
        </w:tc>
        <w:tc>
          <w:tcPr>
            <w:tcW w:w="992" w:type="dxa"/>
            <w:vAlign w:val="center"/>
          </w:tcPr>
          <w:p w14:paraId="65C0977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9A5B82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C87B1DD">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4E5AF30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B275F65">
            <w:pPr>
              <w:widowControl/>
              <w:jc w:val="center"/>
              <w:rPr>
                <w:rFonts w:ascii="宋体" w:hAnsi="宋体" w:cs="宋体"/>
                <w:bCs/>
                <w:iCs/>
                <w:sz w:val="18"/>
                <w:szCs w:val="18"/>
              </w:rPr>
            </w:pPr>
          </w:p>
        </w:tc>
      </w:tr>
      <w:tr w14:paraId="1FEA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660FD8">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6AA42044">
            <w:pPr>
              <w:widowControl/>
              <w:jc w:val="center"/>
              <w:rPr>
                <w:rFonts w:ascii="宋体" w:hAnsi="宋体"/>
                <w:sz w:val="18"/>
                <w:szCs w:val="18"/>
              </w:rPr>
            </w:pPr>
            <w:r>
              <w:rPr>
                <w:rFonts w:hint="eastAsia" w:ascii="宋体" w:hAnsi="宋体"/>
                <w:sz w:val="18"/>
                <w:szCs w:val="18"/>
              </w:rPr>
              <w:t>监理单位</w:t>
            </w:r>
          </w:p>
        </w:tc>
        <w:tc>
          <w:tcPr>
            <w:tcW w:w="992" w:type="dxa"/>
            <w:vAlign w:val="center"/>
          </w:tcPr>
          <w:p w14:paraId="557D280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7663AA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3D5DEC9">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37CD1F8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AC8B1AF">
            <w:pPr>
              <w:widowControl/>
              <w:jc w:val="center"/>
              <w:rPr>
                <w:rFonts w:ascii="宋体" w:hAnsi="宋体" w:cs="宋体"/>
                <w:bCs/>
                <w:iCs/>
                <w:sz w:val="18"/>
                <w:szCs w:val="18"/>
              </w:rPr>
            </w:pPr>
          </w:p>
        </w:tc>
      </w:tr>
      <w:tr w14:paraId="3AED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F575816">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18FB3C1B">
            <w:pPr>
              <w:widowControl/>
              <w:jc w:val="center"/>
              <w:rPr>
                <w:rFonts w:ascii="宋体" w:hAnsi="宋体"/>
                <w:sz w:val="18"/>
                <w:szCs w:val="18"/>
              </w:rPr>
            </w:pPr>
            <w:r>
              <w:rPr>
                <w:rFonts w:hint="eastAsia" w:ascii="宋体" w:hAnsi="宋体"/>
                <w:sz w:val="18"/>
                <w:szCs w:val="18"/>
              </w:rPr>
              <w:t>井底深度</w:t>
            </w:r>
          </w:p>
        </w:tc>
        <w:tc>
          <w:tcPr>
            <w:tcW w:w="992" w:type="dxa"/>
            <w:vAlign w:val="center"/>
          </w:tcPr>
          <w:p w14:paraId="7C7684B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4359B5B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C915963">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8B692FD">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2232601">
            <w:pPr>
              <w:widowControl/>
              <w:jc w:val="center"/>
              <w:rPr>
                <w:rFonts w:ascii="宋体" w:hAnsi="宋体" w:cs="宋体"/>
                <w:bCs/>
                <w:iCs/>
                <w:sz w:val="18"/>
                <w:szCs w:val="18"/>
              </w:rPr>
            </w:pPr>
            <w:r>
              <w:rPr>
                <w:rFonts w:hint="eastAsia" w:ascii="宋体" w:hAnsi="宋体" w:cs="宋体"/>
                <w:bCs/>
                <w:iCs/>
                <w:sz w:val="18"/>
                <w:szCs w:val="18"/>
              </w:rPr>
              <w:t>单位m</w:t>
            </w:r>
          </w:p>
        </w:tc>
      </w:tr>
      <w:tr w14:paraId="0B3B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E0CEAD">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01C0911E">
            <w:pPr>
              <w:widowControl/>
              <w:jc w:val="center"/>
              <w:rPr>
                <w:rFonts w:ascii="宋体" w:hAnsi="宋体"/>
                <w:sz w:val="18"/>
                <w:szCs w:val="18"/>
              </w:rPr>
            </w:pPr>
            <w:r>
              <w:rPr>
                <w:rFonts w:hint="eastAsia" w:ascii="宋体" w:hAnsi="宋体"/>
                <w:sz w:val="18"/>
                <w:szCs w:val="18"/>
              </w:rPr>
              <w:t>井脖深</w:t>
            </w:r>
          </w:p>
        </w:tc>
        <w:tc>
          <w:tcPr>
            <w:tcW w:w="992" w:type="dxa"/>
            <w:vAlign w:val="center"/>
          </w:tcPr>
          <w:p w14:paraId="56E91A4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D8EEEE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EC65B1">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53D7637">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7C06309">
            <w:pPr>
              <w:widowControl/>
              <w:jc w:val="center"/>
              <w:rPr>
                <w:rFonts w:ascii="宋体" w:hAnsi="宋体" w:cs="宋体"/>
                <w:bCs/>
                <w:iCs/>
                <w:sz w:val="18"/>
                <w:szCs w:val="18"/>
              </w:rPr>
            </w:pPr>
            <w:r>
              <w:rPr>
                <w:rFonts w:hint="eastAsia" w:ascii="宋体" w:hAnsi="宋体" w:cs="宋体"/>
                <w:bCs/>
                <w:iCs/>
                <w:sz w:val="18"/>
                <w:szCs w:val="18"/>
              </w:rPr>
              <w:t>单位m</w:t>
            </w:r>
          </w:p>
        </w:tc>
      </w:tr>
      <w:tr w14:paraId="4ED3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8A6DE4F">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40119D38">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6C0C4E7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44B477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E39CEE8">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53A740E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1E2E23A">
            <w:pPr>
              <w:widowControl/>
              <w:jc w:val="center"/>
              <w:rPr>
                <w:rFonts w:ascii="宋体" w:hAnsi="宋体" w:cs="宋体"/>
                <w:bCs/>
                <w:iCs/>
                <w:sz w:val="18"/>
                <w:szCs w:val="18"/>
              </w:rPr>
            </w:pPr>
            <w:r>
              <w:rPr>
                <w:rFonts w:hint="eastAsia" w:ascii="宋体" w:hAnsi="宋体" w:cs="宋体"/>
                <w:bCs/>
                <w:iCs/>
                <w:sz w:val="18"/>
                <w:szCs w:val="18"/>
              </w:rPr>
              <w:t>钢筋混凝土、混合结构、其他</w:t>
            </w:r>
          </w:p>
        </w:tc>
      </w:tr>
      <w:tr w14:paraId="76EE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D530F3">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45A65977">
            <w:pPr>
              <w:widowControl/>
              <w:jc w:val="center"/>
              <w:rPr>
                <w:rFonts w:ascii="宋体" w:hAnsi="宋体"/>
                <w:sz w:val="18"/>
                <w:szCs w:val="18"/>
              </w:rPr>
            </w:pPr>
            <w:r>
              <w:rPr>
                <w:rFonts w:hint="eastAsia" w:ascii="宋体" w:hAnsi="宋体"/>
                <w:sz w:val="18"/>
                <w:szCs w:val="18"/>
              </w:rPr>
              <w:t>井盖形状</w:t>
            </w:r>
          </w:p>
        </w:tc>
        <w:tc>
          <w:tcPr>
            <w:tcW w:w="992" w:type="dxa"/>
            <w:vAlign w:val="center"/>
          </w:tcPr>
          <w:p w14:paraId="7230819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06D5E0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8874B9A">
            <w:pPr>
              <w:widowControl/>
              <w:jc w:val="center"/>
              <w:rPr>
                <w:rFonts w:ascii="宋体" w:hAnsi="宋体" w:cs="宋体"/>
                <w:bCs/>
                <w:iCs/>
                <w:sz w:val="18"/>
                <w:szCs w:val="18"/>
              </w:rPr>
            </w:pPr>
            <w:r>
              <w:rPr>
                <w:rFonts w:hint="eastAsia" w:ascii="宋体" w:hAnsi="宋体" w:cs="宋体"/>
                <w:bCs/>
                <w:iCs/>
                <w:sz w:val="18"/>
                <w:szCs w:val="18"/>
              </w:rPr>
              <w:t>4</w:t>
            </w:r>
          </w:p>
        </w:tc>
        <w:tc>
          <w:tcPr>
            <w:tcW w:w="850" w:type="dxa"/>
            <w:vAlign w:val="center"/>
          </w:tcPr>
          <w:p w14:paraId="15B5F94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0B0DC57">
            <w:pPr>
              <w:widowControl/>
              <w:jc w:val="center"/>
              <w:rPr>
                <w:rFonts w:ascii="宋体" w:hAnsi="宋体" w:cs="宋体"/>
                <w:bCs/>
                <w:iCs/>
                <w:sz w:val="18"/>
                <w:szCs w:val="18"/>
              </w:rPr>
            </w:pPr>
            <w:r>
              <w:rPr>
                <w:rFonts w:hint="eastAsia" w:ascii="宋体" w:hAnsi="宋体" w:cs="宋体"/>
                <w:bCs/>
                <w:iCs/>
                <w:sz w:val="18"/>
                <w:szCs w:val="18"/>
              </w:rPr>
              <w:t>圆形、方形</w:t>
            </w:r>
          </w:p>
        </w:tc>
      </w:tr>
      <w:tr w14:paraId="1114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105E8C7">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232D3D50">
            <w:pPr>
              <w:widowControl/>
              <w:jc w:val="center"/>
              <w:rPr>
                <w:rFonts w:ascii="宋体" w:hAnsi="宋体"/>
                <w:sz w:val="18"/>
                <w:szCs w:val="18"/>
              </w:rPr>
            </w:pPr>
            <w:r>
              <w:rPr>
                <w:rFonts w:hint="eastAsia" w:ascii="宋体" w:hAnsi="宋体"/>
                <w:sz w:val="18"/>
                <w:szCs w:val="18"/>
              </w:rPr>
              <w:t>井盖尺寸</w:t>
            </w:r>
          </w:p>
        </w:tc>
        <w:tc>
          <w:tcPr>
            <w:tcW w:w="992" w:type="dxa"/>
            <w:vAlign w:val="center"/>
          </w:tcPr>
          <w:p w14:paraId="1FB491E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A8D2D5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F5138D6">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6B09135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BB65A0">
            <w:pPr>
              <w:widowControl/>
              <w:jc w:val="center"/>
              <w:rPr>
                <w:rFonts w:ascii="宋体" w:hAnsi="宋体" w:cs="宋体"/>
                <w:bCs/>
                <w:iCs/>
                <w:sz w:val="18"/>
                <w:szCs w:val="18"/>
              </w:rPr>
            </w:pPr>
            <w:r>
              <w:rPr>
                <w:rFonts w:hint="eastAsia" w:ascii="宋体" w:hAnsi="宋体" w:cs="宋体"/>
                <w:bCs/>
                <w:iCs/>
                <w:sz w:val="18"/>
                <w:szCs w:val="18"/>
              </w:rPr>
              <w:t>例如：5</w:t>
            </w:r>
            <w:r>
              <w:rPr>
                <w:rFonts w:ascii="宋体" w:hAnsi="宋体" w:cs="宋体"/>
                <w:bCs/>
                <w:iCs/>
                <w:sz w:val="18"/>
                <w:szCs w:val="18"/>
              </w:rPr>
              <w:t>00</w:t>
            </w:r>
            <w:r>
              <w:rPr>
                <w:rFonts w:hint="eastAsia" w:ascii="宋体" w:hAnsi="宋体" w:cs="宋体"/>
                <w:bCs/>
                <w:iCs/>
                <w:sz w:val="18"/>
                <w:szCs w:val="18"/>
              </w:rPr>
              <w:t>、2</w:t>
            </w:r>
            <w:r>
              <w:rPr>
                <w:rFonts w:ascii="宋体" w:hAnsi="宋体" w:cs="宋体"/>
                <w:bCs/>
                <w:iCs/>
                <w:sz w:val="18"/>
                <w:szCs w:val="18"/>
              </w:rPr>
              <w:t>00X200</w:t>
            </w:r>
          </w:p>
        </w:tc>
      </w:tr>
      <w:tr w14:paraId="7A89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B2D18B">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7C776E21">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62CB24D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63C03B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E7EF1CE">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3408B8D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164C53">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756B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86F228">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48BBD0C5">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41A5749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396B53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A96E4A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C7841F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661BBEC">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3224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AEAE8A">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7C0C6629">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29A1CC9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0F8DD5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422D62F">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F73373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52B4553">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4633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AE1399">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5F2A4D3A">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521CA77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A5FCA0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60CEF51">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C9BBD9B">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A402B61">
            <w:pPr>
              <w:widowControl/>
              <w:jc w:val="center"/>
              <w:rPr>
                <w:rFonts w:ascii="宋体" w:hAnsi="宋体" w:cs="宋体"/>
                <w:bCs/>
                <w:iCs/>
                <w:sz w:val="18"/>
                <w:szCs w:val="18"/>
              </w:rPr>
            </w:pPr>
            <w:r>
              <w:rPr>
                <w:rFonts w:hint="eastAsia" w:ascii="宋体" w:hAnsi="宋体" w:cs="宋体"/>
                <w:bCs/>
                <w:iCs/>
                <w:sz w:val="18"/>
                <w:szCs w:val="18"/>
              </w:rPr>
              <w:t>单位m</w:t>
            </w:r>
          </w:p>
        </w:tc>
      </w:tr>
      <w:tr w14:paraId="0F42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DA5E79">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30A4E3D0">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54F36A6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0B81C7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05B2CA1">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89D1AC1">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BFB39D3">
            <w:pPr>
              <w:widowControl/>
              <w:jc w:val="center"/>
              <w:rPr>
                <w:rFonts w:ascii="宋体" w:hAnsi="宋体" w:cs="宋体"/>
                <w:bCs/>
                <w:iCs/>
                <w:sz w:val="18"/>
                <w:szCs w:val="18"/>
              </w:rPr>
            </w:pPr>
            <w:r>
              <w:rPr>
                <w:rFonts w:hint="eastAsia" w:ascii="宋体" w:hAnsi="宋体" w:cs="宋体"/>
                <w:bCs/>
                <w:iCs/>
                <w:sz w:val="18"/>
                <w:szCs w:val="18"/>
              </w:rPr>
              <w:t>单位m</w:t>
            </w:r>
          </w:p>
        </w:tc>
      </w:tr>
      <w:tr w14:paraId="24ED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6507D75">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02ADFBC8">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702D3E1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CE125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AF91F5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5BD2B0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322D284">
            <w:pPr>
              <w:widowControl/>
              <w:jc w:val="center"/>
              <w:rPr>
                <w:rFonts w:ascii="宋体" w:hAnsi="宋体" w:cs="宋体"/>
                <w:bCs/>
                <w:iCs/>
                <w:sz w:val="18"/>
                <w:szCs w:val="18"/>
              </w:rPr>
            </w:pPr>
            <w:r>
              <w:rPr>
                <w:rFonts w:hint="eastAsia" w:ascii="宋体" w:hAnsi="宋体" w:cs="宋体"/>
                <w:bCs/>
                <w:iCs/>
                <w:sz w:val="18"/>
                <w:szCs w:val="18"/>
              </w:rPr>
              <w:t>是、否</w:t>
            </w:r>
          </w:p>
        </w:tc>
      </w:tr>
      <w:tr w14:paraId="1D25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0CEA780">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1F0A8271">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0FAD105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71EC7A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3C26BCE">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71F0E61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E7883F0">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30EE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596783E">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25A73EAE">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107EE9D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27D423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ADA28FD">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D3AE5F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B69B87D">
            <w:pPr>
              <w:widowControl/>
              <w:jc w:val="center"/>
              <w:rPr>
                <w:rFonts w:ascii="宋体" w:hAnsi="宋体" w:cs="宋体"/>
                <w:bCs/>
                <w:iCs/>
                <w:sz w:val="18"/>
                <w:szCs w:val="18"/>
              </w:rPr>
            </w:pPr>
          </w:p>
        </w:tc>
      </w:tr>
      <w:tr w14:paraId="7441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1ADA3C">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61957E30">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44BD1B1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CBBDE2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640B2DD">
            <w:pPr>
              <w:widowControl/>
              <w:jc w:val="center"/>
              <w:rPr>
                <w:rFonts w:ascii="宋体" w:hAnsi="宋体" w:cs="宋体"/>
                <w:bCs/>
                <w:iCs/>
                <w:sz w:val="18"/>
                <w:szCs w:val="18"/>
              </w:rPr>
            </w:pPr>
            <w:r>
              <w:rPr>
                <w:rFonts w:ascii="仿宋" w:eastAsia="仿宋" w:cs="仿宋"/>
              </w:rPr>
              <w:t>8</w:t>
            </w:r>
          </w:p>
        </w:tc>
        <w:tc>
          <w:tcPr>
            <w:tcW w:w="850" w:type="dxa"/>
            <w:vAlign w:val="center"/>
          </w:tcPr>
          <w:p w14:paraId="2934AC3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5504715">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31E4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892529">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2BD266C8">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6D484FC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9D09F7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6A51AD8">
            <w:pPr>
              <w:widowControl/>
              <w:jc w:val="center"/>
              <w:rPr>
                <w:rFonts w:ascii="宋体" w:hAnsi="宋体" w:cs="宋体"/>
                <w:bCs/>
                <w:iCs/>
                <w:sz w:val="18"/>
                <w:szCs w:val="18"/>
              </w:rPr>
            </w:pPr>
            <w:r>
              <w:rPr>
                <w:rFonts w:ascii="仿宋" w:eastAsia="仿宋" w:cs="仿宋"/>
              </w:rPr>
              <w:t>8</w:t>
            </w:r>
          </w:p>
        </w:tc>
        <w:tc>
          <w:tcPr>
            <w:tcW w:w="850" w:type="dxa"/>
            <w:vAlign w:val="center"/>
          </w:tcPr>
          <w:p w14:paraId="2F61EAB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65517F0">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77D6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24A873">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6FEF3804">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588BA1D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627849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5F7B146">
            <w:pPr>
              <w:widowControl/>
              <w:jc w:val="center"/>
              <w:rPr>
                <w:rFonts w:ascii="宋体" w:hAnsi="宋体" w:cs="宋体"/>
                <w:bCs/>
                <w:iCs/>
                <w:sz w:val="18"/>
                <w:szCs w:val="18"/>
              </w:rPr>
            </w:pPr>
            <w:r>
              <w:rPr>
                <w:rFonts w:ascii="仿宋" w:eastAsia="仿宋" w:cs="仿宋"/>
              </w:rPr>
              <w:t>8</w:t>
            </w:r>
          </w:p>
        </w:tc>
        <w:tc>
          <w:tcPr>
            <w:tcW w:w="850" w:type="dxa"/>
            <w:vAlign w:val="center"/>
          </w:tcPr>
          <w:p w14:paraId="5BCAA0E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CC32B4">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0E07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E515C5">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0083BA2E">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3BF25DE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B9E30E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80DF3C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F445AB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DA6A7AA">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182B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vAlign w:val="center"/>
          </w:tcPr>
          <w:p w14:paraId="6A185B70">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02501A7D">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6DBF6BD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AC75ED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F67CC7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23DA47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1FB2966">
            <w:pPr>
              <w:widowControl/>
              <w:jc w:val="center"/>
              <w:rPr>
                <w:rFonts w:ascii="宋体" w:hAnsi="宋体" w:cs="宋体"/>
                <w:bCs/>
                <w:iCs/>
                <w:sz w:val="18"/>
                <w:szCs w:val="18"/>
              </w:rPr>
            </w:pPr>
            <w:r>
              <w:rPr>
                <w:rFonts w:hint="eastAsia" w:ascii="宋体" w:hAnsi="宋体" w:cs="宋体"/>
                <w:bCs/>
                <w:iCs/>
                <w:sz w:val="18"/>
                <w:szCs w:val="18"/>
              </w:rPr>
              <w:t>是、否</w:t>
            </w:r>
          </w:p>
        </w:tc>
      </w:tr>
      <w:tr w14:paraId="0E1B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26F7CD8">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3CAC8519">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3192DE82">
            <w:pPr>
              <w:jc w:val="center"/>
            </w:pPr>
            <w:r>
              <w:rPr>
                <w:rFonts w:hint="eastAsia" w:ascii="宋体" w:hAnsi="宋体" w:cs="宋体"/>
                <w:bCs/>
                <w:iCs/>
                <w:sz w:val="18"/>
                <w:szCs w:val="18"/>
              </w:rPr>
              <w:t>字符型</w:t>
            </w:r>
          </w:p>
        </w:tc>
        <w:tc>
          <w:tcPr>
            <w:tcW w:w="851" w:type="dxa"/>
            <w:vAlign w:val="center"/>
          </w:tcPr>
          <w:p w14:paraId="5B70C87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2E7A908">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AB95FD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CC56461">
            <w:pPr>
              <w:widowControl/>
              <w:jc w:val="center"/>
              <w:rPr>
                <w:rFonts w:ascii="宋体" w:hAnsi="宋体" w:cs="宋体"/>
                <w:bCs/>
                <w:iCs/>
                <w:sz w:val="18"/>
                <w:szCs w:val="18"/>
              </w:rPr>
            </w:pPr>
            <w:r>
              <w:rPr>
                <w:rFonts w:hint="eastAsia" w:ascii="宋体" w:hAnsi="宋体" w:cs="宋体"/>
                <w:bCs/>
                <w:iCs/>
                <w:sz w:val="18"/>
                <w:szCs w:val="18"/>
              </w:rPr>
              <w:t>是、否</w:t>
            </w:r>
          </w:p>
        </w:tc>
      </w:tr>
      <w:tr w14:paraId="4994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CF58EE">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31C675DF">
            <w:pPr>
              <w:widowControl/>
              <w:jc w:val="center"/>
              <w:rPr>
                <w:rFonts w:ascii="宋体" w:hAnsi="宋体"/>
                <w:sz w:val="18"/>
                <w:szCs w:val="18"/>
              </w:rPr>
            </w:pPr>
            <w:r>
              <w:rPr>
                <w:rFonts w:hint="eastAsia" w:ascii="宋体" w:hAnsi="宋体"/>
                <w:sz w:val="18"/>
                <w:szCs w:val="18"/>
              </w:rPr>
              <w:t>是否处于浅部砂层中</w:t>
            </w:r>
          </w:p>
        </w:tc>
        <w:tc>
          <w:tcPr>
            <w:tcW w:w="992" w:type="dxa"/>
            <w:vAlign w:val="center"/>
          </w:tcPr>
          <w:p w14:paraId="0F4959C7">
            <w:pPr>
              <w:jc w:val="center"/>
            </w:pPr>
            <w:r>
              <w:rPr>
                <w:rFonts w:hint="eastAsia" w:ascii="宋体" w:hAnsi="宋体" w:cs="宋体"/>
                <w:bCs/>
                <w:iCs/>
                <w:sz w:val="18"/>
                <w:szCs w:val="18"/>
              </w:rPr>
              <w:t>字符型</w:t>
            </w:r>
          </w:p>
        </w:tc>
        <w:tc>
          <w:tcPr>
            <w:tcW w:w="851" w:type="dxa"/>
            <w:vAlign w:val="center"/>
          </w:tcPr>
          <w:p w14:paraId="1721192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E4EF55C">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5841B6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978B251">
            <w:pPr>
              <w:widowControl/>
              <w:jc w:val="center"/>
              <w:rPr>
                <w:rFonts w:ascii="宋体" w:hAnsi="宋体" w:cs="宋体"/>
                <w:bCs/>
                <w:iCs/>
                <w:sz w:val="18"/>
                <w:szCs w:val="18"/>
              </w:rPr>
            </w:pPr>
            <w:r>
              <w:rPr>
                <w:rFonts w:hint="eastAsia" w:ascii="宋体" w:hAnsi="宋体" w:cs="宋体"/>
                <w:bCs/>
                <w:iCs/>
                <w:sz w:val="18"/>
                <w:szCs w:val="18"/>
              </w:rPr>
              <w:t>是、否</w:t>
            </w:r>
          </w:p>
        </w:tc>
      </w:tr>
      <w:tr w14:paraId="616E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6A7BFA6">
            <w:pPr>
              <w:widowControl/>
              <w:numPr>
                <w:ilvl w:val="0"/>
                <w:numId w:val="56"/>
              </w:numPr>
              <w:autoSpaceDE/>
              <w:autoSpaceDN/>
              <w:adjustRightInd/>
              <w:jc w:val="center"/>
              <w:rPr>
                <w:rFonts w:ascii="宋体" w:hAnsi="宋体" w:cs="宋体"/>
                <w:bCs/>
                <w:iCs/>
                <w:sz w:val="18"/>
                <w:szCs w:val="18"/>
              </w:rPr>
            </w:pPr>
          </w:p>
        </w:tc>
        <w:tc>
          <w:tcPr>
            <w:tcW w:w="1334" w:type="dxa"/>
            <w:vAlign w:val="center"/>
          </w:tcPr>
          <w:p w14:paraId="1C33A911">
            <w:pPr>
              <w:widowControl/>
              <w:jc w:val="center"/>
              <w:rPr>
                <w:rFonts w:ascii="宋体" w:hAnsi="宋体"/>
                <w:sz w:val="18"/>
                <w:szCs w:val="18"/>
              </w:rPr>
            </w:pPr>
            <w:r>
              <w:rPr>
                <w:rFonts w:hint="eastAsia" w:ascii="宋体" w:hAnsi="宋体"/>
                <w:sz w:val="18"/>
                <w:szCs w:val="18"/>
              </w:rPr>
              <w:t>备注</w:t>
            </w:r>
          </w:p>
        </w:tc>
        <w:tc>
          <w:tcPr>
            <w:tcW w:w="992" w:type="dxa"/>
          </w:tcPr>
          <w:p w14:paraId="260147D1">
            <w:pPr>
              <w:jc w:val="center"/>
            </w:pPr>
            <w:r>
              <w:rPr>
                <w:rFonts w:hint="eastAsia" w:ascii="宋体" w:hAnsi="宋体" w:cs="宋体"/>
                <w:bCs/>
                <w:iCs/>
                <w:sz w:val="18"/>
                <w:szCs w:val="18"/>
              </w:rPr>
              <w:t>字符型</w:t>
            </w:r>
          </w:p>
        </w:tc>
        <w:tc>
          <w:tcPr>
            <w:tcW w:w="851" w:type="dxa"/>
          </w:tcPr>
          <w:p w14:paraId="245BEE8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DBC020A">
            <w:pPr>
              <w:widowControl/>
              <w:jc w:val="center"/>
              <w:rPr>
                <w:rFonts w:ascii="宋体" w:hAnsi="宋体" w:cs="宋体"/>
                <w:bCs/>
                <w:iCs/>
                <w:sz w:val="18"/>
                <w:szCs w:val="18"/>
              </w:rPr>
            </w:pPr>
          </w:p>
        </w:tc>
        <w:tc>
          <w:tcPr>
            <w:tcW w:w="850" w:type="dxa"/>
            <w:vAlign w:val="center"/>
          </w:tcPr>
          <w:p w14:paraId="36812EDE">
            <w:pPr>
              <w:widowControl/>
              <w:jc w:val="center"/>
              <w:rPr>
                <w:rFonts w:ascii="宋体" w:hAnsi="宋体" w:cs="宋体"/>
                <w:bCs/>
                <w:iCs/>
                <w:sz w:val="18"/>
                <w:szCs w:val="18"/>
              </w:rPr>
            </w:pPr>
          </w:p>
        </w:tc>
        <w:tc>
          <w:tcPr>
            <w:tcW w:w="4062" w:type="dxa"/>
            <w:vAlign w:val="center"/>
          </w:tcPr>
          <w:p w14:paraId="05815B12">
            <w:pPr>
              <w:widowControl/>
              <w:jc w:val="center"/>
              <w:rPr>
                <w:rFonts w:ascii="宋体" w:hAnsi="宋体" w:cs="宋体"/>
                <w:bCs/>
                <w:iCs/>
                <w:sz w:val="18"/>
                <w:szCs w:val="18"/>
              </w:rPr>
            </w:pPr>
          </w:p>
        </w:tc>
      </w:tr>
    </w:tbl>
    <w:p w14:paraId="7D9166A0">
      <w:pPr>
        <w:numPr>
          <w:ilvl w:val="1"/>
          <w:numId w:val="43"/>
        </w:numPr>
        <w:autoSpaceDE/>
        <w:autoSpaceDN/>
        <w:adjustRightInd/>
        <w:spacing w:line="360" w:lineRule="auto"/>
        <w:ind w:left="1140" w:firstLine="1128"/>
        <w:jc w:val="center"/>
        <w:outlineLvl w:val="1"/>
        <w:rPr>
          <w:rFonts w:ascii="黑体" w:hAnsi="黑体" w:eastAsia="黑体"/>
          <w:bCs/>
          <w:spacing w:val="3"/>
          <w:kern w:val="28"/>
          <w:sz w:val="21"/>
          <w:szCs w:val="21"/>
        </w:rPr>
      </w:pPr>
      <w:bookmarkStart w:id="231" w:name="_Toc27611"/>
      <w:bookmarkStart w:id="232" w:name="_Toc93656028"/>
      <w:bookmarkStart w:id="233" w:name="_Toc112247010"/>
      <w:r>
        <w:rPr>
          <w:rFonts w:hint="eastAsia" w:ascii="黑体" w:hAnsi="黑体" w:eastAsia="黑体"/>
          <w:bCs/>
          <w:spacing w:val="3"/>
          <w:kern w:val="28"/>
          <w:sz w:val="21"/>
          <w:szCs w:val="21"/>
        </w:rPr>
        <w:t>电力（架空、供电、路灯等）、通信（架空、广播电视、电信、移动等）管段普查信息表</w:t>
      </w:r>
      <w:bookmarkEnd w:id="231"/>
      <w:bookmarkEnd w:id="232"/>
      <w:bookmarkEnd w:id="233"/>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1D8E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0B4D6EAB">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2796E722">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72B4AA15">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6DB62B0B">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0D079DA3">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3A1F47B4">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3D0032F7">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300A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6ABA818">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55D1067A">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0EB01DF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54F1C3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3FB542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C84F5F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B878292">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1D78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690A64">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66C812BA">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1869C077">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5E318AD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0DE7902">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74DB56E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F2B3F06">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5C29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AF6A4C0">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48E2FB44">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2F1C77F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004663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B911A43">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D7065E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6EB7541">
            <w:pPr>
              <w:widowControl/>
              <w:jc w:val="center"/>
              <w:rPr>
                <w:rFonts w:ascii="宋体" w:hAnsi="宋体" w:cs="宋体"/>
                <w:bCs/>
                <w:iCs/>
                <w:sz w:val="18"/>
                <w:szCs w:val="18"/>
              </w:rPr>
            </w:pPr>
            <w:r>
              <w:rPr>
                <w:rFonts w:hint="eastAsia" w:ascii="宋体" w:hAnsi="宋体" w:cs="宋体"/>
                <w:bCs/>
                <w:iCs/>
                <w:sz w:val="18"/>
                <w:szCs w:val="18"/>
              </w:rPr>
              <w:t>即管段编号，参照7.0.4设施编号规则</w:t>
            </w:r>
          </w:p>
        </w:tc>
      </w:tr>
      <w:tr w14:paraId="2C54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3389F9">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73E7A7E8">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6483AE2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E01E5B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25DA70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046BC6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862108D">
            <w:pPr>
              <w:widowControl/>
              <w:jc w:val="center"/>
              <w:rPr>
                <w:rFonts w:ascii="宋体" w:hAnsi="宋体" w:cs="宋体"/>
                <w:bCs/>
                <w:iCs/>
                <w:sz w:val="18"/>
                <w:szCs w:val="18"/>
              </w:rPr>
            </w:pPr>
          </w:p>
        </w:tc>
      </w:tr>
      <w:tr w14:paraId="03F5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198CB15">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5454659D">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22A9DB9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6C05E32">
            <w:pPr>
              <w:jc w:val="center"/>
            </w:pPr>
            <w:r>
              <w:rPr>
                <w:rFonts w:hint="eastAsia" w:ascii="宋体" w:hAnsi="宋体" w:cs="宋体"/>
                <w:bCs/>
                <w:iCs/>
                <w:sz w:val="18"/>
                <w:szCs w:val="18"/>
              </w:rPr>
              <w:t>必填</w:t>
            </w:r>
          </w:p>
        </w:tc>
        <w:tc>
          <w:tcPr>
            <w:tcW w:w="709" w:type="dxa"/>
            <w:vAlign w:val="center"/>
          </w:tcPr>
          <w:p w14:paraId="7D2E598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F622832">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17444230">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703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E10F0C0">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43D60C34">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79016D0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49A5831">
            <w:pPr>
              <w:jc w:val="center"/>
            </w:pPr>
            <w:r>
              <w:rPr>
                <w:rFonts w:hint="eastAsia" w:ascii="宋体" w:hAnsi="宋体" w:cs="宋体"/>
                <w:bCs/>
                <w:iCs/>
                <w:sz w:val="18"/>
                <w:szCs w:val="18"/>
              </w:rPr>
              <w:t>必填</w:t>
            </w:r>
          </w:p>
        </w:tc>
        <w:tc>
          <w:tcPr>
            <w:tcW w:w="709" w:type="dxa"/>
            <w:vAlign w:val="center"/>
          </w:tcPr>
          <w:p w14:paraId="4CFF9233">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77B3433">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EF3511F">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BA4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C7A31D">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49A456F6">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681B18C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41712F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464EF5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A8D64D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33085BB">
            <w:pPr>
              <w:widowControl/>
              <w:jc w:val="center"/>
              <w:rPr>
                <w:rFonts w:ascii="宋体" w:hAnsi="宋体" w:cs="宋体"/>
                <w:bCs/>
                <w:iCs/>
                <w:sz w:val="18"/>
                <w:szCs w:val="18"/>
              </w:rPr>
            </w:pPr>
          </w:p>
        </w:tc>
      </w:tr>
      <w:tr w14:paraId="7677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9E05893">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1C482469">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237D21E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D90EA0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BE1936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0749D1E0">
            <w:pPr>
              <w:widowControl/>
              <w:jc w:val="center"/>
              <w:rPr>
                <w:rFonts w:ascii="宋体" w:hAnsi="宋体" w:cs="宋体"/>
                <w:bCs/>
                <w:iCs/>
                <w:sz w:val="18"/>
                <w:szCs w:val="18"/>
              </w:rPr>
            </w:pPr>
          </w:p>
        </w:tc>
        <w:tc>
          <w:tcPr>
            <w:tcW w:w="4062" w:type="dxa"/>
            <w:vAlign w:val="center"/>
          </w:tcPr>
          <w:p w14:paraId="68A75ADF">
            <w:pPr>
              <w:widowControl/>
              <w:jc w:val="center"/>
              <w:rPr>
                <w:rFonts w:ascii="宋体" w:hAnsi="宋体" w:cs="宋体"/>
                <w:bCs/>
                <w:iCs/>
                <w:sz w:val="18"/>
                <w:szCs w:val="18"/>
              </w:rPr>
            </w:pPr>
          </w:p>
        </w:tc>
      </w:tr>
      <w:tr w14:paraId="1C1C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BCD8FA2">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73202EC8">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43D5DF1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744763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929E76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377DBE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B5EFF57">
            <w:pPr>
              <w:widowControl/>
              <w:jc w:val="center"/>
              <w:rPr>
                <w:rFonts w:ascii="宋体" w:hAnsi="宋体" w:cs="宋体"/>
                <w:bCs/>
                <w:iCs/>
                <w:sz w:val="18"/>
                <w:szCs w:val="18"/>
              </w:rPr>
            </w:pPr>
          </w:p>
        </w:tc>
      </w:tr>
      <w:tr w14:paraId="1268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DD5D3C">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578C7EAF">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2DC88EB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F655ED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45BCA6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FC95393">
            <w:pPr>
              <w:widowControl/>
              <w:jc w:val="center"/>
              <w:rPr>
                <w:rFonts w:ascii="宋体" w:hAnsi="宋体" w:cs="宋体"/>
                <w:bCs/>
                <w:iCs/>
                <w:sz w:val="18"/>
                <w:szCs w:val="18"/>
              </w:rPr>
            </w:pPr>
          </w:p>
        </w:tc>
        <w:tc>
          <w:tcPr>
            <w:tcW w:w="4062" w:type="dxa"/>
            <w:vAlign w:val="center"/>
          </w:tcPr>
          <w:p w14:paraId="7D76A6C7">
            <w:pPr>
              <w:widowControl/>
              <w:jc w:val="center"/>
              <w:rPr>
                <w:rFonts w:ascii="宋体" w:hAnsi="宋体" w:cs="宋体"/>
                <w:bCs/>
                <w:iCs/>
                <w:sz w:val="18"/>
                <w:szCs w:val="18"/>
              </w:rPr>
            </w:pPr>
          </w:p>
        </w:tc>
      </w:tr>
      <w:tr w14:paraId="527D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7261794">
            <w:pPr>
              <w:widowControl/>
              <w:numPr>
                <w:ilvl w:val="0"/>
                <w:numId w:val="57"/>
              </w:numPr>
              <w:autoSpaceDE/>
              <w:autoSpaceDN/>
              <w:adjustRightInd/>
              <w:jc w:val="center"/>
              <w:rPr>
                <w:rFonts w:ascii="宋体" w:hAnsi="宋体" w:cs="宋体"/>
                <w:bCs/>
                <w:iCs/>
                <w:sz w:val="18"/>
                <w:szCs w:val="18"/>
              </w:rPr>
            </w:pPr>
          </w:p>
        </w:tc>
        <w:tc>
          <w:tcPr>
            <w:tcW w:w="1334" w:type="dxa"/>
          </w:tcPr>
          <w:p w14:paraId="4374E3DB">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51CBB8B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FEB459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F79367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5C8723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F79285A">
            <w:pPr>
              <w:widowControl/>
              <w:jc w:val="center"/>
              <w:rPr>
                <w:rFonts w:ascii="宋体" w:hAnsi="宋体" w:cs="宋体"/>
                <w:bCs/>
                <w:iCs/>
                <w:sz w:val="18"/>
                <w:szCs w:val="18"/>
              </w:rPr>
            </w:pPr>
          </w:p>
        </w:tc>
      </w:tr>
      <w:tr w14:paraId="2FBE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341E41">
            <w:pPr>
              <w:widowControl/>
              <w:numPr>
                <w:ilvl w:val="0"/>
                <w:numId w:val="57"/>
              </w:numPr>
              <w:autoSpaceDE/>
              <w:autoSpaceDN/>
              <w:adjustRightInd/>
              <w:jc w:val="center"/>
              <w:rPr>
                <w:rFonts w:ascii="宋体" w:hAnsi="宋体" w:cs="宋体"/>
                <w:bCs/>
                <w:iCs/>
                <w:sz w:val="18"/>
                <w:szCs w:val="18"/>
              </w:rPr>
            </w:pPr>
          </w:p>
        </w:tc>
        <w:tc>
          <w:tcPr>
            <w:tcW w:w="1334" w:type="dxa"/>
          </w:tcPr>
          <w:p w14:paraId="74B3EE53">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2E02AF3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C2D5EB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005623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4AF705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E0E992C">
            <w:pPr>
              <w:widowControl/>
              <w:jc w:val="center"/>
              <w:rPr>
                <w:rFonts w:ascii="宋体" w:hAnsi="宋体" w:cs="宋体"/>
                <w:bCs/>
                <w:iCs/>
                <w:sz w:val="18"/>
                <w:szCs w:val="18"/>
              </w:rPr>
            </w:pPr>
          </w:p>
        </w:tc>
      </w:tr>
      <w:tr w14:paraId="257A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C0822D">
            <w:pPr>
              <w:widowControl/>
              <w:numPr>
                <w:ilvl w:val="0"/>
                <w:numId w:val="57"/>
              </w:numPr>
              <w:autoSpaceDE/>
              <w:autoSpaceDN/>
              <w:adjustRightInd/>
              <w:jc w:val="center"/>
              <w:rPr>
                <w:rFonts w:ascii="宋体" w:hAnsi="宋体" w:cs="宋体"/>
                <w:bCs/>
                <w:iCs/>
                <w:sz w:val="18"/>
                <w:szCs w:val="18"/>
              </w:rPr>
            </w:pPr>
          </w:p>
        </w:tc>
        <w:tc>
          <w:tcPr>
            <w:tcW w:w="1334" w:type="dxa"/>
          </w:tcPr>
          <w:p w14:paraId="1B8FB730">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51B8A1B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614191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E335B8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BE72F3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4502AE1">
            <w:pPr>
              <w:widowControl/>
              <w:jc w:val="center"/>
              <w:rPr>
                <w:rFonts w:ascii="宋体" w:hAnsi="宋体" w:cs="宋体"/>
                <w:bCs/>
                <w:iCs/>
                <w:sz w:val="18"/>
                <w:szCs w:val="18"/>
              </w:rPr>
            </w:pPr>
          </w:p>
        </w:tc>
      </w:tr>
      <w:tr w14:paraId="2601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CB50A25">
            <w:pPr>
              <w:widowControl/>
              <w:numPr>
                <w:ilvl w:val="0"/>
                <w:numId w:val="57"/>
              </w:numPr>
              <w:autoSpaceDE/>
              <w:autoSpaceDN/>
              <w:adjustRightInd/>
              <w:jc w:val="center"/>
              <w:rPr>
                <w:rFonts w:ascii="宋体" w:hAnsi="宋体" w:cs="宋体"/>
                <w:bCs/>
                <w:iCs/>
                <w:sz w:val="18"/>
                <w:szCs w:val="18"/>
              </w:rPr>
            </w:pPr>
          </w:p>
        </w:tc>
        <w:tc>
          <w:tcPr>
            <w:tcW w:w="1334" w:type="dxa"/>
          </w:tcPr>
          <w:p w14:paraId="407FBD56">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6164645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7235B9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7E136D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892F4C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2FCE442">
            <w:pPr>
              <w:widowControl/>
              <w:jc w:val="center"/>
              <w:rPr>
                <w:rFonts w:ascii="宋体" w:hAnsi="宋体" w:cs="宋体"/>
                <w:bCs/>
                <w:iCs/>
                <w:sz w:val="18"/>
                <w:szCs w:val="18"/>
              </w:rPr>
            </w:pPr>
          </w:p>
        </w:tc>
      </w:tr>
      <w:tr w14:paraId="1428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2064AAA">
            <w:pPr>
              <w:widowControl/>
              <w:numPr>
                <w:ilvl w:val="0"/>
                <w:numId w:val="57"/>
              </w:numPr>
              <w:autoSpaceDE/>
              <w:autoSpaceDN/>
              <w:adjustRightInd/>
              <w:jc w:val="center"/>
              <w:rPr>
                <w:rFonts w:ascii="宋体" w:hAnsi="宋体" w:cs="宋体"/>
                <w:bCs/>
                <w:iCs/>
                <w:sz w:val="18"/>
                <w:szCs w:val="18"/>
              </w:rPr>
            </w:pPr>
          </w:p>
        </w:tc>
        <w:tc>
          <w:tcPr>
            <w:tcW w:w="1334" w:type="dxa"/>
          </w:tcPr>
          <w:p w14:paraId="431D954A">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12B57E3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D43FD1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4C6E0A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008902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5ECDC60">
            <w:pPr>
              <w:widowControl/>
              <w:jc w:val="center"/>
              <w:rPr>
                <w:rFonts w:ascii="宋体" w:hAnsi="宋体" w:cs="宋体"/>
                <w:bCs/>
                <w:iCs/>
                <w:sz w:val="18"/>
                <w:szCs w:val="18"/>
              </w:rPr>
            </w:pPr>
          </w:p>
        </w:tc>
      </w:tr>
      <w:tr w14:paraId="352F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7F91A3">
            <w:pPr>
              <w:widowControl/>
              <w:numPr>
                <w:ilvl w:val="0"/>
                <w:numId w:val="57"/>
              </w:numPr>
              <w:autoSpaceDE/>
              <w:autoSpaceDN/>
              <w:adjustRightInd/>
              <w:jc w:val="center"/>
              <w:rPr>
                <w:rFonts w:ascii="宋体" w:hAnsi="宋体" w:cs="宋体"/>
                <w:bCs/>
                <w:iCs/>
                <w:sz w:val="18"/>
                <w:szCs w:val="18"/>
              </w:rPr>
            </w:pPr>
          </w:p>
        </w:tc>
        <w:tc>
          <w:tcPr>
            <w:tcW w:w="1334" w:type="dxa"/>
          </w:tcPr>
          <w:p w14:paraId="232117C9">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1D00069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56BE6A8">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76566688">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4FD19A0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A867397">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3DCD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02786C6">
            <w:pPr>
              <w:widowControl/>
              <w:numPr>
                <w:ilvl w:val="0"/>
                <w:numId w:val="57"/>
              </w:numPr>
              <w:autoSpaceDE/>
              <w:autoSpaceDN/>
              <w:adjustRightInd/>
              <w:jc w:val="center"/>
              <w:rPr>
                <w:rFonts w:ascii="宋体" w:hAnsi="宋体" w:cs="宋体"/>
                <w:bCs/>
                <w:iCs/>
                <w:sz w:val="18"/>
                <w:szCs w:val="18"/>
              </w:rPr>
            </w:pPr>
          </w:p>
        </w:tc>
        <w:tc>
          <w:tcPr>
            <w:tcW w:w="1334" w:type="dxa"/>
          </w:tcPr>
          <w:p w14:paraId="0BF983E4">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1DC5AA3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C7CD19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CE4455B">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230144C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EF4D458">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06D3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D38875">
            <w:pPr>
              <w:widowControl/>
              <w:numPr>
                <w:ilvl w:val="0"/>
                <w:numId w:val="57"/>
              </w:numPr>
              <w:autoSpaceDE/>
              <w:autoSpaceDN/>
              <w:adjustRightInd/>
              <w:jc w:val="center"/>
              <w:rPr>
                <w:rFonts w:ascii="宋体" w:hAnsi="宋体" w:cs="宋体"/>
                <w:bCs/>
                <w:iCs/>
                <w:sz w:val="18"/>
                <w:szCs w:val="18"/>
              </w:rPr>
            </w:pPr>
          </w:p>
        </w:tc>
        <w:tc>
          <w:tcPr>
            <w:tcW w:w="1334" w:type="dxa"/>
          </w:tcPr>
          <w:p w14:paraId="21B5A477">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3FF1669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3C272C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BB3D016">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7F927E9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264530C">
            <w:pPr>
              <w:widowControl/>
              <w:jc w:val="center"/>
              <w:rPr>
                <w:rFonts w:ascii="宋体" w:hAnsi="宋体" w:cs="宋体"/>
                <w:bCs/>
                <w:iCs/>
                <w:sz w:val="18"/>
                <w:szCs w:val="18"/>
              </w:rPr>
            </w:pPr>
            <w:r>
              <w:rPr>
                <w:rFonts w:hint="eastAsia" w:ascii="宋体" w:hAnsi="宋体" w:cs="宋体"/>
                <w:bCs/>
                <w:iCs/>
                <w:sz w:val="18"/>
                <w:szCs w:val="18"/>
              </w:rPr>
              <w:t>架空、供电、路灯、广播电视、电信、移动、联通等</w:t>
            </w:r>
          </w:p>
        </w:tc>
      </w:tr>
      <w:tr w14:paraId="5A99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237C2AC">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3B7E40C7">
            <w:pPr>
              <w:widowControl/>
              <w:jc w:val="center"/>
              <w:rPr>
                <w:rFonts w:ascii="宋体" w:hAnsi="宋体"/>
                <w:sz w:val="18"/>
                <w:szCs w:val="18"/>
              </w:rPr>
            </w:pPr>
            <w:r>
              <w:rPr>
                <w:rFonts w:hint="eastAsia" w:ascii="宋体" w:hAnsi="宋体"/>
                <w:sz w:val="18"/>
                <w:szCs w:val="18"/>
              </w:rPr>
              <w:t>起点点号</w:t>
            </w:r>
          </w:p>
        </w:tc>
        <w:tc>
          <w:tcPr>
            <w:tcW w:w="992" w:type="dxa"/>
            <w:vAlign w:val="center"/>
          </w:tcPr>
          <w:p w14:paraId="46A6495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6E32B7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C4791F5">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5A61DA3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C8D3536">
            <w:pPr>
              <w:widowControl/>
              <w:jc w:val="center"/>
              <w:rPr>
                <w:rFonts w:ascii="宋体" w:hAnsi="宋体" w:cs="宋体"/>
                <w:bCs/>
                <w:iCs/>
                <w:sz w:val="18"/>
                <w:szCs w:val="18"/>
              </w:rPr>
            </w:pPr>
          </w:p>
        </w:tc>
      </w:tr>
      <w:tr w14:paraId="7117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490F34">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3C749933">
            <w:pPr>
              <w:widowControl/>
              <w:jc w:val="center"/>
              <w:rPr>
                <w:rFonts w:ascii="宋体" w:hAnsi="宋体"/>
                <w:sz w:val="18"/>
                <w:szCs w:val="18"/>
              </w:rPr>
            </w:pPr>
            <w:r>
              <w:rPr>
                <w:rFonts w:hint="eastAsia" w:ascii="宋体" w:hAnsi="宋体"/>
                <w:sz w:val="18"/>
                <w:szCs w:val="18"/>
              </w:rPr>
              <w:t>终点点号</w:t>
            </w:r>
          </w:p>
        </w:tc>
        <w:tc>
          <w:tcPr>
            <w:tcW w:w="992" w:type="dxa"/>
            <w:vAlign w:val="center"/>
          </w:tcPr>
          <w:p w14:paraId="686B517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E7AE0E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4174F6E">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5C1001A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4092453">
            <w:pPr>
              <w:widowControl/>
              <w:jc w:val="center"/>
              <w:rPr>
                <w:rFonts w:ascii="宋体" w:hAnsi="宋体" w:cs="宋体"/>
                <w:bCs/>
                <w:iCs/>
                <w:sz w:val="18"/>
                <w:szCs w:val="18"/>
              </w:rPr>
            </w:pPr>
          </w:p>
        </w:tc>
      </w:tr>
      <w:tr w14:paraId="34C3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234A84">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3DEE7093">
            <w:pPr>
              <w:widowControl/>
              <w:jc w:val="center"/>
              <w:rPr>
                <w:rFonts w:ascii="宋体" w:hAnsi="宋体"/>
                <w:sz w:val="18"/>
                <w:szCs w:val="18"/>
              </w:rPr>
            </w:pPr>
            <w:r>
              <w:rPr>
                <w:rFonts w:hint="eastAsia" w:ascii="宋体" w:hAnsi="宋体"/>
                <w:sz w:val="18"/>
                <w:szCs w:val="18"/>
              </w:rPr>
              <w:t>起点高程</w:t>
            </w:r>
          </w:p>
        </w:tc>
        <w:tc>
          <w:tcPr>
            <w:tcW w:w="992" w:type="dxa"/>
            <w:vAlign w:val="center"/>
          </w:tcPr>
          <w:p w14:paraId="23984A14">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FF7B6C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F4ED66">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44EE8C0">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169C157">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4186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9389579">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6E92DFED">
            <w:pPr>
              <w:widowControl/>
              <w:jc w:val="center"/>
              <w:rPr>
                <w:rFonts w:ascii="宋体" w:hAnsi="宋体"/>
                <w:sz w:val="18"/>
                <w:szCs w:val="18"/>
              </w:rPr>
            </w:pPr>
            <w:r>
              <w:rPr>
                <w:rFonts w:hint="eastAsia" w:ascii="宋体" w:hAnsi="宋体"/>
                <w:sz w:val="18"/>
                <w:szCs w:val="18"/>
              </w:rPr>
              <w:t>终点高程　</w:t>
            </w:r>
          </w:p>
        </w:tc>
        <w:tc>
          <w:tcPr>
            <w:tcW w:w="992" w:type="dxa"/>
            <w:vAlign w:val="center"/>
          </w:tcPr>
          <w:p w14:paraId="56CF70C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7D0D68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548557F">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31ED072">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04A3756">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54B6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494" w:type="dxa"/>
            <w:vAlign w:val="center"/>
          </w:tcPr>
          <w:p w14:paraId="4F377BD7">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34E71CCF">
            <w:pPr>
              <w:widowControl/>
              <w:jc w:val="center"/>
              <w:rPr>
                <w:rFonts w:ascii="宋体" w:hAnsi="宋体"/>
                <w:sz w:val="18"/>
                <w:szCs w:val="18"/>
              </w:rPr>
            </w:pPr>
            <w:r>
              <w:rPr>
                <w:rFonts w:hint="eastAsia" w:ascii="宋体" w:hAnsi="宋体"/>
                <w:sz w:val="18"/>
                <w:szCs w:val="18"/>
              </w:rPr>
              <w:t>起点埋深</w:t>
            </w:r>
          </w:p>
        </w:tc>
        <w:tc>
          <w:tcPr>
            <w:tcW w:w="992" w:type="dxa"/>
            <w:vAlign w:val="center"/>
          </w:tcPr>
          <w:p w14:paraId="714859B2">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E6D78A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5D8D6F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69A4B50">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7EC6B39">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7005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69CDFE">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5FAEA242">
            <w:pPr>
              <w:widowControl/>
              <w:jc w:val="center"/>
              <w:rPr>
                <w:rFonts w:ascii="宋体" w:hAnsi="宋体"/>
                <w:sz w:val="18"/>
                <w:szCs w:val="18"/>
              </w:rPr>
            </w:pPr>
            <w:r>
              <w:rPr>
                <w:rFonts w:hint="eastAsia" w:ascii="宋体" w:hAnsi="宋体"/>
                <w:sz w:val="18"/>
                <w:szCs w:val="18"/>
              </w:rPr>
              <w:t>终点埋深</w:t>
            </w:r>
          </w:p>
        </w:tc>
        <w:tc>
          <w:tcPr>
            <w:tcW w:w="992" w:type="dxa"/>
            <w:vAlign w:val="center"/>
          </w:tcPr>
          <w:p w14:paraId="4ACA12A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839EE7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67E7767">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D4B2155">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A079B51">
            <w:pPr>
              <w:widowControl/>
              <w:jc w:val="center"/>
              <w:rPr>
                <w:rFonts w:ascii="宋体" w:hAnsi="宋体" w:cs="宋体"/>
                <w:bCs/>
                <w:iCs/>
                <w:sz w:val="18"/>
                <w:szCs w:val="18"/>
              </w:rPr>
            </w:pPr>
            <w:r>
              <w:rPr>
                <w:rFonts w:hint="eastAsia" w:ascii="宋体" w:hAnsi="宋体" w:cs="宋体"/>
                <w:bCs/>
                <w:iCs/>
                <w:sz w:val="18"/>
                <w:szCs w:val="18"/>
              </w:rPr>
              <w:t>单位m</w:t>
            </w:r>
          </w:p>
        </w:tc>
      </w:tr>
      <w:tr w14:paraId="02E9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1EFB807">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7648D25C">
            <w:pPr>
              <w:widowControl/>
              <w:jc w:val="center"/>
              <w:rPr>
                <w:rFonts w:ascii="宋体" w:hAnsi="宋体"/>
                <w:sz w:val="18"/>
                <w:szCs w:val="18"/>
              </w:rPr>
            </w:pPr>
            <w:r>
              <w:rPr>
                <w:rFonts w:hint="eastAsia" w:ascii="宋体" w:hAnsi="宋体"/>
                <w:sz w:val="18"/>
                <w:szCs w:val="18"/>
              </w:rPr>
              <w:t>材质</w:t>
            </w:r>
          </w:p>
        </w:tc>
        <w:tc>
          <w:tcPr>
            <w:tcW w:w="992" w:type="dxa"/>
            <w:vAlign w:val="center"/>
          </w:tcPr>
          <w:p w14:paraId="7ABE6F3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BC9E65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949F690">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21D0D04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D439400">
            <w:pPr>
              <w:widowControl/>
              <w:jc w:val="center"/>
              <w:rPr>
                <w:rFonts w:ascii="宋体" w:hAnsi="宋体" w:cs="宋体"/>
                <w:bCs/>
                <w:iCs/>
                <w:sz w:val="18"/>
                <w:szCs w:val="18"/>
              </w:rPr>
            </w:pPr>
            <w:r>
              <w:rPr>
                <w:rFonts w:hint="eastAsia" w:ascii="宋体" w:hAnsi="宋体" w:cs="宋体"/>
                <w:bCs/>
                <w:iCs/>
                <w:sz w:val="18"/>
                <w:szCs w:val="18"/>
              </w:rPr>
              <w:t>焊接钢管、无缝钢管、灰口铸铁管、球墨铸铁管、混凝土管、玻璃钢管、PVC管、PE管、其他</w:t>
            </w:r>
          </w:p>
        </w:tc>
      </w:tr>
      <w:tr w14:paraId="63BB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16C22102">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469DED4A">
            <w:pPr>
              <w:widowControl/>
              <w:jc w:val="center"/>
              <w:rPr>
                <w:rFonts w:ascii="宋体" w:hAnsi="宋体"/>
                <w:sz w:val="18"/>
                <w:szCs w:val="18"/>
              </w:rPr>
            </w:pPr>
            <w:r>
              <w:rPr>
                <w:rFonts w:hint="eastAsia" w:ascii="宋体" w:hAnsi="宋体"/>
                <w:sz w:val="18"/>
                <w:szCs w:val="18"/>
              </w:rPr>
              <w:t>埋设方式</w:t>
            </w:r>
          </w:p>
        </w:tc>
        <w:tc>
          <w:tcPr>
            <w:tcW w:w="992" w:type="dxa"/>
            <w:vAlign w:val="center"/>
          </w:tcPr>
          <w:p w14:paraId="41B720D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FBFE0B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D481C09">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3FA1651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70634CB">
            <w:pPr>
              <w:widowControl/>
              <w:jc w:val="center"/>
              <w:rPr>
                <w:rFonts w:ascii="宋体" w:hAnsi="宋体" w:cs="宋体"/>
                <w:bCs/>
                <w:iCs/>
                <w:sz w:val="18"/>
                <w:szCs w:val="18"/>
              </w:rPr>
            </w:pPr>
            <w:r>
              <w:rPr>
                <w:rFonts w:hint="eastAsia" w:ascii="宋体" w:hAnsi="宋体" w:cs="宋体"/>
                <w:bCs/>
                <w:iCs/>
                <w:sz w:val="18"/>
                <w:szCs w:val="18"/>
              </w:rPr>
              <w:t>直埋管道、明装、其他</w:t>
            </w:r>
          </w:p>
        </w:tc>
      </w:tr>
      <w:tr w14:paraId="0139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003F9ACC">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2C48EDED">
            <w:pPr>
              <w:widowControl/>
              <w:jc w:val="center"/>
              <w:rPr>
                <w:rFonts w:ascii="宋体" w:hAnsi="宋体"/>
                <w:sz w:val="18"/>
                <w:szCs w:val="18"/>
              </w:rPr>
            </w:pPr>
            <w:r>
              <w:rPr>
                <w:rFonts w:hint="eastAsia" w:ascii="宋体" w:hAnsi="宋体"/>
                <w:sz w:val="18"/>
                <w:szCs w:val="18"/>
              </w:rPr>
              <w:t>明装管道外观检查</w:t>
            </w:r>
          </w:p>
        </w:tc>
        <w:tc>
          <w:tcPr>
            <w:tcW w:w="992" w:type="dxa"/>
          </w:tcPr>
          <w:p w14:paraId="3A1E4068">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12FC36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1B9D5AF">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03311CF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7A92C43">
            <w:pPr>
              <w:widowControl/>
              <w:jc w:val="center"/>
              <w:rPr>
                <w:rFonts w:ascii="宋体" w:hAnsi="宋体" w:cs="宋体"/>
                <w:bCs/>
                <w:iCs/>
                <w:sz w:val="18"/>
                <w:szCs w:val="18"/>
              </w:rPr>
            </w:pPr>
            <w:r>
              <w:rPr>
                <w:rFonts w:hint="eastAsia" w:ascii="宋体" w:hAnsi="宋体" w:cs="宋体"/>
                <w:bCs/>
                <w:iCs/>
                <w:sz w:val="18"/>
                <w:szCs w:val="18"/>
              </w:rPr>
              <w:t>明显变形、明显锈蚀、支架破损、管道破损、渗漏水、无明显异常、其他</w:t>
            </w:r>
          </w:p>
        </w:tc>
      </w:tr>
      <w:tr w14:paraId="33FE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624828">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03584D74">
            <w:pPr>
              <w:widowControl/>
              <w:jc w:val="center"/>
              <w:rPr>
                <w:rFonts w:ascii="宋体" w:hAnsi="宋体"/>
                <w:sz w:val="18"/>
                <w:szCs w:val="18"/>
              </w:rPr>
            </w:pPr>
            <w:r>
              <w:rPr>
                <w:rFonts w:hint="eastAsia" w:ascii="宋体" w:hAnsi="宋体"/>
                <w:sz w:val="18"/>
                <w:szCs w:val="18"/>
              </w:rPr>
              <w:t>断面尺寸</w:t>
            </w:r>
          </w:p>
        </w:tc>
        <w:tc>
          <w:tcPr>
            <w:tcW w:w="992" w:type="dxa"/>
            <w:vAlign w:val="center"/>
          </w:tcPr>
          <w:p w14:paraId="342328F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FBC970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B1E0276">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4FFD2C2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652D88D">
            <w:pPr>
              <w:widowControl/>
              <w:jc w:val="center"/>
              <w:rPr>
                <w:rFonts w:ascii="宋体" w:hAnsi="宋体" w:cs="宋体"/>
                <w:bCs/>
                <w:iCs/>
                <w:sz w:val="18"/>
                <w:szCs w:val="18"/>
              </w:rPr>
            </w:pPr>
            <w:r>
              <w:rPr>
                <w:rFonts w:hint="eastAsia" w:ascii="宋体" w:hAnsi="宋体" w:cs="宋体"/>
                <w:bCs/>
                <w:iCs/>
                <w:sz w:val="18"/>
                <w:szCs w:val="18"/>
              </w:rPr>
              <w:t>例如：5</w:t>
            </w:r>
            <w:r>
              <w:rPr>
                <w:rFonts w:ascii="宋体" w:hAnsi="宋体" w:cs="宋体"/>
                <w:bCs/>
                <w:iCs/>
                <w:sz w:val="18"/>
                <w:szCs w:val="18"/>
              </w:rPr>
              <w:t>00</w:t>
            </w:r>
            <w:r>
              <w:rPr>
                <w:rFonts w:hint="eastAsia" w:ascii="宋体" w:hAnsi="宋体" w:cs="宋体"/>
                <w:bCs/>
                <w:iCs/>
                <w:sz w:val="18"/>
                <w:szCs w:val="18"/>
              </w:rPr>
              <w:t>或2</w:t>
            </w:r>
            <w:r>
              <w:rPr>
                <w:rFonts w:ascii="宋体" w:hAnsi="宋体" w:cs="宋体"/>
                <w:bCs/>
                <w:iCs/>
                <w:sz w:val="18"/>
                <w:szCs w:val="18"/>
              </w:rPr>
              <w:t>000X1000</w:t>
            </w:r>
          </w:p>
        </w:tc>
      </w:tr>
      <w:tr w14:paraId="4189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BD6B9B3">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30366928">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290260B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DA1606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6851973">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5466C41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321D57D">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1919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D21AB53">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4A23A832">
            <w:pPr>
              <w:widowControl/>
              <w:jc w:val="center"/>
              <w:rPr>
                <w:rFonts w:ascii="宋体" w:hAnsi="宋体"/>
                <w:sz w:val="18"/>
                <w:szCs w:val="18"/>
              </w:rPr>
            </w:pPr>
            <w:r>
              <w:rPr>
                <w:rFonts w:hint="eastAsia" w:ascii="宋体" w:hAnsi="宋体"/>
                <w:sz w:val="18"/>
                <w:szCs w:val="18"/>
              </w:rPr>
              <w:t>管网长度</w:t>
            </w:r>
          </w:p>
        </w:tc>
        <w:tc>
          <w:tcPr>
            <w:tcW w:w="992" w:type="dxa"/>
            <w:vAlign w:val="center"/>
          </w:tcPr>
          <w:p w14:paraId="7EF52B2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368CAB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6CD614F">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77CFB413">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067B29F">
            <w:pPr>
              <w:widowControl/>
              <w:jc w:val="center"/>
              <w:rPr>
                <w:rFonts w:ascii="宋体" w:hAnsi="宋体" w:cs="宋体"/>
                <w:bCs/>
                <w:iCs/>
                <w:sz w:val="18"/>
                <w:szCs w:val="18"/>
              </w:rPr>
            </w:pPr>
            <w:r>
              <w:rPr>
                <w:rFonts w:hint="eastAsia" w:ascii="宋体" w:hAnsi="宋体" w:cs="宋体"/>
                <w:bCs/>
                <w:iCs/>
                <w:sz w:val="18"/>
                <w:szCs w:val="18"/>
              </w:rPr>
              <w:t>单位m</w:t>
            </w:r>
          </w:p>
        </w:tc>
      </w:tr>
      <w:tr w14:paraId="674E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DD7E84">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59543AAF">
            <w:pPr>
              <w:widowControl/>
              <w:jc w:val="center"/>
              <w:rPr>
                <w:rFonts w:ascii="宋体" w:hAnsi="宋体"/>
                <w:sz w:val="18"/>
                <w:szCs w:val="18"/>
              </w:rPr>
            </w:pPr>
            <w:r>
              <w:rPr>
                <w:rFonts w:hint="eastAsia" w:ascii="宋体" w:hAnsi="宋体"/>
                <w:sz w:val="18"/>
                <w:szCs w:val="18"/>
              </w:rPr>
              <w:t xml:space="preserve"> 电缆型号</w:t>
            </w:r>
          </w:p>
        </w:tc>
        <w:tc>
          <w:tcPr>
            <w:tcW w:w="992" w:type="dxa"/>
            <w:vAlign w:val="center"/>
          </w:tcPr>
          <w:p w14:paraId="11D131B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A6D81C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FDB619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516670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B0DB2B3">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7729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08DC00D">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4A5B8123">
            <w:pPr>
              <w:widowControl/>
              <w:jc w:val="center"/>
              <w:rPr>
                <w:rFonts w:ascii="宋体" w:hAnsi="宋体"/>
                <w:sz w:val="18"/>
                <w:szCs w:val="18"/>
              </w:rPr>
            </w:pPr>
            <w:r>
              <w:rPr>
                <w:rFonts w:hint="eastAsia" w:ascii="宋体" w:hAnsi="宋体"/>
                <w:sz w:val="18"/>
                <w:szCs w:val="18"/>
              </w:rPr>
              <w:t xml:space="preserve"> 电缆规格</w:t>
            </w:r>
          </w:p>
        </w:tc>
        <w:tc>
          <w:tcPr>
            <w:tcW w:w="992" w:type="dxa"/>
            <w:vAlign w:val="center"/>
          </w:tcPr>
          <w:p w14:paraId="0BA6F41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11C99E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6ACC2BB">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ED975E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2F30DE5">
            <w:pPr>
              <w:widowControl/>
              <w:jc w:val="center"/>
              <w:rPr>
                <w:rFonts w:ascii="宋体" w:hAnsi="宋体" w:cs="宋体"/>
                <w:bCs/>
                <w:iCs/>
                <w:sz w:val="18"/>
                <w:szCs w:val="18"/>
              </w:rPr>
            </w:pPr>
          </w:p>
        </w:tc>
      </w:tr>
      <w:tr w14:paraId="13F8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28B8D3D">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3F3ABAC3">
            <w:pPr>
              <w:widowControl/>
              <w:jc w:val="center"/>
              <w:rPr>
                <w:rFonts w:ascii="宋体" w:hAnsi="宋体"/>
                <w:sz w:val="18"/>
                <w:szCs w:val="18"/>
              </w:rPr>
            </w:pPr>
            <w:r>
              <w:rPr>
                <w:rFonts w:hint="eastAsia" w:ascii="宋体" w:hAnsi="宋体"/>
                <w:sz w:val="18"/>
                <w:szCs w:val="18"/>
              </w:rPr>
              <w:t xml:space="preserve"> 电缆数量</w:t>
            </w:r>
          </w:p>
        </w:tc>
        <w:tc>
          <w:tcPr>
            <w:tcW w:w="992" w:type="dxa"/>
            <w:vAlign w:val="center"/>
          </w:tcPr>
          <w:p w14:paraId="0B3F320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C08FF6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5F0308F">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tcPr>
          <w:p w14:paraId="714976EF">
            <w:pPr>
              <w:jc w:val="center"/>
            </w:pPr>
            <w:r>
              <w:rPr>
                <w:rFonts w:hint="eastAsia" w:ascii="宋体" w:hAnsi="宋体" w:cs="宋体"/>
                <w:bCs/>
                <w:iCs/>
                <w:sz w:val="18"/>
                <w:szCs w:val="18"/>
              </w:rPr>
              <w:t>-</w:t>
            </w:r>
          </w:p>
        </w:tc>
        <w:tc>
          <w:tcPr>
            <w:tcW w:w="4062" w:type="dxa"/>
            <w:vAlign w:val="center"/>
          </w:tcPr>
          <w:p w14:paraId="59AD659D">
            <w:pPr>
              <w:widowControl/>
              <w:jc w:val="center"/>
              <w:rPr>
                <w:rFonts w:ascii="宋体" w:hAnsi="宋体" w:cs="宋体"/>
                <w:bCs/>
                <w:iCs/>
                <w:sz w:val="18"/>
                <w:szCs w:val="18"/>
              </w:rPr>
            </w:pPr>
          </w:p>
        </w:tc>
      </w:tr>
      <w:tr w14:paraId="6A07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9A6287">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6B1445B6">
            <w:pPr>
              <w:widowControl/>
              <w:jc w:val="center"/>
              <w:rPr>
                <w:rFonts w:ascii="宋体" w:hAnsi="宋体"/>
                <w:sz w:val="18"/>
                <w:szCs w:val="18"/>
              </w:rPr>
            </w:pPr>
            <w:r>
              <w:rPr>
                <w:rFonts w:hint="eastAsia" w:ascii="宋体" w:hAnsi="宋体"/>
                <w:sz w:val="18"/>
                <w:szCs w:val="18"/>
              </w:rPr>
              <w:t xml:space="preserve">电压值 </w:t>
            </w:r>
          </w:p>
        </w:tc>
        <w:tc>
          <w:tcPr>
            <w:tcW w:w="992" w:type="dxa"/>
            <w:vAlign w:val="center"/>
          </w:tcPr>
          <w:p w14:paraId="5EB0DB7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7D835A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28B51C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ADA538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41493D7">
            <w:pPr>
              <w:widowControl/>
              <w:jc w:val="center"/>
              <w:rPr>
                <w:rFonts w:ascii="宋体" w:hAnsi="宋体" w:cs="宋体"/>
                <w:bCs/>
                <w:iCs/>
                <w:sz w:val="18"/>
                <w:szCs w:val="18"/>
              </w:rPr>
            </w:pPr>
            <w:r>
              <w:rPr>
                <w:rFonts w:hint="eastAsia" w:ascii="宋体" w:hAnsi="宋体" w:cs="宋体"/>
                <w:bCs/>
                <w:iCs/>
                <w:sz w:val="18"/>
                <w:szCs w:val="18"/>
              </w:rPr>
              <w:t>例如：1</w:t>
            </w:r>
            <w:r>
              <w:rPr>
                <w:rFonts w:ascii="宋体" w:hAnsi="宋体" w:cs="宋体"/>
                <w:bCs/>
                <w:iCs/>
                <w:sz w:val="18"/>
                <w:szCs w:val="18"/>
              </w:rPr>
              <w:t>0</w:t>
            </w:r>
            <w:r>
              <w:rPr>
                <w:rFonts w:hint="eastAsia" w:ascii="宋体" w:hAnsi="宋体" w:cs="宋体"/>
                <w:bCs/>
                <w:iCs/>
                <w:sz w:val="18"/>
                <w:szCs w:val="18"/>
              </w:rPr>
              <w:t>kv</w:t>
            </w:r>
          </w:p>
        </w:tc>
      </w:tr>
      <w:tr w14:paraId="3454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49CFED0">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63C43D93">
            <w:pPr>
              <w:widowControl/>
              <w:jc w:val="center"/>
              <w:rPr>
                <w:rFonts w:ascii="宋体" w:hAnsi="宋体"/>
                <w:sz w:val="18"/>
                <w:szCs w:val="18"/>
              </w:rPr>
            </w:pPr>
            <w:r>
              <w:rPr>
                <w:rFonts w:hint="eastAsia" w:ascii="宋体" w:hAnsi="宋体"/>
                <w:sz w:val="18"/>
                <w:szCs w:val="18"/>
              </w:rPr>
              <w:t>光缆型号</w:t>
            </w:r>
          </w:p>
        </w:tc>
        <w:tc>
          <w:tcPr>
            <w:tcW w:w="992" w:type="dxa"/>
          </w:tcPr>
          <w:p w14:paraId="1FF6C6D0">
            <w:pPr>
              <w:jc w:val="center"/>
            </w:pPr>
            <w:r>
              <w:rPr>
                <w:rFonts w:hint="eastAsia" w:ascii="宋体" w:hAnsi="宋体" w:cs="宋体"/>
                <w:bCs/>
                <w:iCs/>
                <w:sz w:val="18"/>
                <w:szCs w:val="18"/>
              </w:rPr>
              <w:t>字符型</w:t>
            </w:r>
          </w:p>
        </w:tc>
        <w:tc>
          <w:tcPr>
            <w:tcW w:w="851" w:type="dxa"/>
          </w:tcPr>
          <w:p w14:paraId="13054195">
            <w:pPr>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6348DAE">
            <w:pPr>
              <w:jc w:val="center"/>
            </w:pPr>
            <w:r>
              <w:rPr>
                <w:rFonts w:ascii="宋体" w:hAnsi="宋体" w:cs="宋体"/>
                <w:bCs/>
                <w:iCs/>
                <w:sz w:val="18"/>
                <w:szCs w:val="18"/>
              </w:rPr>
              <w:t>32</w:t>
            </w:r>
          </w:p>
        </w:tc>
        <w:tc>
          <w:tcPr>
            <w:tcW w:w="850" w:type="dxa"/>
            <w:vAlign w:val="center"/>
          </w:tcPr>
          <w:p w14:paraId="4F795D9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B488A0A">
            <w:pPr>
              <w:widowControl/>
              <w:jc w:val="center"/>
              <w:rPr>
                <w:rFonts w:ascii="宋体" w:hAnsi="宋体" w:cs="宋体"/>
                <w:bCs/>
                <w:iCs/>
                <w:sz w:val="18"/>
                <w:szCs w:val="18"/>
              </w:rPr>
            </w:pPr>
          </w:p>
        </w:tc>
      </w:tr>
      <w:tr w14:paraId="2646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5DF6688">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03C7A307">
            <w:pPr>
              <w:widowControl/>
              <w:jc w:val="center"/>
              <w:rPr>
                <w:rFonts w:ascii="宋体" w:hAnsi="宋体"/>
                <w:sz w:val="18"/>
                <w:szCs w:val="18"/>
              </w:rPr>
            </w:pPr>
            <w:r>
              <w:rPr>
                <w:rFonts w:hint="eastAsia" w:ascii="宋体" w:hAnsi="宋体"/>
                <w:sz w:val="18"/>
                <w:szCs w:val="18"/>
              </w:rPr>
              <w:t>光缆规格</w:t>
            </w:r>
          </w:p>
        </w:tc>
        <w:tc>
          <w:tcPr>
            <w:tcW w:w="992" w:type="dxa"/>
          </w:tcPr>
          <w:p w14:paraId="6EE4E9D2">
            <w:pPr>
              <w:jc w:val="center"/>
            </w:pPr>
            <w:r>
              <w:rPr>
                <w:rFonts w:hint="eastAsia" w:ascii="宋体" w:hAnsi="宋体" w:cs="宋体"/>
                <w:bCs/>
                <w:iCs/>
                <w:sz w:val="18"/>
                <w:szCs w:val="18"/>
              </w:rPr>
              <w:t>字符型</w:t>
            </w:r>
          </w:p>
        </w:tc>
        <w:tc>
          <w:tcPr>
            <w:tcW w:w="851" w:type="dxa"/>
          </w:tcPr>
          <w:p w14:paraId="04595624">
            <w:r>
              <w:rPr>
                <w:rFonts w:hint="eastAsia" w:ascii="宋体" w:hAnsi="宋体" w:cs="宋体"/>
                <w:bCs/>
                <w:iCs/>
                <w:sz w:val="18"/>
                <w:szCs w:val="18"/>
              </w:rPr>
              <w:t>非必填</w:t>
            </w:r>
          </w:p>
        </w:tc>
        <w:tc>
          <w:tcPr>
            <w:tcW w:w="709" w:type="dxa"/>
          </w:tcPr>
          <w:p w14:paraId="4610A803">
            <w:pPr>
              <w:jc w:val="center"/>
            </w:pPr>
            <w:r>
              <w:rPr>
                <w:rFonts w:ascii="宋体" w:hAnsi="宋体" w:cs="宋体"/>
                <w:bCs/>
                <w:iCs/>
                <w:sz w:val="18"/>
                <w:szCs w:val="18"/>
              </w:rPr>
              <w:t>32</w:t>
            </w:r>
          </w:p>
        </w:tc>
        <w:tc>
          <w:tcPr>
            <w:tcW w:w="850" w:type="dxa"/>
            <w:vAlign w:val="center"/>
          </w:tcPr>
          <w:p w14:paraId="5E1900E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2D34529">
            <w:pPr>
              <w:widowControl/>
              <w:jc w:val="center"/>
              <w:rPr>
                <w:rFonts w:ascii="宋体" w:hAnsi="宋体" w:cs="宋体"/>
                <w:bCs/>
                <w:iCs/>
                <w:sz w:val="18"/>
                <w:szCs w:val="18"/>
              </w:rPr>
            </w:pPr>
          </w:p>
        </w:tc>
      </w:tr>
      <w:tr w14:paraId="10BA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039E69E">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4DBF89BB">
            <w:pPr>
              <w:widowControl/>
              <w:jc w:val="center"/>
              <w:rPr>
                <w:rFonts w:ascii="宋体" w:hAnsi="宋体"/>
                <w:sz w:val="18"/>
                <w:szCs w:val="18"/>
              </w:rPr>
            </w:pPr>
            <w:r>
              <w:rPr>
                <w:rFonts w:hint="eastAsia" w:ascii="宋体" w:hAnsi="宋体"/>
                <w:sz w:val="18"/>
                <w:szCs w:val="18"/>
              </w:rPr>
              <w:t>光缆数量</w:t>
            </w:r>
          </w:p>
        </w:tc>
        <w:tc>
          <w:tcPr>
            <w:tcW w:w="992" w:type="dxa"/>
          </w:tcPr>
          <w:p w14:paraId="68C431F6">
            <w:pPr>
              <w:jc w:val="center"/>
            </w:pPr>
            <w:r>
              <w:rPr>
                <w:rFonts w:hint="eastAsia" w:ascii="宋体" w:hAnsi="宋体" w:cs="宋体"/>
                <w:bCs/>
                <w:iCs/>
                <w:sz w:val="18"/>
                <w:szCs w:val="18"/>
              </w:rPr>
              <w:t>字符型</w:t>
            </w:r>
          </w:p>
        </w:tc>
        <w:tc>
          <w:tcPr>
            <w:tcW w:w="851" w:type="dxa"/>
          </w:tcPr>
          <w:p w14:paraId="3440F8B0">
            <w:r>
              <w:rPr>
                <w:rFonts w:hint="eastAsia" w:ascii="宋体" w:hAnsi="宋体" w:cs="宋体"/>
                <w:bCs/>
                <w:iCs/>
                <w:sz w:val="18"/>
                <w:szCs w:val="18"/>
              </w:rPr>
              <w:t>非必填</w:t>
            </w:r>
          </w:p>
        </w:tc>
        <w:tc>
          <w:tcPr>
            <w:tcW w:w="709" w:type="dxa"/>
          </w:tcPr>
          <w:p w14:paraId="571CA67F">
            <w:pPr>
              <w:jc w:val="center"/>
            </w:pPr>
            <w:r>
              <w:rPr>
                <w:rFonts w:ascii="宋体" w:hAnsi="宋体" w:cs="宋体"/>
                <w:bCs/>
                <w:iCs/>
                <w:sz w:val="18"/>
                <w:szCs w:val="18"/>
              </w:rPr>
              <w:t>32</w:t>
            </w:r>
          </w:p>
        </w:tc>
        <w:tc>
          <w:tcPr>
            <w:tcW w:w="850" w:type="dxa"/>
            <w:vAlign w:val="center"/>
          </w:tcPr>
          <w:p w14:paraId="5E7FDEE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F1EF3A">
            <w:pPr>
              <w:widowControl/>
              <w:jc w:val="center"/>
              <w:rPr>
                <w:rFonts w:ascii="宋体" w:hAnsi="宋体" w:cs="宋体"/>
                <w:bCs/>
                <w:iCs/>
                <w:sz w:val="18"/>
                <w:szCs w:val="18"/>
              </w:rPr>
            </w:pPr>
          </w:p>
        </w:tc>
      </w:tr>
      <w:tr w14:paraId="6254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9E8EF6">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04F7A671">
            <w:pPr>
              <w:widowControl/>
              <w:jc w:val="center"/>
              <w:rPr>
                <w:rFonts w:ascii="宋体" w:hAnsi="宋体"/>
                <w:sz w:val="18"/>
                <w:szCs w:val="18"/>
              </w:rPr>
            </w:pPr>
            <w:r>
              <w:rPr>
                <w:rFonts w:hint="eastAsia" w:ascii="宋体" w:hAnsi="宋体"/>
                <w:sz w:val="18"/>
                <w:szCs w:val="18"/>
              </w:rPr>
              <w:t>总孔数</w:t>
            </w:r>
          </w:p>
        </w:tc>
        <w:tc>
          <w:tcPr>
            <w:tcW w:w="992" w:type="dxa"/>
          </w:tcPr>
          <w:p w14:paraId="55679A6E">
            <w:pPr>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6628914A">
            <w:pPr>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34CA69C">
            <w:pPr>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328FD2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41BFC93">
            <w:pPr>
              <w:widowControl/>
              <w:jc w:val="center"/>
              <w:rPr>
                <w:rFonts w:ascii="宋体" w:hAnsi="宋体" w:cs="宋体"/>
                <w:bCs/>
                <w:iCs/>
                <w:sz w:val="18"/>
                <w:szCs w:val="18"/>
              </w:rPr>
            </w:pPr>
          </w:p>
        </w:tc>
      </w:tr>
      <w:tr w14:paraId="5780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83A5F9">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6883BEF2">
            <w:pPr>
              <w:widowControl/>
              <w:jc w:val="center"/>
              <w:rPr>
                <w:rFonts w:ascii="宋体" w:hAnsi="宋体"/>
                <w:sz w:val="18"/>
                <w:szCs w:val="18"/>
              </w:rPr>
            </w:pPr>
            <w:r>
              <w:rPr>
                <w:rFonts w:hint="eastAsia" w:ascii="宋体" w:hAnsi="宋体"/>
                <w:sz w:val="18"/>
                <w:szCs w:val="18"/>
              </w:rPr>
              <w:t>已用孔数</w:t>
            </w:r>
          </w:p>
        </w:tc>
        <w:tc>
          <w:tcPr>
            <w:tcW w:w="992" w:type="dxa"/>
          </w:tcPr>
          <w:p w14:paraId="40B295CF">
            <w:pPr>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253173BD">
            <w:pPr>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67D6F18">
            <w:pPr>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CDAFE3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4AAF748">
            <w:pPr>
              <w:widowControl/>
              <w:jc w:val="center"/>
              <w:rPr>
                <w:rFonts w:ascii="宋体" w:hAnsi="宋体" w:cs="宋体"/>
                <w:bCs/>
                <w:iCs/>
                <w:sz w:val="18"/>
                <w:szCs w:val="18"/>
              </w:rPr>
            </w:pPr>
          </w:p>
        </w:tc>
      </w:tr>
      <w:tr w14:paraId="5A92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45A0B39">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6237BCE8">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7F0B5CEE">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794CDA4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5D0634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0B657E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5F7E00E">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7702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0502F07">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0D6150F7">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2BA5138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E008B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9B5D206">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A2EC4A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4303BCA">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4701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E89129">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5036BC62">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2092A6E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89C228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A7B02F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9D7D93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A332B0F">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54E4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881916">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1A10E811">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3E699D5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68FA25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9B71E30">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6407DF1">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F3D63A6">
            <w:pPr>
              <w:widowControl/>
              <w:jc w:val="center"/>
              <w:rPr>
                <w:rFonts w:ascii="宋体" w:hAnsi="宋体" w:cs="宋体"/>
                <w:bCs/>
                <w:iCs/>
                <w:sz w:val="18"/>
                <w:szCs w:val="18"/>
              </w:rPr>
            </w:pPr>
            <w:r>
              <w:rPr>
                <w:rFonts w:hint="eastAsia" w:ascii="宋体" w:hAnsi="宋体" w:cs="宋体"/>
                <w:bCs/>
                <w:iCs/>
                <w:sz w:val="18"/>
                <w:szCs w:val="18"/>
              </w:rPr>
              <w:t>单位m</w:t>
            </w:r>
          </w:p>
        </w:tc>
      </w:tr>
      <w:tr w14:paraId="4118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1E6107">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33A02BDB">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4C91C46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1FBC25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518DE87">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00D272F">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8F0EEDD">
            <w:pPr>
              <w:widowControl/>
              <w:jc w:val="center"/>
              <w:rPr>
                <w:rFonts w:ascii="宋体" w:hAnsi="宋体" w:cs="宋体"/>
                <w:bCs/>
                <w:iCs/>
                <w:sz w:val="18"/>
                <w:szCs w:val="18"/>
              </w:rPr>
            </w:pPr>
            <w:r>
              <w:rPr>
                <w:rFonts w:hint="eastAsia" w:ascii="宋体" w:hAnsi="宋体" w:cs="宋体"/>
                <w:bCs/>
                <w:iCs/>
                <w:sz w:val="18"/>
                <w:szCs w:val="18"/>
              </w:rPr>
              <w:t>单位m</w:t>
            </w:r>
          </w:p>
        </w:tc>
      </w:tr>
      <w:tr w14:paraId="2A9B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3037BA">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2E9F28A7">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4B8D845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9F6ECD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031E6F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898EA6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29D1FDF">
            <w:pPr>
              <w:widowControl/>
              <w:jc w:val="center"/>
              <w:rPr>
                <w:rFonts w:ascii="宋体" w:hAnsi="宋体" w:cs="宋体"/>
                <w:bCs/>
                <w:iCs/>
                <w:sz w:val="18"/>
                <w:szCs w:val="18"/>
              </w:rPr>
            </w:pPr>
            <w:r>
              <w:rPr>
                <w:rFonts w:hint="eastAsia" w:ascii="宋体" w:hAnsi="宋体" w:cs="宋体"/>
                <w:bCs/>
                <w:iCs/>
                <w:sz w:val="18"/>
                <w:szCs w:val="18"/>
              </w:rPr>
              <w:t>是、否</w:t>
            </w:r>
          </w:p>
        </w:tc>
      </w:tr>
      <w:tr w14:paraId="3241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A0FD628">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0CB99484">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795CC00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F3162A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5734B1B">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22A982F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09AE4FE">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0674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6C35EDD">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36DEBA78">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134D23B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4ECD9A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FBBB75A">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0F3293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3B56B1F">
            <w:pPr>
              <w:widowControl/>
              <w:jc w:val="center"/>
              <w:rPr>
                <w:rFonts w:ascii="宋体" w:hAnsi="宋体" w:cs="宋体"/>
                <w:bCs/>
                <w:iCs/>
                <w:sz w:val="18"/>
                <w:szCs w:val="18"/>
              </w:rPr>
            </w:pPr>
          </w:p>
        </w:tc>
      </w:tr>
      <w:tr w14:paraId="31DD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BD509E5">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39D6B5FC">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0782B69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5DE3DC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CAFD086">
            <w:pPr>
              <w:widowControl/>
              <w:jc w:val="center"/>
              <w:rPr>
                <w:rFonts w:ascii="宋体" w:hAnsi="宋体" w:cs="宋体"/>
                <w:bCs/>
                <w:iCs/>
                <w:sz w:val="18"/>
                <w:szCs w:val="18"/>
              </w:rPr>
            </w:pPr>
            <w:r>
              <w:rPr>
                <w:rFonts w:ascii="仿宋" w:eastAsia="仿宋" w:cs="仿宋"/>
              </w:rPr>
              <w:t>8</w:t>
            </w:r>
          </w:p>
        </w:tc>
        <w:tc>
          <w:tcPr>
            <w:tcW w:w="850" w:type="dxa"/>
            <w:vAlign w:val="center"/>
          </w:tcPr>
          <w:p w14:paraId="3980398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C441732">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6D3B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5BCC883">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522C77D7">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63539D0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12D78F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CBD2AC4">
            <w:pPr>
              <w:widowControl/>
              <w:jc w:val="center"/>
              <w:rPr>
                <w:rFonts w:ascii="宋体" w:hAnsi="宋体" w:cs="宋体"/>
                <w:bCs/>
                <w:iCs/>
                <w:sz w:val="18"/>
                <w:szCs w:val="18"/>
              </w:rPr>
            </w:pPr>
            <w:r>
              <w:rPr>
                <w:rFonts w:ascii="仿宋" w:eastAsia="仿宋" w:cs="仿宋"/>
              </w:rPr>
              <w:t>8</w:t>
            </w:r>
          </w:p>
        </w:tc>
        <w:tc>
          <w:tcPr>
            <w:tcW w:w="850" w:type="dxa"/>
            <w:vAlign w:val="center"/>
          </w:tcPr>
          <w:p w14:paraId="3291874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7D282B1">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6D30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BBA009">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202A70D8">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3DBF2B2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9ADC62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E561CF7">
            <w:pPr>
              <w:widowControl/>
              <w:jc w:val="center"/>
              <w:rPr>
                <w:rFonts w:ascii="宋体" w:hAnsi="宋体" w:cs="宋体"/>
                <w:bCs/>
                <w:iCs/>
                <w:sz w:val="18"/>
                <w:szCs w:val="18"/>
              </w:rPr>
            </w:pPr>
            <w:r>
              <w:rPr>
                <w:rFonts w:ascii="仿宋" w:eastAsia="仿宋" w:cs="仿宋"/>
              </w:rPr>
              <w:t>8</w:t>
            </w:r>
          </w:p>
        </w:tc>
        <w:tc>
          <w:tcPr>
            <w:tcW w:w="850" w:type="dxa"/>
            <w:vAlign w:val="center"/>
          </w:tcPr>
          <w:p w14:paraId="43AABA9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56564A6">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5FCF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7F524E">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7FC0AD1B">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506DE33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97A78F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AD6821A">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74709C3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753773F">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278D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07F9A3">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00AB61C9">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44CCB4A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FE56EC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4B93B7D">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B8E60B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491027E">
            <w:pPr>
              <w:widowControl/>
              <w:jc w:val="center"/>
              <w:rPr>
                <w:rFonts w:ascii="宋体" w:hAnsi="宋体" w:cs="宋体"/>
                <w:bCs/>
                <w:iCs/>
                <w:sz w:val="18"/>
                <w:szCs w:val="18"/>
              </w:rPr>
            </w:pPr>
            <w:r>
              <w:rPr>
                <w:rFonts w:hint="eastAsia" w:ascii="宋体" w:hAnsi="宋体" w:cs="宋体"/>
                <w:bCs/>
                <w:iCs/>
                <w:sz w:val="18"/>
                <w:szCs w:val="18"/>
              </w:rPr>
              <w:t>是、否</w:t>
            </w:r>
          </w:p>
        </w:tc>
      </w:tr>
      <w:tr w14:paraId="6638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0B79B66">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2AD82C2D">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0D06E2E4">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06BC00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0FBEDBC">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53EF59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D53AB26">
            <w:pPr>
              <w:widowControl/>
              <w:jc w:val="center"/>
              <w:rPr>
                <w:rFonts w:ascii="宋体" w:hAnsi="宋体" w:cs="宋体"/>
                <w:bCs/>
                <w:iCs/>
                <w:sz w:val="18"/>
                <w:szCs w:val="18"/>
              </w:rPr>
            </w:pPr>
            <w:r>
              <w:rPr>
                <w:rFonts w:hint="eastAsia" w:ascii="宋体" w:hAnsi="宋体" w:cs="宋体"/>
                <w:bCs/>
                <w:iCs/>
                <w:sz w:val="18"/>
                <w:szCs w:val="18"/>
              </w:rPr>
              <w:t>是、否</w:t>
            </w:r>
          </w:p>
        </w:tc>
      </w:tr>
      <w:tr w14:paraId="1B1E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88A1E6">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1EF64F62">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279346A1">
            <w:pPr>
              <w:jc w:val="center"/>
            </w:pPr>
            <w:r>
              <w:rPr>
                <w:rFonts w:hint="eastAsia" w:ascii="宋体" w:hAnsi="宋体" w:cs="宋体"/>
                <w:bCs/>
                <w:iCs/>
                <w:sz w:val="18"/>
                <w:szCs w:val="18"/>
              </w:rPr>
              <w:t>字符型</w:t>
            </w:r>
          </w:p>
        </w:tc>
        <w:tc>
          <w:tcPr>
            <w:tcW w:w="851" w:type="dxa"/>
            <w:vAlign w:val="center"/>
          </w:tcPr>
          <w:p w14:paraId="4F431486">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5C8CF9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F1886F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0AB3B25">
            <w:pPr>
              <w:widowControl/>
              <w:jc w:val="center"/>
              <w:rPr>
                <w:rFonts w:ascii="宋体" w:hAnsi="宋体" w:cs="宋体"/>
                <w:bCs/>
                <w:iCs/>
                <w:sz w:val="18"/>
                <w:szCs w:val="18"/>
              </w:rPr>
            </w:pPr>
            <w:r>
              <w:rPr>
                <w:rFonts w:hint="eastAsia" w:ascii="宋体" w:hAnsi="宋体" w:cs="宋体"/>
                <w:bCs/>
                <w:iCs/>
                <w:sz w:val="18"/>
                <w:szCs w:val="18"/>
              </w:rPr>
              <w:t>是、否</w:t>
            </w:r>
          </w:p>
        </w:tc>
      </w:tr>
      <w:tr w14:paraId="7FF1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3E01CA">
            <w:pPr>
              <w:widowControl/>
              <w:numPr>
                <w:ilvl w:val="0"/>
                <w:numId w:val="57"/>
              </w:numPr>
              <w:autoSpaceDE/>
              <w:autoSpaceDN/>
              <w:adjustRightInd/>
              <w:jc w:val="center"/>
              <w:rPr>
                <w:rFonts w:ascii="宋体" w:hAnsi="宋体" w:cs="宋体"/>
                <w:bCs/>
                <w:iCs/>
                <w:sz w:val="18"/>
                <w:szCs w:val="18"/>
              </w:rPr>
            </w:pPr>
          </w:p>
        </w:tc>
        <w:tc>
          <w:tcPr>
            <w:tcW w:w="1334" w:type="dxa"/>
            <w:vAlign w:val="center"/>
          </w:tcPr>
          <w:p w14:paraId="00F2A0A9">
            <w:pPr>
              <w:widowControl/>
              <w:jc w:val="center"/>
              <w:rPr>
                <w:rFonts w:ascii="宋体" w:hAnsi="宋体"/>
                <w:sz w:val="18"/>
                <w:szCs w:val="18"/>
              </w:rPr>
            </w:pPr>
            <w:r>
              <w:rPr>
                <w:rFonts w:hint="eastAsia" w:ascii="宋体" w:hAnsi="宋体"/>
                <w:sz w:val="18"/>
                <w:szCs w:val="18"/>
              </w:rPr>
              <w:t>备注</w:t>
            </w:r>
          </w:p>
        </w:tc>
        <w:tc>
          <w:tcPr>
            <w:tcW w:w="992" w:type="dxa"/>
          </w:tcPr>
          <w:p w14:paraId="578BD7AD">
            <w:pPr>
              <w:jc w:val="center"/>
            </w:pPr>
            <w:r>
              <w:rPr>
                <w:rFonts w:hint="eastAsia" w:ascii="宋体" w:hAnsi="宋体" w:cs="宋体"/>
                <w:bCs/>
                <w:iCs/>
                <w:sz w:val="18"/>
                <w:szCs w:val="18"/>
              </w:rPr>
              <w:t>字符型</w:t>
            </w:r>
          </w:p>
        </w:tc>
        <w:tc>
          <w:tcPr>
            <w:tcW w:w="851" w:type="dxa"/>
          </w:tcPr>
          <w:p w14:paraId="17610029">
            <w:r>
              <w:rPr>
                <w:rFonts w:hint="eastAsia" w:ascii="宋体" w:hAnsi="宋体"/>
                <w:sz w:val="18"/>
                <w:szCs w:val="18"/>
              </w:rPr>
              <w:t>非必填</w:t>
            </w:r>
          </w:p>
        </w:tc>
        <w:tc>
          <w:tcPr>
            <w:tcW w:w="709" w:type="dxa"/>
            <w:vAlign w:val="center"/>
          </w:tcPr>
          <w:p w14:paraId="78683E19">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4D1575C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75D9F07">
            <w:pPr>
              <w:widowControl/>
              <w:jc w:val="center"/>
              <w:rPr>
                <w:rFonts w:ascii="宋体" w:hAnsi="宋体" w:cs="宋体"/>
                <w:bCs/>
                <w:iCs/>
                <w:sz w:val="18"/>
                <w:szCs w:val="18"/>
              </w:rPr>
            </w:pPr>
          </w:p>
        </w:tc>
      </w:tr>
    </w:tbl>
    <w:p w14:paraId="75DCAD5C">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34" w:name="_Toc93656029"/>
      <w:bookmarkStart w:id="235" w:name="_Toc112247011"/>
      <w:bookmarkStart w:id="236" w:name="_Toc25746"/>
      <w:r>
        <w:rPr>
          <w:rFonts w:hint="eastAsia" w:ascii="黑体" w:hAnsi="黑体" w:eastAsia="黑体"/>
          <w:bCs/>
          <w:spacing w:val="3"/>
          <w:kern w:val="28"/>
          <w:sz w:val="21"/>
          <w:szCs w:val="21"/>
        </w:rPr>
        <w:t>工业管点普查信息表</w:t>
      </w:r>
      <w:bookmarkEnd w:id="234"/>
      <w:bookmarkEnd w:id="235"/>
      <w:bookmarkEnd w:id="236"/>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32E3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4100944A">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2396BBC1">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70475C11">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7F9B741E">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72D064EB">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7F50F438">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37BA47E4">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259A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13229A4">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083E0BBB">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3D07A15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B2D182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FCA1B44">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5E716A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FE8E756">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07D3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834DFCB">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509D579C">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0E5CA28E">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5D0AF1D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03E1AAC">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5CB77AD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17BCC46">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1855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BB86D8">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760EBA71">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0AAAB58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976AEC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9153B33">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18FEA8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F9FCF67">
            <w:pPr>
              <w:widowControl/>
              <w:jc w:val="center"/>
              <w:rPr>
                <w:rFonts w:ascii="宋体" w:hAnsi="宋体" w:cs="宋体"/>
                <w:bCs/>
                <w:iCs/>
                <w:sz w:val="18"/>
                <w:szCs w:val="18"/>
              </w:rPr>
            </w:pPr>
            <w:r>
              <w:rPr>
                <w:rFonts w:hint="eastAsia" w:ascii="宋体" w:hAnsi="宋体" w:cs="宋体"/>
                <w:bCs/>
                <w:iCs/>
                <w:sz w:val="18"/>
                <w:szCs w:val="18"/>
              </w:rPr>
              <w:t>即物探点号，参照7.0.4设施编号规则</w:t>
            </w:r>
          </w:p>
        </w:tc>
      </w:tr>
      <w:tr w14:paraId="383C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E80837">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1BF592FE">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193D092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051214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F846B7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14B6AD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BC5935A">
            <w:pPr>
              <w:widowControl/>
              <w:jc w:val="center"/>
              <w:rPr>
                <w:rFonts w:ascii="宋体" w:hAnsi="宋体" w:cs="宋体"/>
                <w:bCs/>
                <w:iCs/>
                <w:sz w:val="18"/>
                <w:szCs w:val="18"/>
              </w:rPr>
            </w:pPr>
          </w:p>
        </w:tc>
      </w:tr>
      <w:tr w14:paraId="708F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518B52A">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31FFA476">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2EDEA71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C57AF1D">
            <w:pPr>
              <w:jc w:val="center"/>
            </w:pPr>
            <w:r>
              <w:rPr>
                <w:rFonts w:hint="eastAsia" w:ascii="宋体" w:hAnsi="宋体" w:cs="宋体"/>
                <w:bCs/>
                <w:iCs/>
                <w:sz w:val="18"/>
                <w:szCs w:val="18"/>
              </w:rPr>
              <w:t>必填</w:t>
            </w:r>
          </w:p>
        </w:tc>
        <w:tc>
          <w:tcPr>
            <w:tcW w:w="709" w:type="dxa"/>
            <w:vAlign w:val="center"/>
          </w:tcPr>
          <w:p w14:paraId="0E899ECE">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4B57692">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2B3CDF31">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11B7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7324EA">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4280F237">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4AF5F79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55DF898">
            <w:pPr>
              <w:jc w:val="center"/>
            </w:pPr>
            <w:r>
              <w:rPr>
                <w:rFonts w:hint="eastAsia" w:ascii="宋体" w:hAnsi="宋体" w:cs="宋体"/>
                <w:bCs/>
                <w:iCs/>
                <w:sz w:val="18"/>
                <w:szCs w:val="18"/>
              </w:rPr>
              <w:t>必填</w:t>
            </w:r>
          </w:p>
        </w:tc>
        <w:tc>
          <w:tcPr>
            <w:tcW w:w="709" w:type="dxa"/>
            <w:vAlign w:val="center"/>
          </w:tcPr>
          <w:p w14:paraId="6B0EA2F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8D0DEFA">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DA5C736">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ABD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106BED6">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3067DB06">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2B2BC51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62D698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8474CD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037AB1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19D84BF">
            <w:pPr>
              <w:widowControl/>
              <w:jc w:val="center"/>
              <w:rPr>
                <w:rFonts w:ascii="宋体" w:hAnsi="宋体" w:cs="宋体"/>
                <w:bCs/>
                <w:iCs/>
                <w:sz w:val="18"/>
                <w:szCs w:val="18"/>
              </w:rPr>
            </w:pPr>
          </w:p>
        </w:tc>
      </w:tr>
      <w:tr w14:paraId="7856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4969217">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79B15CD8">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4CD0613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805ACF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2C6AAB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1CC50054">
            <w:pPr>
              <w:widowControl/>
              <w:jc w:val="center"/>
              <w:rPr>
                <w:rFonts w:ascii="宋体" w:hAnsi="宋体" w:cs="宋体"/>
                <w:bCs/>
                <w:iCs/>
                <w:sz w:val="18"/>
                <w:szCs w:val="18"/>
              </w:rPr>
            </w:pPr>
          </w:p>
        </w:tc>
        <w:tc>
          <w:tcPr>
            <w:tcW w:w="4062" w:type="dxa"/>
            <w:vAlign w:val="center"/>
          </w:tcPr>
          <w:p w14:paraId="0463ADE0">
            <w:pPr>
              <w:widowControl/>
              <w:jc w:val="center"/>
              <w:rPr>
                <w:rFonts w:ascii="宋体" w:hAnsi="宋体" w:cs="宋体"/>
                <w:bCs/>
                <w:iCs/>
                <w:sz w:val="18"/>
                <w:szCs w:val="18"/>
              </w:rPr>
            </w:pPr>
          </w:p>
        </w:tc>
      </w:tr>
      <w:tr w14:paraId="1EEB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2B51CDD">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43C62B13">
            <w:pPr>
              <w:widowControl/>
              <w:jc w:val="center"/>
              <w:rPr>
                <w:rFonts w:ascii="宋体" w:hAnsi="宋体" w:cs="宋体"/>
                <w:bCs/>
                <w:iCs/>
                <w:sz w:val="18"/>
                <w:szCs w:val="18"/>
              </w:rPr>
            </w:pPr>
            <w:r>
              <w:rPr>
                <w:rFonts w:hint="eastAsia" w:ascii="宋体" w:hAnsi="宋体" w:cs="宋体"/>
                <w:bCs/>
                <w:iCs/>
                <w:sz w:val="18"/>
                <w:szCs w:val="18"/>
              </w:rPr>
              <w:t>运营部门</w:t>
            </w:r>
          </w:p>
        </w:tc>
        <w:tc>
          <w:tcPr>
            <w:tcW w:w="992" w:type="dxa"/>
          </w:tcPr>
          <w:p w14:paraId="258D7C4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751D52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C282E2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6557F6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793973D">
            <w:pPr>
              <w:widowControl/>
              <w:jc w:val="center"/>
              <w:rPr>
                <w:rFonts w:ascii="宋体" w:hAnsi="宋体" w:cs="宋体"/>
                <w:bCs/>
                <w:iCs/>
                <w:sz w:val="18"/>
                <w:szCs w:val="18"/>
              </w:rPr>
            </w:pPr>
          </w:p>
        </w:tc>
      </w:tr>
      <w:tr w14:paraId="2225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E9267E8">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54C2F995">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13C67B7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589FD86">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6C2C2B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952137E">
            <w:pPr>
              <w:widowControl/>
              <w:jc w:val="center"/>
              <w:rPr>
                <w:rFonts w:ascii="宋体" w:hAnsi="宋体" w:cs="宋体"/>
                <w:bCs/>
                <w:iCs/>
                <w:sz w:val="18"/>
                <w:szCs w:val="18"/>
              </w:rPr>
            </w:pPr>
          </w:p>
        </w:tc>
        <w:tc>
          <w:tcPr>
            <w:tcW w:w="4062" w:type="dxa"/>
            <w:vAlign w:val="center"/>
          </w:tcPr>
          <w:p w14:paraId="19952AF5">
            <w:pPr>
              <w:widowControl/>
              <w:jc w:val="center"/>
              <w:rPr>
                <w:rFonts w:ascii="宋体" w:hAnsi="宋体" w:cs="宋体"/>
                <w:bCs/>
                <w:iCs/>
                <w:sz w:val="18"/>
                <w:szCs w:val="18"/>
              </w:rPr>
            </w:pPr>
          </w:p>
        </w:tc>
      </w:tr>
      <w:tr w14:paraId="1C49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803D95">
            <w:pPr>
              <w:widowControl/>
              <w:numPr>
                <w:ilvl w:val="0"/>
                <w:numId w:val="58"/>
              </w:numPr>
              <w:autoSpaceDE/>
              <w:autoSpaceDN/>
              <w:adjustRightInd/>
              <w:jc w:val="center"/>
              <w:rPr>
                <w:rFonts w:ascii="宋体" w:hAnsi="宋体" w:cs="宋体"/>
                <w:bCs/>
                <w:iCs/>
                <w:sz w:val="18"/>
                <w:szCs w:val="18"/>
              </w:rPr>
            </w:pPr>
          </w:p>
        </w:tc>
        <w:tc>
          <w:tcPr>
            <w:tcW w:w="1334" w:type="dxa"/>
          </w:tcPr>
          <w:p w14:paraId="451088FB">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67AD757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BBC8ED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C1086C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341C57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F3D15B3">
            <w:pPr>
              <w:widowControl/>
              <w:jc w:val="center"/>
              <w:rPr>
                <w:rFonts w:ascii="宋体" w:hAnsi="宋体" w:cs="宋体"/>
                <w:bCs/>
                <w:iCs/>
                <w:sz w:val="18"/>
                <w:szCs w:val="18"/>
              </w:rPr>
            </w:pPr>
          </w:p>
        </w:tc>
      </w:tr>
      <w:tr w14:paraId="6844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7ABC623">
            <w:pPr>
              <w:widowControl/>
              <w:numPr>
                <w:ilvl w:val="0"/>
                <w:numId w:val="58"/>
              </w:numPr>
              <w:autoSpaceDE/>
              <w:autoSpaceDN/>
              <w:adjustRightInd/>
              <w:jc w:val="center"/>
              <w:rPr>
                <w:rFonts w:ascii="宋体" w:hAnsi="宋体" w:cs="宋体"/>
                <w:bCs/>
                <w:iCs/>
                <w:sz w:val="18"/>
                <w:szCs w:val="18"/>
              </w:rPr>
            </w:pPr>
          </w:p>
        </w:tc>
        <w:tc>
          <w:tcPr>
            <w:tcW w:w="1334" w:type="dxa"/>
          </w:tcPr>
          <w:p w14:paraId="30A1BB22">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2970127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5D6573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51B8742">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8A4C0B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74E9CCD">
            <w:pPr>
              <w:widowControl/>
              <w:jc w:val="center"/>
              <w:rPr>
                <w:rFonts w:ascii="宋体" w:hAnsi="宋体" w:cs="宋体"/>
                <w:bCs/>
                <w:iCs/>
                <w:sz w:val="18"/>
                <w:szCs w:val="18"/>
              </w:rPr>
            </w:pPr>
          </w:p>
        </w:tc>
      </w:tr>
      <w:tr w14:paraId="7F95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FF9729">
            <w:pPr>
              <w:widowControl/>
              <w:numPr>
                <w:ilvl w:val="0"/>
                <w:numId w:val="58"/>
              </w:numPr>
              <w:autoSpaceDE/>
              <w:autoSpaceDN/>
              <w:adjustRightInd/>
              <w:jc w:val="center"/>
              <w:rPr>
                <w:rFonts w:ascii="宋体" w:hAnsi="宋体" w:cs="宋体"/>
                <w:bCs/>
                <w:iCs/>
                <w:sz w:val="18"/>
                <w:szCs w:val="18"/>
              </w:rPr>
            </w:pPr>
          </w:p>
        </w:tc>
        <w:tc>
          <w:tcPr>
            <w:tcW w:w="1334" w:type="dxa"/>
          </w:tcPr>
          <w:p w14:paraId="1DF18210">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720A99E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13C039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850F40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A03C07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B9573F8">
            <w:pPr>
              <w:widowControl/>
              <w:jc w:val="center"/>
              <w:rPr>
                <w:rFonts w:ascii="宋体" w:hAnsi="宋体" w:cs="宋体"/>
                <w:bCs/>
                <w:iCs/>
                <w:sz w:val="18"/>
                <w:szCs w:val="18"/>
              </w:rPr>
            </w:pPr>
          </w:p>
        </w:tc>
      </w:tr>
      <w:tr w14:paraId="4DB1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3D911E">
            <w:pPr>
              <w:widowControl/>
              <w:numPr>
                <w:ilvl w:val="0"/>
                <w:numId w:val="58"/>
              </w:numPr>
              <w:autoSpaceDE/>
              <w:autoSpaceDN/>
              <w:adjustRightInd/>
              <w:jc w:val="center"/>
              <w:rPr>
                <w:rFonts w:ascii="宋体" w:hAnsi="宋体" w:cs="宋体"/>
                <w:bCs/>
                <w:iCs/>
                <w:sz w:val="18"/>
                <w:szCs w:val="18"/>
              </w:rPr>
            </w:pPr>
          </w:p>
        </w:tc>
        <w:tc>
          <w:tcPr>
            <w:tcW w:w="1334" w:type="dxa"/>
          </w:tcPr>
          <w:p w14:paraId="502F1BCB">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79F5635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7B02C0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F8A75C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35681E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4D2B93C">
            <w:pPr>
              <w:widowControl/>
              <w:jc w:val="center"/>
              <w:rPr>
                <w:rFonts w:ascii="宋体" w:hAnsi="宋体" w:cs="宋体"/>
                <w:bCs/>
                <w:iCs/>
                <w:sz w:val="18"/>
                <w:szCs w:val="18"/>
              </w:rPr>
            </w:pPr>
          </w:p>
        </w:tc>
      </w:tr>
      <w:tr w14:paraId="0486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EA7EA1A">
            <w:pPr>
              <w:widowControl/>
              <w:numPr>
                <w:ilvl w:val="0"/>
                <w:numId w:val="58"/>
              </w:numPr>
              <w:autoSpaceDE/>
              <w:autoSpaceDN/>
              <w:adjustRightInd/>
              <w:jc w:val="center"/>
              <w:rPr>
                <w:rFonts w:ascii="宋体" w:hAnsi="宋体" w:cs="宋体"/>
                <w:bCs/>
                <w:iCs/>
                <w:sz w:val="18"/>
                <w:szCs w:val="18"/>
              </w:rPr>
            </w:pPr>
          </w:p>
        </w:tc>
        <w:tc>
          <w:tcPr>
            <w:tcW w:w="1334" w:type="dxa"/>
          </w:tcPr>
          <w:p w14:paraId="40C54894">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36A0CDA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C76F18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98F3F62">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59A978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8F3A498">
            <w:pPr>
              <w:widowControl/>
              <w:jc w:val="center"/>
              <w:rPr>
                <w:rFonts w:ascii="宋体" w:hAnsi="宋体" w:cs="宋体"/>
                <w:bCs/>
                <w:iCs/>
                <w:sz w:val="18"/>
                <w:szCs w:val="18"/>
              </w:rPr>
            </w:pPr>
          </w:p>
        </w:tc>
      </w:tr>
      <w:tr w14:paraId="2CDF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1A7804">
            <w:pPr>
              <w:widowControl/>
              <w:numPr>
                <w:ilvl w:val="0"/>
                <w:numId w:val="58"/>
              </w:numPr>
              <w:autoSpaceDE/>
              <w:autoSpaceDN/>
              <w:adjustRightInd/>
              <w:jc w:val="center"/>
              <w:rPr>
                <w:rFonts w:ascii="宋体" w:hAnsi="宋体" w:cs="宋体"/>
                <w:bCs/>
                <w:iCs/>
                <w:sz w:val="18"/>
                <w:szCs w:val="18"/>
              </w:rPr>
            </w:pPr>
          </w:p>
        </w:tc>
        <w:tc>
          <w:tcPr>
            <w:tcW w:w="1334" w:type="dxa"/>
          </w:tcPr>
          <w:p w14:paraId="6CE8134A">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2A5BAD3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0FD881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47618446">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6F96867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63FD7FA">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070A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A3F552">
            <w:pPr>
              <w:widowControl/>
              <w:numPr>
                <w:ilvl w:val="0"/>
                <w:numId w:val="58"/>
              </w:numPr>
              <w:autoSpaceDE/>
              <w:autoSpaceDN/>
              <w:adjustRightInd/>
              <w:jc w:val="center"/>
              <w:rPr>
                <w:rFonts w:ascii="宋体" w:hAnsi="宋体" w:cs="宋体"/>
                <w:bCs/>
                <w:iCs/>
                <w:sz w:val="18"/>
                <w:szCs w:val="18"/>
              </w:rPr>
            </w:pPr>
          </w:p>
        </w:tc>
        <w:tc>
          <w:tcPr>
            <w:tcW w:w="1334" w:type="dxa"/>
          </w:tcPr>
          <w:p w14:paraId="2198551D">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227AD7E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EB0353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03F09E5B">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254327A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07A38C2">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5A86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4428BA">
            <w:pPr>
              <w:widowControl/>
              <w:numPr>
                <w:ilvl w:val="0"/>
                <w:numId w:val="58"/>
              </w:numPr>
              <w:autoSpaceDE/>
              <w:autoSpaceDN/>
              <w:adjustRightInd/>
              <w:jc w:val="center"/>
              <w:rPr>
                <w:rFonts w:ascii="宋体" w:hAnsi="宋体" w:cs="宋体"/>
                <w:bCs/>
                <w:iCs/>
                <w:sz w:val="18"/>
                <w:szCs w:val="18"/>
              </w:rPr>
            </w:pPr>
          </w:p>
        </w:tc>
        <w:tc>
          <w:tcPr>
            <w:tcW w:w="1334" w:type="dxa"/>
          </w:tcPr>
          <w:p w14:paraId="1F26A881">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68BA3F8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0C1A66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21FE9D6">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175A91C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AC9C382">
            <w:pPr>
              <w:widowControl/>
              <w:jc w:val="center"/>
              <w:rPr>
                <w:rFonts w:ascii="宋体" w:hAnsi="宋体" w:cs="宋体"/>
                <w:bCs/>
                <w:iCs/>
                <w:sz w:val="18"/>
                <w:szCs w:val="18"/>
              </w:rPr>
            </w:pPr>
            <w:r>
              <w:rPr>
                <w:rFonts w:hint="eastAsia" w:ascii="宋体" w:hAnsi="宋体" w:cs="宋体"/>
                <w:bCs/>
                <w:iCs/>
                <w:sz w:val="18"/>
                <w:szCs w:val="18"/>
              </w:rPr>
              <w:t>氢气、氧气、乙炔、乙烯等</w:t>
            </w:r>
          </w:p>
        </w:tc>
      </w:tr>
      <w:tr w14:paraId="1121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46FC10">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7C31889E">
            <w:pPr>
              <w:widowControl/>
              <w:jc w:val="center"/>
              <w:rPr>
                <w:rFonts w:ascii="宋体" w:hAnsi="宋体"/>
                <w:sz w:val="18"/>
                <w:szCs w:val="18"/>
              </w:rPr>
            </w:pPr>
            <w:r>
              <w:rPr>
                <w:rFonts w:hint="eastAsia" w:ascii="宋体" w:hAnsi="宋体"/>
                <w:sz w:val="18"/>
                <w:szCs w:val="18"/>
              </w:rPr>
              <w:t>符号代码</w:t>
            </w:r>
          </w:p>
        </w:tc>
        <w:tc>
          <w:tcPr>
            <w:tcW w:w="992" w:type="dxa"/>
            <w:vAlign w:val="center"/>
          </w:tcPr>
          <w:p w14:paraId="79BA1262">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147726E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932786">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0</w:t>
            </w:r>
          </w:p>
        </w:tc>
        <w:tc>
          <w:tcPr>
            <w:tcW w:w="850" w:type="dxa"/>
            <w:vAlign w:val="center"/>
          </w:tcPr>
          <w:p w14:paraId="2DDC04D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23992B6">
            <w:pPr>
              <w:widowControl/>
              <w:jc w:val="center"/>
              <w:rPr>
                <w:rFonts w:ascii="宋体" w:hAnsi="宋体" w:cs="宋体"/>
                <w:bCs/>
                <w:iCs/>
                <w:sz w:val="18"/>
                <w:szCs w:val="18"/>
              </w:rPr>
            </w:pPr>
          </w:p>
        </w:tc>
      </w:tr>
      <w:tr w14:paraId="736E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70F4A69">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5ED659BF">
            <w:pPr>
              <w:widowControl/>
              <w:jc w:val="center"/>
              <w:rPr>
                <w:rFonts w:ascii="宋体" w:hAnsi="宋体"/>
                <w:sz w:val="18"/>
                <w:szCs w:val="18"/>
              </w:rPr>
            </w:pPr>
            <w:r>
              <w:rPr>
                <w:rFonts w:hint="eastAsia" w:ascii="宋体" w:hAnsi="宋体"/>
                <w:sz w:val="18"/>
                <w:szCs w:val="18"/>
              </w:rPr>
              <w:t>是否接边点</w:t>
            </w:r>
          </w:p>
        </w:tc>
        <w:tc>
          <w:tcPr>
            <w:tcW w:w="992" w:type="dxa"/>
            <w:vAlign w:val="center"/>
          </w:tcPr>
          <w:p w14:paraId="03BD47F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C48CA2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5848A23">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4358409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3DAF9BB">
            <w:pPr>
              <w:widowControl/>
              <w:jc w:val="center"/>
              <w:rPr>
                <w:rFonts w:ascii="宋体" w:hAnsi="宋体" w:cs="宋体"/>
                <w:bCs/>
                <w:iCs/>
                <w:sz w:val="18"/>
                <w:szCs w:val="18"/>
              </w:rPr>
            </w:pPr>
            <w:r>
              <w:rPr>
                <w:rFonts w:hint="eastAsia" w:ascii="宋体" w:hAnsi="宋体" w:cs="宋体"/>
                <w:bCs/>
                <w:iCs/>
                <w:sz w:val="18"/>
                <w:szCs w:val="18"/>
              </w:rPr>
              <w:t>是、否</w:t>
            </w:r>
          </w:p>
        </w:tc>
      </w:tr>
      <w:tr w14:paraId="095B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0F940E9">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63E8DDBF">
            <w:pPr>
              <w:widowControl/>
              <w:jc w:val="center"/>
              <w:rPr>
                <w:rFonts w:ascii="宋体" w:hAnsi="宋体"/>
                <w:sz w:val="18"/>
                <w:szCs w:val="18"/>
              </w:rPr>
            </w:pPr>
            <w:r>
              <w:rPr>
                <w:rFonts w:hint="eastAsia" w:ascii="宋体" w:hAnsi="宋体"/>
                <w:sz w:val="18"/>
                <w:szCs w:val="18"/>
              </w:rPr>
              <w:t>接边点点号</w:t>
            </w:r>
          </w:p>
        </w:tc>
        <w:tc>
          <w:tcPr>
            <w:tcW w:w="992" w:type="dxa"/>
            <w:vAlign w:val="center"/>
          </w:tcPr>
          <w:p w14:paraId="28A7125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308C4E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2FF99DE">
            <w:pPr>
              <w:widowControl/>
              <w:jc w:val="center"/>
              <w:rPr>
                <w:rFonts w:ascii="宋体" w:hAnsi="宋体" w:cs="宋体"/>
                <w:bCs/>
                <w:iCs/>
                <w:sz w:val="18"/>
                <w:szCs w:val="18"/>
              </w:rPr>
            </w:pPr>
            <w:r>
              <w:rPr>
                <w:rFonts w:hint="eastAsia" w:ascii="宋体" w:hAnsi="宋体" w:cs="宋体"/>
                <w:bCs/>
                <w:iCs/>
                <w:sz w:val="18"/>
                <w:szCs w:val="18"/>
              </w:rPr>
              <w:t>50</w:t>
            </w:r>
          </w:p>
        </w:tc>
        <w:tc>
          <w:tcPr>
            <w:tcW w:w="850" w:type="dxa"/>
            <w:vAlign w:val="center"/>
          </w:tcPr>
          <w:p w14:paraId="794AECE6">
            <w:pPr>
              <w:widowControl/>
              <w:jc w:val="center"/>
              <w:rPr>
                <w:rFonts w:ascii="宋体" w:hAnsi="宋体" w:cs="宋体"/>
                <w:bCs/>
                <w:iCs/>
                <w:sz w:val="18"/>
                <w:szCs w:val="18"/>
              </w:rPr>
            </w:pPr>
          </w:p>
        </w:tc>
        <w:tc>
          <w:tcPr>
            <w:tcW w:w="4062" w:type="dxa"/>
            <w:vAlign w:val="center"/>
          </w:tcPr>
          <w:p w14:paraId="483832BC">
            <w:pPr>
              <w:widowControl/>
              <w:jc w:val="center"/>
              <w:rPr>
                <w:rFonts w:ascii="宋体" w:hAnsi="宋体" w:cs="宋体"/>
                <w:bCs/>
                <w:iCs/>
                <w:sz w:val="18"/>
                <w:szCs w:val="18"/>
              </w:rPr>
            </w:pPr>
          </w:p>
        </w:tc>
      </w:tr>
      <w:tr w14:paraId="38AF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E9FBA6">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435CD54A">
            <w:pPr>
              <w:widowControl/>
              <w:jc w:val="center"/>
              <w:rPr>
                <w:rFonts w:ascii="宋体" w:hAnsi="宋体"/>
                <w:sz w:val="18"/>
                <w:szCs w:val="18"/>
              </w:rPr>
            </w:pPr>
            <w:r>
              <w:rPr>
                <w:rFonts w:hint="eastAsia" w:ascii="宋体" w:hAnsi="宋体"/>
                <w:sz w:val="18"/>
                <w:szCs w:val="18"/>
              </w:rPr>
              <w:t>X坐标</w:t>
            </w:r>
          </w:p>
        </w:tc>
        <w:tc>
          <w:tcPr>
            <w:tcW w:w="992" w:type="dxa"/>
            <w:vAlign w:val="center"/>
          </w:tcPr>
          <w:p w14:paraId="2410167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F7BF7A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3957C29">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8E99650">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6E34310">
            <w:pPr>
              <w:widowControl/>
              <w:jc w:val="center"/>
              <w:rPr>
                <w:rFonts w:ascii="宋体" w:hAnsi="宋体" w:cs="宋体"/>
                <w:bCs/>
                <w:iCs/>
                <w:sz w:val="18"/>
                <w:szCs w:val="18"/>
              </w:rPr>
            </w:pPr>
            <w:r>
              <w:rPr>
                <w:rFonts w:hint="eastAsia" w:ascii="宋体" w:hAnsi="宋体" w:cs="宋体"/>
                <w:bCs/>
                <w:iCs/>
                <w:sz w:val="18"/>
                <w:szCs w:val="18"/>
              </w:rPr>
              <w:t>单位m</w:t>
            </w:r>
          </w:p>
        </w:tc>
      </w:tr>
      <w:tr w14:paraId="29E7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4E619C7">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3657F64D">
            <w:pPr>
              <w:widowControl/>
              <w:jc w:val="center"/>
              <w:rPr>
                <w:rFonts w:ascii="宋体" w:hAnsi="宋体"/>
                <w:sz w:val="18"/>
                <w:szCs w:val="18"/>
              </w:rPr>
            </w:pPr>
            <w:r>
              <w:rPr>
                <w:rFonts w:hint="eastAsia" w:ascii="宋体" w:hAnsi="宋体"/>
                <w:sz w:val="18"/>
                <w:szCs w:val="18"/>
              </w:rPr>
              <w:t>Y坐标</w:t>
            </w:r>
          </w:p>
        </w:tc>
        <w:tc>
          <w:tcPr>
            <w:tcW w:w="992" w:type="dxa"/>
            <w:vAlign w:val="center"/>
          </w:tcPr>
          <w:p w14:paraId="7D3DC9F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AD4553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5269D4D">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A33AF37">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28BBEC0">
            <w:pPr>
              <w:widowControl/>
              <w:jc w:val="center"/>
              <w:rPr>
                <w:rFonts w:ascii="宋体" w:hAnsi="宋体" w:cs="宋体"/>
                <w:bCs/>
                <w:iCs/>
                <w:sz w:val="18"/>
                <w:szCs w:val="18"/>
              </w:rPr>
            </w:pPr>
            <w:r>
              <w:rPr>
                <w:rFonts w:hint="eastAsia" w:ascii="宋体" w:hAnsi="宋体" w:cs="宋体"/>
                <w:bCs/>
                <w:iCs/>
                <w:sz w:val="18"/>
                <w:szCs w:val="18"/>
              </w:rPr>
              <w:t>单位m</w:t>
            </w:r>
          </w:p>
        </w:tc>
      </w:tr>
      <w:tr w14:paraId="6E4F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8231979">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7023D136">
            <w:pPr>
              <w:widowControl/>
              <w:jc w:val="center"/>
              <w:rPr>
                <w:rFonts w:ascii="宋体" w:hAnsi="宋体"/>
                <w:sz w:val="18"/>
                <w:szCs w:val="18"/>
              </w:rPr>
            </w:pPr>
            <w:r>
              <w:rPr>
                <w:rFonts w:hint="eastAsia" w:ascii="宋体" w:hAnsi="宋体"/>
                <w:sz w:val="18"/>
                <w:szCs w:val="18"/>
              </w:rPr>
              <w:t>地面高程</w:t>
            </w:r>
          </w:p>
        </w:tc>
        <w:tc>
          <w:tcPr>
            <w:tcW w:w="992" w:type="dxa"/>
            <w:vAlign w:val="center"/>
          </w:tcPr>
          <w:p w14:paraId="30A366F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04C893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7433F15">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0AC61D3">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0EB11391">
            <w:pPr>
              <w:widowControl/>
              <w:jc w:val="center"/>
              <w:rPr>
                <w:rFonts w:ascii="宋体" w:hAnsi="宋体" w:cs="宋体"/>
                <w:bCs/>
                <w:iCs/>
                <w:sz w:val="18"/>
                <w:szCs w:val="18"/>
              </w:rPr>
            </w:pPr>
            <w:r>
              <w:rPr>
                <w:rFonts w:hint="eastAsia" w:ascii="宋体" w:hAnsi="宋体" w:cs="宋体"/>
                <w:bCs/>
                <w:iCs/>
                <w:sz w:val="18"/>
                <w:szCs w:val="18"/>
              </w:rPr>
              <w:t>单位m</w:t>
            </w:r>
          </w:p>
        </w:tc>
      </w:tr>
      <w:tr w14:paraId="272E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B10A86">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25167A9E">
            <w:pPr>
              <w:widowControl/>
              <w:jc w:val="center"/>
              <w:rPr>
                <w:rFonts w:ascii="宋体" w:hAnsi="宋体"/>
                <w:sz w:val="18"/>
                <w:szCs w:val="18"/>
              </w:rPr>
            </w:pPr>
            <w:r>
              <w:rPr>
                <w:rFonts w:hint="eastAsia" w:ascii="宋体" w:hAnsi="宋体"/>
                <w:sz w:val="18"/>
                <w:szCs w:val="18"/>
              </w:rPr>
              <w:t>管线点高程</w:t>
            </w:r>
          </w:p>
        </w:tc>
        <w:tc>
          <w:tcPr>
            <w:tcW w:w="992" w:type="dxa"/>
            <w:vAlign w:val="center"/>
          </w:tcPr>
          <w:p w14:paraId="1E53B27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9185E9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2BE37E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EAF394E">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A7FAAC0">
            <w:pPr>
              <w:widowControl/>
              <w:jc w:val="center"/>
              <w:rPr>
                <w:rFonts w:ascii="宋体" w:hAnsi="宋体" w:cs="宋体"/>
                <w:bCs/>
                <w:iCs/>
                <w:sz w:val="18"/>
                <w:szCs w:val="18"/>
              </w:rPr>
            </w:pPr>
            <w:r>
              <w:rPr>
                <w:rFonts w:hint="eastAsia" w:ascii="宋体" w:hAnsi="宋体" w:cs="宋体"/>
                <w:bCs/>
                <w:iCs/>
                <w:sz w:val="18"/>
                <w:szCs w:val="18"/>
              </w:rPr>
              <w:t>单位m</w:t>
            </w:r>
          </w:p>
        </w:tc>
      </w:tr>
      <w:tr w14:paraId="075A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288D0F13">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40D59191">
            <w:pPr>
              <w:widowControl/>
              <w:jc w:val="center"/>
              <w:rPr>
                <w:rFonts w:ascii="宋体" w:hAnsi="宋体"/>
                <w:sz w:val="18"/>
                <w:szCs w:val="18"/>
              </w:rPr>
            </w:pPr>
            <w:r>
              <w:rPr>
                <w:rFonts w:hint="eastAsia" w:ascii="宋体" w:hAnsi="宋体"/>
                <w:sz w:val="18"/>
                <w:szCs w:val="18"/>
              </w:rPr>
              <w:t>特征</w:t>
            </w:r>
          </w:p>
        </w:tc>
        <w:tc>
          <w:tcPr>
            <w:tcW w:w="992" w:type="dxa"/>
            <w:vAlign w:val="center"/>
          </w:tcPr>
          <w:p w14:paraId="1B330B6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ADC89D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E1944E2">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48344C2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E394D15">
            <w:pPr>
              <w:widowControl/>
              <w:jc w:val="center"/>
              <w:rPr>
                <w:rFonts w:ascii="宋体" w:hAnsi="宋体" w:cs="宋体"/>
                <w:bCs/>
                <w:iCs/>
                <w:sz w:val="18"/>
                <w:szCs w:val="18"/>
              </w:rPr>
            </w:pPr>
          </w:p>
        </w:tc>
      </w:tr>
      <w:tr w14:paraId="0D9C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C727CE3">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728D3B41">
            <w:pPr>
              <w:widowControl/>
              <w:jc w:val="center"/>
              <w:rPr>
                <w:rFonts w:ascii="宋体" w:hAnsi="宋体"/>
                <w:sz w:val="18"/>
                <w:szCs w:val="18"/>
              </w:rPr>
            </w:pPr>
            <w:r>
              <w:rPr>
                <w:rFonts w:hint="eastAsia" w:ascii="宋体" w:hAnsi="宋体"/>
                <w:sz w:val="18"/>
                <w:szCs w:val="18"/>
              </w:rPr>
              <w:t>附属物</w:t>
            </w:r>
          </w:p>
        </w:tc>
        <w:tc>
          <w:tcPr>
            <w:tcW w:w="992" w:type="dxa"/>
            <w:vAlign w:val="center"/>
          </w:tcPr>
          <w:p w14:paraId="1B55404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A53617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6C974DE">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0373161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F6F664">
            <w:pPr>
              <w:widowControl/>
              <w:jc w:val="center"/>
              <w:rPr>
                <w:rFonts w:ascii="宋体" w:hAnsi="宋体" w:cs="宋体"/>
                <w:bCs/>
                <w:iCs/>
                <w:sz w:val="18"/>
                <w:szCs w:val="18"/>
              </w:rPr>
            </w:pPr>
          </w:p>
        </w:tc>
      </w:tr>
      <w:tr w14:paraId="73A4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DF7CDE">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1E1964F9">
            <w:pPr>
              <w:widowControl/>
              <w:jc w:val="center"/>
              <w:rPr>
                <w:rFonts w:ascii="宋体" w:hAnsi="宋体"/>
                <w:sz w:val="18"/>
                <w:szCs w:val="18"/>
              </w:rPr>
            </w:pPr>
            <w:r>
              <w:rPr>
                <w:rFonts w:hint="eastAsia" w:ascii="宋体" w:hAnsi="宋体"/>
                <w:sz w:val="18"/>
                <w:szCs w:val="18"/>
              </w:rPr>
              <w:t>普查单位</w:t>
            </w:r>
          </w:p>
        </w:tc>
        <w:tc>
          <w:tcPr>
            <w:tcW w:w="992" w:type="dxa"/>
            <w:vAlign w:val="center"/>
          </w:tcPr>
          <w:p w14:paraId="0915685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439AB1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9347DB9">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7BBDFF4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1E7F76">
            <w:pPr>
              <w:widowControl/>
              <w:jc w:val="center"/>
              <w:rPr>
                <w:rFonts w:ascii="宋体" w:hAnsi="宋体" w:cs="宋体"/>
                <w:bCs/>
                <w:iCs/>
                <w:sz w:val="18"/>
                <w:szCs w:val="18"/>
              </w:rPr>
            </w:pPr>
          </w:p>
        </w:tc>
      </w:tr>
      <w:tr w14:paraId="6CA5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7B10825">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6E3BA062">
            <w:pPr>
              <w:widowControl/>
              <w:jc w:val="center"/>
              <w:rPr>
                <w:rFonts w:ascii="宋体" w:hAnsi="宋体"/>
                <w:sz w:val="18"/>
                <w:szCs w:val="18"/>
              </w:rPr>
            </w:pPr>
            <w:r>
              <w:rPr>
                <w:rFonts w:hint="eastAsia" w:ascii="宋体" w:hAnsi="宋体"/>
                <w:sz w:val="18"/>
                <w:szCs w:val="18"/>
              </w:rPr>
              <w:t>监理单位</w:t>
            </w:r>
          </w:p>
        </w:tc>
        <w:tc>
          <w:tcPr>
            <w:tcW w:w="992" w:type="dxa"/>
            <w:vAlign w:val="center"/>
          </w:tcPr>
          <w:p w14:paraId="43EB48F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43C2F1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6BDE218">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4E3D71E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008279">
            <w:pPr>
              <w:widowControl/>
              <w:jc w:val="center"/>
              <w:rPr>
                <w:rFonts w:ascii="宋体" w:hAnsi="宋体" w:cs="宋体"/>
                <w:bCs/>
                <w:iCs/>
                <w:sz w:val="18"/>
                <w:szCs w:val="18"/>
              </w:rPr>
            </w:pPr>
          </w:p>
        </w:tc>
      </w:tr>
      <w:tr w14:paraId="2DF1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03439E">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2C37E474">
            <w:pPr>
              <w:widowControl/>
              <w:jc w:val="center"/>
              <w:rPr>
                <w:rFonts w:ascii="宋体" w:hAnsi="宋体"/>
                <w:sz w:val="18"/>
                <w:szCs w:val="18"/>
              </w:rPr>
            </w:pPr>
            <w:r>
              <w:rPr>
                <w:rFonts w:hint="eastAsia" w:ascii="宋体" w:hAnsi="宋体"/>
                <w:sz w:val="18"/>
                <w:szCs w:val="18"/>
              </w:rPr>
              <w:t>井底深度</w:t>
            </w:r>
          </w:p>
        </w:tc>
        <w:tc>
          <w:tcPr>
            <w:tcW w:w="992" w:type="dxa"/>
            <w:vAlign w:val="center"/>
          </w:tcPr>
          <w:p w14:paraId="0C999FC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D60D94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3CAD6FD">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FC53A6B">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0585DE71">
            <w:pPr>
              <w:widowControl/>
              <w:jc w:val="center"/>
              <w:rPr>
                <w:rFonts w:ascii="宋体" w:hAnsi="宋体" w:cs="宋体"/>
                <w:bCs/>
                <w:iCs/>
                <w:sz w:val="18"/>
                <w:szCs w:val="18"/>
              </w:rPr>
            </w:pPr>
            <w:r>
              <w:rPr>
                <w:rFonts w:hint="eastAsia" w:ascii="宋体" w:hAnsi="宋体" w:cs="宋体"/>
                <w:bCs/>
                <w:iCs/>
                <w:sz w:val="18"/>
                <w:szCs w:val="18"/>
              </w:rPr>
              <w:t>单位m</w:t>
            </w:r>
          </w:p>
        </w:tc>
      </w:tr>
      <w:tr w14:paraId="7D22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E95FC20">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6951BC6A">
            <w:pPr>
              <w:widowControl/>
              <w:jc w:val="center"/>
              <w:rPr>
                <w:rFonts w:ascii="宋体" w:hAnsi="宋体"/>
                <w:sz w:val="18"/>
                <w:szCs w:val="18"/>
              </w:rPr>
            </w:pPr>
            <w:r>
              <w:rPr>
                <w:rFonts w:hint="eastAsia" w:ascii="宋体" w:hAnsi="宋体"/>
                <w:sz w:val="18"/>
                <w:szCs w:val="18"/>
              </w:rPr>
              <w:t>井脖深</w:t>
            </w:r>
          </w:p>
        </w:tc>
        <w:tc>
          <w:tcPr>
            <w:tcW w:w="992" w:type="dxa"/>
            <w:vAlign w:val="center"/>
          </w:tcPr>
          <w:p w14:paraId="3963DE7D">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9D8567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6B7AD34">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CF32CF9">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6687284">
            <w:pPr>
              <w:widowControl/>
              <w:jc w:val="center"/>
              <w:rPr>
                <w:rFonts w:ascii="宋体" w:hAnsi="宋体" w:cs="宋体"/>
                <w:bCs/>
                <w:iCs/>
                <w:sz w:val="18"/>
                <w:szCs w:val="18"/>
              </w:rPr>
            </w:pPr>
            <w:r>
              <w:rPr>
                <w:rFonts w:hint="eastAsia" w:ascii="宋体" w:hAnsi="宋体" w:cs="宋体"/>
                <w:bCs/>
                <w:iCs/>
                <w:sz w:val="18"/>
                <w:szCs w:val="18"/>
              </w:rPr>
              <w:t>单位m</w:t>
            </w:r>
          </w:p>
        </w:tc>
      </w:tr>
      <w:tr w14:paraId="44F0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49E1548">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6A7D4646">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4E8FA0B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232033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03A241C">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0ED755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A91FF19">
            <w:pPr>
              <w:widowControl/>
              <w:jc w:val="center"/>
              <w:rPr>
                <w:rFonts w:ascii="宋体" w:hAnsi="宋体" w:cs="宋体"/>
                <w:bCs/>
                <w:iCs/>
                <w:sz w:val="18"/>
                <w:szCs w:val="18"/>
              </w:rPr>
            </w:pPr>
            <w:r>
              <w:rPr>
                <w:rFonts w:hint="eastAsia" w:ascii="宋体" w:hAnsi="宋体" w:cs="宋体"/>
                <w:bCs/>
                <w:iCs/>
                <w:sz w:val="18"/>
                <w:szCs w:val="18"/>
              </w:rPr>
              <w:t>钢筋混凝土、混合结构、其他</w:t>
            </w:r>
          </w:p>
        </w:tc>
      </w:tr>
      <w:tr w14:paraId="3886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04F1C3">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6B11C44B">
            <w:pPr>
              <w:widowControl/>
              <w:jc w:val="center"/>
              <w:rPr>
                <w:rFonts w:ascii="宋体" w:hAnsi="宋体"/>
                <w:sz w:val="18"/>
                <w:szCs w:val="18"/>
              </w:rPr>
            </w:pPr>
            <w:r>
              <w:rPr>
                <w:rFonts w:hint="eastAsia" w:ascii="宋体" w:hAnsi="宋体"/>
                <w:sz w:val="18"/>
                <w:szCs w:val="18"/>
              </w:rPr>
              <w:t>井盖形状</w:t>
            </w:r>
          </w:p>
        </w:tc>
        <w:tc>
          <w:tcPr>
            <w:tcW w:w="992" w:type="dxa"/>
            <w:vAlign w:val="center"/>
          </w:tcPr>
          <w:p w14:paraId="1B86249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FB67B8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E37EF69">
            <w:pPr>
              <w:widowControl/>
              <w:jc w:val="center"/>
              <w:rPr>
                <w:rFonts w:ascii="宋体" w:hAnsi="宋体" w:cs="宋体"/>
                <w:bCs/>
                <w:iCs/>
                <w:sz w:val="18"/>
                <w:szCs w:val="18"/>
              </w:rPr>
            </w:pPr>
            <w:r>
              <w:rPr>
                <w:rFonts w:hint="eastAsia" w:ascii="宋体" w:hAnsi="宋体" w:cs="宋体"/>
                <w:bCs/>
                <w:iCs/>
                <w:sz w:val="18"/>
                <w:szCs w:val="18"/>
              </w:rPr>
              <w:t>4</w:t>
            </w:r>
          </w:p>
        </w:tc>
        <w:tc>
          <w:tcPr>
            <w:tcW w:w="850" w:type="dxa"/>
            <w:vAlign w:val="center"/>
          </w:tcPr>
          <w:p w14:paraId="3C4665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A4EB266">
            <w:pPr>
              <w:widowControl/>
              <w:jc w:val="center"/>
              <w:rPr>
                <w:rFonts w:ascii="宋体" w:hAnsi="宋体" w:cs="宋体"/>
                <w:bCs/>
                <w:iCs/>
                <w:sz w:val="18"/>
                <w:szCs w:val="18"/>
              </w:rPr>
            </w:pPr>
            <w:r>
              <w:rPr>
                <w:rFonts w:hint="eastAsia" w:ascii="宋体" w:hAnsi="宋体" w:cs="宋体"/>
                <w:bCs/>
                <w:iCs/>
                <w:sz w:val="18"/>
                <w:szCs w:val="18"/>
              </w:rPr>
              <w:t>圆形、方形</w:t>
            </w:r>
          </w:p>
        </w:tc>
      </w:tr>
      <w:tr w14:paraId="5983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3683341">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27EE0EAC">
            <w:pPr>
              <w:widowControl/>
              <w:jc w:val="center"/>
              <w:rPr>
                <w:rFonts w:ascii="宋体" w:hAnsi="宋体"/>
                <w:sz w:val="18"/>
                <w:szCs w:val="18"/>
              </w:rPr>
            </w:pPr>
            <w:r>
              <w:rPr>
                <w:rFonts w:hint="eastAsia" w:ascii="宋体" w:hAnsi="宋体"/>
                <w:sz w:val="18"/>
                <w:szCs w:val="18"/>
              </w:rPr>
              <w:t>井盖尺寸</w:t>
            </w:r>
          </w:p>
        </w:tc>
        <w:tc>
          <w:tcPr>
            <w:tcW w:w="992" w:type="dxa"/>
            <w:vAlign w:val="center"/>
          </w:tcPr>
          <w:p w14:paraId="67E2B29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EA7058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C4E3ED6">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34D941F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FFE654D">
            <w:pPr>
              <w:widowControl/>
              <w:jc w:val="center"/>
              <w:rPr>
                <w:rFonts w:ascii="宋体" w:hAnsi="宋体" w:cs="宋体"/>
                <w:bCs/>
                <w:iCs/>
                <w:sz w:val="18"/>
                <w:szCs w:val="18"/>
              </w:rPr>
            </w:pPr>
            <w:r>
              <w:rPr>
                <w:rFonts w:hint="eastAsia" w:ascii="宋体" w:hAnsi="宋体" w:cs="宋体"/>
                <w:bCs/>
                <w:iCs/>
                <w:sz w:val="18"/>
                <w:szCs w:val="18"/>
              </w:rPr>
              <w:t>例如：5</w:t>
            </w:r>
            <w:r>
              <w:rPr>
                <w:rFonts w:ascii="宋体" w:hAnsi="宋体" w:cs="宋体"/>
                <w:bCs/>
                <w:iCs/>
                <w:sz w:val="18"/>
                <w:szCs w:val="18"/>
              </w:rPr>
              <w:t>00</w:t>
            </w:r>
            <w:r>
              <w:rPr>
                <w:rFonts w:hint="eastAsia" w:ascii="宋体" w:hAnsi="宋体" w:cs="宋体"/>
                <w:bCs/>
                <w:iCs/>
                <w:sz w:val="18"/>
                <w:szCs w:val="18"/>
              </w:rPr>
              <w:t>、2</w:t>
            </w:r>
            <w:r>
              <w:rPr>
                <w:rFonts w:ascii="宋体" w:hAnsi="宋体" w:cs="宋体"/>
                <w:bCs/>
                <w:iCs/>
                <w:sz w:val="18"/>
                <w:szCs w:val="18"/>
              </w:rPr>
              <w:t>00X200</w:t>
            </w:r>
          </w:p>
        </w:tc>
      </w:tr>
      <w:tr w14:paraId="354F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9DFAFB">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67724F43">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286BF7F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2580AA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98D8A5B">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0063D1C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510A480">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227A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E01B53">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616EA3FD">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3544A52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8D0B6C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FCE70E8">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5EFD08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C9B4EAB">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47B9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3CE655">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14FE7327">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5A67717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ED1715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01859DC">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64B2B3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044CD06">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00F0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C99FE2">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4F000D1E">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66B76BA4">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0227B3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F454362">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CAC43B0">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A5C8F07">
            <w:pPr>
              <w:widowControl/>
              <w:jc w:val="center"/>
              <w:rPr>
                <w:rFonts w:ascii="宋体" w:hAnsi="宋体" w:cs="宋体"/>
                <w:bCs/>
                <w:iCs/>
                <w:sz w:val="18"/>
                <w:szCs w:val="18"/>
              </w:rPr>
            </w:pPr>
            <w:r>
              <w:rPr>
                <w:rFonts w:hint="eastAsia" w:ascii="宋体" w:hAnsi="宋体" w:cs="宋体"/>
                <w:bCs/>
                <w:iCs/>
                <w:sz w:val="18"/>
                <w:szCs w:val="18"/>
              </w:rPr>
              <w:t>单位m</w:t>
            </w:r>
          </w:p>
        </w:tc>
      </w:tr>
      <w:tr w14:paraId="1B86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BD3BF18">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1EF363A1">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637FDA8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D151DC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BBB7C10">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BA4D8BF">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DAD9602">
            <w:pPr>
              <w:widowControl/>
              <w:jc w:val="center"/>
              <w:rPr>
                <w:rFonts w:ascii="宋体" w:hAnsi="宋体" w:cs="宋体"/>
                <w:bCs/>
                <w:iCs/>
                <w:sz w:val="18"/>
                <w:szCs w:val="18"/>
              </w:rPr>
            </w:pPr>
            <w:r>
              <w:rPr>
                <w:rFonts w:hint="eastAsia" w:ascii="宋体" w:hAnsi="宋体" w:cs="宋体"/>
                <w:bCs/>
                <w:iCs/>
                <w:sz w:val="18"/>
                <w:szCs w:val="18"/>
              </w:rPr>
              <w:t>单位m</w:t>
            </w:r>
          </w:p>
        </w:tc>
      </w:tr>
      <w:tr w14:paraId="0B07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09B2D8B">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27630C42">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1447548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03E55C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00F06CC">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D16E5A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30A9967">
            <w:pPr>
              <w:widowControl/>
              <w:jc w:val="center"/>
              <w:rPr>
                <w:rFonts w:ascii="宋体" w:hAnsi="宋体" w:cs="宋体"/>
                <w:bCs/>
                <w:iCs/>
                <w:sz w:val="18"/>
                <w:szCs w:val="18"/>
              </w:rPr>
            </w:pPr>
            <w:r>
              <w:rPr>
                <w:rFonts w:hint="eastAsia" w:ascii="宋体" w:hAnsi="宋体" w:cs="宋体"/>
                <w:bCs/>
                <w:iCs/>
                <w:sz w:val="18"/>
                <w:szCs w:val="18"/>
              </w:rPr>
              <w:t>是、否</w:t>
            </w:r>
          </w:p>
        </w:tc>
      </w:tr>
      <w:tr w14:paraId="2EB2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DF0C9F8">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58FFBFBB">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43A71F6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D58182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EC188F8">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525F317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C7A26E5">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36E4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608A7E">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63E8E6FC">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35AF5D2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ACD576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DC2011B">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C5DE34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899C3D">
            <w:pPr>
              <w:widowControl/>
              <w:jc w:val="center"/>
              <w:rPr>
                <w:rFonts w:ascii="宋体" w:hAnsi="宋体" w:cs="宋体"/>
                <w:bCs/>
                <w:iCs/>
                <w:sz w:val="18"/>
                <w:szCs w:val="18"/>
              </w:rPr>
            </w:pPr>
          </w:p>
        </w:tc>
      </w:tr>
      <w:tr w14:paraId="45E6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70E1AFE">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6FAE7BAE">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2FAB993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999DE5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67038CD">
            <w:pPr>
              <w:widowControl/>
              <w:jc w:val="center"/>
              <w:rPr>
                <w:rFonts w:ascii="宋体" w:hAnsi="宋体" w:cs="宋体"/>
                <w:bCs/>
                <w:iCs/>
                <w:sz w:val="18"/>
                <w:szCs w:val="18"/>
              </w:rPr>
            </w:pPr>
            <w:r>
              <w:rPr>
                <w:rFonts w:ascii="仿宋" w:eastAsia="仿宋" w:cs="仿宋"/>
              </w:rPr>
              <w:t>8</w:t>
            </w:r>
          </w:p>
        </w:tc>
        <w:tc>
          <w:tcPr>
            <w:tcW w:w="850" w:type="dxa"/>
            <w:vAlign w:val="center"/>
          </w:tcPr>
          <w:p w14:paraId="66B70D8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62A9744">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48AF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F355629">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055636F0">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1597ECE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61534B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48DAE65">
            <w:pPr>
              <w:widowControl/>
              <w:jc w:val="center"/>
              <w:rPr>
                <w:rFonts w:ascii="宋体" w:hAnsi="宋体" w:cs="宋体"/>
                <w:bCs/>
                <w:iCs/>
                <w:sz w:val="18"/>
                <w:szCs w:val="18"/>
              </w:rPr>
            </w:pPr>
            <w:r>
              <w:rPr>
                <w:rFonts w:ascii="仿宋" w:eastAsia="仿宋" w:cs="仿宋"/>
              </w:rPr>
              <w:t>8</w:t>
            </w:r>
          </w:p>
        </w:tc>
        <w:tc>
          <w:tcPr>
            <w:tcW w:w="850" w:type="dxa"/>
            <w:vAlign w:val="center"/>
          </w:tcPr>
          <w:p w14:paraId="79AB1F2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9CAC136">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2BEB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9892D13">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65CA2085">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5134CC6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5EE818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5432690">
            <w:pPr>
              <w:widowControl/>
              <w:jc w:val="center"/>
              <w:rPr>
                <w:rFonts w:ascii="宋体" w:hAnsi="宋体" w:cs="宋体"/>
                <w:bCs/>
                <w:iCs/>
                <w:sz w:val="18"/>
                <w:szCs w:val="18"/>
              </w:rPr>
            </w:pPr>
            <w:r>
              <w:rPr>
                <w:rFonts w:ascii="仿宋" w:eastAsia="仿宋" w:cs="仿宋"/>
              </w:rPr>
              <w:t>8</w:t>
            </w:r>
          </w:p>
        </w:tc>
        <w:tc>
          <w:tcPr>
            <w:tcW w:w="850" w:type="dxa"/>
            <w:vAlign w:val="center"/>
          </w:tcPr>
          <w:p w14:paraId="239C8D4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ABCA3E7">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2E57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C3436E">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18CC54E4">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04C5656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BD7340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BE24EF2">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79C22A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362BBE6">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60D2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483C942">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7EFC18A4">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1F4284C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E2DE0F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0A4AE0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D5FC95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28E8F9C">
            <w:pPr>
              <w:widowControl/>
              <w:jc w:val="center"/>
              <w:rPr>
                <w:rFonts w:ascii="宋体" w:hAnsi="宋体" w:cs="宋体"/>
                <w:bCs/>
                <w:iCs/>
                <w:sz w:val="18"/>
                <w:szCs w:val="18"/>
              </w:rPr>
            </w:pPr>
            <w:r>
              <w:rPr>
                <w:rFonts w:hint="eastAsia" w:ascii="宋体" w:hAnsi="宋体" w:cs="宋体"/>
                <w:bCs/>
                <w:iCs/>
                <w:sz w:val="18"/>
                <w:szCs w:val="18"/>
              </w:rPr>
              <w:t>是、否</w:t>
            </w:r>
          </w:p>
        </w:tc>
      </w:tr>
      <w:tr w14:paraId="1FBD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C8E76E">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3A8CFF1D">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59CB4E30">
            <w:pPr>
              <w:jc w:val="center"/>
            </w:pPr>
            <w:r>
              <w:rPr>
                <w:rFonts w:hint="eastAsia" w:ascii="宋体" w:hAnsi="宋体" w:cs="宋体"/>
                <w:bCs/>
                <w:iCs/>
                <w:sz w:val="18"/>
                <w:szCs w:val="18"/>
              </w:rPr>
              <w:t>字符型</w:t>
            </w:r>
          </w:p>
        </w:tc>
        <w:tc>
          <w:tcPr>
            <w:tcW w:w="851" w:type="dxa"/>
            <w:vAlign w:val="center"/>
          </w:tcPr>
          <w:p w14:paraId="40F274E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042142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293E82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FDC4B2D">
            <w:pPr>
              <w:widowControl/>
              <w:jc w:val="center"/>
              <w:rPr>
                <w:rFonts w:ascii="宋体" w:hAnsi="宋体" w:cs="宋体"/>
                <w:bCs/>
                <w:iCs/>
                <w:sz w:val="18"/>
                <w:szCs w:val="18"/>
              </w:rPr>
            </w:pPr>
            <w:r>
              <w:rPr>
                <w:rFonts w:hint="eastAsia" w:ascii="宋体" w:hAnsi="宋体" w:cs="宋体"/>
                <w:bCs/>
                <w:iCs/>
                <w:sz w:val="18"/>
                <w:szCs w:val="18"/>
              </w:rPr>
              <w:t>是、否</w:t>
            </w:r>
          </w:p>
        </w:tc>
      </w:tr>
      <w:tr w14:paraId="53FF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6AEA3EB">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125535BE">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5D1EF0DF">
            <w:pPr>
              <w:jc w:val="center"/>
            </w:pPr>
            <w:r>
              <w:rPr>
                <w:rFonts w:hint="eastAsia" w:ascii="宋体" w:hAnsi="宋体" w:cs="宋体"/>
                <w:bCs/>
                <w:iCs/>
                <w:sz w:val="18"/>
                <w:szCs w:val="18"/>
              </w:rPr>
              <w:t>字符型</w:t>
            </w:r>
          </w:p>
        </w:tc>
        <w:tc>
          <w:tcPr>
            <w:tcW w:w="851" w:type="dxa"/>
            <w:vAlign w:val="center"/>
          </w:tcPr>
          <w:p w14:paraId="0E769C48">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0BFFEC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70BE0F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D7F4DFE">
            <w:pPr>
              <w:widowControl/>
              <w:jc w:val="center"/>
              <w:rPr>
                <w:rFonts w:ascii="宋体" w:hAnsi="宋体" w:cs="宋体"/>
                <w:bCs/>
                <w:iCs/>
                <w:sz w:val="18"/>
                <w:szCs w:val="18"/>
              </w:rPr>
            </w:pPr>
            <w:r>
              <w:rPr>
                <w:rFonts w:hint="eastAsia" w:ascii="宋体" w:hAnsi="宋体" w:cs="宋体"/>
                <w:bCs/>
                <w:iCs/>
                <w:sz w:val="18"/>
                <w:szCs w:val="18"/>
              </w:rPr>
              <w:t>是、否</w:t>
            </w:r>
          </w:p>
        </w:tc>
      </w:tr>
      <w:tr w14:paraId="2768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F30017">
            <w:pPr>
              <w:widowControl/>
              <w:numPr>
                <w:ilvl w:val="0"/>
                <w:numId w:val="58"/>
              </w:numPr>
              <w:autoSpaceDE/>
              <w:autoSpaceDN/>
              <w:adjustRightInd/>
              <w:jc w:val="center"/>
              <w:rPr>
                <w:rFonts w:ascii="宋体" w:hAnsi="宋体" w:cs="宋体"/>
                <w:bCs/>
                <w:iCs/>
                <w:sz w:val="18"/>
                <w:szCs w:val="18"/>
              </w:rPr>
            </w:pPr>
          </w:p>
        </w:tc>
        <w:tc>
          <w:tcPr>
            <w:tcW w:w="1334" w:type="dxa"/>
            <w:vAlign w:val="center"/>
          </w:tcPr>
          <w:p w14:paraId="1DBEB8B4">
            <w:pPr>
              <w:widowControl/>
              <w:jc w:val="center"/>
              <w:rPr>
                <w:rFonts w:ascii="宋体" w:hAnsi="宋体"/>
                <w:sz w:val="18"/>
                <w:szCs w:val="18"/>
              </w:rPr>
            </w:pPr>
            <w:r>
              <w:rPr>
                <w:rFonts w:hint="eastAsia" w:ascii="宋体" w:hAnsi="宋体"/>
                <w:sz w:val="18"/>
                <w:szCs w:val="18"/>
              </w:rPr>
              <w:t>备注</w:t>
            </w:r>
          </w:p>
        </w:tc>
        <w:tc>
          <w:tcPr>
            <w:tcW w:w="992" w:type="dxa"/>
          </w:tcPr>
          <w:p w14:paraId="5962FF10">
            <w:pPr>
              <w:jc w:val="center"/>
            </w:pPr>
            <w:r>
              <w:rPr>
                <w:rFonts w:hint="eastAsia" w:ascii="宋体" w:hAnsi="宋体" w:cs="宋体"/>
                <w:bCs/>
                <w:iCs/>
                <w:sz w:val="18"/>
                <w:szCs w:val="18"/>
              </w:rPr>
              <w:t>字符型</w:t>
            </w:r>
          </w:p>
        </w:tc>
        <w:tc>
          <w:tcPr>
            <w:tcW w:w="851" w:type="dxa"/>
          </w:tcPr>
          <w:p w14:paraId="3A3E655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03ACFF0">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63846E32">
            <w:pPr>
              <w:widowControl/>
              <w:jc w:val="center"/>
              <w:rPr>
                <w:rFonts w:ascii="宋体" w:hAnsi="宋体" w:cs="宋体"/>
                <w:bCs/>
                <w:iCs/>
                <w:sz w:val="18"/>
                <w:szCs w:val="18"/>
              </w:rPr>
            </w:pPr>
          </w:p>
        </w:tc>
        <w:tc>
          <w:tcPr>
            <w:tcW w:w="4062" w:type="dxa"/>
            <w:vAlign w:val="center"/>
          </w:tcPr>
          <w:p w14:paraId="417FB4D4">
            <w:pPr>
              <w:widowControl/>
              <w:jc w:val="center"/>
              <w:rPr>
                <w:rFonts w:ascii="宋体" w:hAnsi="宋体" w:cs="宋体"/>
                <w:bCs/>
                <w:iCs/>
                <w:sz w:val="18"/>
                <w:szCs w:val="18"/>
              </w:rPr>
            </w:pPr>
          </w:p>
        </w:tc>
      </w:tr>
    </w:tbl>
    <w:p w14:paraId="13B3D929">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37" w:name="_Toc93656030"/>
      <w:bookmarkStart w:id="238" w:name="_Toc10198"/>
      <w:bookmarkStart w:id="239" w:name="_Toc112247012"/>
      <w:r>
        <w:rPr>
          <w:rFonts w:hint="eastAsia" w:ascii="黑体" w:hAnsi="黑体" w:eastAsia="黑体"/>
          <w:bCs/>
          <w:spacing w:val="3"/>
          <w:kern w:val="28"/>
          <w:sz w:val="21"/>
          <w:szCs w:val="21"/>
        </w:rPr>
        <w:t>工业管段普查信息表</w:t>
      </w:r>
      <w:bookmarkEnd w:id="237"/>
      <w:bookmarkEnd w:id="238"/>
      <w:bookmarkEnd w:id="239"/>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337F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3B9B7D59">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605197D6">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7FB7C041">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00BA0CF6">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7784A59A">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68EB6339">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3DFA5B53">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0D11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6EB715">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240AC141">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5A79044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5E693C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F030C8E">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717E74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9943D8F">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6959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BF300B3">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7BE29C7E">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214ACD3F">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5871FAE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BC45570">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38AA38E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FCF9DA3">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59EF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218FC1">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6CDD1F9E">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30C0599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79FE8E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B85C2BB">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CF737D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35DA29">
            <w:pPr>
              <w:widowControl/>
              <w:jc w:val="center"/>
              <w:rPr>
                <w:rFonts w:ascii="宋体" w:hAnsi="宋体" w:cs="宋体"/>
                <w:bCs/>
                <w:iCs/>
                <w:sz w:val="18"/>
                <w:szCs w:val="18"/>
              </w:rPr>
            </w:pPr>
            <w:r>
              <w:rPr>
                <w:rFonts w:hint="eastAsia" w:ascii="宋体" w:hAnsi="宋体" w:cs="宋体"/>
                <w:bCs/>
                <w:iCs/>
                <w:sz w:val="18"/>
                <w:szCs w:val="18"/>
              </w:rPr>
              <w:t>即管段编号，参照7.0.4设施编号规则</w:t>
            </w:r>
          </w:p>
        </w:tc>
      </w:tr>
      <w:tr w14:paraId="7A48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895B535">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621E830B">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1B0005A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D6877D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870515E">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D58A31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3BC3424">
            <w:pPr>
              <w:widowControl/>
              <w:jc w:val="center"/>
              <w:rPr>
                <w:rFonts w:ascii="宋体" w:hAnsi="宋体" w:cs="宋体"/>
                <w:bCs/>
                <w:iCs/>
                <w:sz w:val="18"/>
                <w:szCs w:val="18"/>
              </w:rPr>
            </w:pPr>
          </w:p>
        </w:tc>
      </w:tr>
      <w:tr w14:paraId="1311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470E4E">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38CC39BB">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38CD403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51FF72B">
            <w:pPr>
              <w:jc w:val="center"/>
            </w:pPr>
            <w:r>
              <w:rPr>
                <w:rFonts w:hint="eastAsia" w:ascii="宋体" w:hAnsi="宋体" w:cs="宋体"/>
                <w:bCs/>
                <w:iCs/>
                <w:sz w:val="18"/>
                <w:szCs w:val="18"/>
              </w:rPr>
              <w:t>必填</w:t>
            </w:r>
          </w:p>
        </w:tc>
        <w:tc>
          <w:tcPr>
            <w:tcW w:w="709" w:type="dxa"/>
            <w:vAlign w:val="center"/>
          </w:tcPr>
          <w:p w14:paraId="1A752470">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E91370B">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4C8C6E2">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2114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DA7F1F">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00DC28DC">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369189E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3027003">
            <w:pPr>
              <w:jc w:val="center"/>
            </w:pPr>
            <w:r>
              <w:rPr>
                <w:rFonts w:hint="eastAsia" w:ascii="宋体" w:hAnsi="宋体" w:cs="宋体"/>
                <w:bCs/>
                <w:iCs/>
                <w:sz w:val="18"/>
                <w:szCs w:val="18"/>
              </w:rPr>
              <w:t>必填</w:t>
            </w:r>
          </w:p>
        </w:tc>
        <w:tc>
          <w:tcPr>
            <w:tcW w:w="709" w:type="dxa"/>
            <w:vAlign w:val="center"/>
          </w:tcPr>
          <w:p w14:paraId="0B9DE121">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B15554B">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5D734F05">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665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C3C8DD">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2EA43AD8">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4C41C20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168131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F870D84">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06FCBA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2F55BCF">
            <w:pPr>
              <w:widowControl/>
              <w:jc w:val="center"/>
              <w:rPr>
                <w:rFonts w:ascii="宋体" w:hAnsi="宋体" w:cs="宋体"/>
                <w:bCs/>
                <w:iCs/>
                <w:sz w:val="18"/>
                <w:szCs w:val="18"/>
              </w:rPr>
            </w:pPr>
          </w:p>
        </w:tc>
      </w:tr>
      <w:tr w14:paraId="3ABB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B401F1">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17003ED2">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164E2A4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F4D32E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9214B1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48AB3E83">
            <w:pPr>
              <w:widowControl/>
              <w:jc w:val="center"/>
              <w:rPr>
                <w:rFonts w:ascii="宋体" w:hAnsi="宋体" w:cs="宋体"/>
                <w:bCs/>
                <w:iCs/>
                <w:sz w:val="18"/>
                <w:szCs w:val="18"/>
              </w:rPr>
            </w:pPr>
          </w:p>
        </w:tc>
        <w:tc>
          <w:tcPr>
            <w:tcW w:w="4062" w:type="dxa"/>
            <w:vAlign w:val="center"/>
          </w:tcPr>
          <w:p w14:paraId="265F5B7B">
            <w:pPr>
              <w:widowControl/>
              <w:jc w:val="center"/>
              <w:rPr>
                <w:rFonts w:ascii="宋体" w:hAnsi="宋体" w:cs="宋体"/>
                <w:bCs/>
                <w:iCs/>
                <w:sz w:val="18"/>
                <w:szCs w:val="18"/>
              </w:rPr>
            </w:pPr>
          </w:p>
        </w:tc>
      </w:tr>
      <w:tr w14:paraId="16FA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84E259">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3DA46B86">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44C81C1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1C8A99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98282F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814A0C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8FC164E">
            <w:pPr>
              <w:widowControl/>
              <w:jc w:val="center"/>
              <w:rPr>
                <w:rFonts w:ascii="宋体" w:hAnsi="宋体" w:cs="宋体"/>
                <w:bCs/>
                <w:iCs/>
                <w:sz w:val="18"/>
                <w:szCs w:val="18"/>
              </w:rPr>
            </w:pPr>
          </w:p>
        </w:tc>
      </w:tr>
      <w:tr w14:paraId="7A06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6FC15A6">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3214B52C">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0D66FC1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D11B3E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5D53191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474F323">
            <w:pPr>
              <w:widowControl/>
              <w:jc w:val="center"/>
              <w:rPr>
                <w:rFonts w:ascii="宋体" w:hAnsi="宋体" w:cs="宋体"/>
                <w:bCs/>
                <w:iCs/>
                <w:sz w:val="18"/>
                <w:szCs w:val="18"/>
              </w:rPr>
            </w:pPr>
          </w:p>
        </w:tc>
        <w:tc>
          <w:tcPr>
            <w:tcW w:w="4062" w:type="dxa"/>
            <w:vAlign w:val="center"/>
          </w:tcPr>
          <w:p w14:paraId="73D273E5">
            <w:pPr>
              <w:widowControl/>
              <w:jc w:val="center"/>
              <w:rPr>
                <w:rFonts w:ascii="宋体" w:hAnsi="宋体" w:cs="宋体"/>
                <w:bCs/>
                <w:iCs/>
                <w:sz w:val="18"/>
                <w:szCs w:val="18"/>
              </w:rPr>
            </w:pPr>
          </w:p>
        </w:tc>
      </w:tr>
      <w:tr w14:paraId="3529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B04D429">
            <w:pPr>
              <w:widowControl/>
              <w:numPr>
                <w:ilvl w:val="0"/>
                <w:numId w:val="59"/>
              </w:numPr>
              <w:autoSpaceDE/>
              <w:autoSpaceDN/>
              <w:adjustRightInd/>
              <w:jc w:val="center"/>
              <w:rPr>
                <w:rFonts w:ascii="宋体" w:hAnsi="宋体" w:cs="宋体"/>
                <w:bCs/>
                <w:iCs/>
                <w:sz w:val="18"/>
                <w:szCs w:val="18"/>
              </w:rPr>
            </w:pPr>
          </w:p>
        </w:tc>
        <w:tc>
          <w:tcPr>
            <w:tcW w:w="1334" w:type="dxa"/>
          </w:tcPr>
          <w:p w14:paraId="72E7A1A8">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79427B9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A56C3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BC6037B">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8EB326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C6B4C9A">
            <w:pPr>
              <w:widowControl/>
              <w:jc w:val="center"/>
              <w:rPr>
                <w:rFonts w:ascii="宋体" w:hAnsi="宋体" w:cs="宋体"/>
                <w:bCs/>
                <w:iCs/>
                <w:sz w:val="18"/>
                <w:szCs w:val="18"/>
              </w:rPr>
            </w:pPr>
          </w:p>
        </w:tc>
      </w:tr>
      <w:tr w14:paraId="70FC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D524EF">
            <w:pPr>
              <w:widowControl/>
              <w:numPr>
                <w:ilvl w:val="0"/>
                <w:numId w:val="59"/>
              </w:numPr>
              <w:autoSpaceDE/>
              <w:autoSpaceDN/>
              <w:adjustRightInd/>
              <w:jc w:val="center"/>
              <w:rPr>
                <w:rFonts w:ascii="宋体" w:hAnsi="宋体" w:cs="宋体"/>
                <w:bCs/>
                <w:iCs/>
                <w:sz w:val="18"/>
                <w:szCs w:val="18"/>
              </w:rPr>
            </w:pPr>
          </w:p>
        </w:tc>
        <w:tc>
          <w:tcPr>
            <w:tcW w:w="1334" w:type="dxa"/>
          </w:tcPr>
          <w:p w14:paraId="7A9EF6AA">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3F85008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09E771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A06DCF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002463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B89771B">
            <w:pPr>
              <w:widowControl/>
              <w:jc w:val="center"/>
              <w:rPr>
                <w:rFonts w:ascii="宋体" w:hAnsi="宋体" w:cs="宋体"/>
                <w:bCs/>
                <w:iCs/>
                <w:sz w:val="18"/>
                <w:szCs w:val="18"/>
              </w:rPr>
            </w:pPr>
          </w:p>
        </w:tc>
      </w:tr>
      <w:tr w14:paraId="775F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9A61AC">
            <w:pPr>
              <w:widowControl/>
              <w:numPr>
                <w:ilvl w:val="0"/>
                <w:numId w:val="59"/>
              </w:numPr>
              <w:autoSpaceDE/>
              <w:autoSpaceDN/>
              <w:adjustRightInd/>
              <w:jc w:val="center"/>
              <w:rPr>
                <w:rFonts w:ascii="宋体" w:hAnsi="宋体" w:cs="宋体"/>
                <w:bCs/>
                <w:iCs/>
                <w:sz w:val="18"/>
                <w:szCs w:val="18"/>
              </w:rPr>
            </w:pPr>
          </w:p>
        </w:tc>
        <w:tc>
          <w:tcPr>
            <w:tcW w:w="1334" w:type="dxa"/>
          </w:tcPr>
          <w:p w14:paraId="05E91664">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4752B6F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0B56B3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3478C5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1B48F9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F086A9D">
            <w:pPr>
              <w:widowControl/>
              <w:jc w:val="center"/>
              <w:rPr>
                <w:rFonts w:ascii="宋体" w:hAnsi="宋体" w:cs="宋体"/>
                <w:bCs/>
                <w:iCs/>
                <w:sz w:val="18"/>
                <w:szCs w:val="18"/>
              </w:rPr>
            </w:pPr>
          </w:p>
        </w:tc>
      </w:tr>
      <w:tr w14:paraId="14A9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A2A44B">
            <w:pPr>
              <w:widowControl/>
              <w:numPr>
                <w:ilvl w:val="0"/>
                <w:numId w:val="59"/>
              </w:numPr>
              <w:autoSpaceDE/>
              <w:autoSpaceDN/>
              <w:adjustRightInd/>
              <w:jc w:val="center"/>
              <w:rPr>
                <w:rFonts w:ascii="宋体" w:hAnsi="宋体" w:cs="宋体"/>
                <w:bCs/>
                <w:iCs/>
                <w:sz w:val="18"/>
                <w:szCs w:val="18"/>
              </w:rPr>
            </w:pPr>
          </w:p>
        </w:tc>
        <w:tc>
          <w:tcPr>
            <w:tcW w:w="1334" w:type="dxa"/>
          </w:tcPr>
          <w:p w14:paraId="2B9419DD">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7C19E03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F48212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A5365E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EEFC61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2629F72">
            <w:pPr>
              <w:widowControl/>
              <w:jc w:val="center"/>
              <w:rPr>
                <w:rFonts w:ascii="宋体" w:hAnsi="宋体" w:cs="宋体"/>
                <w:bCs/>
                <w:iCs/>
                <w:sz w:val="18"/>
                <w:szCs w:val="18"/>
              </w:rPr>
            </w:pPr>
          </w:p>
        </w:tc>
      </w:tr>
      <w:tr w14:paraId="6B17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927AE1">
            <w:pPr>
              <w:widowControl/>
              <w:numPr>
                <w:ilvl w:val="0"/>
                <w:numId w:val="59"/>
              </w:numPr>
              <w:autoSpaceDE/>
              <w:autoSpaceDN/>
              <w:adjustRightInd/>
              <w:jc w:val="center"/>
              <w:rPr>
                <w:rFonts w:ascii="宋体" w:hAnsi="宋体" w:cs="宋体"/>
                <w:bCs/>
                <w:iCs/>
                <w:sz w:val="18"/>
                <w:szCs w:val="18"/>
              </w:rPr>
            </w:pPr>
          </w:p>
        </w:tc>
        <w:tc>
          <w:tcPr>
            <w:tcW w:w="1334" w:type="dxa"/>
          </w:tcPr>
          <w:p w14:paraId="49C9E7A1">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75E630C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EC5F36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DF866C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2485D5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46733CA">
            <w:pPr>
              <w:widowControl/>
              <w:jc w:val="center"/>
              <w:rPr>
                <w:rFonts w:ascii="宋体" w:hAnsi="宋体" w:cs="宋体"/>
                <w:bCs/>
                <w:iCs/>
                <w:sz w:val="18"/>
                <w:szCs w:val="18"/>
              </w:rPr>
            </w:pPr>
          </w:p>
        </w:tc>
      </w:tr>
      <w:tr w14:paraId="7E5C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856ED3">
            <w:pPr>
              <w:widowControl/>
              <w:numPr>
                <w:ilvl w:val="0"/>
                <w:numId w:val="59"/>
              </w:numPr>
              <w:autoSpaceDE/>
              <w:autoSpaceDN/>
              <w:adjustRightInd/>
              <w:jc w:val="center"/>
              <w:rPr>
                <w:rFonts w:ascii="宋体" w:hAnsi="宋体" w:cs="宋体"/>
                <w:bCs/>
                <w:iCs/>
                <w:sz w:val="18"/>
                <w:szCs w:val="18"/>
              </w:rPr>
            </w:pPr>
          </w:p>
        </w:tc>
        <w:tc>
          <w:tcPr>
            <w:tcW w:w="1334" w:type="dxa"/>
          </w:tcPr>
          <w:p w14:paraId="7D688265">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247BCA3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CE5CE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0339C63">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52B6224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5DA1D70">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22E4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B752DD">
            <w:pPr>
              <w:widowControl/>
              <w:numPr>
                <w:ilvl w:val="0"/>
                <w:numId w:val="59"/>
              </w:numPr>
              <w:autoSpaceDE/>
              <w:autoSpaceDN/>
              <w:adjustRightInd/>
              <w:jc w:val="center"/>
              <w:rPr>
                <w:rFonts w:ascii="宋体" w:hAnsi="宋体" w:cs="宋体"/>
                <w:bCs/>
                <w:iCs/>
                <w:sz w:val="18"/>
                <w:szCs w:val="18"/>
              </w:rPr>
            </w:pPr>
          </w:p>
        </w:tc>
        <w:tc>
          <w:tcPr>
            <w:tcW w:w="1334" w:type="dxa"/>
          </w:tcPr>
          <w:p w14:paraId="42AF1D6E">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4217C05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C729B4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41DF56B2">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38610F2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962939D">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66FA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DE3A1B">
            <w:pPr>
              <w:widowControl/>
              <w:numPr>
                <w:ilvl w:val="0"/>
                <w:numId w:val="59"/>
              </w:numPr>
              <w:autoSpaceDE/>
              <w:autoSpaceDN/>
              <w:adjustRightInd/>
              <w:jc w:val="center"/>
              <w:rPr>
                <w:rFonts w:ascii="宋体" w:hAnsi="宋体" w:cs="宋体"/>
                <w:bCs/>
                <w:iCs/>
                <w:sz w:val="18"/>
                <w:szCs w:val="18"/>
              </w:rPr>
            </w:pPr>
          </w:p>
        </w:tc>
        <w:tc>
          <w:tcPr>
            <w:tcW w:w="1334" w:type="dxa"/>
          </w:tcPr>
          <w:p w14:paraId="53CEFF8A">
            <w:pPr>
              <w:widowControl/>
              <w:jc w:val="center"/>
              <w:rPr>
                <w:rFonts w:ascii="宋体" w:hAnsi="宋体" w:cs="宋体"/>
                <w:bCs/>
                <w:iCs/>
                <w:sz w:val="18"/>
                <w:szCs w:val="18"/>
              </w:rPr>
            </w:pPr>
            <w:r>
              <w:rPr>
                <w:rFonts w:hint="eastAsia" w:ascii="宋体" w:hAnsi="宋体" w:cs="宋体"/>
                <w:bCs/>
                <w:iCs/>
                <w:sz w:val="18"/>
                <w:szCs w:val="18"/>
              </w:rPr>
              <w:t>管线子类</w:t>
            </w:r>
          </w:p>
        </w:tc>
        <w:tc>
          <w:tcPr>
            <w:tcW w:w="992" w:type="dxa"/>
          </w:tcPr>
          <w:p w14:paraId="2924C86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247ACD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91A1200">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tcPr>
          <w:p w14:paraId="58E56BB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4ED9834">
            <w:pPr>
              <w:widowControl/>
              <w:jc w:val="center"/>
              <w:rPr>
                <w:rFonts w:ascii="宋体" w:hAnsi="宋体" w:cs="宋体"/>
                <w:bCs/>
                <w:iCs/>
                <w:sz w:val="18"/>
                <w:szCs w:val="18"/>
              </w:rPr>
            </w:pPr>
            <w:r>
              <w:rPr>
                <w:rFonts w:hint="eastAsia" w:ascii="宋体" w:hAnsi="宋体" w:cs="宋体"/>
                <w:bCs/>
                <w:iCs/>
                <w:sz w:val="18"/>
                <w:szCs w:val="18"/>
              </w:rPr>
              <w:t>氢气、氧气、乙炔、乙烯等</w:t>
            </w:r>
          </w:p>
        </w:tc>
      </w:tr>
      <w:tr w14:paraId="0F6D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392FF36">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466086E8">
            <w:pPr>
              <w:widowControl/>
              <w:jc w:val="center"/>
              <w:rPr>
                <w:rFonts w:ascii="宋体" w:hAnsi="宋体"/>
                <w:sz w:val="18"/>
                <w:szCs w:val="18"/>
              </w:rPr>
            </w:pPr>
            <w:r>
              <w:rPr>
                <w:rFonts w:hint="eastAsia" w:ascii="宋体" w:hAnsi="宋体"/>
                <w:sz w:val="18"/>
                <w:szCs w:val="18"/>
              </w:rPr>
              <w:t>起点点号</w:t>
            </w:r>
          </w:p>
        </w:tc>
        <w:tc>
          <w:tcPr>
            <w:tcW w:w="992" w:type="dxa"/>
            <w:vAlign w:val="center"/>
          </w:tcPr>
          <w:p w14:paraId="08FA291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7149E6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DA7D305">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361BF68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C630ED7">
            <w:pPr>
              <w:widowControl/>
              <w:jc w:val="center"/>
              <w:rPr>
                <w:rFonts w:ascii="宋体" w:hAnsi="宋体" w:cs="宋体"/>
                <w:bCs/>
                <w:iCs/>
                <w:sz w:val="18"/>
                <w:szCs w:val="18"/>
              </w:rPr>
            </w:pPr>
          </w:p>
        </w:tc>
      </w:tr>
      <w:tr w14:paraId="022F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F0697A5">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6A980053">
            <w:pPr>
              <w:widowControl/>
              <w:jc w:val="center"/>
              <w:rPr>
                <w:rFonts w:ascii="宋体" w:hAnsi="宋体"/>
                <w:sz w:val="18"/>
                <w:szCs w:val="18"/>
              </w:rPr>
            </w:pPr>
            <w:r>
              <w:rPr>
                <w:rFonts w:hint="eastAsia" w:ascii="宋体" w:hAnsi="宋体"/>
                <w:sz w:val="18"/>
                <w:szCs w:val="18"/>
              </w:rPr>
              <w:t>终点点号</w:t>
            </w:r>
          </w:p>
        </w:tc>
        <w:tc>
          <w:tcPr>
            <w:tcW w:w="992" w:type="dxa"/>
            <w:vAlign w:val="center"/>
          </w:tcPr>
          <w:p w14:paraId="661831E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819D94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071DA90">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035D0A7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2A9259">
            <w:pPr>
              <w:widowControl/>
              <w:jc w:val="center"/>
              <w:rPr>
                <w:rFonts w:ascii="宋体" w:hAnsi="宋体" w:cs="宋体"/>
                <w:bCs/>
                <w:iCs/>
                <w:sz w:val="18"/>
                <w:szCs w:val="18"/>
              </w:rPr>
            </w:pPr>
          </w:p>
        </w:tc>
      </w:tr>
      <w:tr w14:paraId="63E5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F06519">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2680F05A">
            <w:pPr>
              <w:widowControl/>
              <w:jc w:val="center"/>
              <w:rPr>
                <w:rFonts w:ascii="宋体" w:hAnsi="宋体"/>
                <w:sz w:val="18"/>
                <w:szCs w:val="18"/>
              </w:rPr>
            </w:pPr>
            <w:r>
              <w:rPr>
                <w:rFonts w:hint="eastAsia" w:ascii="宋体" w:hAnsi="宋体"/>
                <w:sz w:val="18"/>
                <w:szCs w:val="18"/>
              </w:rPr>
              <w:t>起点高程</w:t>
            </w:r>
          </w:p>
        </w:tc>
        <w:tc>
          <w:tcPr>
            <w:tcW w:w="992" w:type="dxa"/>
            <w:vAlign w:val="center"/>
          </w:tcPr>
          <w:p w14:paraId="0C00894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6DA990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4E1D5CB">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884AB9C">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E097FBF">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4C91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CD8060">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5A924151">
            <w:pPr>
              <w:widowControl/>
              <w:jc w:val="center"/>
              <w:rPr>
                <w:rFonts w:ascii="宋体" w:hAnsi="宋体"/>
                <w:sz w:val="18"/>
                <w:szCs w:val="18"/>
              </w:rPr>
            </w:pPr>
            <w:r>
              <w:rPr>
                <w:rFonts w:hint="eastAsia" w:ascii="宋体" w:hAnsi="宋体"/>
                <w:sz w:val="18"/>
                <w:szCs w:val="18"/>
              </w:rPr>
              <w:t>终点高程　</w:t>
            </w:r>
          </w:p>
        </w:tc>
        <w:tc>
          <w:tcPr>
            <w:tcW w:w="992" w:type="dxa"/>
            <w:vAlign w:val="center"/>
          </w:tcPr>
          <w:p w14:paraId="07768F6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FB21A0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1147A2B">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036CDE7">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0A5A5392">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6EFB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494" w:type="dxa"/>
            <w:vAlign w:val="center"/>
          </w:tcPr>
          <w:p w14:paraId="273F5B08">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7D3E91FA">
            <w:pPr>
              <w:widowControl/>
              <w:jc w:val="center"/>
              <w:rPr>
                <w:rFonts w:ascii="宋体" w:hAnsi="宋体"/>
                <w:sz w:val="18"/>
                <w:szCs w:val="18"/>
              </w:rPr>
            </w:pPr>
            <w:r>
              <w:rPr>
                <w:rFonts w:hint="eastAsia" w:ascii="宋体" w:hAnsi="宋体"/>
                <w:sz w:val="18"/>
                <w:szCs w:val="18"/>
              </w:rPr>
              <w:t>起点埋深</w:t>
            </w:r>
          </w:p>
        </w:tc>
        <w:tc>
          <w:tcPr>
            <w:tcW w:w="992" w:type="dxa"/>
            <w:vAlign w:val="center"/>
          </w:tcPr>
          <w:p w14:paraId="5CFF2F7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7C688C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F2AC095">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9F46CF1">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64FF71E">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10E0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E9BD096">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488F65F2">
            <w:pPr>
              <w:widowControl/>
              <w:jc w:val="center"/>
              <w:rPr>
                <w:rFonts w:ascii="宋体" w:hAnsi="宋体"/>
                <w:sz w:val="18"/>
                <w:szCs w:val="18"/>
              </w:rPr>
            </w:pPr>
            <w:r>
              <w:rPr>
                <w:rFonts w:hint="eastAsia" w:ascii="宋体" w:hAnsi="宋体"/>
                <w:sz w:val="18"/>
                <w:szCs w:val="18"/>
              </w:rPr>
              <w:t>终点埋深</w:t>
            </w:r>
          </w:p>
        </w:tc>
        <w:tc>
          <w:tcPr>
            <w:tcW w:w="992" w:type="dxa"/>
            <w:vAlign w:val="center"/>
          </w:tcPr>
          <w:p w14:paraId="66EC508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4738B5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F6E3DC">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3BBD12C">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5060E82">
            <w:pPr>
              <w:widowControl/>
              <w:jc w:val="center"/>
              <w:rPr>
                <w:rFonts w:ascii="宋体" w:hAnsi="宋体" w:cs="宋体"/>
                <w:bCs/>
                <w:iCs/>
                <w:sz w:val="18"/>
                <w:szCs w:val="18"/>
              </w:rPr>
            </w:pPr>
            <w:r>
              <w:rPr>
                <w:rFonts w:hint="eastAsia" w:ascii="宋体" w:hAnsi="宋体" w:cs="宋体"/>
                <w:bCs/>
                <w:iCs/>
                <w:sz w:val="18"/>
                <w:szCs w:val="18"/>
              </w:rPr>
              <w:t>单位m</w:t>
            </w:r>
          </w:p>
        </w:tc>
      </w:tr>
      <w:tr w14:paraId="42EF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458169">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2D29B204">
            <w:pPr>
              <w:widowControl/>
              <w:jc w:val="center"/>
              <w:rPr>
                <w:rFonts w:ascii="宋体" w:hAnsi="宋体"/>
                <w:sz w:val="18"/>
                <w:szCs w:val="18"/>
              </w:rPr>
            </w:pPr>
            <w:r>
              <w:rPr>
                <w:rFonts w:hint="eastAsia" w:ascii="宋体" w:hAnsi="宋体"/>
                <w:sz w:val="18"/>
                <w:szCs w:val="18"/>
              </w:rPr>
              <w:t>材质</w:t>
            </w:r>
          </w:p>
        </w:tc>
        <w:tc>
          <w:tcPr>
            <w:tcW w:w="992" w:type="dxa"/>
            <w:vAlign w:val="center"/>
          </w:tcPr>
          <w:p w14:paraId="0CE6F46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7D9804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7E7E257">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241DE8E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F039634">
            <w:pPr>
              <w:widowControl/>
              <w:jc w:val="center"/>
              <w:rPr>
                <w:rFonts w:ascii="宋体" w:hAnsi="宋体" w:cs="宋体"/>
                <w:bCs/>
                <w:iCs/>
                <w:sz w:val="18"/>
                <w:szCs w:val="18"/>
              </w:rPr>
            </w:pPr>
            <w:r>
              <w:rPr>
                <w:rFonts w:hint="eastAsia" w:ascii="宋体" w:hAnsi="宋体" w:cs="宋体"/>
                <w:bCs/>
                <w:iCs/>
                <w:sz w:val="18"/>
                <w:szCs w:val="18"/>
              </w:rPr>
              <w:t>焊接钢管、无缝钢管、灰口铸铁管、球墨铸铁管、混凝土管、玻璃钢管、PVC管、PE管、其他</w:t>
            </w:r>
          </w:p>
        </w:tc>
      </w:tr>
      <w:tr w14:paraId="35CA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2A3E84D1">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56285D0A">
            <w:pPr>
              <w:widowControl/>
              <w:jc w:val="center"/>
              <w:rPr>
                <w:rFonts w:ascii="宋体" w:hAnsi="宋体"/>
                <w:sz w:val="18"/>
                <w:szCs w:val="18"/>
              </w:rPr>
            </w:pPr>
            <w:r>
              <w:rPr>
                <w:rFonts w:hint="eastAsia" w:ascii="宋体" w:hAnsi="宋体"/>
                <w:sz w:val="18"/>
                <w:szCs w:val="18"/>
              </w:rPr>
              <w:t>埋设方式</w:t>
            </w:r>
          </w:p>
        </w:tc>
        <w:tc>
          <w:tcPr>
            <w:tcW w:w="992" w:type="dxa"/>
            <w:vAlign w:val="center"/>
          </w:tcPr>
          <w:p w14:paraId="5E7D5E6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F9DC3F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51CE0A4">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4D7549D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1B72E71">
            <w:pPr>
              <w:widowControl/>
              <w:jc w:val="center"/>
              <w:rPr>
                <w:rFonts w:ascii="宋体" w:hAnsi="宋体" w:cs="宋体"/>
                <w:bCs/>
                <w:iCs/>
                <w:sz w:val="18"/>
                <w:szCs w:val="18"/>
              </w:rPr>
            </w:pPr>
            <w:r>
              <w:rPr>
                <w:rFonts w:hint="eastAsia" w:ascii="宋体" w:hAnsi="宋体" w:cs="宋体"/>
                <w:bCs/>
                <w:iCs/>
                <w:sz w:val="18"/>
                <w:szCs w:val="18"/>
              </w:rPr>
              <w:t>直埋管道、明装、其他</w:t>
            </w:r>
          </w:p>
        </w:tc>
      </w:tr>
      <w:tr w14:paraId="6BBB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6A774666">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2C131991">
            <w:pPr>
              <w:widowControl/>
              <w:jc w:val="center"/>
              <w:rPr>
                <w:rFonts w:ascii="宋体" w:hAnsi="宋体"/>
                <w:sz w:val="18"/>
                <w:szCs w:val="18"/>
              </w:rPr>
            </w:pPr>
            <w:r>
              <w:rPr>
                <w:rFonts w:hint="eastAsia" w:ascii="宋体" w:hAnsi="宋体"/>
                <w:sz w:val="18"/>
                <w:szCs w:val="18"/>
              </w:rPr>
              <w:t>明装管道外观检查</w:t>
            </w:r>
          </w:p>
        </w:tc>
        <w:tc>
          <w:tcPr>
            <w:tcW w:w="992" w:type="dxa"/>
            <w:vAlign w:val="center"/>
          </w:tcPr>
          <w:p w14:paraId="647619B7">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12FD8F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3A05B11">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2692173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F4C9E4D">
            <w:pPr>
              <w:widowControl/>
              <w:jc w:val="center"/>
              <w:rPr>
                <w:rFonts w:ascii="宋体" w:hAnsi="宋体" w:cs="宋体"/>
                <w:bCs/>
                <w:iCs/>
                <w:sz w:val="18"/>
                <w:szCs w:val="18"/>
              </w:rPr>
            </w:pPr>
            <w:r>
              <w:rPr>
                <w:rFonts w:hint="eastAsia" w:ascii="宋体" w:hAnsi="宋体" w:cs="宋体"/>
                <w:bCs/>
                <w:iCs/>
                <w:sz w:val="18"/>
                <w:szCs w:val="18"/>
              </w:rPr>
              <w:t>明显变形、明显锈蚀、支架破损、管道破损、渗漏水、无明显异常、其他</w:t>
            </w:r>
          </w:p>
        </w:tc>
      </w:tr>
      <w:tr w14:paraId="4237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F68C20">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2D9D41B1">
            <w:pPr>
              <w:widowControl/>
              <w:jc w:val="center"/>
              <w:rPr>
                <w:rFonts w:ascii="宋体" w:hAnsi="宋体"/>
                <w:sz w:val="18"/>
                <w:szCs w:val="18"/>
              </w:rPr>
            </w:pPr>
            <w:r>
              <w:rPr>
                <w:rFonts w:hint="eastAsia" w:ascii="宋体" w:hAnsi="宋体"/>
                <w:sz w:val="18"/>
                <w:szCs w:val="18"/>
              </w:rPr>
              <w:t>断面尺寸</w:t>
            </w:r>
          </w:p>
        </w:tc>
        <w:tc>
          <w:tcPr>
            <w:tcW w:w="992" w:type="dxa"/>
            <w:vAlign w:val="center"/>
          </w:tcPr>
          <w:p w14:paraId="12187B9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6D76B2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92C6E87">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0949BCF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F709FE8">
            <w:pPr>
              <w:widowControl/>
              <w:jc w:val="center"/>
              <w:rPr>
                <w:rFonts w:ascii="宋体" w:hAnsi="宋体" w:cs="宋体"/>
                <w:bCs/>
                <w:iCs/>
                <w:sz w:val="18"/>
                <w:szCs w:val="18"/>
              </w:rPr>
            </w:pPr>
            <w:r>
              <w:rPr>
                <w:rFonts w:hint="eastAsia" w:ascii="宋体" w:hAnsi="宋体" w:cs="宋体"/>
                <w:bCs/>
                <w:iCs/>
                <w:sz w:val="18"/>
                <w:szCs w:val="18"/>
              </w:rPr>
              <w:t>例如：5</w:t>
            </w:r>
            <w:r>
              <w:rPr>
                <w:rFonts w:ascii="宋体" w:hAnsi="宋体" w:cs="宋体"/>
                <w:bCs/>
                <w:iCs/>
                <w:sz w:val="18"/>
                <w:szCs w:val="18"/>
              </w:rPr>
              <w:t>00</w:t>
            </w:r>
            <w:r>
              <w:rPr>
                <w:rFonts w:hint="eastAsia" w:ascii="宋体" w:hAnsi="宋体" w:cs="宋体"/>
                <w:bCs/>
                <w:iCs/>
                <w:sz w:val="18"/>
                <w:szCs w:val="18"/>
              </w:rPr>
              <w:t>或2</w:t>
            </w:r>
            <w:r>
              <w:rPr>
                <w:rFonts w:ascii="宋体" w:hAnsi="宋体" w:cs="宋体"/>
                <w:bCs/>
                <w:iCs/>
                <w:sz w:val="18"/>
                <w:szCs w:val="18"/>
              </w:rPr>
              <w:t>000X1000</w:t>
            </w:r>
          </w:p>
        </w:tc>
      </w:tr>
      <w:tr w14:paraId="00A5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94" w:type="dxa"/>
            <w:vAlign w:val="center"/>
          </w:tcPr>
          <w:p w14:paraId="63A585C0">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6C2A0938">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29B17DB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8A819E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69E702E">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7F32E7F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D750942">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2871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81DE65">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2D9398DE">
            <w:pPr>
              <w:widowControl/>
              <w:jc w:val="center"/>
              <w:rPr>
                <w:rFonts w:ascii="宋体" w:hAnsi="宋体"/>
                <w:sz w:val="18"/>
                <w:szCs w:val="18"/>
              </w:rPr>
            </w:pPr>
            <w:r>
              <w:rPr>
                <w:rFonts w:hint="eastAsia" w:ascii="宋体" w:hAnsi="宋体"/>
                <w:sz w:val="18"/>
                <w:szCs w:val="18"/>
              </w:rPr>
              <w:t>管网长度</w:t>
            </w:r>
          </w:p>
        </w:tc>
        <w:tc>
          <w:tcPr>
            <w:tcW w:w="992" w:type="dxa"/>
            <w:vAlign w:val="center"/>
          </w:tcPr>
          <w:p w14:paraId="573E77B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E3CD45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A6E81E2">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7BEEA858">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77CBE26">
            <w:pPr>
              <w:widowControl/>
              <w:jc w:val="center"/>
              <w:rPr>
                <w:rFonts w:ascii="宋体" w:hAnsi="宋体" w:cs="宋体"/>
                <w:bCs/>
                <w:iCs/>
                <w:sz w:val="18"/>
                <w:szCs w:val="18"/>
              </w:rPr>
            </w:pPr>
            <w:r>
              <w:rPr>
                <w:rFonts w:hint="eastAsia" w:ascii="宋体" w:hAnsi="宋体" w:cs="宋体"/>
                <w:bCs/>
                <w:iCs/>
                <w:sz w:val="18"/>
                <w:szCs w:val="18"/>
              </w:rPr>
              <w:t>单位m</w:t>
            </w:r>
          </w:p>
        </w:tc>
      </w:tr>
      <w:tr w14:paraId="6E24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4094A45">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39C4C647">
            <w:pPr>
              <w:widowControl/>
              <w:jc w:val="center"/>
              <w:rPr>
                <w:rFonts w:ascii="宋体" w:hAnsi="宋体"/>
                <w:sz w:val="18"/>
                <w:szCs w:val="18"/>
              </w:rPr>
            </w:pPr>
            <w:r>
              <w:rPr>
                <w:rFonts w:hint="eastAsia" w:ascii="宋体" w:hAnsi="宋体"/>
                <w:sz w:val="18"/>
                <w:szCs w:val="18"/>
              </w:rPr>
              <w:t xml:space="preserve"> 压力</w:t>
            </w:r>
          </w:p>
        </w:tc>
        <w:tc>
          <w:tcPr>
            <w:tcW w:w="992" w:type="dxa"/>
            <w:vAlign w:val="center"/>
          </w:tcPr>
          <w:p w14:paraId="556CFC0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B97B4D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3BAB2D4">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B0D9D9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D0F1344">
            <w:pPr>
              <w:widowControl/>
              <w:jc w:val="center"/>
              <w:rPr>
                <w:rFonts w:ascii="宋体" w:hAnsi="宋体" w:cs="宋体"/>
                <w:bCs/>
                <w:iCs/>
                <w:sz w:val="18"/>
                <w:szCs w:val="18"/>
              </w:rPr>
            </w:pPr>
            <w:r>
              <w:rPr>
                <w:rFonts w:hint="eastAsia" w:ascii="宋体" w:hAnsi="宋体" w:cs="宋体"/>
                <w:bCs/>
                <w:iCs/>
                <w:sz w:val="18"/>
                <w:szCs w:val="18"/>
              </w:rPr>
              <w:t>高压、中压、低压、无压</w:t>
            </w:r>
          </w:p>
        </w:tc>
      </w:tr>
      <w:tr w14:paraId="0821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CAC8C7">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76052574">
            <w:pPr>
              <w:widowControl/>
              <w:jc w:val="center"/>
              <w:rPr>
                <w:rFonts w:ascii="宋体" w:hAnsi="宋体"/>
                <w:sz w:val="18"/>
                <w:szCs w:val="18"/>
              </w:rPr>
            </w:pPr>
            <w:r>
              <w:rPr>
                <w:rFonts w:hint="eastAsia" w:ascii="宋体" w:hAnsi="宋体"/>
                <w:sz w:val="18"/>
                <w:szCs w:val="18"/>
              </w:rPr>
              <w:t xml:space="preserve">  流体性质</w:t>
            </w:r>
          </w:p>
        </w:tc>
        <w:tc>
          <w:tcPr>
            <w:tcW w:w="992" w:type="dxa"/>
            <w:vAlign w:val="center"/>
          </w:tcPr>
          <w:p w14:paraId="20B0CEC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D62A0C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88D48AA">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630D3B9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AD2A052">
            <w:pPr>
              <w:widowControl/>
              <w:jc w:val="center"/>
              <w:rPr>
                <w:rFonts w:ascii="宋体" w:hAnsi="宋体" w:cs="宋体"/>
                <w:bCs/>
                <w:iCs/>
                <w:sz w:val="18"/>
                <w:szCs w:val="18"/>
              </w:rPr>
            </w:pPr>
          </w:p>
        </w:tc>
      </w:tr>
      <w:tr w14:paraId="624A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B4DB01">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03019BE2">
            <w:pPr>
              <w:widowControl/>
              <w:jc w:val="center"/>
              <w:rPr>
                <w:rFonts w:ascii="宋体" w:hAnsi="宋体"/>
                <w:sz w:val="18"/>
                <w:szCs w:val="18"/>
              </w:rPr>
            </w:pPr>
            <w:r>
              <w:rPr>
                <w:rFonts w:hint="eastAsia" w:ascii="宋体" w:hAnsi="宋体"/>
                <w:sz w:val="18"/>
                <w:szCs w:val="18"/>
              </w:rPr>
              <w:t xml:space="preserve">管道接口形式 </w:t>
            </w:r>
          </w:p>
        </w:tc>
        <w:tc>
          <w:tcPr>
            <w:tcW w:w="992" w:type="dxa"/>
            <w:vAlign w:val="center"/>
          </w:tcPr>
          <w:p w14:paraId="4BFDAE8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34A91B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79F6B66">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1CF32EF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0EC2783">
            <w:pPr>
              <w:widowControl/>
              <w:jc w:val="center"/>
              <w:rPr>
                <w:rFonts w:ascii="宋体" w:hAnsi="宋体" w:cs="宋体"/>
                <w:bCs/>
                <w:iCs/>
                <w:sz w:val="18"/>
                <w:szCs w:val="18"/>
              </w:rPr>
            </w:pPr>
            <w:r>
              <w:rPr>
                <w:rFonts w:hint="eastAsia" w:ascii="宋体" w:hAnsi="宋体" w:cs="宋体"/>
                <w:bCs/>
                <w:iCs/>
                <w:sz w:val="18"/>
                <w:szCs w:val="18"/>
              </w:rPr>
              <w:t>焊接、承插口、螺纹、热熔、其他</w:t>
            </w:r>
          </w:p>
        </w:tc>
      </w:tr>
      <w:tr w14:paraId="6623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E1A59DF">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0C488CDE">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513D760B">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400629F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CD1969A">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0F52BC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50582D7">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7B82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7B29C1">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7A5B9701">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662A739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E39BC0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5D5D97C">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1A9AAB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680C1E0">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182B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088E8B">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20D6CBCA">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2D4020C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4193B7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2DA42C5">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EF73C7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50CCB1">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564E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5523D2">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411B35A9">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1AD85E7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E1C8C7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F5B6A4A">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5162F37">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06E1FC04">
            <w:pPr>
              <w:widowControl/>
              <w:jc w:val="center"/>
              <w:rPr>
                <w:rFonts w:ascii="宋体" w:hAnsi="宋体" w:cs="宋体"/>
                <w:bCs/>
                <w:iCs/>
                <w:sz w:val="18"/>
                <w:szCs w:val="18"/>
              </w:rPr>
            </w:pPr>
            <w:r>
              <w:rPr>
                <w:rFonts w:hint="eastAsia" w:ascii="宋体" w:hAnsi="宋体" w:cs="宋体"/>
                <w:bCs/>
                <w:iCs/>
                <w:sz w:val="18"/>
                <w:szCs w:val="18"/>
              </w:rPr>
              <w:t>单位m</w:t>
            </w:r>
          </w:p>
        </w:tc>
      </w:tr>
      <w:tr w14:paraId="6F99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9D9AB4">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7F7C1076">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1AD9A29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474B7F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2AA2A6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85738C1">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F456FD9">
            <w:pPr>
              <w:widowControl/>
              <w:jc w:val="center"/>
              <w:rPr>
                <w:rFonts w:ascii="宋体" w:hAnsi="宋体" w:cs="宋体"/>
                <w:bCs/>
                <w:iCs/>
                <w:sz w:val="18"/>
                <w:szCs w:val="18"/>
              </w:rPr>
            </w:pPr>
            <w:r>
              <w:rPr>
                <w:rFonts w:hint="eastAsia" w:ascii="宋体" w:hAnsi="宋体" w:cs="宋体"/>
                <w:bCs/>
                <w:iCs/>
                <w:sz w:val="18"/>
                <w:szCs w:val="18"/>
              </w:rPr>
              <w:t>单位m</w:t>
            </w:r>
          </w:p>
        </w:tc>
      </w:tr>
      <w:tr w14:paraId="53AD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EC9804">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1FC4F099">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5BB50FA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D71FF2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AF03259">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9D9FAC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020BDA3">
            <w:pPr>
              <w:widowControl/>
              <w:jc w:val="center"/>
              <w:rPr>
                <w:rFonts w:ascii="宋体" w:hAnsi="宋体" w:cs="宋体"/>
                <w:bCs/>
                <w:iCs/>
                <w:sz w:val="18"/>
                <w:szCs w:val="18"/>
              </w:rPr>
            </w:pPr>
            <w:r>
              <w:rPr>
                <w:rFonts w:hint="eastAsia" w:ascii="宋体" w:hAnsi="宋体" w:cs="宋体"/>
                <w:bCs/>
                <w:iCs/>
                <w:sz w:val="18"/>
                <w:szCs w:val="18"/>
              </w:rPr>
              <w:t>是、否</w:t>
            </w:r>
          </w:p>
        </w:tc>
      </w:tr>
      <w:tr w14:paraId="6C11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ED03A9">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04789D97">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70124B7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890E0A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3298C2A">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2AFD7C1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FC5E2F0">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5173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1730B2">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03A73A93">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34F2775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2BD631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25BCE3C">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08FF24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E6B132B">
            <w:pPr>
              <w:widowControl/>
              <w:jc w:val="center"/>
              <w:rPr>
                <w:rFonts w:ascii="宋体" w:hAnsi="宋体" w:cs="宋体"/>
                <w:bCs/>
                <w:iCs/>
                <w:sz w:val="18"/>
                <w:szCs w:val="18"/>
              </w:rPr>
            </w:pPr>
          </w:p>
        </w:tc>
      </w:tr>
      <w:tr w14:paraId="2C2E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3A23C4">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101523AC">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3AE26A4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91B0F4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952A7DF">
            <w:pPr>
              <w:widowControl/>
              <w:jc w:val="center"/>
              <w:rPr>
                <w:rFonts w:ascii="宋体" w:hAnsi="宋体" w:cs="宋体"/>
                <w:bCs/>
                <w:iCs/>
                <w:sz w:val="18"/>
                <w:szCs w:val="18"/>
              </w:rPr>
            </w:pPr>
            <w:r>
              <w:rPr>
                <w:rFonts w:ascii="仿宋" w:eastAsia="仿宋" w:cs="仿宋"/>
              </w:rPr>
              <w:t>8</w:t>
            </w:r>
          </w:p>
        </w:tc>
        <w:tc>
          <w:tcPr>
            <w:tcW w:w="850" w:type="dxa"/>
            <w:vAlign w:val="center"/>
          </w:tcPr>
          <w:p w14:paraId="715C9D9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B5D0456">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4B33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BDE705">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75415D87">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6F73527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AD2E6C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1AC94DB">
            <w:pPr>
              <w:widowControl/>
              <w:jc w:val="center"/>
              <w:rPr>
                <w:rFonts w:ascii="宋体" w:hAnsi="宋体" w:cs="宋体"/>
                <w:bCs/>
                <w:iCs/>
                <w:sz w:val="18"/>
                <w:szCs w:val="18"/>
              </w:rPr>
            </w:pPr>
            <w:r>
              <w:rPr>
                <w:rFonts w:ascii="仿宋" w:eastAsia="仿宋" w:cs="仿宋"/>
              </w:rPr>
              <w:t>8</w:t>
            </w:r>
          </w:p>
        </w:tc>
        <w:tc>
          <w:tcPr>
            <w:tcW w:w="850" w:type="dxa"/>
            <w:vAlign w:val="center"/>
          </w:tcPr>
          <w:p w14:paraId="015C7C6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22BF36">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23FB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B07163">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14E190F5">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3E63B5E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452864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8B9712B">
            <w:pPr>
              <w:widowControl/>
              <w:jc w:val="center"/>
              <w:rPr>
                <w:rFonts w:ascii="宋体" w:hAnsi="宋体" w:cs="宋体"/>
                <w:bCs/>
                <w:iCs/>
                <w:sz w:val="18"/>
                <w:szCs w:val="18"/>
              </w:rPr>
            </w:pPr>
            <w:r>
              <w:rPr>
                <w:rFonts w:ascii="仿宋" w:eastAsia="仿宋" w:cs="仿宋"/>
              </w:rPr>
              <w:t>8</w:t>
            </w:r>
          </w:p>
        </w:tc>
        <w:tc>
          <w:tcPr>
            <w:tcW w:w="850" w:type="dxa"/>
            <w:vAlign w:val="center"/>
          </w:tcPr>
          <w:p w14:paraId="38F0E36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AD4C777">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2F69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E522CD">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6C4DE11F">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4D16D55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413F34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433014D">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E52673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45593FE">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33A1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59F8B5">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0C46D428">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7185F16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C8B1C76">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94DD70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77F348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E96424">
            <w:pPr>
              <w:widowControl/>
              <w:jc w:val="center"/>
              <w:rPr>
                <w:rFonts w:ascii="宋体" w:hAnsi="宋体" w:cs="宋体"/>
                <w:bCs/>
                <w:iCs/>
                <w:sz w:val="18"/>
                <w:szCs w:val="18"/>
              </w:rPr>
            </w:pPr>
            <w:r>
              <w:rPr>
                <w:rFonts w:hint="eastAsia" w:ascii="宋体" w:hAnsi="宋体" w:cs="宋体"/>
                <w:bCs/>
                <w:iCs/>
                <w:sz w:val="18"/>
                <w:szCs w:val="18"/>
              </w:rPr>
              <w:t>是、否</w:t>
            </w:r>
          </w:p>
        </w:tc>
      </w:tr>
      <w:tr w14:paraId="2094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B6F6A62">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7DD0B4E8">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3E5FACE8">
            <w:pPr>
              <w:jc w:val="center"/>
            </w:pPr>
            <w:r>
              <w:rPr>
                <w:rFonts w:hint="eastAsia" w:ascii="宋体" w:hAnsi="宋体" w:cs="宋体"/>
                <w:bCs/>
                <w:iCs/>
                <w:sz w:val="18"/>
                <w:szCs w:val="18"/>
              </w:rPr>
              <w:t>字符型</w:t>
            </w:r>
          </w:p>
        </w:tc>
        <w:tc>
          <w:tcPr>
            <w:tcW w:w="851" w:type="dxa"/>
            <w:vAlign w:val="center"/>
          </w:tcPr>
          <w:p w14:paraId="2CC20C0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66AF6DB">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FC4953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2B878C2">
            <w:pPr>
              <w:widowControl/>
              <w:jc w:val="center"/>
              <w:rPr>
                <w:rFonts w:ascii="宋体" w:hAnsi="宋体" w:cs="宋体"/>
                <w:bCs/>
                <w:iCs/>
                <w:sz w:val="18"/>
                <w:szCs w:val="18"/>
              </w:rPr>
            </w:pPr>
            <w:r>
              <w:rPr>
                <w:rFonts w:hint="eastAsia" w:ascii="宋体" w:hAnsi="宋体" w:cs="宋体"/>
                <w:bCs/>
                <w:iCs/>
                <w:sz w:val="18"/>
                <w:szCs w:val="18"/>
              </w:rPr>
              <w:t>是、否</w:t>
            </w:r>
          </w:p>
        </w:tc>
      </w:tr>
      <w:tr w14:paraId="132D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C49DD3">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603CFE3D">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250B417C">
            <w:pPr>
              <w:jc w:val="center"/>
            </w:pPr>
            <w:r>
              <w:rPr>
                <w:rFonts w:hint="eastAsia" w:ascii="宋体" w:hAnsi="宋体" w:cs="宋体"/>
                <w:bCs/>
                <w:iCs/>
                <w:sz w:val="18"/>
                <w:szCs w:val="18"/>
              </w:rPr>
              <w:t>字符型</w:t>
            </w:r>
          </w:p>
        </w:tc>
        <w:tc>
          <w:tcPr>
            <w:tcW w:w="851" w:type="dxa"/>
            <w:vAlign w:val="center"/>
          </w:tcPr>
          <w:p w14:paraId="52D024D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6F2022D">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C02A35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2100547">
            <w:pPr>
              <w:widowControl/>
              <w:jc w:val="center"/>
              <w:rPr>
                <w:rFonts w:ascii="宋体" w:hAnsi="宋体" w:cs="宋体"/>
                <w:bCs/>
                <w:iCs/>
                <w:sz w:val="18"/>
                <w:szCs w:val="18"/>
              </w:rPr>
            </w:pPr>
            <w:r>
              <w:rPr>
                <w:rFonts w:hint="eastAsia" w:ascii="宋体" w:hAnsi="宋体" w:cs="宋体"/>
                <w:bCs/>
                <w:iCs/>
                <w:sz w:val="18"/>
                <w:szCs w:val="18"/>
              </w:rPr>
              <w:t>是、否</w:t>
            </w:r>
          </w:p>
        </w:tc>
      </w:tr>
      <w:tr w14:paraId="63D1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DB47453">
            <w:pPr>
              <w:widowControl/>
              <w:numPr>
                <w:ilvl w:val="0"/>
                <w:numId w:val="59"/>
              </w:numPr>
              <w:autoSpaceDE/>
              <w:autoSpaceDN/>
              <w:adjustRightInd/>
              <w:jc w:val="center"/>
              <w:rPr>
                <w:rFonts w:ascii="宋体" w:hAnsi="宋体" w:cs="宋体"/>
                <w:bCs/>
                <w:iCs/>
                <w:sz w:val="18"/>
                <w:szCs w:val="18"/>
              </w:rPr>
            </w:pPr>
          </w:p>
        </w:tc>
        <w:tc>
          <w:tcPr>
            <w:tcW w:w="1334" w:type="dxa"/>
            <w:vAlign w:val="center"/>
          </w:tcPr>
          <w:p w14:paraId="282C3187">
            <w:pPr>
              <w:widowControl/>
              <w:jc w:val="center"/>
              <w:rPr>
                <w:rFonts w:ascii="宋体" w:hAnsi="宋体"/>
                <w:sz w:val="18"/>
                <w:szCs w:val="18"/>
              </w:rPr>
            </w:pPr>
            <w:r>
              <w:rPr>
                <w:rFonts w:hint="eastAsia" w:ascii="宋体" w:hAnsi="宋体"/>
                <w:sz w:val="18"/>
                <w:szCs w:val="18"/>
              </w:rPr>
              <w:t>备注</w:t>
            </w:r>
          </w:p>
        </w:tc>
        <w:tc>
          <w:tcPr>
            <w:tcW w:w="992" w:type="dxa"/>
          </w:tcPr>
          <w:p w14:paraId="35A5D8F8">
            <w:pPr>
              <w:jc w:val="center"/>
            </w:pPr>
            <w:r>
              <w:rPr>
                <w:rFonts w:hint="eastAsia" w:ascii="宋体" w:hAnsi="宋体" w:cs="宋体"/>
                <w:bCs/>
                <w:iCs/>
                <w:sz w:val="18"/>
                <w:szCs w:val="18"/>
              </w:rPr>
              <w:t>字符型</w:t>
            </w:r>
          </w:p>
        </w:tc>
        <w:tc>
          <w:tcPr>
            <w:tcW w:w="851" w:type="dxa"/>
          </w:tcPr>
          <w:p w14:paraId="5D83B59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46AD053">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132E5925">
            <w:pPr>
              <w:widowControl/>
              <w:jc w:val="center"/>
              <w:rPr>
                <w:rFonts w:ascii="宋体" w:hAnsi="宋体" w:cs="宋体"/>
                <w:bCs/>
                <w:iCs/>
                <w:sz w:val="18"/>
                <w:szCs w:val="18"/>
              </w:rPr>
            </w:pPr>
          </w:p>
        </w:tc>
        <w:tc>
          <w:tcPr>
            <w:tcW w:w="4062" w:type="dxa"/>
            <w:vAlign w:val="center"/>
          </w:tcPr>
          <w:p w14:paraId="53797C64">
            <w:pPr>
              <w:widowControl/>
              <w:jc w:val="center"/>
              <w:rPr>
                <w:rFonts w:ascii="宋体" w:hAnsi="宋体" w:cs="宋体"/>
                <w:bCs/>
                <w:iCs/>
                <w:sz w:val="18"/>
                <w:szCs w:val="18"/>
              </w:rPr>
            </w:pPr>
          </w:p>
        </w:tc>
      </w:tr>
    </w:tbl>
    <w:p w14:paraId="46A84C47"/>
    <w:p w14:paraId="5B783E68">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40" w:name="_Toc17473"/>
      <w:bookmarkStart w:id="241" w:name="_Toc93656031"/>
      <w:bookmarkStart w:id="242" w:name="_Toc112247013"/>
      <w:r>
        <w:rPr>
          <w:rFonts w:hint="eastAsia" w:ascii="黑体" w:hAnsi="黑体" w:eastAsia="黑体"/>
          <w:bCs/>
          <w:spacing w:val="3"/>
          <w:kern w:val="28"/>
          <w:sz w:val="21"/>
          <w:szCs w:val="21"/>
        </w:rPr>
        <w:t>综合管廊点普查信息表</w:t>
      </w:r>
      <w:bookmarkEnd w:id="240"/>
      <w:bookmarkEnd w:id="241"/>
      <w:bookmarkEnd w:id="242"/>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746E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3E46666C">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457AD389">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3B82C2B4">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5F30103A">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33FA9E6D">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73782D11">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09F46941">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34B1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476D81C">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5AFDF0F1">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135360B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1AE585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266763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DA8961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ADAB20">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0DBD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8837BE">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13798779">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28AF3C28">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40A14D3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A25D860">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A9AF50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949EA70">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5FE1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29F9F9">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0BA47990">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61113B9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14604B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563DFA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4F047C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ED45D72">
            <w:pPr>
              <w:widowControl/>
              <w:jc w:val="center"/>
              <w:rPr>
                <w:rFonts w:ascii="宋体" w:hAnsi="宋体" w:cs="宋体"/>
                <w:bCs/>
                <w:iCs/>
                <w:sz w:val="18"/>
                <w:szCs w:val="18"/>
              </w:rPr>
            </w:pPr>
            <w:r>
              <w:rPr>
                <w:rFonts w:hint="eastAsia" w:ascii="宋体" w:hAnsi="宋体" w:cs="宋体"/>
                <w:bCs/>
                <w:iCs/>
                <w:sz w:val="18"/>
                <w:szCs w:val="18"/>
              </w:rPr>
              <w:t>即物探点号，参照7.0.4设施编号规则</w:t>
            </w:r>
          </w:p>
        </w:tc>
      </w:tr>
      <w:tr w14:paraId="0175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30D514">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67D56D95">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3DACA96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34C6A3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C9211F3">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5917C3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1B74543">
            <w:pPr>
              <w:widowControl/>
              <w:jc w:val="center"/>
              <w:rPr>
                <w:rFonts w:ascii="宋体" w:hAnsi="宋体" w:cs="宋体"/>
                <w:bCs/>
                <w:iCs/>
                <w:sz w:val="18"/>
                <w:szCs w:val="18"/>
              </w:rPr>
            </w:pPr>
          </w:p>
        </w:tc>
      </w:tr>
      <w:tr w14:paraId="2628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607542">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4AF08F7A">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7B42185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80E3D35">
            <w:pPr>
              <w:jc w:val="center"/>
            </w:pPr>
            <w:r>
              <w:rPr>
                <w:rFonts w:hint="eastAsia" w:ascii="宋体" w:hAnsi="宋体" w:cs="宋体"/>
                <w:bCs/>
                <w:iCs/>
                <w:sz w:val="18"/>
                <w:szCs w:val="18"/>
              </w:rPr>
              <w:t>必填</w:t>
            </w:r>
          </w:p>
        </w:tc>
        <w:tc>
          <w:tcPr>
            <w:tcW w:w="709" w:type="dxa"/>
            <w:vAlign w:val="center"/>
          </w:tcPr>
          <w:p w14:paraId="0EA7264B">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CCA6655">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AD5CE51">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2644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3776F12">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5AFABE36">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0FC6DAD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0915DA8">
            <w:pPr>
              <w:jc w:val="center"/>
            </w:pPr>
            <w:r>
              <w:rPr>
                <w:rFonts w:hint="eastAsia" w:ascii="宋体" w:hAnsi="宋体" w:cs="宋体"/>
                <w:bCs/>
                <w:iCs/>
                <w:sz w:val="18"/>
                <w:szCs w:val="18"/>
              </w:rPr>
              <w:t>必填</w:t>
            </w:r>
          </w:p>
        </w:tc>
        <w:tc>
          <w:tcPr>
            <w:tcW w:w="709" w:type="dxa"/>
            <w:vAlign w:val="center"/>
          </w:tcPr>
          <w:p w14:paraId="65288B4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5D882A8">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543AD76">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3F4F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D09C84">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298AD188">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68FE25A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8CCFBB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1F95B51">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4D859C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AEFAD45">
            <w:pPr>
              <w:widowControl/>
              <w:jc w:val="center"/>
              <w:rPr>
                <w:rFonts w:ascii="宋体" w:hAnsi="宋体" w:cs="宋体"/>
                <w:bCs/>
                <w:iCs/>
                <w:sz w:val="18"/>
                <w:szCs w:val="18"/>
              </w:rPr>
            </w:pPr>
          </w:p>
        </w:tc>
      </w:tr>
      <w:tr w14:paraId="5F75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9D0F452">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3898AC0A">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66911CD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190948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D379C5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00F3DDF9">
            <w:pPr>
              <w:widowControl/>
              <w:jc w:val="center"/>
              <w:rPr>
                <w:rFonts w:ascii="宋体" w:hAnsi="宋体" w:cs="宋体"/>
                <w:bCs/>
                <w:iCs/>
                <w:sz w:val="18"/>
                <w:szCs w:val="18"/>
              </w:rPr>
            </w:pPr>
          </w:p>
        </w:tc>
        <w:tc>
          <w:tcPr>
            <w:tcW w:w="4062" w:type="dxa"/>
            <w:vAlign w:val="center"/>
          </w:tcPr>
          <w:p w14:paraId="4EABAB38">
            <w:pPr>
              <w:widowControl/>
              <w:jc w:val="center"/>
              <w:rPr>
                <w:rFonts w:ascii="宋体" w:hAnsi="宋体" w:cs="宋体"/>
                <w:bCs/>
                <w:iCs/>
                <w:sz w:val="18"/>
                <w:szCs w:val="18"/>
              </w:rPr>
            </w:pPr>
          </w:p>
        </w:tc>
      </w:tr>
      <w:tr w14:paraId="316D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6C72EB1">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64A21FF5">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1E68E62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50D47F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4FF00B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F936B2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0274438">
            <w:pPr>
              <w:widowControl/>
              <w:jc w:val="center"/>
              <w:rPr>
                <w:rFonts w:ascii="宋体" w:hAnsi="宋体" w:cs="宋体"/>
                <w:bCs/>
                <w:iCs/>
                <w:sz w:val="18"/>
                <w:szCs w:val="18"/>
              </w:rPr>
            </w:pPr>
          </w:p>
        </w:tc>
      </w:tr>
      <w:tr w14:paraId="395F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1944319">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614BD6BC">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6744B70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F181891">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5C9655EE">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9E81FE3">
            <w:pPr>
              <w:widowControl/>
              <w:jc w:val="center"/>
              <w:rPr>
                <w:rFonts w:ascii="宋体" w:hAnsi="宋体" w:cs="宋体"/>
                <w:bCs/>
                <w:iCs/>
                <w:sz w:val="18"/>
                <w:szCs w:val="18"/>
              </w:rPr>
            </w:pPr>
          </w:p>
        </w:tc>
        <w:tc>
          <w:tcPr>
            <w:tcW w:w="4062" w:type="dxa"/>
            <w:vAlign w:val="center"/>
          </w:tcPr>
          <w:p w14:paraId="31570627">
            <w:pPr>
              <w:widowControl/>
              <w:jc w:val="center"/>
              <w:rPr>
                <w:rFonts w:ascii="宋体" w:hAnsi="宋体" w:cs="宋体"/>
                <w:bCs/>
                <w:iCs/>
                <w:sz w:val="18"/>
                <w:szCs w:val="18"/>
              </w:rPr>
            </w:pPr>
          </w:p>
        </w:tc>
      </w:tr>
      <w:tr w14:paraId="27B4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358C44F">
            <w:pPr>
              <w:widowControl/>
              <w:numPr>
                <w:ilvl w:val="0"/>
                <w:numId w:val="60"/>
              </w:numPr>
              <w:autoSpaceDE/>
              <w:autoSpaceDN/>
              <w:adjustRightInd/>
              <w:jc w:val="center"/>
              <w:rPr>
                <w:rFonts w:ascii="宋体" w:hAnsi="宋体" w:cs="宋体"/>
                <w:bCs/>
                <w:iCs/>
                <w:sz w:val="18"/>
                <w:szCs w:val="18"/>
              </w:rPr>
            </w:pPr>
          </w:p>
        </w:tc>
        <w:tc>
          <w:tcPr>
            <w:tcW w:w="1334" w:type="dxa"/>
          </w:tcPr>
          <w:p w14:paraId="2DD53D17">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51009CE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5C5A77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81FF2CB">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DF875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CCC6301">
            <w:pPr>
              <w:widowControl/>
              <w:jc w:val="center"/>
              <w:rPr>
                <w:rFonts w:ascii="宋体" w:hAnsi="宋体" w:cs="宋体"/>
                <w:bCs/>
                <w:iCs/>
                <w:sz w:val="18"/>
                <w:szCs w:val="18"/>
              </w:rPr>
            </w:pPr>
          </w:p>
        </w:tc>
      </w:tr>
      <w:tr w14:paraId="73BC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79BD11">
            <w:pPr>
              <w:widowControl/>
              <w:numPr>
                <w:ilvl w:val="0"/>
                <w:numId w:val="60"/>
              </w:numPr>
              <w:autoSpaceDE/>
              <w:autoSpaceDN/>
              <w:adjustRightInd/>
              <w:jc w:val="center"/>
              <w:rPr>
                <w:rFonts w:ascii="宋体" w:hAnsi="宋体" w:cs="宋体"/>
                <w:bCs/>
                <w:iCs/>
                <w:sz w:val="18"/>
                <w:szCs w:val="18"/>
              </w:rPr>
            </w:pPr>
          </w:p>
        </w:tc>
        <w:tc>
          <w:tcPr>
            <w:tcW w:w="1334" w:type="dxa"/>
          </w:tcPr>
          <w:p w14:paraId="4959A6B9">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2FFD263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EF890A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C01E21E">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00BDC8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EB5E55F">
            <w:pPr>
              <w:widowControl/>
              <w:jc w:val="center"/>
              <w:rPr>
                <w:rFonts w:ascii="宋体" w:hAnsi="宋体" w:cs="宋体"/>
                <w:bCs/>
                <w:iCs/>
                <w:sz w:val="18"/>
                <w:szCs w:val="18"/>
              </w:rPr>
            </w:pPr>
          </w:p>
        </w:tc>
      </w:tr>
      <w:tr w14:paraId="342D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E8EF361">
            <w:pPr>
              <w:widowControl/>
              <w:numPr>
                <w:ilvl w:val="0"/>
                <w:numId w:val="60"/>
              </w:numPr>
              <w:autoSpaceDE/>
              <w:autoSpaceDN/>
              <w:adjustRightInd/>
              <w:jc w:val="center"/>
              <w:rPr>
                <w:rFonts w:ascii="宋体" w:hAnsi="宋体" w:cs="宋体"/>
                <w:bCs/>
                <w:iCs/>
                <w:sz w:val="18"/>
                <w:szCs w:val="18"/>
              </w:rPr>
            </w:pPr>
          </w:p>
        </w:tc>
        <w:tc>
          <w:tcPr>
            <w:tcW w:w="1334" w:type="dxa"/>
          </w:tcPr>
          <w:p w14:paraId="5D0EA2F4">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7B2E1A4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970FE6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142759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AA96B2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B50256C">
            <w:pPr>
              <w:widowControl/>
              <w:jc w:val="center"/>
              <w:rPr>
                <w:rFonts w:ascii="宋体" w:hAnsi="宋体" w:cs="宋体"/>
                <w:bCs/>
                <w:iCs/>
                <w:sz w:val="18"/>
                <w:szCs w:val="18"/>
              </w:rPr>
            </w:pPr>
          </w:p>
        </w:tc>
      </w:tr>
      <w:tr w14:paraId="19D4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B9BEBC3">
            <w:pPr>
              <w:widowControl/>
              <w:numPr>
                <w:ilvl w:val="0"/>
                <w:numId w:val="60"/>
              </w:numPr>
              <w:autoSpaceDE/>
              <w:autoSpaceDN/>
              <w:adjustRightInd/>
              <w:jc w:val="center"/>
              <w:rPr>
                <w:rFonts w:ascii="宋体" w:hAnsi="宋体" w:cs="宋体"/>
                <w:bCs/>
                <w:iCs/>
                <w:sz w:val="18"/>
                <w:szCs w:val="18"/>
              </w:rPr>
            </w:pPr>
          </w:p>
        </w:tc>
        <w:tc>
          <w:tcPr>
            <w:tcW w:w="1334" w:type="dxa"/>
          </w:tcPr>
          <w:p w14:paraId="2F546CF2">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7724A35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F2162C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44102AB">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FF84F2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B6E03F7">
            <w:pPr>
              <w:widowControl/>
              <w:jc w:val="center"/>
              <w:rPr>
                <w:rFonts w:ascii="宋体" w:hAnsi="宋体" w:cs="宋体"/>
                <w:bCs/>
                <w:iCs/>
                <w:sz w:val="18"/>
                <w:szCs w:val="18"/>
              </w:rPr>
            </w:pPr>
          </w:p>
        </w:tc>
      </w:tr>
      <w:tr w14:paraId="371B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250E97">
            <w:pPr>
              <w:widowControl/>
              <w:numPr>
                <w:ilvl w:val="0"/>
                <w:numId w:val="60"/>
              </w:numPr>
              <w:autoSpaceDE/>
              <w:autoSpaceDN/>
              <w:adjustRightInd/>
              <w:jc w:val="center"/>
              <w:rPr>
                <w:rFonts w:ascii="宋体" w:hAnsi="宋体" w:cs="宋体"/>
                <w:bCs/>
                <w:iCs/>
                <w:sz w:val="18"/>
                <w:szCs w:val="18"/>
              </w:rPr>
            </w:pPr>
          </w:p>
        </w:tc>
        <w:tc>
          <w:tcPr>
            <w:tcW w:w="1334" w:type="dxa"/>
          </w:tcPr>
          <w:p w14:paraId="2D3F91CC">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78A4E8E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5C8EE9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69B7EE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504639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41A88DF">
            <w:pPr>
              <w:widowControl/>
              <w:jc w:val="center"/>
              <w:rPr>
                <w:rFonts w:ascii="宋体" w:hAnsi="宋体" w:cs="宋体"/>
                <w:bCs/>
                <w:iCs/>
                <w:sz w:val="18"/>
                <w:szCs w:val="18"/>
              </w:rPr>
            </w:pPr>
          </w:p>
        </w:tc>
      </w:tr>
      <w:tr w14:paraId="45A0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9C7200">
            <w:pPr>
              <w:widowControl/>
              <w:numPr>
                <w:ilvl w:val="0"/>
                <w:numId w:val="60"/>
              </w:numPr>
              <w:autoSpaceDE/>
              <w:autoSpaceDN/>
              <w:adjustRightInd/>
              <w:jc w:val="center"/>
              <w:rPr>
                <w:rFonts w:ascii="宋体" w:hAnsi="宋体" w:cs="宋体"/>
                <w:bCs/>
                <w:iCs/>
                <w:sz w:val="18"/>
                <w:szCs w:val="18"/>
              </w:rPr>
            </w:pPr>
          </w:p>
        </w:tc>
        <w:tc>
          <w:tcPr>
            <w:tcW w:w="1334" w:type="dxa"/>
          </w:tcPr>
          <w:p w14:paraId="59944D39">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7263564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661FD78">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AC54210">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583A9F0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52AE18B">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1AD7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920578F">
            <w:pPr>
              <w:widowControl/>
              <w:numPr>
                <w:ilvl w:val="0"/>
                <w:numId w:val="60"/>
              </w:numPr>
              <w:autoSpaceDE/>
              <w:autoSpaceDN/>
              <w:adjustRightInd/>
              <w:jc w:val="center"/>
              <w:rPr>
                <w:rFonts w:ascii="宋体" w:hAnsi="宋体" w:cs="宋体"/>
                <w:bCs/>
                <w:iCs/>
                <w:sz w:val="18"/>
                <w:szCs w:val="18"/>
              </w:rPr>
            </w:pPr>
          </w:p>
        </w:tc>
        <w:tc>
          <w:tcPr>
            <w:tcW w:w="1334" w:type="dxa"/>
          </w:tcPr>
          <w:p w14:paraId="2435B3C7">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59F67B8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F01AE7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E433DFE">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14A2C21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407E56D">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2680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F49337">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1AE04655">
            <w:pPr>
              <w:widowControl/>
              <w:jc w:val="center"/>
              <w:rPr>
                <w:rFonts w:ascii="宋体" w:hAnsi="宋体"/>
                <w:sz w:val="18"/>
                <w:szCs w:val="18"/>
              </w:rPr>
            </w:pPr>
            <w:r>
              <w:rPr>
                <w:rFonts w:hint="eastAsia" w:ascii="宋体" w:hAnsi="宋体"/>
                <w:sz w:val="18"/>
                <w:szCs w:val="18"/>
              </w:rPr>
              <w:t>符号代码</w:t>
            </w:r>
          </w:p>
        </w:tc>
        <w:tc>
          <w:tcPr>
            <w:tcW w:w="992" w:type="dxa"/>
            <w:vAlign w:val="center"/>
          </w:tcPr>
          <w:p w14:paraId="6E1A8FD8">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1AC806D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0AF546A">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0</w:t>
            </w:r>
          </w:p>
        </w:tc>
        <w:tc>
          <w:tcPr>
            <w:tcW w:w="850" w:type="dxa"/>
            <w:vAlign w:val="center"/>
          </w:tcPr>
          <w:p w14:paraId="2E0D03E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AD879AB">
            <w:pPr>
              <w:widowControl/>
              <w:jc w:val="center"/>
              <w:rPr>
                <w:rFonts w:ascii="宋体" w:hAnsi="宋体" w:cs="宋体"/>
                <w:bCs/>
                <w:iCs/>
                <w:sz w:val="18"/>
                <w:szCs w:val="18"/>
              </w:rPr>
            </w:pPr>
          </w:p>
        </w:tc>
      </w:tr>
      <w:tr w14:paraId="5C3C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E495D3">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5B2ED879">
            <w:pPr>
              <w:widowControl/>
              <w:jc w:val="center"/>
              <w:rPr>
                <w:rFonts w:ascii="宋体" w:hAnsi="宋体"/>
                <w:sz w:val="18"/>
                <w:szCs w:val="18"/>
              </w:rPr>
            </w:pPr>
            <w:r>
              <w:rPr>
                <w:rFonts w:hint="eastAsia" w:ascii="宋体" w:hAnsi="宋体"/>
                <w:sz w:val="18"/>
                <w:szCs w:val="18"/>
              </w:rPr>
              <w:t>是否接边点</w:t>
            </w:r>
          </w:p>
        </w:tc>
        <w:tc>
          <w:tcPr>
            <w:tcW w:w="992" w:type="dxa"/>
            <w:vAlign w:val="center"/>
          </w:tcPr>
          <w:p w14:paraId="06C9511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9E23A5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C95B0D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A3CB9C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0295BFF">
            <w:pPr>
              <w:widowControl/>
              <w:jc w:val="center"/>
              <w:rPr>
                <w:rFonts w:ascii="宋体" w:hAnsi="宋体" w:cs="宋体"/>
                <w:bCs/>
                <w:iCs/>
                <w:sz w:val="18"/>
                <w:szCs w:val="18"/>
              </w:rPr>
            </w:pPr>
            <w:r>
              <w:rPr>
                <w:rFonts w:hint="eastAsia" w:ascii="宋体" w:hAnsi="宋体" w:cs="宋体"/>
                <w:bCs/>
                <w:iCs/>
                <w:sz w:val="18"/>
                <w:szCs w:val="18"/>
              </w:rPr>
              <w:t>是、否</w:t>
            </w:r>
          </w:p>
        </w:tc>
      </w:tr>
      <w:tr w14:paraId="68F6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BFF3F49">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7FE3059D">
            <w:pPr>
              <w:widowControl/>
              <w:jc w:val="center"/>
              <w:rPr>
                <w:rFonts w:ascii="宋体" w:hAnsi="宋体"/>
                <w:sz w:val="18"/>
                <w:szCs w:val="18"/>
              </w:rPr>
            </w:pPr>
            <w:r>
              <w:rPr>
                <w:rFonts w:hint="eastAsia" w:ascii="宋体" w:hAnsi="宋体"/>
                <w:sz w:val="18"/>
                <w:szCs w:val="18"/>
              </w:rPr>
              <w:t>接边点点号</w:t>
            </w:r>
          </w:p>
        </w:tc>
        <w:tc>
          <w:tcPr>
            <w:tcW w:w="992" w:type="dxa"/>
            <w:vAlign w:val="center"/>
          </w:tcPr>
          <w:p w14:paraId="76F67BD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D3672C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6C7FE30">
            <w:pPr>
              <w:widowControl/>
              <w:jc w:val="center"/>
              <w:rPr>
                <w:rFonts w:ascii="宋体" w:hAnsi="宋体" w:cs="宋体"/>
                <w:bCs/>
                <w:iCs/>
                <w:sz w:val="18"/>
                <w:szCs w:val="18"/>
              </w:rPr>
            </w:pPr>
            <w:r>
              <w:rPr>
                <w:rFonts w:hint="eastAsia" w:ascii="宋体" w:hAnsi="宋体" w:cs="宋体"/>
                <w:bCs/>
                <w:iCs/>
                <w:sz w:val="18"/>
                <w:szCs w:val="18"/>
              </w:rPr>
              <w:t>50</w:t>
            </w:r>
          </w:p>
        </w:tc>
        <w:tc>
          <w:tcPr>
            <w:tcW w:w="850" w:type="dxa"/>
            <w:vAlign w:val="center"/>
          </w:tcPr>
          <w:p w14:paraId="1791A30A">
            <w:pPr>
              <w:widowControl/>
              <w:jc w:val="center"/>
              <w:rPr>
                <w:rFonts w:ascii="宋体" w:hAnsi="宋体" w:cs="宋体"/>
                <w:bCs/>
                <w:iCs/>
                <w:sz w:val="18"/>
                <w:szCs w:val="18"/>
              </w:rPr>
            </w:pPr>
          </w:p>
        </w:tc>
        <w:tc>
          <w:tcPr>
            <w:tcW w:w="4062" w:type="dxa"/>
            <w:vAlign w:val="center"/>
          </w:tcPr>
          <w:p w14:paraId="00F66E82">
            <w:pPr>
              <w:widowControl/>
              <w:jc w:val="center"/>
              <w:rPr>
                <w:rFonts w:ascii="宋体" w:hAnsi="宋体" w:cs="宋体"/>
                <w:bCs/>
                <w:iCs/>
                <w:sz w:val="18"/>
                <w:szCs w:val="18"/>
              </w:rPr>
            </w:pPr>
          </w:p>
        </w:tc>
      </w:tr>
      <w:tr w14:paraId="4B6A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27CF40">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5156BA17">
            <w:pPr>
              <w:widowControl/>
              <w:jc w:val="center"/>
              <w:rPr>
                <w:rFonts w:ascii="宋体" w:hAnsi="宋体"/>
                <w:sz w:val="18"/>
                <w:szCs w:val="18"/>
              </w:rPr>
            </w:pPr>
            <w:r>
              <w:rPr>
                <w:rFonts w:hint="eastAsia" w:ascii="宋体" w:hAnsi="宋体"/>
                <w:sz w:val="18"/>
                <w:szCs w:val="18"/>
              </w:rPr>
              <w:t>X坐标</w:t>
            </w:r>
          </w:p>
        </w:tc>
        <w:tc>
          <w:tcPr>
            <w:tcW w:w="992" w:type="dxa"/>
            <w:vAlign w:val="center"/>
          </w:tcPr>
          <w:p w14:paraId="39FBD68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D2A572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3C18EC2">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B77A47B">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813106F">
            <w:pPr>
              <w:widowControl/>
              <w:jc w:val="center"/>
              <w:rPr>
                <w:rFonts w:ascii="宋体" w:hAnsi="宋体" w:cs="宋体"/>
                <w:bCs/>
                <w:iCs/>
                <w:sz w:val="18"/>
                <w:szCs w:val="18"/>
              </w:rPr>
            </w:pPr>
            <w:r>
              <w:rPr>
                <w:rFonts w:hint="eastAsia" w:ascii="宋体" w:hAnsi="宋体" w:cs="宋体"/>
                <w:bCs/>
                <w:iCs/>
                <w:sz w:val="18"/>
                <w:szCs w:val="18"/>
              </w:rPr>
              <w:t>单位m</w:t>
            </w:r>
          </w:p>
        </w:tc>
      </w:tr>
      <w:tr w14:paraId="479D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A20383">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53E3EC59">
            <w:pPr>
              <w:widowControl/>
              <w:jc w:val="center"/>
              <w:rPr>
                <w:rFonts w:ascii="宋体" w:hAnsi="宋体"/>
                <w:sz w:val="18"/>
                <w:szCs w:val="18"/>
              </w:rPr>
            </w:pPr>
            <w:r>
              <w:rPr>
                <w:rFonts w:hint="eastAsia" w:ascii="宋体" w:hAnsi="宋体"/>
                <w:sz w:val="18"/>
                <w:szCs w:val="18"/>
              </w:rPr>
              <w:t>Y坐标</w:t>
            </w:r>
          </w:p>
        </w:tc>
        <w:tc>
          <w:tcPr>
            <w:tcW w:w="992" w:type="dxa"/>
            <w:vAlign w:val="center"/>
          </w:tcPr>
          <w:p w14:paraId="41843BC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B960AB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928C60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F63BE8C">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C3C8BCD">
            <w:pPr>
              <w:widowControl/>
              <w:jc w:val="center"/>
              <w:rPr>
                <w:rFonts w:ascii="宋体" w:hAnsi="宋体" w:cs="宋体"/>
                <w:bCs/>
                <w:iCs/>
                <w:sz w:val="18"/>
                <w:szCs w:val="18"/>
              </w:rPr>
            </w:pPr>
            <w:r>
              <w:rPr>
                <w:rFonts w:hint="eastAsia" w:ascii="宋体" w:hAnsi="宋体" w:cs="宋体"/>
                <w:bCs/>
                <w:iCs/>
                <w:sz w:val="18"/>
                <w:szCs w:val="18"/>
              </w:rPr>
              <w:t>单位m</w:t>
            </w:r>
          </w:p>
        </w:tc>
      </w:tr>
      <w:tr w14:paraId="7FE8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BA6BA1">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2BC1F0A9">
            <w:pPr>
              <w:widowControl/>
              <w:jc w:val="center"/>
              <w:rPr>
                <w:rFonts w:ascii="宋体" w:hAnsi="宋体"/>
                <w:sz w:val="18"/>
                <w:szCs w:val="18"/>
              </w:rPr>
            </w:pPr>
            <w:r>
              <w:rPr>
                <w:rFonts w:hint="eastAsia" w:ascii="宋体" w:hAnsi="宋体"/>
                <w:sz w:val="18"/>
                <w:szCs w:val="18"/>
              </w:rPr>
              <w:t>地面高程</w:t>
            </w:r>
          </w:p>
        </w:tc>
        <w:tc>
          <w:tcPr>
            <w:tcW w:w="992" w:type="dxa"/>
            <w:vAlign w:val="center"/>
          </w:tcPr>
          <w:p w14:paraId="78D773B2">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B8110C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124C38C">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5EB6319">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004C9C8">
            <w:pPr>
              <w:widowControl/>
              <w:jc w:val="center"/>
              <w:rPr>
                <w:rFonts w:ascii="宋体" w:hAnsi="宋体" w:cs="宋体"/>
                <w:bCs/>
                <w:iCs/>
                <w:sz w:val="18"/>
                <w:szCs w:val="18"/>
              </w:rPr>
            </w:pPr>
            <w:r>
              <w:rPr>
                <w:rFonts w:hint="eastAsia" w:ascii="宋体" w:hAnsi="宋体" w:cs="宋体"/>
                <w:bCs/>
                <w:iCs/>
                <w:sz w:val="18"/>
                <w:szCs w:val="18"/>
              </w:rPr>
              <w:t>单位m</w:t>
            </w:r>
          </w:p>
        </w:tc>
      </w:tr>
      <w:tr w14:paraId="7928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B892C1C">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73143098">
            <w:pPr>
              <w:widowControl/>
              <w:jc w:val="center"/>
              <w:rPr>
                <w:rFonts w:ascii="宋体" w:hAnsi="宋体"/>
                <w:sz w:val="18"/>
                <w:szCs w:val="18"/>
              </w:rPr>
            </w:pPr>
            <w:r>
              <w:rPr>
                <w:rFonts w:hint="eastAsia" w:ascii="宋体" w:hAnsi="宋体"/>
                <w:sz w:val="18"/>
                <w:szCs w:val="18"/>
              </w:rPr>
              <w:t>管线点高程</w:t>
            </w:r>
          </w:p>
        </w:tc>
        <w:tc>
          <w:tcPr>
            <w:tcW w:w="992" w:type="dxa"/>
            <w:vAlign w:val="center"/>
          </w:tcPr>
          <w:p w14:paraId="3AC1AA9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ECAF08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5488981">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D76D9FB">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173489C0">
            <w:pPr>
              <w:widowControl/>
              <w:jc w:val="center"/>
              <w:rPr>
                <w:rFonts w:ascii="宋体" w:hAnsi="宋体" w:cs="宋体"/>
                <w:bCs/>
                <w:iCs/>
                <w:sz w:val="18"/>
                <w:szCs w:val="18"/>
              </w:rPr>
            </w:pPr>
            <w:r>
              <w:rPr>
                <w:rFonts w:hint="eastAsia" w:ascii="宋体" w:hAnsi="宋体" w:cs="宋体"/>
                <w:bCs/>
                <w:iCs/>
                <w:sz w:val="18"/>
                <w:szCs w:val="18"/>
              </w:rPr>
              <w:t>单位m</w:t>
            </w:r>
          </w:p>
        </w:tc>
      </w:tr>
      <w:tr w14:paraId="4B68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08E871B4">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56407A2F">
            <w:pPr>
              <w:widowControl/>
              <w:jc w:val="center"/>
              <w:rPr>
                <w:rFonts w:ascii="宋体" w:hAnsi="宋体"/>
                <w:sz w:val="18"/>
                <w:szCs w:val="18"/>
              </w:rPr>
            </w:pPr>
            <w:r>
              <w:rPr>
                <w:rFonts w:hint="eastAsia" w:ascii="宋体" w:hAnsi="宋体"/>
                <w:sz w:val="18"/>
                <w:szCs w:val="18"/>
              </w:rPr>
              <w:t>特征</w:t>
            </w:r>
          </w:p>
        </w:tc>
        <w:tc>
          <w:tcPr>
            <w:tcW w:w="992" w:type="dxa"/>
            <w:vAlign w:val="center"/>
          </w:tcPr>
          <w:p w14:paraId="712B4D6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DC4251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11DFAD4">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1B87F65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B9B95E1">
            <w:pPr>
              <w:widowControl/>
              <w:jc w:val="center"/>
              <w:rPr>
                <w:rFonts w:ascii="宋体" w:hAnsi="宋体" w:cs="宋体"/>
                <w:bCs/>
                <w:iCs/>
                <w:sz w:val="18"/>
                <w:szCs w:val="18"/>
              </w:rPr>
            </w:pPr>
          </w:p>
        </w:tc>
      </w:tr>
      <w:tr w14:paraId="13B4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AC57B1">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25176465">
            <w:pPr>
              <w:widowControl/>
              <w:jc w:val="center"/>
              <w:rPr>
                <w:rFonts w:ascii="宋体" w:hAnsi="宋体"/>
                <w:sz w:val="18"/>
                <w:szCs w:val="18"/>
              </w:rPr>
            </w:pPr>
            <w:r>
              <w:rPr>
                <w:rFonts w:hint="eastAsia" w:ascii="宋体" w:hAnsi="宋体"/>
                <w:sz w:val="18"/>
                <w:szCs w:val="18"/>
              </w:rPr>
              <w:t>附属物</w:t>
            </w:r>
          </w:p>
        </w:tc>
        <w:tc>
          <w:tcPr>
            <w:tcW w:w="992" w:type="dxa"/>
            <w:vAlign w:val="center"/>
          </w:tcPr>
          <w:p w14:paraId="0BEF0C9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9B7915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64A81BE">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7B527E5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037ADE3">
            <w:pPr>
              <w:widowControl/>
              <w:jc w:val="center"/>
              <w:rPr>
                <w:rFonts w:ascii="宋体" w:hAnsi="宋体" w:cs="宋体"/>
                <w:bCs/>
                <w:iCs/>
                <w:sz w:val="18"/>
                <w:szCs w:val="18"/>
              </w:rPr>
            </w:pPr>
            <w:r>
              <w:rPr>
                <w:rFonts w:hint="eastAsia" w:ascii="宋体" w:hAnsi="宋体" w:cs="宋体"/>
                <w:bCs/>
                <w:iCs/>
                <w:sz w:val="18"/>
                <w:szCs w:val="18"/>
              </w:rPr>
              <w:t>管线检查井、通风井、吊装孔</w:t>
            </w:r>
          </w:p>
        </w:tc>
      </w:tr>
      <w:tr w14:paraId="5EBC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43F9AB">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02D44879">
            <w:pPr>
              <w:widowControl/>
              <w:jc w:val="center"/>
              <w:rPr>
                <w:rFonts w:ascii="宋体" w:hAnsi="宋体"/>
                <w:sz w:val="18"/>
                <w:szCs w:val="18"/>
              </w:rPr>
            </w:pPr>
            <w:r>
              <w:rPr>
                <w:rFonts w:hint="eastAsia" w:ascii="宋体" w:hAnsi="宋体"/>
                <w:sz w:val="18"/>
                <w:szCs w:val="18"/>
              </w:rPr>
              <w:t>普查单位</w:t>
            </w:r>
          </w:p>
        </w:tc>
        <w:tc>
          <w:tcPr>
            <w:tcW w:w="992" w:type="dxa"/>
            <w:vAlign w:val="center"/>
          </w:tcPr>
          <w:p w14:paraId="0C8AD0F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E7B703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AD25BD8">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2A3BA96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AF22910">
            <w:pPr>
              <w:widowControl/>
              <w:jc w:val="center"/>
              <w:rPr>
                <w:rFonts w:ascii="宋体" w:hAnsi="宋体" w:cs="宋体"/>
                <w:bCs/>
                <w:iCs/>
                <w:sz w:val="18"/>
                <w:szCs w:val="18"/>
              </w:rPr>
            </w:pPr>
          </w:p>
        </w:tc>
      </w:tr>
      <w:tr w14:paraId="5988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F948BF">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4FDA0CB3">
            <w:pPr>
              <w:widowControl/>
              <w:jc w:val="center"/>
              <w:rPr>
                <w:rFonts w:ascii="宋体" w:hAnsi="宋体"/>
                <w:sz w:val="18"/>
                <w:szCs w:val="18"/>
              </w:rPr>
            </w:pPr>
            <w:r>
              <w:rPr>
                <w:rFonts w:hint="eastAsia" w:ascii="宋体" w:hAnsi="宋体"/>
                <w:sz w:val="18"/>
                <w:szCs w:val="18"/>
              </w:rPr>
              <w:t>监理单位</w:t>
            </w:r>
          </w:p>
        </w:tc>
        <w:tc>
          <w:tcPr>
            <w:tcW w:w="992" w:type="dxa"/>
            <w:vAlign w:val="center"/>
          </w:tcPr>
          <w:p w14:paraId="41D6C73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5524BD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04627AC">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11B7B10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243DEB6">
            <w:pPr>
              <w:widowControl/>
              <w:jc w:val="center"/>
              <w:rPr>
                <w:rFonts w:ascii="宋体" w:hAnsi="宋体" w:cs="宋体"/>
                <w:bCs/>
                <w:iCs/>
                <w:sz w:val="18"/>
                <w:szCs w:val="18"/>
              </w:rPr>
            </w:pPr>
          </w:p>
        </w:tc>
      </w:tr>
      <w:tr w14:paraId="1AF8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AB3062">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2788790B">
            <w:pPr>
              <w:widowControl/>
              <w:jc w:val="center"/>
              <w:rPr>
                <w:rFonts w:ascii="宋体" w:hAnsi="宋体"/>
                <w:sz w:val="18"/>
                <w:szCs w:val="18"/>
              </w:rPr>
            </w:pPr>
            <w:r>
              <w:rPr>
                <w:rFonts w:hint="eastAsia" w:ascii="宋体" w:hAnsi="宋体"/>
                <w:sz w:val="18"/>
                <w:szCs w:val="18"/>
              </w:rPr>
              <w:t>井底深度</w:t>
            </w:r>
          </w:p>
        </w:tc>
        <w:tc>
          <w:tcPr>
            <w:tcW w:w="992" w:type="dxa"/>
            <w:vAlign w:val="center"/>
          </w:tcPr>
          <w:p w14:paraId="66F1CDC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123729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AE69D79">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FD4EF12">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42B3594">
            <w:pPr>
              <w:widowControl/>
              <w:jc w:val="center"/>
              <w:rPr>
                <w:rFonts w:ascii="宋体" w:hAnsi="宋体" w:cs="宋体"/>
                <w:bCs/>
                <w:iCs/>
                <w:sz w:val="18"/>
                <w:szCs w:val="18"/>
              </w:rPr>
            </w:pPr>
            <w:r>
              <w:rPr>
                <w:rFonts w:hint="eastAsia" w:ascii="宋体" w:hAnsi="宋体" w:cs="宋体"/>
                <w:bCs/>
                <w:iCs/>
                <w:sz w:val="18"/>
                <w:szCs w:val="18"/>
              </w:rPr>
              <w:t>单位m</w:t>
            </w:r>
          </w:p>
        </w:tc>
      </w:tr>
      <w:tr w14:paraId="07A1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DC0A04">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632D6555">
            <w:pPr>
              <w:widowControl/>
              <w:jc w:val="center"/>
              <w:rPr>
                <w:rFonts w:ascii="宋体" w:hAnsi="宋体"/>
                <w:sz w:val="18"/>
                <w:szCs w:val="18"/>
              </w:rPr>
            </w:pPr>
            <w:r>
              <w:rPr>
                <w:rFonts w:hint="eastAsia" w:ascii="宋体" w:hAnsi="宋体"/>
                <w:sz w:val="18"/>
                <w:szCs w:val="18"/>
              </w:rPr>
              <w:t>井脖深</w:t>
            </w:r>
          </w:p>
        </w:tc>
        <w:tc>
          <w:tcPr>
            <w:tcW w:w="992" w:type="dxa"/>
            <w:vAlign w:val="center"/>
          </w:tcPr>
          <w:p w14:paraId="3A169714">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11FE1F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34FB2F9">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68D9A03">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FF38C0F">
            <w:pPr>
              <w:widowControl/>
              <w:jc w:val="center"/>
              <w:rPr>
                <w:rFonts w:ascii="宋体" w:hAnsi="宋体" w:cs="宋体"/>
                <w:bCs/>
                <w:iCs/>
                <w:sz w:val="18"/>
                <w:szCs w:val="18"/>
              </w:rPr>
            </w:pPr>
            <w:r>
              <w:rPr>
                <w:rFonts w:hint="eastAsia" w:ascii="宋体" w:hAnsi="宋体" w:cs="宋体"/>
                <w:bCs/>
                <w:iCs/>
                <w:sz w:val="18"/>
                <w:szCs w:val="18"/>
              </w:rPr>
              <w:t>单位m</w:t>
            </w:r>
          </w:p>
        </w:tc>
      </w:tr>
      <w:tr w14:paraId="28BE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671255F">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4F5E6DC1">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3FAC822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66EFA5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7C78C89">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5D4CACF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08B09C3">
            <w:pPr>
              <w:widowControl/>
              <w:jc w:val="center"/>
              <w:rPr>
                <w:rFonts w:ascii="宋体" w:hAnsi="宋体" w:cs="宋体"/>
                <w:bCs/>
                <w:iCs/>
                <w:sz w:val="18"/>
                <w:szCs w:val="18"/>
              </w:rPr>
            </w:pPr>
            <w:r>
              <w:rPr>
                <w:rFonts w:hint="eastAsia" w:ascii="宋体" w:hAnsi="宋体" w:cs="宋体"/>
                <w:bCs/>
                <w:iCs/>
                <w:sz w:val="18"/>
                <w:szCs w:val="18"/>
              </w:rPr>
              <w:t>钢筋混凝土、混合结构、其他</w:t>
            </w:r>
          </w:p>
        </w:tc>
      </w:tr>
      <w:tr w14:paraId="607C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B6DF379">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627F5B89">
            <w:pPr>
              <w:widowControl/>
              <w:jc w:val="center"/>
              <w:rPr>
                <w:rFonts w:ascii="宋体" w:hAnsi="宋体"/>
                <w:sz w:val="18"/>
                <w:szCs w:val="18"/>
              </w:rPr>
            </w:pPr>
            <w:r>
              <w:rPr>
                <w:rFonts w:hint="eastAsia" w:ascii="宋体" w:hAnsi="宋体"/>
                <w:sz w:val="18"/>
                <w:szCs w:val="18"/>
              </w:rPr>
              <w:t>井盖形状</w:t>
            </w:r>
          </w:p>
        </w:tc>
        <w:tc>
          <w:tcPr>
            <w:tcW w:w="992" w:type="dxa"/>
            <w:vAlign w:val="center"/>
          </w:tcPr>
          <w:p w14:paraId="7EDEB2D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80D5C7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27920C9">
            <w:pPr>
              <w:widowControl/>
              <w:jc w:val="center"/>
              <w:rPr>
                <w:rFonts w:ascii="宋体" w:hAnsi="宋体" w:cs="宋体"/>
                <w:bCs/>
                <w:iCs/>
                <w:sz w:val="18"/>
                <w:szCs w:val="18"/>
              </w:rPr>
            </w:pPr>
            <w:r>
              <w:rPr>
                <w:rFonts w:hint="eastAsia" w:ascii="宋体" w:hAnsi="宋体" w:cs="宋体"/>
                <w:bCs/>
                <w:iCs/>
                <w:sz w:val="18"/>
                <w:szCs w:val="18"/>
              </w:rPr>
              <w:t>4</w:t>
            </w:r>
          </w:p>
        </w:tc>
        <w:tc>
          <w:tcPr>
            <w:tcW w:w="850" w:type="dxa"/>
            <w:vAlign w:val="center"/>
          </w:tcPr>
          <w:p w14:paraId="7C604F5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B3F04E4">
            <w:pPr>
              <w:widowControl/>
              <w:jc w:val="center"/>
              <w:rPr>
                <w:rFonts w:ascii="宋体" w:hAnsi="宋体" w:cs="宋体"/>
                <w:bCs/>
                <w:iCs/>
                <w:sz w:val="18"/>
                <w:szCs w:val="18"/>
              </w:rPr>
            </w:pPr>
            <w:r>
              <w:rPr>
                <w:rFonts w:hint="eastAsia" w:ascii="宋体" w:hAnsi="宋体" w:cs="宋体"/>
                <w:bCs/>
                <w:iCs/>
                <w:sz w:val="18"/>
                <w:szCs w:val="18"/>
              </w:rPr>
              <w:t>圆形、方形</w:t>
            </w:r>
          </w:p>
        </w:tc>
      </w:tr>
      <w:tr w14:paraId="4C3B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E0116FA">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6937E33A">
            <w:pPr>
              <w:widowControl/>
              <w:jc w:val="center"/>
              <w:rPr>
                <w:rFonts w:ascii="宋体" w:hAnsi="宋体"/>
                <w:sz w:val="18"/>
                <w:szCs w:val="18"/>
              </w:rPr>
            </w:pPr>
            <w:r>
              <w:rPr>
                <w:rFonts w:hint="eastAsia" w:ascii="宋体" w:hAnsi="宋体"/>
                <w:sz w:val="18"/>
                <w:szCs w:val="18"/>
              </w:rPr>
              <w:t>井盖尺寸</w:t>
            </w:r>
          </w:p>
        </w:tc>
        <w:tc>
          <w:tcPr>
            <w:tcW w:w="992" w:type="dxa"/>
            <w:vAlign w:val="center"/>
          </w:tcPr>
          <w:p w14:paraId="680500E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D976A3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A70744B">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1DB1D50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939094">
            <w:pPr>
              <w:widowControl/>
              <w:jc w:val="center"/>
              <w:rPr>
                <w:rFonts w:ascii="宋体" w:hAnsi="宋体" w:cs="宋体"/>
                <w:bCs/>
                <w:iCs/>
                <w:sz w:val="18"/>
                <w:szCs w:val="18"/>
              </w:rPr>
            </w:pPr>
            <w:r>
              <w:rPr>
                <w:rFonts w:hint="eastAsia" w:ascii="宋体" w:hAnsi="宋体" w:cs="宋体"/>
                <w:bCs/>
                <w:iCs/>
                <w:sz w:val="18"/>
                <w:szCs w:val="18"/>
              </w:rPr>
              <w:t>例如：5</w:t>
            </w:r>
            <w:r>
              <w:rPr>
                <w:rFonts w:ascii="宋体" w:hAnsi="宋体" w:cs="宋体"/>
                <w:bCs/>
                <w:iCs/>
                <w:sz w:val="18"/>
                <w:szCs w:val="18"/>
              </w:rPr>
              <w:t>00</w:t>
            </w:r>
            <w:r>
              <w:rPr>
                <w:rFonts w:hint="eastAsia" w:ascii="宋体" w:hAnsi="宋体" w:cs="宋体"/>
                <w:bCs/>
                <w:iCs/>
                <w:sz w:val="18"/>
                <w:szCs w:val="18"/>
              </w:rPr>
              <w:t>、2</w:t>
            </w:r>
            <w:r>
              <w:rPr>
                <w:rFonts w:ascii="宋体" w:hAnsi="宋体" w:cs="宋体"/>
                <w:bCs/>
                <w:iCs/>
                <w:sz w:val="18"/>
                <w:szCs w:val="18"/>
              </w:rPr>
              <w:t>00X200</w:t>
            </w:r>
          </w:p>
        </w:tc>
      </w:tr>
      <w:tr w14:paraId="7832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83A6ED">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35A91082">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01834A7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D64753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D2BBBAA">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12EF2A0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8EA7B11">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1D69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4ED9EF">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78858A60">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725A243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6615DF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BBA023D">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28454D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9664455">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589F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A0DA25">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63EC6B4E">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3D92BE4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973C45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E9C492B">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8A9551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CD3BFA">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7E21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DDDD6A5">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4C9D0C10">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5DFD61A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8063FC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CC3B10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F7A9000">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26D0333">
            <w:pPr>
              <w:widowControl/>
              <w:jc w:val="center"/>
              <w:rPr>
                <w:rFonts w:ascii="宋体" w:hAnsi="宋体" w:cs="宋体"/>
                <w:bCs/>
                <w:iCs/>
                <w:sz w:val="18"/>
                <w:szCs w:val="18"/>
              </w:rPr>
            </w:pPr>
            <w:r>
              <w:rPr>
                <w:rFonts w:hint="eastAsia" w:ascii="宋体" w:hAnsi="宋体" w:cs="宋体"/>
                <w:bCs/>
                <w:iCs/>
                <w:sz w:val="18"/>
                <w:szCs w:val="18"/>
              </w:rPr>
              <w:t>单位m</w:t>
            </w:r>
          </w:p>
        </w:tc>
      </w:tr>
      <w:tr w14:paraId="10D0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2A8DD90">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4233CE55">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7F7E845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23447A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72D8BB6">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A1D1F0A">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32E7DC1">
            <w:pPr>
              <w:widowControl/>
              <w:jc w:val="center"/>
              <w:rPr>
                <w:rFonts w:ascii="宋体" w:hAnsi="宋体" w:cs="宋体"/>
                <w:bCs/>
                <w:iCs/>
                <w:sz w:val="18"/>
                <w:szCs w:val="18"/>
              </w:rPr>
            </w:pPr>
            <w:r>
              <w:rPr>
                <w:rFonts w:hint="eastAsia" w:ascii="宋体" w:hAnsi="宋体" w:cs="宋体"/>
                <w:bCs/>
                <w:iCs/>
                <w:sz w:val="18"/>
                <w:szCs w:val="18"/>
              </w:rPr>
              <w:t>单位m</w:t>
            </w:r>
          </w:p>
        </w:tc>
      </w:tr>
      <w:tr w14:paraId="2D07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5107D2">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08D2A002">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51A7D26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BA385D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AEF9BCC">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4FD4447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2969F57">
            <w:pPr>
              <w:widowControl/>
              <w:jc w:val="center"/>
              <w:rPr>
                <w:rFonts w:ascii="宋体" w:hAnsi="宋体" w:cs="宋体"/>
                <w:bCs/>
                <w:iCs/>
                <w:sz w:val="18"/>
                <w:szCs w:val="18"/>
              </w:rPr>
            </w:pPr>
            <w:r>
              <w:rPr>
                <w:rFonts w:hint="eastAsia" w:ascii="宋体" w:hAnsi="宋体" w:cs="宋体"/>
                <w:bCs/>
                <w:iCs/>
                <w:sz w:val="18"/>
                <w:szCs w:val="18"/>
              </w:rPr>
              <w:t>是、否</w:t>
            </w:r>
          </w:p>
        </w:tc>
      </w:tr>
      <w:tr w14:paraId="1D9C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993783">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22C0C23F">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51576F9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04A8B2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3BC91C0">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24A986C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2C27682">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55B8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F97CB1D">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1ACE53C4">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7B80325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7723E9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12362D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875628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F2136D0">
            <w:pPr>
              <w:widowControl/>
              <w:jc w:val="center"/>
              <w:rPr>
                <w:rFonts w:ascii="宋体" w:hAnsi="宋体" w:cs="宋体"/>
                <w:bCs/>
                <w:iCs/>
                <w:sz w:val="18"/>
                <w:szCs w:val="18"/>
              </w:rPr>
            </w:pPr>
          </w:p>
        </w:tc>
      </w:tr>
      <w:tr w14:paraId="3A9A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59B0F7">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277D5613">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63E61A5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CE9BEC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22C2C5F">
            <w:pPr>
              <w:widowControl/>
              <w:jc w:val="center"/>
              <w:rPr>
                <w:rFonts w:ascii="宋体" w:hAnsi="宋体" w:cs="宋体"/>
                <w:bCs/>
                <w:iCs/>
                <w:sz w:val="18"/>
                <w:szCs w:val="18"/>
              </w:rPr>
            </w:pPr>
            <w:r>
              <w:rPr>
                <w:rFonts w:ascii="仿宋" w:eastAsia="仿宋" w:cs="仿宋"/>
              </w:rPr>
              <w:t>8</w:t>
            </w:r>
          </w:p>
        </w:tc>
        <w:tc>
          <w:tcPr>
            <w:tcW w:w="850" w:type="dxa"/>
            <w:vAlign w:val="center"/>
          </w:tcPr>
          <w:p w14:paraId="4D1D64A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D404101">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1137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645767">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2965FAAF">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09BF5C2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816457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D009353">
            <w:pPr>
              <w:widowControl/>
              <w:jc w:val="center"/>
              <w:rPr>
                <w:rFonts w:ascii="宋体" w:hAnsi="宋体" w:cs="宋体"/>
                <w:bCs/>
                <w:iCs/>
                <w:sz w:val="18"/>
                <w:szCs w:val="18"/>
              </w:rPr>
            </w:pPr>
            <w:r>
              <w:rPr>
                <w:rFonts w:ascii="仿宋" w:eastAsia="仿宋" w:cs="仿宋"/>
              </w:rPr>
              <w:t>8</w:t>
            </w:r>
          </w:p>
        </w:tc>
        <w:tc>
          <w:tcPr>
            <w:tcW w:w="850" w:type="dxa"/>
            <w:vAlign w:val="center"/>
          </w:tcPr>
          <w:p w14:paraId="2628391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9F5D11F">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3AD9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5E78CC">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4C7F61F6">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49F864E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5E3CF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2C7972E">
            <w:pPr>
              <w:widowControl/>
              <w:jc w:val="center"/>
              <w:rPr>
                <w:rFonts w:ascii="宋体" w:hAnsi="宋体" w:cs="宋体"/>
                <w:bCs/>
                <w:iCs/>
                <w:sz w:val="18"/>
                <w:szCs w:val="18"/>
              </w:rPr>
            </w:pPr>
            <w:r>
              <w:rPr>
                <w:rFonts w:ascii="仿宋" w:eastAsia="仿宋" w:cs="仿宋"/>
              </w:rPr>
              <w:t>8</w:t>
            </w:r>
          </w:p>
        </w:tc>
        <w:tc>
          <w:tcPr>
            <w:tcW w:w="850" w:type="dxa"/>
            <w:vAlign w:val="center"/>
          </w:tcPr>
          <w:p w14:paraId="69CDCA0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728191">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5E7D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4896CB">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3A095D2B">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126D3E6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1F6870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F8B2EF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71B199A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5764B73">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5ADA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C89636">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69818F71">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67E064D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AD38F6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30C0E02">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CA82ED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B61C1FA">
            <w:pPr>
              <w:widowControl/>
              <w:jc w:val="center"/>
              <w:rPr>
                <w:rFonts w:ascii="宋体" w:hAnsi="宋体" w:cs="宋体"/>
                <w:bCs/>
                <w:iCs/>
                <w:sz w:val="18"/>
                <w:szCs w:val="18"/>
              </w:rPr>
            </w:pPr>
            <w:r>
              <w:rPr>
                <w:rFonts w:hint="eastAsia" w:ascii="宋体" w:hAnsi="宋体" w:cs="宋体"/>
                <w:bCs/>
                <w:iCs/>
                <w:sz w:val="18"/>
                <w:szCs w:val="18"/>
              </w:rPr>
              <w:t>是、否</w:t>
            </w:r>
          </w:p>
        </w:tc>
      </w:tr>
      <w:tr w14:paraId="2528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41AD0F">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50700E84">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43A4C7B7">
            <w:pPr>
              <w:jc w:val="center"/>
            </w:pPr>
            <w:r>
              <w:rPr>
                <w:rFonts w:hint="eastAsia" w:ascii="宋体" w:hAnsi="宋体" w:cs="宋体"/>
                <w:bCs/>
                <w:iCs/>
                <w:sz w:val="18"/>
                <w:szCs w:val="18"/>
              </w:rPr>
              <w:t>字符型</w:t>
            </w:r>
          </w:p>
        </w:tc>
        <w:tc>
          <w:tcPr>
            <w:tcW w:w="851" w:type="dxa"/>
            <w:vAlign w:val="center"/>
          </w:tcPr>
          <w:p w14:paraId="26D32F15">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AB40ED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06058B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1C1FD4F">
            <w:pPr>
              <w:widowControl/>
              <w:jc w:val="center"/>
              <w:rPr>
                <w:rFonts w:ascii="宋体" w:hAnsi="宋体" w:cs="宋体"/>
                <w:bCs/>
                <w:iCs/>
                <w:sz w:val="18"/>
                <w:szCs w:val="18"/>
              </w:rPr>
            </w:pPr>
            <w:r>
              <w:rPr>
                <w:rFonts w:hint="eastAsia" w:ascii="宋体" w:hAnsi="宋体" w:cs="宋体"/>
                <w:bCs/>
                <w:iCs/>
                <w:sz w:val="18"/>
                <w:szCs w:val="18"/>
              </w:rPr>
              <w:t>是、否</w:t>
            </w:r>
          </w:p>
        </w:tc>
      </w:tr>
      <w:tr w14:paraId="446B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32A7F7">
            <w:pPr>
              <w:widowControl/>
              <w:numPr>
                <w:ilvl w:val="0"/>
                <w:numId w:val="60"/>
              </w:numPr>
              <w:autoSpaceDE/>
              <w:autoSpaceDN/>
              <w:adjustRightInd/>
              <w:jc w:val="center"/>
              <w:rPr>
                <w:rFonts w:ascii="宋体" w:hAnsi="宋体" w:cs="宋体"/>
                <w:bCs/>
                <w:iCs/>
                <w:sz w:val="18"/>
                <w:szCs w:val="18"/>
              </w:rPr>
            </w:pPr>
          </w:p>
        </w:tc>
        <w:tc>
          <w:tcPr>
            <w:tcW w:w="1334" w:type="dxa"/>
            <w:vAlign w:val="center"/>
          </w:tcPr>
          <w:p w14:paraId="4317C2A1">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0685BA8C">
            <w:pPr>
              <w:jc w:val="center"/>
            </w:pPr>
            <w:r>
              <w:rPr>
                <w:rFonts w:hint="eastAsia" w:ascii="宋体" w:hAnsi="宋体" w:cs="宋体"/>
                <w:bCs/>
                <w:iCs/>
                <w:sz w:val="18"/>
                <w:szCs w:val="18"/>
              </w:rPr>
              <w:t>字符型</w:t>
            </w:r>
          </w:p>
        </w:tc>
        <w:tc>
          <w:tcPr>
            <w:tcW w:w="851" w:type="dxa"/>
            <w:vAlign w:val="center"/>
          </w:tcPr>
          <w:p w14:paraId="0BC40B4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6788BE7">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B80B95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F1C04D">
            <w:pPr>
              <w:widowControl/>
              <w:jc w:val="center"/>
              <w:rPr>
                <w:rFonts w:ascii="宋体" w:hAnsi="宋体" w:cs="宋体"/>
                <w:bCs/>
                <w:iCs/>
                <w:sz w:val="18"/>
                <w:szCs w:val="18"/>
              </w:rPr>
            </w:pPr>
            <w:r>
              <w:rPr>
                <w:rFonts w:hint="eastAsia" w:ascii="宋体" w:hAnsi="宋体" w:cs="宋体"/>
                <w:bCs/>
                <w:iCs/>
                <w:sz w:val="18"/>
                <w:szCs w:val="18"/>
              </w:rPr>
              <w:t>是、否</w:t>
            </w:r>
          </w:p>
        </w:tc>
      </w:tr>
      <w:tr w14:paraId="0B74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335793">
            <w:pPr>
              <w:widowControl/>
              <w:numPr>
                <w:ilvl w:val="0"/>
                <w:numId w:val="60"/>
              </w:numPr>
              <w:autoSpaceDE/>
              <w:autoSpaceDN/>
              <w:adjustRightInd/>
              <w:jc w:val="center"/>
              <w:rPr>
                <w:rFonts w:ascii="宋体" w:hAnsi="宋体" w:cs="宋体"/>
                <w:bCs/>
                <w:iCs/>
                <w:sz w:val="18"/>
                <w:szCs w:val="18"/>
              </w:rPr>
            </w:pPr>
            <w:bookmarkStart w:id="243" w:name="_Toc93656032"/>
            <w:bookmarkStart w:id="244" w:name="_Toc12559"/>
          </w:p>
        </w:tc>
        <w:tc>
          <w:tcPr>
            <w:tcW w:w="1334" w:type="dxa"/>
            <w:vAlign w:val="center"/>
          </w:tcPr>
          <w:p w14:paraId="00E28172">
            <w:pPr>
              <w:widowControl/>
              <w:jc w:val="center"/>
              <w:rPr>
                <w:rFonts w:ascii="宋体" w:hAnsi="宋体"/>
                <w:sz w:val="18"/>
                <w:szCs w:val="18"/>
              </w:rPr>
            </w:pPr>
            <w:r>
              <w:rPr>
                <w:rFonts w:hint="eastAsia" w:ascii="宋体" w:hAnsi="宋体"/>
                <w:sz w:val="18"/>
                <w:szCs w:val="18"/>
              </w:rPr>
              <w:t>备注</w:t>
            </w:r>
          </w:p>
        </w:tc>
        <w:tc>
          <w:tcPr>
            <w:tcW w:w="992" w:type="dxa"/>
          </w:tcPr>
          <w:p w14:paraId="4A8AB974">
            <w:pPr>
              <w:jc w:val="center"/>
            </w:pPr>
            <w:r>
              <w:rPr>
                <w:rFonts w:hint="eastAsia" w:ascii="宋体" w:hAnsi="宋体" w:cs="宋体"/>
                <w:bCs/>
                <w:iCs/>
                <w:sz w:val="18"/>
                <w:szCs w:val="18"/>
              </w:rPr>
              <w:t>字符型</w:t>
            </w:r>
          </w:p>
        </w:tc>
        <w:tc>
          <w:tcPr>
            <w:tcW w:w="851" w:type="dxa"/>
          </w:tcPr>
          <w:p w14:paraId="6328E90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67206AB">
            <w:pPr>
              <w:widowControl/>
              <w:jc w:val="center"/>
              <w:rPr>
                <w:rFonts w:ascii="宋体" w:hAnsi="宋体" w:cs="宋体"/>
                <w:bCs/>
                <w:iCs/>
                <w:sz w:val="18"/>
                <w:szCs w:val="18"/>
              </w:rPr>
            </w:pPr>
          </w:p>
        </w:tc>
        <w:tc>
          <w:tcPr>
            <w:tcW w:w="850" w:type="dxa"/>
            <w:vAlign w:val="center"/>
          </w:tcPr>
          <w:p w14:paraId="1A06C1E9">
            <w:pPr>
              <w:widowControl/>
              <w:jc w:val="center"/>
              <w:rPr>
                <w:rFonts w:ascii="宋体" w:hAnsi="宋体" w:cs="宋体"/>
                <w:bCs/>
                <w:iCs/>
                <w:sz w:val="18"/>
                <w:szCs w:val="18"/>
              </w:rPr>
            </w:pPr>
          </w:p>
        </w:tc>
        <w:tc>
          <w:tcPr>
            <w:tcW w:w="4062" w:type="dxa"/>
            <w:vAlign w:val="center"/>
          </w:tcPr>
          <w:p w14:paraId="73644618">
            <w:pPr>
              <w:widowControl/>
              <w:jc w:val="center"/>
              <w:rPr>
                <w:rFonts w:ascii="宋体" w:hAnsi="宋体" w:cs="宋体"/>
                <w:bCs/>
                <w:iCs/>
                <w:sz w:val="18"/>
                <w:szCs w:val="18"/>
              </w:rPr>
            </w:pPr>
          </w:p>
        </w:tc>
      </w:tr>
    </w:tbl>
    <w:p w14:paraId="7B0E639A">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45" w:name="_Toc112247014"/>
      <w:r>
        <w:rPr>
          <w:rFonts w:hint="eastAsia" w:ascii="黑体" w:hAnsi="黑体" w:eastAsia="黑体"/>
          <w:bCs/>
          <w:spacing w:val="3"/>
          <w:kern w:val="28"/>
          <w:sz w:val="21"/>
          <w:szCs w:val="21"/>
        </w:rPr>
        <w:t>综合管廊段普查信息表</w:t>
      </w:r>
      <w:bookmarkEnd w:id="243"/>
      <w:bookmarkEnd w:id="244"/>
      <w:bookmarkEnd w:id="245"/>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33E6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22E16735">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5D59C52B">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7D6444A2">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14C2FEC4">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2D69BBC8">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0157C376">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5F56E47E">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18AC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F6A790">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38BCB3E1">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1AD8810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27573C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341F9DA">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637EC2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B24637A">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0F2D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27F736A">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315DDE13">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3BD7443E">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142EB0E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7ADFC4B">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35F657B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CC8AA5F">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4F1D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FC30AF">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19111269">
            <w:pPr>
              <w:widowControl/>
              <w:jc w:val="center"/>
              <w:rPr>
                <w:rFonts w:ascii="宋体" w:hAnsi="宋体" w:cs="宋体"/>
                <w:bCs/>
                <w:iCs/>
                <w:sz w:val="18"/>
                <w:szCs w:val="18"/>
              </w:rPr>
            </w:pPr>
            <w:r>
              <w:rPr>
                <w:rFonts w:hint="eastAsia" w:ascii="宋体" w:hAnsi="宋体" w:cs="宋体"/>
                <w:bCs/>
                <w:iCs/>
                <w:sz w:val="18"/>
                <w:szCs w:val="18"/>
              </w:rPr>
              <w:t>设施编码</w:t>
            </w:r>
          </w:p>
        </w:tc>
        <w:tc>
          <w:tcPr>
            <w:tcW w:w="992" w:type="dxa"/>
            <w:vAlign w:val="center"/>
          </w:tcPr>
          <w:p w14:paraId="5DBF05F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896B95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247A51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48ED00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759F883">
            <w:pPr>
              <w:widowControl/>
              <w:jc w:val="center"/>
              <w:rPr>
                <w:rFonts w:ascii="宋体" w:hAnsi="宋体" w:cs="宋体"/>
                <w:bCs/>
                <w:iCs/>
                <w:sz w:val="18"/>
                <w:szCs w:val="18"/>
              </w:rPr>
            </w:pPr>
            <w:r>
              <w:rPr>
                <w:rFonts w:hint="eastAsia" w:ascii="宋体" w:hAnsi="宋体" w:cs="宋体"/>
                <w:bCs/>
                <w:iCs/>
                <w:sz w:val="18"/>
                <w:szCs w:val="18"/>
              </w:rPr>
              <w:t>即管段编号，参照7.0.4设施编号规则</w:t>
            </w:r>
          </w:p>
        </w:tc>
      </w:tr>
      <w:tr w14:paraId="2C88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0138E1A">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41F72892">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1B303DA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DA94AA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DD7144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9DE45A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3520B9E">
            <w:pPr>
              <w:widowControl/>
              <w:jc w:val="center"/>
              <w:rPr>
                <w:rFonts w:ascii="宋体" w:hAnsi="宋体" w:cs="宋体"/>
                <w:bCs/>
                <w:iCs/>
                <w:sz w:val="18"/>
                <w:szCs w:val="18"/>
              </w:rPr>
            </w:pPr>
          </w:p>
        </w:tc>
      </w:tr>
      <w:tr w14:paraId="5DEB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5B92DD0">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72BBE9CE">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39A4B50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BABF974">
            <w:pPr>
              <w:jc w:val="center"/>
            </w:pPr>
            <w:r>
              <w:rPr>
                <w:rFonts w:hint="eastAsia" w:ascii="宋体" w:hAnsi="宋体" w:cs="宋体"/>
                <w:bCs/>
                <w:iCs/>
                <w:sz w:val="18"/>
                <w:szCs w:val="18"/>
              </w:rPr>
              <w:t>必填</w:t>
            </w:r>
          </w:p>
        </w:tc>
        <w:tc>
          <w:tcPr>
            <w:tcW w:w="709" w:type="dxa"/>
            <w:vAlign w:val="center"/>
          </w:tcPr>
          <w:p w14:paraId="29803D4F">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33A8B02">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EF680A8">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0F6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FB093BE">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37FECF8E">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62AA752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CF8A123">
            <w:pPr>
              <w:jc w:val="center"/>
            </w:pPr>
            <w:r>
              <w:rPr>
                <w:rFonts w:hint="eastAsia" w:ascii="宋体" w:hAnsi="宋体" w:cs="宋体"/>
                <w:bCs/>
                <w:iCs/>
                <w:sz w:val="18"/>
                <w:szCs w:val="18"/>
              </w:rPr>
              <w:t>必填</w:t>
            </w:r>
          </w:p>
        </w:tc>
        <w:tc>
          <w:tcPr>
            <w:tcW w:w="709" w:type="dxa"/>
            <w:vAlign w:val="center"/>
          </w:tcPr>
          <w:p w14:paraId="58B63EC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3485EF2">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21940D6">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6545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E20E6FD">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65CA0CAB">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0E8D138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F47FA6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481E16E">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135FE5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81E9CEB">
            <w:pPr>
              <w:widowControl/>
              <w:jc w:val="center"/>
              <w:rPr>
                <w:rFonts w:ascii="宋体" w:hAnsi="宋体" w:cs="宋体"/>
                <w:bCs/>
                <w:iCs/>
                <w:sz w:val="18"/>
                <w:szCs w:val="18"/>
              </w:rPr>
            </w:pPr>
          </w:p>
        </w:tc>
      </w:tr>
      <w:tr w14:paraId="0149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1340BB">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542CC81D">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3D76200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AE5423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48370A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23D44D83">
            <w:pPr>
              <w:widowControl/>
              <w:jc w:val="center"/>
              <w:rPr>
                <w:rFonts w:ascii="宋体" w:hAnsi="宋体" w:cs="宋体"/>
                <w:bCs/>
                <w:iCs/>
                <w:sz w:val="18"/>
                <w:szCs w:val="18"/>
              </w:rPr>
            </w:pPr>
          </w:p>
        </w:tc>
        <w:tc>
          <w:tcPr>
            <w:tcW w:w="4062" w:type="dxa"/>
            <w:vAlign w:val="center"/>
          </w:tcPr>
          <w:p w14:paraId="3EAC4E7E">
            <w:pPr>
              <w:widowControl/>
              <w:jc w:val="center"/>
              <w:rPr>
                <w:rFonts w:ascii="宋体" w:hAnsi="宋体" w:cs="宋体"/>
                <w:bCs/>
                <w:iCs/>
                <w:sz w:val="18"/>
                <w:szCs w:val="18"/>
              </w:rPr>
            </w:pPr>
          </w:p>
        </w:tc>
      </w:tr>
      <w:tr w14:paraId="44FC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2F681D">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576A33E5">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6598C74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2EB7A5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60D088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780A2A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CECC25">
            <w:pPr>
              <w:widowControl/>
              <w:jc w:val="center"/>
              <w:rPr>
                <w:rFonts w:ascii="宋体" w:hAnsi="宋体" w:cs="宋体"/>
                <w:bCs/>
                <w:iCs/>
                <w:sz w:val="18"/>
                <w:szCs w:val="18"/>
              </w:rPr>
            </w:pPr>
          </w:p>
        </w:tc>
      </w:tr>
      <w:tr w14:paraId="130B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B4159C">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58220E0C">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4326E19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4219634">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B6362C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FF5011E">
            <w:pPr>
              <w:widowControl/>
              <w:jc w:val="center"/>
              <w:rPr>
                <w:rFonts w:ascii="宋体" w:hAnsi="宋体" w:cs="宋体"/>
                <w:bCs/>
                <w:iCs/>
                <w:sz w:val="18"/>
                <w:szCs w:val="18"/>
              </w:rPr>
            </w:pPr>
          </w:p>
        </w:tc>
        <w:tc>
          <w:tcPr>
            <w:tcW w:w="4062" w:type="dxa"/>
            <w:vAlign w:val="center"/>
          </w:tcPr>
          <w:p w14:paraId="285E08F0">
            <w:pPr>
              <w:widowControl/>
              <w:jc w:val="center"/>
              <w:rPr>
                <w:rFonts w:ascii="宋体" w:hAnsi="宋体" w:cs="宋体"/>
                <w:bCs/>
                <w:iCs/>
                <w:sz w:val="18"/>
                <w:szCs w:val="18"/>
              </w:rPr>
            </w:pPr>
          </w:p>
        </w:tc>
      </w:tr>
      <w:tr w14:paraId="7A94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41D5F0">
            <w:pPr>
              <w:widowControl/>
              <w:numPr>
                <w:ilvl w:val="0"/>
                <w:numId w:val="61"/>
              </w:numPr>
              <w:autoSpaceDE/>
              <w:autoSpaceDN/>
              <w:adjustRightInd/>
              <w:jc w:val="center"/>
              <w:rPr>
                <w:rFonts w:ascii="宋体" w:hAnsi="宋体" w:cs="宋体"/>
                <w:bCs/>
                <w:iCs/>
                <w:sz w:val="18"/>
                <w:szCs w:val="18"/>
              </w:rPr>
            </w:pPr>
          </w:p>
        </w:tc>
        <w:tc>
          <w:tcPr>
            <w:tcW w:w="1334" w:type="dxa"/>
          </w:tcPr>
          <w:p w14:paraId="25DCE855">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4E3D6B3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3C5A47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2EB98C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5356A2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5EDC8C5">
            <w:pPr>
              <w:widowControl/>
              <w:jc w:val="center"/>
              <w:rPr>
                <w:rFonts w:ascii="宋体" w:hAnsi="宋体" w:cs="宋体"/>
                <w:bCs/>
                <w:iCs/>
                <w:sz w:val="18"/>
                <w:szCs w:val="18"/>
              </w:rPr>
            </w:pPr>
          </w:p>
        </w:tc>
      </w:tr>
      <w:tr w14:paraId="4CE9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CACD7E">
            <w:pPr>
              <w:widowControl/>
              <w:numPr>
                <w:ilvl w:val="0"/>
                <w:numId w:val="61"/>
              </w:numPr>
              <w:autoSpaceDE/>
              <w:autoSpaceDN/>
              <w:adjustRightInd/>
              <w:jc w:val="center"/>
              <w:rPr>
                <w:rFonts w:ascii="宋体" w:hAnsi="宋体" w:cs="宋体"/>
                <w:bCs/>
                <w:iCs/>
                <w:sz w:val="18"/>
                <w:szCs w:val="18"/>
              </w:rPr>
            </w:pPr>
          </w:p>
        </w:tc>
        <w:tc>
          <w:tcPr>
            <w:tcW w:w="1334" w:type="dxa"/>
          </w:tcPr>
          <w:p w14:paraId="7E7C922A">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2C2E9C3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89B2AF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0F4C5D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676E2F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67728DB">
            <w:pPr>
              <w:widowControl/>
              <w:jc w:val="center"/>
              <w:rPr>
                <w:rFonts w:ascii="宋体" w:hAnsi="宋体" w:cs="宋体"/>
                <w:bCs/>
                <w:iCs/>
                <w:sz w:val="18"/>
                <w:szCs w:val="18"/>
              </w:rPr>
            </w:pPr>
          </w:p>
        </w:tc>
      </w:tr>
      <w:tr w14:paraId="79F0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6F25666">
            <w:pPr>
              <w:widowControl/>
              <w:numPr>
                <w:ilvl w:val="0"/>
                <w:numId w:val="61"/>
              </w:numPr>
              <w:autoSpaceDE/>
              <w:autoSpaceDN/>
              <w:adjustRightInd/>
              <w:jc w:val="center"/>
              <w:rPr>
                <w:rFonts w:ascii="宋体" w:hAnsi="宋体" w:cs="宋体"/>
                <w:bCs/>
                <w:iCs/>
                <w:sz w:val="18"/>
                <w:szCs w:val="18"/>
              </w:rPr>
            </w:pPr>
          </w:p>
        </w:tc>
        <w:tc>
          <w:tcPr>
            <w:tcW w:w="1334" w:type="dxa"/>
          </w:tcPr>
          <w:p w14:paraId="7E30869A">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40C9AC4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2BB0BA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AC9934E">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0E87E5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B2E82B5">
            <w:pPr>
              <w:widowControl/>
              <w:jc w:val="center"/>
              <w:rPr>
                <w:rFonts w:ascii="宋体" w:hAnsi="宋体" w:cs="宋体"/>
                <w:bCs/>
                <w:iCs/>
                <w:sz w:val="18"/>
                <w:szCs w:val="18"/>
              </w:rPr>
            </w:pPr>
          </w:p>
        </w:tc>
      </w:tr>
      <w:tr w14:paraId="4E9F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6BDAF3B">
            <w:pPr>
              <w:widowControl/>
              <w:numPr>
                <w:ilvl w:val="0"/>
                <w:numId w:val="61"/>
              </w:numPr>
              <w:autoSpaceDE/>
              <w:autoSpaceDN/>
              <w:adjustRightInd/>
              <w:jc w:val="center"/>
              <w:rPr>
                <w:rFonts w:ascii="宋体" w:hAnsi="宋体" w:cs="宋体"/>
                <w:bCs/>
                <w:iCs/>
                <w:sz w:val="18"/>
                <w:szCs w:val="18"/>
              </w:rPr>
            </w:pPr>
          </w:p>
        </w:tc>
        <w:tc>
          <w:tcPr>
            <w:tcW w:w="1334" w:type="dxa"/>
          </w:tcPr>
          <w:p w14:paraId="75F95685">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0FFD5AD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F7780E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0540F1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9B9C31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8E435EC">
            <w:pPr>
              <w:widowControl/>
              <w:jc w:val="center"/>
              <w:rPr>
                <w:rFonts w:ascii="宋体" w:hAnsi="宋体" w:cs="宋体"/>
                <w:bCs/>
                <w:iCs/>
                <w:sz w:val="18"/>
                <w:szCs w:val="18"/>
              </w:rPr>
            </w:pPr>
          </w:p>
        </w:tc>
      </w:tr>
      <w:tr w14:paraId="4724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CF5A33C">
            <w:pPr>
              <w:widowControl/>
              <w:numPr>
                <w:ilvl w:val="0"/>
                <w:numId w:val="61"/>
              </w:numPr>
              <w:autoSpaceDE/>
              <w:autoSpaceDN/>
              <w:adjustRightInd/>
              <w:jc w:val="center"/>
              <w:rPr>
                <w:rFonts w:ascii="宋体" w:hAnsi="宋体" w:cs="宋体"/>
                <w:bCs/>
                <w:iCs/>
                <w:sz w:val="18"/>
                <w:szCs w:val="18"/>
              </w:rPr>
            </w:pPr>
          </w:p>
        </w:tc>
        <w:tc>
          <w:tcPr>
            <w:tcW w:w="1334" w:type="dxa"/>
          </w:tcPr>
          <w:p w14:paraId="6E14DE20">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03F679B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4B4B55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75ADAD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208C3C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2412278">
            <w:pPr>
              <w:widowControl/>
              <w:jc w:val="center"/>
              <w:rPr>
                <w:rFonts w:ascii="宋体" w:hAnsi="宋体" w:cs="宋体"/>
                <w:bCs/>
                <w:iCs/>
                <w:sz w:val="18"/>
                <w:szCs w:val="18"/>
              </w:rPr>
            </w:pPr>
          </w:p>
        </w:tc>
      </w:tr>
      <w:tr w14:paraId="17D3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4922B92">
            <w:pPr>
              <w:widowControl/>
              <w:numPr>
                <w:ilvl w:val="0"/>
                <w:numId w:val="61"/>
              </w:numPr>
              <w:autoSpaceDE/>
              <w:autoSpaceDN/>
              <w:adjustRightInd/>
              <w:jc w:val="center"/>
              <w:rPr>
                <w:rFonts w:ascii="宋体" w:hAnsi="宋体" w:cs="宋体"/>
                <w:bCs/>
                <w:iCs/>
                <w:sz w:val="18"/>
                <w:szCs w:val="18"/>
              </w:rPr>
            </w:pPr>
          </w:p>
        </w:tc>
        <w:tc>
          <w:tcPr>
            <w:tcW w:w="1334" w:type="dxa"/>
          </w:tcPr>
          <w:p w14:paraId="594119A8">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30E3D2A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D6DCEE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00790294">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7FD2FB1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294B44C">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1C79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3AD21F">
            <w:pPr>
              <w:widowControl/>
              <w:numPr>
                <w:ilvl w:val="0"/>
                <w:numId w:val="61"/>
              </w:numPr>
              <w:autoSpaceDE/>
              <w:autoSpaceDN/>
              <w:adjustRightInd/>
              <w:jc w:val="center"/>
              <w:rPr>
                <w:rFonts w:ascii="宋体" w:hAnsi="宋体" w:cs="宋体"/>
                <w:bCs/>
                <w:iCs/>
                <w:sz w:val="18"/>
                <w:szCs w:val="18"/>
              </w:rPr>
            </w:pPr>
          </w:p>
        </w:tc>
        <w:tc>
          <w:tcPr>
            <w:tcW w:w="1334" w:type="dxa"/>
          </w:tcPr>
          <w:p w14:paraId="418FBE3A">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1FBE3FB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E46745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30710EA">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5F0088B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687B005">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1DA6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746BDC">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36C1643A">
            <w:pPr>
              <w:widowControl/>
              <w:jc w:val="center"/>
              <w:rPr>
                <w:rFonts w:ascii="宋体" w:hAnsi="宋体"/>
                <w:sz w:val="18"/>
                <w:szCs w:val="18"/>
              </w:rPr>
            </w:pPr>
            <w:r>
              <w:rPr>
                <w:rFonts w:hint="eastAsia" w:ascii="宋体" w:hAnsi="宋体"/>
                <w:sz w:val="18"/>
                <w:szCs w:val="18"/>
              </w:rPr>
              <w:t>起点点号</w:t>
            </w:r>
          </w:p>
        </w:tc>
        <w:tc>
          <w:tcPr>
            <w:tcW w:w="992" w:type="dxa"/>
            <w:vAlign w:val="center"/>
          </w:tcPr>
          <w:p w14:paraId="074EBE2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6B23E3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7037653">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4F8E4BE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CBFBBA5">
            <w:pPr>
              <w:widowControl/>
              <w:jc w:val="center"/>
              <w:rPr>
                <w:rFonts w:ascii="宋体" w:hAnsi="宋体" w:cs="宋体"/>
                <w:bCs/>
                <w:iCs/>
                <w:sz w:val="18"/>
                <w:szCs w:val="18"/>
              </w:rPr>
            </w:pPr>
          </w:p>
        </w:tc>
      </w:tr>
      <w:tr w14:paraId="49BB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8A17945">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1552F0F9">
            <w:pPr>
              <w:widowControl/>
              <w:jc w:val="center"/>
              <w:rPr>
                <w:rFonts w:ascii="宋体" w:hAnsi="宋体"/>
                <w:sz w:val="18"/>
                <w:szCs w:val="18"/>
              </w:rPr>
            </w:pPr>
            <w:r>
              <w:rPr>
                <w:rFonts w:hint="eastAsia" w:ascii="宋体" w:hAnsi="宋体"/>
                <w:sz w:val="18"/>
                <w:szCs w:val="18"/>
              </w:rPr>
              <w:t>终点点号</w:t>
            </w:r>
          </w:p>
        </w:tc>
        <w:tc>
          <w:tcPr>
            <w:tcW w:w="992" w:type="dxa"/>
            <w:vAlign w:val="center"/>
          </w:tcPr>
          <w:p w14:paraId="190A5FE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637C5E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9E6C771">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0708CEF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63C63B">
            <w:pPr>
              <w:widowControl/>
              <w:jc w:val="center"/>
              <w:rPr>
                <w:rFonts w:ascii="宋体" w:hAnsi="宋体" w:cs="宋体"/>
                <w:bCs/>
                <w:iCs/>
                <w:sz w:val="18"/>
                <w:szCs w:val="18"/>
              </w:rPr>
            </w:pPr>
          </w:p>
        </w:tc>
      </w:tr>
      <w:tr w14:paraId="11D3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B30638">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29EA0997">
            <w:pPr>
              <w:widowControl/>
              <w:jc w:val="center"/>
              <w:rPr>
                <w:rFonts w:ascii="宋体" w:hAnsi="宋体"/>
                <w:sz w:val="18"/>
                <w:szCs w:val="18"/>
              </w:rPr>
            </w:pPr>
            <w:r>
              <w:rPr>
                <w:rFonts w:hint="eastAsia" w:ascii="宋体" w:hAnsi="宋体"/>
                <w:sz w:val="18"/>
                <w:szCs w:val="18"/>
              </w:rPr>
              <w:t>起点高程</w:t>
            </w:r>
          </w:p>
        </w:tc>
        <w:tc>
          <w:tcPr>
            <w:tcW w:w="992" w:type="dxa"/>
            <w:vAlign w:val="center"/>
          </w:tcPr>
          <w:p w14:paraId="186EC80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914779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360542F">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21F6FAA">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9117BF7">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4067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BDA6422">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3B04245A">
            <w:pPr>
              <w:widowControl/>
              <w:jc w:val="center"/>
              <w:rPr>
                <w:rFonts w:ascii="宋体" w:hAnsi="宋体"/>
                <w:sz w:val="18"/>
                <w:szCs w:val="18"/>
              </w:rPr>
            </w:pPr>
            <w:r>
              <w:rPr>
                <w:rFonts w:hint="eastAsia" w:ascii="宋体" w:hAnsi="宋体"/>
                <w:sz w:val="18"/>
                <w:szCs w:val="18"/>
              </w:rPr>
              <w:t>终点高程　</w:t>
            </w:r>
          </w:p>
        </w:tc>
        <w:tc>
          <w:tcPr>
            <w:tcW w:w="992" w:type="dxa"/>
            <w:vAlign w:val="center"/>
          </w:tcPr>
          <w:p w14:paraId="02447F7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7CA3DC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0E03007">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CF75EA3">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002FEEB">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0184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494" w:type="dxa"/>
            <w:vAlign w:val="center"/>
          </w:tcPr>
          <w:p w14:paraId="748F21F1">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609EAF90">
            <w:pPr>
              <w:widowControl/>
              <w:jc w:val="center"/>
              <w:rPr>
                <w:rFonts w:ascii="宋体" w:hAnsi="宋体"/>
                <w:sz w:val="18"/>
                <w:szCs w:val="18"/>
              </w:rPr>
            </w:pPr>
            <w:r>
              <w:rPr>
                <w:rFonts w:hint="eastAsia" w:ascii="宋体" w:hAnsi="宋体"/>
                <w:sz w:val="18"/>
                <w:szCs w:val="18"/>
              </w:rPr>
              <w:t>起点埋深</w:t>
            </w:r>
          </w:p>
        </w:tc>
        <w:tc>
          <w:tcPr>
            <w:tcW w:w="992" w:type="dxa"/>
            <w:vAlign w:val="center"/>
          </w:tcPr>
          <w:p w14:paraId="17EDAD1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A11039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4E05D0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97B3F74">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99D9BE2">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m</w:t>
            </w:r>
          </w:p>
        </w:tc>
      </w:tr>
      <w:tr w14:paraId="08C5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28D36C5">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11D2D2D0">
            <w:pPr>
              <w:widowControl/>
              <w:jc w:val="center"/>
              <w:rPr>
                <w:rFonts w:ascii="宋体" w:hAnsi="宋体"/>
                <w:sz w:val="18"/>
                <w:szCs w:val="18"/>
              </w:rPr>
            </w:pPr>
            <w:r>
              <w:rPr>
                <w:rFonts w:hint="eastAsia" w:ascii="宋体" w:hAnsi="宋体"/>
                <w:sz w:val="18"/>
                <w:szCs w:val="18"/>
              </w:rPr>
              <w:t>终点埋深</w:t>
            </w:r>
          </w:p>
        </w:tc>
        <w:tc>
          <w:tcPr>
            <w:tcW w:w="992" w:type="dxa"/>
            <w:vAlign w:val="center"/>
          </w:tcPr>
          <w:p w14:paraId="1A42D7E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4905ED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FBAB94B">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D2A14A0">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7F34074">
            <w:pPr>
              <w:widowControl/>
              <w:jc w:val="center"/>
              <w:rPr>
                <w:rFonts w:ascii="宋体" w:hAnsi="宋体" w:cs="宋体"/>
                <w:bCs/>
                <w:iCs/>
                <w:sz w:val="18"/>
                <w:szCs w:val="18"/>
              </w:rPr>
            </w:pPr>
            <w:r>
              <w:rPr>
                <w:rFonts w:hint="eastAsia" w:ascii="宋体" w:hAnsi="宋体" w:cs="宋体"/>
                <w:bCs/>
                <w:iCs/>
                <w:sz w:val="18"/>
                <w:szCs w:val="18"/>
              </w:rPr>
              <w:t>单位m</w:t>
            </w:r>
          </w:p>
        </w:tc>
      </w:tr>
      <w:tr w14:paraId="5228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C659BF">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0C3785F7">
            <w:pPr>
              <w:widowControl/>
              <w:jc w:val="center"/>
              <w:rPr>
                <w:rFonts w:ascii="宋体" w:hAnsi="宋体"/>
                <w:sz w:val="18"/>
                <w:szCs w:val="18"/>
              </w:rPr>
            </w:pPr>
            <w:r>
              <w:rPr>
                <w:rFonts w:hint="eastAsia" w:ascii="宋体" w:hAnsi="宋体"/>
                <w:sz w:val="18"/>
                <w:szCs w:val="18"/>
              </w:rPr>
              <w:t>材质</w:t>
            </w:r>
          </w:p>
        </w:tc>
        <w:tc>
          <w:tcPr>
            <w:tcW w:w="992" w:type="dxa"/>
            <w:vAlign w:val="center"/>
          </w:tcPr>
          <w:p w14:paraId="2D48EAA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8BE529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DECC178">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1ECC1E0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862AC3D">
            <w:pPr>
              <w:widowControl/>
              <w:jc w:val="center"/>
              <w:rPr>
                <w:rFonts w:ascii="宋体" w:hAnsi="宋体" w:cs="宋体"/>
                <w:bCs/>
                <w:iCs/>
                <w:sz w:val="18"/>
                <w:szCs w:val="18"/>
              </w:rPr>
            </w:pPr>
            <w:r>
              <w:rPr>
                <w:rFonts w:hint="eastAsia" w:ascii="宋体" w:hAnsi="宋体" w:cs="宋体"/>
                <w:bCs/>
                <w:iCs/>
                <w:sz w:val="18"/>
                <w:szCs w:val="18"/>
              </w:rPr>
              <w:t>焊接钢管、无缝钢管、灰口铸铁管、球墨铸铁管、混凝土管、玻璃钢管、PVC管、PE管、其他</w:t>
            </w:r>
          </w:p>
        </w:tc>
      </w:tr>
      <w:tr w14:paraId="46FD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94" w:type="dxa"/>
            <w:vAlign w:val="center"/>
          </w:tcPr>
          <w:p w14:paraId="2EEE6278">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45518087">
            <w:pPr>
              <w:widowControl/>
              <w:jc w:val="center"/>
              <w:rPr>
                <w:rFonts w:ascii="宋体" w:hAnsi="宋体"/>
                <w:sz w:val="18"/>
                <w:szCs w:val="18"/>
              </w:rPr>
            </w:pPr>
            <w:r>
              <w:rPr>
                <w:rFonts w:hint="eastAsia" w:ascii="宋体" w:hAnsi="宋体"/>
                <w:sz w:val="18"/>
                <w:szCs w:val="18"/>
              </w:rPr>
              <w:t>埋设方式</w:t>
            </w:r>
          </w:p>
        </w:tc>
        <w:tc>
          <w:tcPr>
            <w:tcW w:w="992" w:type="dxa"/>
            <w:vAlign w:val="center"/>
          </w:tcPr>
          <w:p w14:paraId="6109229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F11C83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5A09B9B">
            <w:pPr>
              <w:widowControl/>
              <w:jc w:val="center"/>
              <w:rPr>
                <w:rFonts w:ascii="宋体" w:hAnsi="宋体" w:cs="宋体"/>
                <w:bCs/>
                <w:iCs/>
                <w:sz w:val="18"/>
                <w:szCs w:val="18"/>
              </w:rPr>
            </w:pPr>
            <w:r>
              <w:rPr>
                <w:rFonts w:ascii="宋体" w:hAnsi="宋体" w:cs="宋体"/>
                <w:bCs/>
                <w:iCs/>
                <w:sz w:val="18"/>
                <w:szCs w:val="18"/>
              </w:rPr>
              <w:t>20</w:t>
            </w:r>
          </w:p>
        </w:tc>
        <w:tc>
          <w:tcPr>
            <w:tcW w:w="850" w:type="dxa"/>
            <w:vAlign w:val="center"/>
          </w:tcPr>
          <w:p w14:paraId="1ACD459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C176853">
            <w:pPr>
              <w:widowControl/>
              <w:jc w:val="center"/>
              <w:rPr>
                <w:rFonts w:ascii="宋体" w:hAnsi="宋体" w:cs="宋体"/>
                <w:bCs/>
                <w:iCs/>
                <w:sz w:val="18"/>
                <w:szCs w:val="18"/>
              </w:rPr>
            </w:pPr>
            <w:r>
              <w:rPr>
                <w:rFonts w:hint="eastAsia" w:ascii="宋体" w:hAnsi="宋体" w:cs="宋体"/>
                <w:bCs/>
                <w:iCs/>
                <w:sz w:val="18"/>
                <w:szCs w:val="18"/>
              </w:rPr>
              <w:t>直埋管道、明装、其他</w:t>
            </w:r>
          </w:p>
        </w:tc>
      </w:tr>
      <w:tr w14:paraId="7D57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F4E5776">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17086716">
            <w:pPr>
              <w:widowControl/>
              <w:jc w:val="center"/>
              <w:rPr>
                <w:rFonts w:ascii="宋体" w:hAnsi="宋体"/>
                <w:sz w:val="18"/>
                <w:szCs w:val="18"/>
              </w:rPr>
            </w:pPr>
            <w:r>
              <w:rPr>
                <w:rFonts w:hint="eastAsia" w:ascii="宋体" w:hAnsi="宋体"/>
                <w:sz w:val="18"/>
                <w:szCs w:val="18"/>
              </w:rPr>
              <w:t>断面尺寸</w:t>
            </w:r>
          </w:p>
        </w:tc>
        <w:tc>
          <w:tcPr>
            <w:tcW w:w="992" w:type="dxa"/>
            <w:vAlign w:val="center"/>
          </w:tcPr>
          <w:p w14:paraId="6B01985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B8CD6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9748827">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5F1C5F4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448AEC3">
            <w:pPr>
              <w:widowControl/>
              <w:jc w:val="center"/>
              <w:rPr>
                <w:rFonts w:ascii="宋体" w:hAnsi="宋体" w:cs="宋体"/>
                <w:bCs/>
                <w:iCs/>
                <w:sz w:val="18"/>
                <w:szCs w:val="18"/>
              </w:rPr>
            </w:pPr>
            <w:r>
              <w:rPr>
                <w:rFonts w:hint="eastAsia" w:ascii="宋体" w:hAnsi="宋体" w:cs="宋体"/>
                <w:bCs/>
                <w:iCs/>
                <w:sz w:val="18"/>
                <w:szCs w:val="18"/>
              </w:rPr>
              <w:t>例如：5</w:t>
            </w:r>
            <w:r>
              <w:rPr>
                <w:rFonts w:ascii="宋体" w:hAnsi="宋体" w:cs="宋体"/>
                <w:bCs/>
                <w:iCs/>
                <w:sz w:val="18"/>
                <w:szCs w:val="18"/>
              </w:rPr>
              <w:t>00</w:t>
            </w:r>
            <w:r>
              <w:rPr>
                <w:rFonts w:hint="eastAsia" w:ascii="宋体" w:hAnsi="宋体" w:cs="宋体"/>
                <w:bCs/>
                <w:iCs/>
                <w:sz w:val="18"/>
                <w:szCs w:val="18"/>
              </w:rPr>
              <w:t>或2</w:t>
            </w:r>
            <w:r>
              <w:rPr>
                <w:rFonts w:ascii="宋体" w:hAnsi="宋体" w:cs="宋体"/>
                <w:bCs/>
                <w:iCs/>
                <w:sz w:val="18"/>
                <w:szCs w:val="18"/>
              </w:rPr>
              <w:t>000X1000</w:t>
            </w:r>
          </w:p>
        </w:tc>
      </w:tr>
      <w:tr w14:paraId="59DE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94" w:type="dxa"/>
            <w:vAlign w:val="center"/>
          </w:tcPr>
          <w:p w14:paraId="07BD3CC5">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4DCAA5F9">
            <w:pPr>
              <w:widowControl/>
              <w:jc w:val="center"/>
              <w:rPr>
                <w:rFonts w:ascii="宋体" w:hAnsi="宋体"/>
                <w:sz w:val="18"/>
                <w:szCs w:val="18"/>
              </w:rPr>
            </w:pPr>
            <w:r>
              <w:rPr>
                <w:rFonts w:hint="eastAsia" w:ascii="宋体" w:hAnsi="宋体"/>
                <w:sz w:val="18"/>
                <w:szCs w:val="18"/>
              </w:rPr>
              <w:t>明装管线外观检查</w:t>
            </w:r>
          </w:p>
        </w:tc>
        <w:tc>
          <w:tcPr>
            <w:tcW w:w="992" w:type="dxa"/>
            <w:vAlign w:val="center"/>
          </w:tcPr>
          <w:p w14:paraId="4C82246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BA2BF7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C380B3F">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0</w:t>
            </w:r>
          </w:p>
        </w:tc>
        <w:tc>
          <w:tcPr>
            <w:tcW w:w="850" w:type="dxa"/>
            <w:vAlign w:val="center"/>
          </w:tcPr>
          <w:p w14:paraId="4E094CA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079F58A">
            <w:pPr>
              <w:widowControl/>
              <w:jc w:val="center"/>
              <w:rPr>
                <w:rFonts w:ascii="宋体" w:hAnsi="宋体" w:cs="宋体"/>
                <w:bCs/>
                <w:iCs/>
                <w:sz w:val="18"/>
                <w:szCs w:val="18"/>
              </w:rPr>
            </w:pPr>
            <w:r>
              <w:rPr>
                <w:rFonts w:hint="eastAsia" w:ascii="宋体" w:hAnsi="宋体" w:cs="宋体"/>
                <w:bCs/>
                <w:iCs/>
                <w:sz w:val="18"/>
                <w:szCs w:val="18"/>
              </w:rPr>
              <w:t>明显变形、明显锈蚀、支架破损、管道破损、渗漏水、无明显异常、其他</w:t>
            </w:r>
          </w:p>
        </w:tc>
      </w:tr>
      <w:tr w14:paraId="5DE5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AD87A1">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107FDA72">
            <w:pPr>
              <w:widowControl/>
              <w:jc w:val="center"/>
              <w:rPr>
                <w:rFonts w:ascii="宋体" w:hAnsi="宋体"/>
                <w:sz w:val="18"/>
                <w:szCs w:val="18"/>
              </w:rPr>
            </w:pPr>
            <w:r>
              <w:rPr>
                <w:rFonts w:hint="eastAsia" w:ascii="宋体" w:hAnsi="宋体"/>
                <w:sz w:val="18"/>
                <w:szCs w:val="18"/>
              </w:rPr>
              <w:t>状态</w:t>
            </w:r>
          </w:p>
        </w:tc>
        <w:tc>
          <w:tcPr>
            <w:tcW w:w="992" w:type="dxa"/>
            <w:vAlign w:val="center"/>
          </w:tcPr>
          <w:p w14:paraId="26079D1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5FC82A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B0B67E9">
            <w:pPr>
              <w:widowControl/>
              <w:jc w:val="center"/>
              <w:rPr>
                <w:rFonts w:ascii="宋体" w:hAnsi="宋体" w:cs="宋体"/>
                <w:bCs/>
                <w:iCs/>
                <w:sz w:val="18"/>
                <w:szCs w:val="18"/>
              </w:rPr>
            </w:pPr>
            <w:r>
              <w:rPr>
                <w:rFonts w:ascii="宋体" w:hAnsi="宋体" w:cs="宋体"/>
                <w:bCs/>
                <w:iCs/>
                <w:sz w:val="18"/>
                <w:szCs w:val="18"/>
              </w:rPr>
              <w:t>10</w:t>
            </w:r>
          </w:p>
        </w:tc>
        <w:tc>
          <w:tcPr>
            <w:tcW w:w="850" w:type="dxa"/>
            <w:vAlign w:val="center"/>
          </w:tcPr>
          <w:p w14:paraId="1B36E67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BB07059">
            <w:pPr>
              <w:widowControl/>
              <w:jc w:val="center"/>
              <w:rPr>
                <w:rFonts w:ascii="宋体" w:hAnsi="宋体" w:cs="宋体"/>
                <w:bCs/>
                <w:iCs/>
                <w:sz w:val="18"/>
                <w:szCs w:val="18"/>
              </w:rPr>
            </w:pPr>
            <w:r>
              <w:rPr>
                <w:rFonts w:hint="eastAsia" w:ascii="宋体" w:hAnsi="宋体" w:cs="宋体"/>
                <w:bCs/>
                <w:iCs/>
                <w:sz w:val="18"/>
                <w:szCs w:val="18"/>
              </w:rPr>
              <w:t>在用、废弃、空管、其他</w:t>
            </w:r>
          </w:p>
        </w:tc>
      </w:tr>
      <w:tr w14:paraId="52CE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D5AEF2">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6A8E2A97">
            <w:pPr>
              <w:widowControl/>
              <w:jc w:val="center"/>
              <w:rPr>
                <w:rFonts w:ascii="宋体" w:hAnsi="宋体"/>
                <w:sz w:val="18"/>
                <w:szCs w:val="18"/>
              </w:rPr>
            </w:pPr>
            <w:r>
              <w:rPr>
                <w:rFonts w:hint="eastAsia" w:ascii="宋体" w:hAnsi="宋体"/>
                <w:sz w:val="18"/>
                <w:szCs w:val="18"/>
              </w:rPr>
              <w:t>管网长度</w:t>
            </w:r>
          </w:p>
        </w:tc>
        <w:tc>
          <w:tcPr>
            <w:tcW w:w="992" w:type="dxa"/>
            <w:vAlign w:val="center"/>
          </w:tcPr>
          <w:p w14:paraId="5CDD6B4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76E143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3BBEF9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3D54D8A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13B23E0B">
            <w:pPr>
              <w:widowControl/>
              <w:jc w:val="center"/>
              <w:rPr>
                <w:rFonts w:ascii="宋体" w:hAnsi="宋体" w:cs="宋体"/>
                <w:bCs/>
                <w:iCs/>
                <w:sz w:val="18"/>
                <w:szCs w:val="18"/>
              </w:rPr>
            </w:pPr>
            <w:r>
              <w:rPr>
                <w:rFonts w:hint="eastAsia" w:ascii="宋体" w:hAnsi="宋体" w:cs="宋体"/>
                <w:bCs/>
                <w:iCs/>
                <w:sz w:val="18"/>
                <w:szCs w:val="18"/>
              </w:rPr>
              <w:t>单位m</w:t>
            </w:r>
          </w:p>
        </w:tc>
      </w:tr>
      <w:tr w14:paraId="58F8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63EEF5">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146FBBAB">
            <w:pPr>
              <w:widowControl/>
              <w:jc w:val="center"/>
              <w:rPr>
                <w:rFonts w:ascii="宋体" w:hAnsi="宋体"/>
                <w:sz w:val="18"/>
                <w:szCs w:val="18"/>
              </w:rPr>
            </w:pPr>
            <w:r>
              <w:rPr>
                <w:rFonts w:hint="eastAsia" w:ascii="宋体" w:hAnsi="宋体"/>
                <w:sz w:val="18"/>
                <w:szCs w:val="18"/>
              </w:rPr>
              <w:t xml:space="preserve"> 廊舱室数量</w:t>
            </w:r>
          </w:p>
        </w:tc>
        <w:tc>
          <w:tcPr>
            <w:tcW w:w="992" w:type="dxa"/>
            <w:vAlign w:val="center"/>
          </w:tcPr>
          <w:p w14:paraId="47C83A3F">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54A5CFB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0B1B7D4">
            <w:pPr>
              <w:widowControl/>
              <w:jc w:val="center"/>
              <w:rPr>
                <w:rFonts w:ascii="宋体" w:hAnsi="宋体" w:cs="宋体"/>
                <w:bCs/>
                <w:iCs/>
                <w:sz w:val="18"/>
                <w:szCs w:val="18"/>
              </w:rPr>
            </w:pPr>
            <w:r>
              <w:rPr>
                <w:rFonts w:ascii="宋体" w:hAnsi="宋体" w:cs="宋体"/>
                <w:bCs/>
                <w:iCs/>
                <w:sz w:val="18"/>
                <w:szCs w:val="18"/>
              </w:rPr>
              <w:t>3</w:t>
            </w:r>
          </w:p>
        </w:tc>
        <w:tc>
          <w:tcPr>
            <w:tcW w:w="850" w:type="dxa"/>
            <w:vAlign w:val="center"/>
          </w:tcPr>
          <w:p w14:paraId="5D9DDF9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825D79B">
            <w:pPr>
              <w:widowControl/>
              <w:jc w:val="center"/>
              <w:rPr>
                <w:rFonts w:ascii="宋体" w:hAnsi="宋体" w:cs="宋体"/>
                <w:bCs/>
                <w:iCs/>
                <w:sz w:val="18"/>
                <w:szCs w:val="18"/>
              </w:rPr>
            </w:pPr>
          </w:p>
        </w:tc>
      </w:tr>
      <w:tr w14:paraId="190C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02801A">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5B298817">
            <w:pPr>
              <w:widowControl/>
              <w:jc w:val="center"/>
              <w:rPr>
                <w:rFonts w:ascii="宋体" w:hAnsi="宋体"/>
                <w:sz w:val="18"/>
                <w:szCs w:val="18"/>
              </w:rPr>
            </w:pPr>
            <w:r>
              <w:rPr>
                <w:rFonts w:hint="eastAsia" w:ascii="宋体" w:hAnsi="宋体"/>
                <w:sz w:val="18"/>
                <w:szCs w:val="18"/>
              </w:rPr>
              <w:t>结构外轮廓尺寸</w:t>
            </w:r>
          </w:p>
        </w:tc>
        <w:tc>
          <w:tcPr>
            <w:tcW w:w="992" w:type="dxa"/>
            <w:vAlign w:val="center"/>
          </w:tcPr>
          <w:p w14:paraId="501D742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AA898A0">
            <w:pPr>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E370B2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1CDB7CB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2E1240">
            <w:pPr>
              <w:widowControl/>
              <w:jc w:val="center"/>
              <w:rPr>
                <w:rFonts w:ascii="宋体" w:hAnsi="宋体" w:cs="宋体"/>
                <w:bCs/>
                <w:iCs/>
                <w:sz w:val="18"/>
                <w:szCs w:val="18"/>
              </w:rPr>
            </w:pPr>
            <w:r>
              <w:rPr>
                <w:rFonts w:hint="eastAsia" w:ascii="宋体" w:hAnsi="宋体" w:cs="宋体"/>
                <w:bCs/>
                <w:iCs/>
                <w:sz w:val="18"/>
                <w:szCs w:val="18"/>
              </w:rPr>
              <w:t>总长+总宽度（单位 m）</w:t>
            </w:r>
          </w:p>
        </w:tc>
      </w:tr>
      <w:tr w14:paraId="0ABE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636E0E9">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4F8C9E26">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101CECF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6455B79">
            <w:pPr>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974FB63">
            <w:pPr>
              <w:widowControl/>
              <w:jc w:val="center"/>
              <w:rPr>
                <w:rFonts w:ascii="宋体" w:hAnsi="宋体" w:cs="宋体"/>
                <w:bCs/>
                <w:iCs/>
                <w:sz w:val="18"/>
                <w:szCs w:val="18"/>
              </w:rPr>
            </w:pPr>
            <w:r>
              <w:rPr>
                <w:rFonts w:ascii="宋体" w:hAnsi="宋体" w:cs="宋体"/>
                <w:bCs/>
                <w:iCs/>
                <w:sz w:val="18"/>
                <w:szCs w:val="18"/>
              </w:rPr>
              <w:t>255</w:t>
            </w:r>
          </w:p>
        </w:tc>
        <w:tc>
          <w:tcPr>
            <w:tcW w:w="850" w:type="dxa"/>
          </w:tcPr>
          <w:p w14:paraId="1D80E630">
            <w:pPr>
              <w:jc w:val="center"/>
            </w:pPr>
            <w:r>
              <w:rPr>
                <w:rFonts w:hint="eastAsia" w:ascii="宋体" w:hAnsi="宋体" w:cs="宋体"/>
                <w:bCs/>
                <w:iCs/>
                <w:sz w:val="18"/>
                <w:szCs w:val="18"/>
              </w:rPr>
              <w:t>-</w:t>
            </w:r>
          </w:p>
        </w:tc>
        <w:tc>
          <w:tcPr>
            <w:tcW w:w="4062" w:type="dxa"/>
            <w:vAlign w:val="center"/>
          </w:tcPr>
          <w:p w14:paraId="05993459">
            <w:pPr>
              <w:widowControl/>
              <w:jc w:val="center"/>
              <w:rPr>
                <w:rFonts w:ascii="宋体" w:hAnsi="宋体" w:cs="宋体"/>
                <w:bCs/>
                <w:iCs/>
                <w:sz w:val="18"/>
                <w:szCs w:val="18"/>
              </w:rPr>
            </w:pPr>
          </w:p>
        </w:tc>
      </w:tr>
      <w:tr w14:paraId="4679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802FCD9">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78D9E60D">
            <w:pPr>
              <w:widowControl/>
              <w:jc w:val="center"/>
              <w:rPr>
                <w:rFonts w:ascii="宋体" w:hAnsi="宋体"/>
                <w:sz w:val="18"/>
                <w:szCs w:val="18"/>
              </w:rPr>
            </w:pPr>
            <w:r>
              <w:rPr>
                <w:rFonts w:hint="eastAsia" w:ascii="宋体" w:hAnsi="宋体"/>
                <w:sz w:val="18"/>
                <w:szCs w:val="18"/>
              </w:rPr>
              <w:t>结构顶板顶面高程</w:t>
            </w:r>
          </w:p>
        </w:tc>
        <w:tc>
          <w:tcPr>
            <w:tcW w:w="992" w:type="dxa"/>
            <w:vAlign w:val="center"/>
          </w:tcPr>
          <w:p w14:paraId="3E4ABD6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3704AF7">
            <w:pPr>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ABF3E7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tcPr>
          <w:p w14:paraId="6789235C">
            <w:pPr>
              <w:jc w:val="center"/>
            </w:pPr>
            <w:r>
              <w:rPr>
                <w:rFonts w:hint="eastAsia" w:ascii="宋体" w:hAnsi="宋体" w:cs="宋体"/>
                <w:bCs/>
                <w:iCs/>
                <w:sz w:val="18"/>
                <w:szCs w:val="18"/>
              </w:rPr>
              <w:t>-</w:t>
            </w:r>
          </w:p>
        </w:tc>
        <w:tc>
          <w:tcPr>
            <w:tcW w:w="4062" w:type="dxa"/>
            <w:vAlign w:val="center"/>
          </w:tcPr>
          <w:p w14:paraId="612BD73E">
            <w:pPr>
              <w:widowControl/>
              <w:jc w:val="center"/>
              <w:rPr>
                <w:rFonts w:ascii="宋体" w:hAnsi="宋体" w:cs="宋体"/>
                <w:bCs/>
                <w:iCs/>
                <w:sz w:val="18"/>
                <w:szCs w:val="18"/>
              </w:rPr>
            </w:pPr>
          </w:p>
        </w:tc>
      </w:tr>
      <w:tr w14:paraId="5D1B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448362">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53736897">
            <w:pPr>
              <w:widowControl/>
              <w:jc w:val="center"/>
              <w:rPr>
                <w:rFonts w:ascii="宋体" w:hAnsi="宋体"/>
                <w:sz w:val="18"/>
                <w:szCs w:val="18"/>
              </w:rPr>
            </w:pPr>
            <w:r>
              <w:rPr>
                <w:rFonts w:hint="eastAsia" w:ascii="宋体" w:hAnsi="宋体"/>
                <w:sz w:val="18"/>
                <w:szCs w:val="18"/>
              </w:rPr>
              <w:t>顶板覆土厚度</w:t>
            </w:r>
          </w:p>
        </w:tc>
        <w:tc>
          <w:tcPr>
            <w:tcW w:w="992" w:type="dxa"/>
            <w:vAlign w:val="center"/>
          </w:tcPr>
          <w:p w14:paraId="5862A97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F2B562E">
            <w:pPr>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646604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tcPr>
          <w:p w14:paraId="1A7D97BE">
            <w:pPr>
              <w:jc w:val="center"/>
            </w:pPr>
            <w:r>
              <w:rPr>
                <w:rFonts w:hint="eastAsia" w:ascii="宋体" w:hAnsi="宋体" w:cs="宋体"/>
                <w:bCs/>
                <w:iCs/>
                <w:sz w:val="18"/>
                <w:szCs w:val="18"/>
              </w:rPr>
              <w:t>-</w:t>
            </w:r>
          </w:p>
        </w:tc>
        <w:tc>
          <w:tcPr>
            <w:tcW w:w="4062" w:type="dxa"/>
            <w:vAlign w:val="center"/>
          </w:tcPr>
          <w:p w14:paraId="2102A1EE">
            <w:pPr>
              <w:widowControl/>
              <w:jc w:val="center"/>
              <w:rPr>
                <w:rFonts w:ascii="宋体" w:hAnsi="宋体" w:cs="宋体"/>
                <w:bCs/>
                <w:iCs/>
                <w:sz w:val="18"/>
                <w:szCs w:val="18"/>
              </w:rPr>
            </w:pPr>
          </w:p>
        </w:tc>
      </w:tr>
      <w:tr w14:paraId="1B08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4FEDEDD">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5EF2F7DC">
            <w:pPr>
              <w:widowControl/>
              <w:jc w:val="center"/>
              <w:rPr>
                <w:rFonts w:ascii="宋体" w:hAnsi="宋体"/>
                <w:sz w:val="18"/>
                <w:szCs w:val="18"/>
              </w:rPr>
            </w:pPr>
            <w:r>
              <w:rPr>
                <w:rFonts w:hint="eastAsia" w:ascii="宋体" w:hAnsi="宋体"/>
                <w:sz w:val="18"/>
                <w:szCs w:val="18"/>
              </w:rPr>
              <w:t xml:space="preserve">  管廊内运行管线种类</w:t>
            </w:r>
          </w:p>
        </w:tc>
        <w:tc>
          <w:tcPr>
            <w:tcW w:w="992" w:type="dxa"/>
            <w:vAlign w:val="center"/>
          </w:tcPr>
          <w:p w14:paraId="50B3923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ED6431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AD6B3D4">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429E17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FEC7252">
            <w:pPr>
              <w:widowControl/>
              <w:jc w:val="center"/>
              <w:rPr>
                <w:rFonts w:ascii="宋体" w:hAnsi="宋体" w:cs="宋体"/>
                <w:bCs/>
                <w:iCs/>
                <w:sz w:val="18"/>
                <w:szCs w:val="18"/>
              </w:rPr>
            </w:pPr>
            <w:r>
              <w:rPr>
                <w:rFonts w:hint="eastAsia" w:ascii="宋体" w:hAnsi="宋体" w:cs="宋体"/>
                <w:bCs/>
                <w:iCs/>
                <w:sz w:val="18"/>
                <w:szCs w:val="18"/>
              </w:rPr>
              <w:t>给水、排水、电力、燃气、热力、工业等</w:t>
            </w:r>
          </w:p>
        </w:tc>
      </w:tr>
      <w:tr w14:paraId="594C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2C2C77D">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0273D9DB">
            <w:pPr>
              <w:widowControl/>
              <w:jc w:val="center"/>
              <w:rPr>
                <w:rFonts w:ascii="宋体" w:hAnsi="宋体"/>
                <w:sz w:val="18"/>
                <w:szCs w:val="18"/>
              </w:rPr>
            </w:pPr>
            <w:r>
              <w:rPr>
                <w:rFonts w:hint="eastAsia" w:ascii="宋体" w:hAnsi="宋体"/>
                <w:sz w:val="18"/>
                <w:szCs w:val="18"/>
              </w:rPr>
              <w:t xml:space="preserve">注浆范围 </w:t>
            </w:r>
          </w:p>
        </w:tc>
        <w:tc>
          <w:tcPr>
            <w:tcW w:w="992" w:type="dxa"/>
            <w:vAlign w:val="center"/>
          </w:tcPr>
          <w:p w14:paraId="21B7009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5B36A1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B036CB0">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3D4F5CF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282AA75">
            <w:pPr>
              <w:widowControl/>
              <w:jc w:val="center"/>
              <w:rPr>
                <w:rFonts w:ascii="宋体" w:hAnsi="宋体" w:cs="宋体"/>
                <w:bCs/>
                <w:iCs/>
                <w:sz w:val="18"/>
                <w:szCs w:val="18"/>
              </w:rPr>
            </w:pPr>
          </w:p>
        </w:tc>
      </w:tr>
      <w:tr w14:paraId="496C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F368A03">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12DD342F">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52A25448">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513CAFC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51BB97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0AC249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A16D94F">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38EA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0502D33">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1C08058A">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07FBE6E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D80335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4B66627">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40201B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5DBFFB4">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3C56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1233491">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28643CFD">
            <w:pPr>
              <w:widowControl/>
              <w:jc w:val="center"/>
              <w:rPr>
                <w:rFonts w:ascii="宋体" w:hAnsi="宋体"/>
                <w:sz w:val="18"/>
                <w:szCs w:val="18"/>
              </w:rPr>
            </w:pPr>
            <w:r>
              <w:rPr>
                <w:rFonts w:hint="eastAsia" w:ascii="宋体" w:hAnsi="宋体"/>
                <w:sz w:val="18"/>
                <w:szCs w:val="18"/>
              </w:rPr>
              <w:t>基础形式</w:t>
            </w:r>
          </w:p>
        </w:tc>
        <w:tc>
          <w:tcPr>
            <w:tcW w:w="992" w:type="dxa"/>
            <w:vAlign w:val="center"/>
          </w:tcPr>
          <w:p w14:paraId="6B48619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D32C22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CF3F242">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FD6CFE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04A2E97">
            <w:pPr>
              <w:widowControl/>
              <w:jc w:val="center"/>
              <w:rPr>
                <w:rFonts w:ascii="宋体" w:hAnsi="宋体" w:cs="宋体"/>
                <w:bCs/>
                <w:iCs/>
                <w:sz w:val="18"/>
                <w:szCs w:val="18"/>
              </w:rPr>
            </w:pPr>
            <w:r>
              <w:rPr>
                <w:rFonts w:hint="eastAsia" w:ascii="宋体" w:hAnsi="宋体" w:cs="宋体"/>
                <w:bCs/>
                <w:iCs/>
                <w:sz w:val="18"/>
                <w:szCs w:val="18"/>
              </w:rPr>
              <w:t>砂基、混凝土、支墩、其他</w:t>
            </w:r>
          </w:p>
        </w:tc>
      </w:tr>
      <w:tr w14:paraId="6F7D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9DC1FF">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0B8CB60D">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40F01C74">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728EF7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BE0CE3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8AD98A4">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18F63EEF">
            <w:pPr>
              <w:widowControl/>
              <w:jc w:val="center"/>
              <w:rPr>
                <w:rFonts w:ascii="宋体" w:hAnsi="宋体" w:cs="宋体"/>
                <w:bCs/>
                <w:iCs/>
                <w:sz w:val="18"/>
                <w:szCs w:val="18"/>
              </w:rPr>
            </w:pPr>
            <w:r>
              <w:rPr>
                <w:rFonts w:hint="eastAsia" w:ascii="宋体" w:hAnsi="宋体" w:cs="宋体"/>
                <w:bCs/>
                <w:iCs/>
                <w:sz w:val="18"/>
                <w:szCs w:val="18"/>
              </w:rPr>
              <w:t>单位m</w:t>
            </w:r>
          </w:p>
        </w:tc>
      </w:tr>
      <w:tr w14:paraId="00BE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E05CDB">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44BC6FFA">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4EB9DD5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3BBA22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7F932E6">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8E2945B">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171A082B">
            <w:pPr>
              <w:widowControl/>
              <w:jc w:val="center"/>
              <w:rPr>
                <w:rFonts w:ascii="宋体" w:hAnsi="宋体" w:cs="宋体"/>
                <w:bCs/>
                <w:iCs/>
                <w:sz w:val="18"/>
                <w:szCs w:val="18"/>
              </w:rPr>
            </w:pPr>
            <w:r>
              <w:rPr>
                <w:rFonts w:hint="eastAsia" w:ascii="宋体" w:hAnsi="宋体" w:cs="宋体"/>
                <w:bCs/>
                <w:iCs/>
                <w:sz w:val="18"/>
                <w:szCs w:val="18"/>
              </w:rPr>
              <w:t>单位m</w:t>
            </w:r>
          </w:p>
        </w:tc>
      </w:tr>
      <w:tr w14:paraId="1F3E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39B9FD">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6B117433">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01637D5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32A329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F598EAD">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87D836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62CD08">
            <w:pPr>
              <w:widowControl/>
              <w:jc w:val="center"/>
              <w:rPr>
                <w:rFonts w:ascii="宋体" w:hAnsi="宋体" w:cs="宋体"/>
                <w:bCs/>
                <w:iCs/>
                <w:sz w:val="18"/>
                <w:szCs w:val="18"/>
              </w:rPr>
            </w:pPr>
            <w:r>
              <w:rPr>
                <w:rFonts w:hint="eastAsia" w:ascii="宋体" w:hAnsi="宋体" w:cs="宋体"/>
                <w:bCs/>
                <w:iCs/>
                <w:sz w:val="18"/>
                <w:szCs w:val="18"/>
              </w:rPr>
              <w:t>是、否</w:t>
            </w:r>
          </w:p>
        </w:tc>
      </w:tr>
      <w:tr w14:paraId="6C3F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C65B17">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46DF1447">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12D6284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32C0CB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DC03618">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605F41E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B1CD3D9">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30DF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15A50B3">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6978F262">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310BC65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4A7D51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74F2152">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EDA2F3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004D5F2">
            <w:pPr>
              <w:widowControl/>
              <w:jc w:val="center"/>
              <w:rPr>
                <w:rFonts w:ascii="宋体" w:hAnsi="宋体" w:cs="宋体"/>
                <w:bCs/>
                <w:iCs/>
                <w:sz w:val="18"/>
                <w:szCs w:val="18"/>
              </w:rPr>
            </w:pPr>
          </w:p>
        </w:tc>
      </w:tr>
      <w:tr w14:paraId="24F3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E7BFA4C">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1AFEE891">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3D3AD42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46F40D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547D959">
            <w:pPr>
              <w:widowControl/>
              <w:jc w:val="center"/>
              <w:rPr>
                <w:rFonts w:ascii="宋体" w:hAnsi="宋体" w:cs="宋体"/>
                <w:bCs/>
                <w:iCs/>
                <w:sz w:val="18"/>
                <w:szCs w:val="18"/>
              </w:rPr>
            </w:pPr>
            <w:r>
              <w:rPr>
                <w:rFonts w:ascii="仿宋" w:eastAsia="仿宋" w:cs="仿宋"/>
              </w:rPr>
              <w:t>8</w:t>
            </w:r>
          </w:p>
        </w:tc>
        <w:tc>
          <w:tcPr>
            <w:tcW w:w="850" w:type="dxa"/>
            <w:vAlign w:val="center"/>
          </w:tcPr>
          <w:p w14:paraId="7EF5F1D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5C08E28">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05FB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C7923A">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07C316BE">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6BB4870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1B49FF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A3A90DA">
            <w:pPr>
              <w:widowControl/>
              <w:jc w:val="center"/>
              <w:rPr>
                <w:rFonts w:ascii="宋体" w:hAnsi="宋体" w:cs="宋体"/>
                <w:bCs/>
                <w:iCs/>
                <w:sz w:val="18"/>
                <w:szCs w:val="18"/>
              </w:rPr>
            </w:pPr>
            <w:r>
              <w:rPr>
                <w:rFonts w:ascii="仿宋" w:eastAsia="仿宋" w:cs="仿宋"/>
              </w:rPr>
              <w:t>8</w:t>
            </w:r>
          </w:p>
        </w:tc>
        <w:tc>
          <w:tcPr>
            <w:tcW w:w="850" w:type="dxa"/>
            <w:vAlign w:val="center"/>
          </w:tcPr>
          <w:p w14:paraId="4934357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4E329E9">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3EEA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9FF056">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3FFF7BAB">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5416103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2F9269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C4CE47A">
            <w:pPr>
              <w:widowControl/>
              <w:jc w:val="center"/>
              <w:rPr>
                <w:rFonts w:ascii="宋体" w:hAnsi="宋体" w:cs="宋体"/>
                <w:bCs/>
                <w:iCs/>
                <w:sz w:val="18"/>
                <w:szCs w:val="18"/>
              </w:rPr>
            </w:pPr>
            <w:r>
              <w:rPr>
                <w:rFonts w:ascii="仿宋" w:eastAsia="仿宋" w:cs="仿宋"/>
              </w:rPr>
              <w:t>8</w:t>
            </w:r>
          </w:p>
        </w:tc>
        <w:tc>
          <w:tcPr>
            <w:tcW w:w="850" w:type="dxa"/>
            <w:vAlign w:val="center"/>
          </w:tcPr>
          <w:p w14:paraId="7C40030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C48877A">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0618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7D377A">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5A87D736">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615A1D4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C1B96A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810A8AE">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978AAD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1F4592">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1FA8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81B357">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6054D90D">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0224F66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C4E01D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CE3952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87D1BB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B4F163D">
            <w:pPr>
              <w:widowControl/>
              <w:jc w:val="center"/>
              <w:rPr>
                <w:rFonts w:ascii="宋体" w:hAnsi="宋体" w:cs="宋体"/>
                <w:bCs/>
                <w:iCs/>
                <w:sz w:val="18"/>
                <w:szCs w:val="18"/>
              </w:rPr>
            </w:pPr>
            <w:r>
              <w:rPr>
                <w:rFonts w:hint="eastAsia" w:ascii="宋体" w:hAnsi="宋体" w:cs="宋体"/>
                <w:bCs/>
                <w:iCs/>
                <w:sz w:val="18"/>
                <w:szCs w:val="18"/>
              </w:rPr>
              <w:t>是、否</w:t>
            </w:r>
          </w:p>
        </w:tc>
      </w:tr>
      <w:tr w14:paraId="00D7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94F5FA">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2476250D">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539B7547">
            <w:pPr>
              <w:jc w:val="center"/>
            </w:pPr>
            <w:r>
              <w:rPr>
                <w:rFonts w:hint="eastAsia" w:ascii="宋体" w:hAnsi="宋体" w:cs="宋体"/>
                <w:bCs/>
                <w:iCs/>
                <w:sz w:val="18"/>
                <w:szCs w:val="18"/>
              </w:rPr>
              <w:t>字符型</w:t>
            </w:r>
          </w:p>
        </w:tc>
        <w:tc>
          <w:tcPr>
            <w:tcW w:w="851" w:type="dxa"/>
            <w:vAlign w:val="center"/>
          </w:tcPr>
          <w:p w14:paraId="2B8DD3D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79395EB">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89AC4A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1C154DB">
            <w:pPr>
              <w:widowControl/>
              <w:jc w:val="center"/>
              <w:rPr>
                <w:rFonts w:ascii="宋体" w:hAnsi="宋体" w:cs="宋体"/>
                <w:bCs/>
                <w:iCs/>
                <w:sz w:val="18"/>
                <w:szCs w:val="18"/>
              </w:rPr>
            </w:pPr>
            <w:r>
              <w:rPr>
                <w:rFonts w:hint="eastAsia" w:ascii="宋体" w:hAnsi="宋体" w:cs="宋体"/>
                <w:bCs/>
                <w:iCs/>
                <w:sz w:val="18"/>
                <w:szCs w:val="18"/>
              </w:rPr>
              <w:t>是、否</w:t>
            </w:r>
          </w:p>
        </w:tc>
      </w:tr>
      <w:tr w14:paraId="4645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9D69C8">
            <w:pPr>
              <w:widowControl/>
              <w:numPr>
                <w:ilvl w:val="0"/>
                <w:numId w:val="61"/>
              </w:numPr>
              <w:autoSpaceDE/>
              <w:autoSpaceDN/>
              <w:adjustRightInd/>
              <w:jc w:val="center"/>
              <w:rPr>
                <w:rFonts w:ascii="宋体" w:hAnsi="宋体" w:cs="宋体"/>
                <w:bCs/>
                <w:iCs/>
                <w:sz w:val="18"/>
                <w:szCs w:val="18"/>
              </w:rPr>
            </w:pPr>
          </w:p>
        </w:tc>
        <w:tc>
          <w:tcPr>
            <w:tcW w:w="1334" w:type="dxa"/>
            <w:vAlign w:val="center"/>
          </w:tcPr>
          <w:p w14:paraId="15DFE0EA">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5B38675A">
            <w:pPr>
              <w:jc w:val="center"/>
            </w:pPr>
            <w:r>
              <w:rPr>
                <w:rFonts w:hint="eastAsia" w:ascii="宋体" w:hAnsi="宋体" w:cs="宋体"/>
                <w:bCs/>
                <w:iCs/>
                <w:sz w:val="18"/>
                <w:szCs w:val="18"/>
              </w:rPr>
              <w:t>字符型</w:t>
            </w:r>
          </w:p>
        </w:tc>
        <w:tc>
          <w:tcPr>
            <w:tcW w:w="851" w:type="dxa"/>
            <w:vAlign w:val="center"/>
          </w:tcPr>
          <w:p w14:paraId="501396E5">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F4F3F47">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E229E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1A87B49">
            <w:pPr>
              <w:widowControl/>
              <w:jc w:val="center"/>
              <w:rPr>
                <w:rFonts w:ascii="宋体" w:hAnsi="宋体" w:cs="宋体"/>
                <w:bCs/>
                <w:iCs/>
                <w:sz w:val="18"/>
                <w:szCs w:val="18"/>
              </w:rPr>
            </w:pPr>
            <w:r>
              <w:rPr>
                <w:rFonts w:hint="eastAsia" w:ascii="宋体" w:hAnsi="宋体" w:cs="宋体"/>
                <w:bCs/>
                <w:iCs/>
                <w:sz w:val="18"/>
                <w:szCs w:val="18"/>
              </w:rPr>
              <w:t>是、否</w:t>
            </w:r>
          </w:p>
        </w:tc>
      </w:tr>
      <w:tr w14:paraId="1E2F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B17D04">
            <w:pPr>
              <w:widowControl/>
              <w:numPr>
                <w:ilvl w:val="0"/>
                <w:numId w:val="61"/>
              </w:numPr>
              <w:autoSpaceDE/>
              <w:autoSpaceDN/>
              <w:adjustRightInd/>
              <w:jc w:val="center"/>
              <w:rPr>
                <w:rFonts w:ascii="宋体" w:hAnsi="宋体" w:cs="宋体"/>
                <w:bCs/>
                <w:iCs/>
                <w:sz w:val="18"/>
                <w:szCs w:val="18"/>
              </w:rPr>
            </w:pPr>
            <w:bookmarkStart w:id="246" w:name="_Toc93656033"/>
          </w:p>
        </w:tc>
        <w:tc>
          <w:tcPr>
            <w:tcW w:w="1334" w:type="dxa"/>
            <w:vAlign w:val="center"/>
          </w:tcPr>
          <w:p w14:paraId="422BA678">
            <w:pPr>
              <w:widowControl/>
              <w:jc w:val="center"/>
              <w:rPr>
                <w:rFonts w:ascii="宋体" w:hAnsi="宋体"/>
                <w:sz w:val="18"/>
                <w:szCs w:val="18"/>
              </w:rPr>
            </w:pPr>
            <w:r>
              <w:rPr>
                <w:rFonts w:hint="eastAsia" w:ascii="宋体" w:hAnsi="宋体"/>
                <w:sz w:val="18"/>
                <w:szCs w:val="18"/>
              </w:rPr>
              <w:t>备注</w:t>
            </w:r>
          </w:p>
        </w:tc>
        <w:tc>
          <w:tcPr>
            <w:tcW w:w="992" w:type="dxa"/>
          </w:tcPr>
          <w:p w14:paraId="607EA2E1">
            <w:pPr>
              <w:jc w:val="center"/>
            </w:pPr>
            <w:r>
              <w:rPr>
                <w:rFonts w:hint="eastAsia" w:ascii="宋体" w:hAnsi="宋体" w:cs="宋体"/>
                <w:bCs/>
                <w:iCs/>
                <w:sz w:val="18"/>
                <w:szCs w:val="18"/>
              </w:rPr>
              <w:t>字符型</w:t>
            </w:r>
          </w:p>
        </w:tc>
        <w:tc>
          <w:tcPr>
            <w:tcW w:w="851" w:type="dxa"/>
          </w:tcPr>
          <w:p w14:paraId="72BA601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CEEC8A1">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28DD740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F4A1F89">
            <w:pPr>
              <w:widowControl/>
              <w:jc w:val="center"/>
              <w:rPr>
                <w:rFonts w:ascii="宋体" w:hAnsi="宋体" w:cs="宋体"/>
                <w:bCs/>
                <w:iCs/>
                <w:sz w:val="18"/>
                <w:szCs w:val="18"/>
              </w:rPr>
            </w:pPr>
          </w:p>
        </w:tc>
      </w:tr>
      <w:bookmarkEnd w:id="246"/>
    </w:tbl>
    <w:p w14:paraId="5756980F">
      <w:pPr>
        <w:sectPr>
          <w:pgSz w:w="11906" w:h="16838"/>
          <w:pgMar w:top="1440" w:right="1800" w:bottom="1440" w:left="1800" w:header="851" w:footer="992" w:gutter="0"/>
          <w:cols w:space="425" w:num="1"/>
          <w:docGrid w:type="lines" w:linePitch="312" w:charSpace="0"/>
        </w:sectPr>
      </w:pPr>
      <w:bookmarkStart w:id="247" w:name="_Toc93656034"/>
      <w:bookmarkStart w:id="248" w:name="_Toc19788"/>
    </w:p>
    <w:p w14:paraId="12106ACF">
      <w:pPr>
        <w:numPr>
          <w:ilvl w:val="0"/>
          <w:numId w:val="43"/>
        </w:numPr>
        <w:autoSpaceDE/>
        <w:autoSpaceDN/>
        <w:snapToGrid w:val="0"/>
        <w:jc w:val="center"/>
        <w:outlineLvl w:val="0"/>
        <w:rPr>
          <w:rFonts w:ascii="Cambria" w:hAnsi="Cambria"/>
          <w:b/>
          <w:bCs/>
          <w:sz w:val="32"/>
          <w:szCs w:val="32"/>
        </w:rPr>
      </w:pPr>
      <w:bookmarkStart w:id="249" w:name="_Toc112247015"/>
      <w:r>
        <w:rPr>
          <w:rFonts w:hint="eastAsia" w:ascii="Cambria" w:hAnsi="Cambria"/>
          <w:b/>
          <w:bCs/>
          <w:sz w:val="32"/>
          <w:szCs w:val="32"/>
        </w:rPr>
        <w:t>轨道交通设施普查信息表</w:t>
      </w:r>
      <w:bookmarkEnd w:id="247"/>
      <w:bookmarkEnd w:id="248"/>
      <w:bookmarkEnd w:id="249"/>
    </w:p>
    <w:p w14:paraId="5946BD5B">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50" w:name="_Toc5444"/>
      <w:bookmarkStart w:id="251" w:name="_Toc93656035"/>
      <w:bookmarkStart w:id="252" w:name="_Toc112247016"/>
      <w:r>
        <w:rPr>
          <w:rFonts w:hint="eastAsia" w:ascii="黑体" w:hAnsi="黑体" w:eastAsia="黑体"/>
          <w:bCs/>
          <w:spacing w:val="3"/>
          <w:kern w:val="28"/>
          <w:sz w:val="21"/>
          <w:szCs w:val="21"/>
        </w:rPr>
        <w:t>轨道交通线路普查信息表</w:t>
      </w:r>
      <w:bookmarkEnd w:id="250"/>
      <w:bookmarkEnd w:id="251"/>
      <w:bookmarkEnd w:id="252"/>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472F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0B00D566">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0816736B">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144B30ED">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620E3127">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5648906D">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4B4304DB">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1B80775E">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7F95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FBD6FF8">
            <w:pPr>
              <w:widowControl/>
              <w:numPr>
                <w:ilvl w:val="0"/>
                <w:numId w:val="62"/>
              </w:numPr>
              <w:autoSpaceDE/>
              <w:autoSpaceDN/>
              <w:adjustRightInd/>
              <w:jc w:val="center"/>
              <w:rPr>
                <w:rFonts w:ascii="宋体" w:hAnsi="宋体" w:cs="宋体"/>
                <w:bCs/>
                <w:iCs/>
                <w:sz w:val="18"/>
                <w:szCs w:val="18"/>
              </w:rPr>
            </w:pPr>
          </w:p>
        </w:tc>
        <w:tc>
          <w:tcPr>
            <w:tcW w:w="1334" w:type="dxa"/>
            <w:vAlign w:val="center"/>
          </w:tcPr>
          <w:p w14:paraId="4CEEC2E6">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240BBD0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8AEF22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9DC5C84">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601C398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E5AC3D9">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64B6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49300A">
            <w:pPr>
              <w:widowControl/>
              <w:numPr>
                <w:ilvl w:val="0"/>
                <w:numId w:val="62"/>
              </w:numPr>
              <w:autoSpaceDE/>
              <w:autoSpaceDN/>
              <w:adjustRightInd/>
              <w:jc w:val="center"/>
              <w:rPr>
                <w:rFonts w:ascii="宋体" w:hAnsi="宋体" w:cs="宋体"/>
                <w:bCs/>
                <w:iCs/>
                <w:sz w:val="18"/>
                <w:szCs w:val="18"/>
              </w:rPr>
            </w:pPr>
          </w:p>
        </w:tc>
        <w:tc>
          <w:tcPr>
            <w:tcW w:w="1334" w:type="dxa"/>
            <w:vAlign w:val="center"/>
          </w:tcPr>
          <w:p w14:paraId="114E762B">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70FB7BED">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6A51F37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DD2CF45">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666E76D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4077A7D">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2352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CDC18C">
            <w:pPr>
              <w:widowControl/>
              <w:numPr>
                <w:ilvl w:val="0"/>
                <w:numId w:val="62"/>
              </w:numPr>
              <w:autoSpaceDE/>
              <w:autoSpaceDN/>
              <w:adjustRightInd/>
              <w:jc w:val="center"/>
              <w:rPr>
                <w:rFonts w:ascii="宋体" w:hAnsi="宋体" w:cs="宋体"/>
                <w:bCs/>
                <w:iCs/>
                <w:sz w:val="18"/>
                <w:szCs w:val="18"/>
              </w:rPr>
            </w:pPr>
          </w:p>
        </w:tc>
        <w:tc>
          <w:tcPr>
            <w:tcW w:w="1334" w:type="dxa"/>
            <w:vAlign w:val="center"/>
          </w:tcPr>
          <w:p w14:paraId="7E3E8AF0">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08834175">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6307CE4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2995B6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ED9C38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431E152">
            <w:pPr>
              <w:widowControl/>
              <w:jc w:val="center"/>
              <w:rPr>
                <w:rFonts w:ascii="宋体" w:hAnsi="宋体" w:cs="宋体"/>
                <w:bCs/>
                <w:iCs/>
                <w:sz w:val="18"/>
                <w:szCs w:val="18"/>
              </w:rPr>
            </w:pPr>
            <w:r>
              <w:rPr>
                <w:rFonts w:hint="eastAsia" w:ascii="宋体" w:hAnsi="宋体" w:cs="宋体"/>
                <w:bCs/>
                <w:iCs/>
                <w:sz w:val="18"/>
                <w:szCs w:val="18"/>
              </w:rPr>
              <w:t>即线路编号，参照7.0.4设施编号规则</w:t>
            </w:r>
          </w:p>
        </w:tc>
      </w:tr>
      <w:tr w14:paraId="3C36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14A30BA">
            <w:pPr>
              <w:widowControl/>
              <w:numPr>
                <w:ilvl w:val="0"/>
                <w:numId w:val="62"/>
              </w:numPr>
              <w:autoSpaceDE/>
              <w:autoSpaceDN/>
              <w:adjustRightInd/>
              <w:jc w:val="center"/>
              <w:rPr>
                <w:rFonts w:ascii="宋体" w:hAnsi="宋体" w:cs="宋体"/>
                <w:bCs/>
                <w:iCs/>
                <w:sz w:val="18"/>
                <w:szCs w:val="18"/>
              </w:rPr>
            </w:pPr>
          </w:p>
        </w:tc>
        <w:tc>
          <w:tcPr>
            <w:tcW w:w="1334" w:type="dxa"/>
            <w:vAlign w:val="center"/>
          </w:tcPr>
          <w:p w14:paraId="6F447157">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179EA94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051EE1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FF7CECE">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75BA822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FA14943">
            <w:pPr>
              <w:widowControl/>
              <w:jc w:val="center"/>
              <w:rPr>
                <w:rFonts w:ascii="宋体" w:hAnsi="宋体" w:cs="宋体"/>
                <w:bCs/>
                <w:iCs/>
                <w:sz w:val="18"/>
                <w:szCs w:val="18"/>
              </w:rPr>
            </w:pPr>
          </w:p>
        </w:tc>
      </w:tr>
      <w:tr w14:paraId="4351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8B3382">
            <w:pPr>
              <w:widowControl/>
              <w:numPr>
                <w:ilvl w:val="0"/>
                <w:numId w:val="62"/>
              </w:numPr>
              <w:autoSpaceDE/>
              <w:autoSpaceDN/>
              <w:adjustRightInd/>
              <w:jc w:val="center"/>
              <w:rPr>
                <w:rFonts w:ascii="宋体" w:hAnsi="宋体" w:cs="宋体"/>
                <w:bCs/>
                <w:iCs/>
                <w:sz w:val="18"/>
                <w:szCs w:val="18"/>
              </w:rPr>
            </w:pPr>
          </w:p>
        </w:tc>
        <w:tc>
          <w:tcPr>
            <w:tcW w:w="1334" w:type="dxa"/>
            <w:vAlign w:val="center"/>
          </w:tcPr>
          <w:p w14:paraId="59B6DD26">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11F05C9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8562547">
            <w:pPr>
              <w:jc w:val="center"/>
            </w:pPr>
            <w:r>
              <w:rPr>
                <w:rFonts w:hint="eastAsia" w:ascii="宋体" w:hAnsi="宋体" w:cs="宋体"/>
                <w:bCs/>
                <w:iCs/>
                <w:sz w:val="18"/>
                <w:szCs w:val="18"/>
              </w:rPr>
              <w:t>必填</w:t>
            </w:r>
          </w:p>
        </w:tc>
        <w:tc>
          <w:tcPr>
            <w:tcW w:w="709" w:type="dxa"/>
            <w:vAlign w:val="center"/>
          </w:tcPr>
          <w:p w14:paraId="6EDB06FD">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EE44303">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FEA815C">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63EC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89B1038">
            <w:pPr>
              <w:widowControl/>
              <w:numPr>
                <w:ilvl w:val="0"/>
                <w:numId w:val="62"/>
              </w:numPr>
              <w:autoSpaceDE/>
              <w:autoSpaceDN/>
              <w:adjustRightInd/>
              <w:jc w:val="center"/>
              <w:rPr>
                <w:rFonts w:ascii="宋体" w:hAnsi="宋体" w:cs="宋体"/>
                <w:bCs/>
                <w:iCs/>
                <w:sz w:val="18"/>
                <w:szCs w:val="18"/>
              </w:rPr>
            </w:pPr>
          </w:p>
        </w:tc>
        <w:tc>
          <w:tcPr>
            <w:tcW w:w="1334" w:type="dxa"/>
            <w:vAlign w:val="center"/>
          </w:tcPr>
          <w:p w14:paraId="4AB4AF3F">
            <w:pPr>
              <w:widowControl/>
              <w:jc w:val="center"/>
              <w:rPr>
                <w:rFonts w:ascii="宋体" w:hAnsi="宋体" w:cs="宋体"/>
                <w:bCs/>
                <w:iCs/>
                <w:sz w:val="18"/>
                <w:szCs w:val="18"/>
              </w:rPr>
            </w:pPr>
            <w:r>
              <w:rPr>
                <w:rFonts w:hint="eastAsia" w:ascii="宋体" w:hAnsi="宋体" w:cs="宋体"/>
                <w:bCs/>
                <w:iCs/>
                <w:sz w:val="18"/>
                <w:szCs w:val="18"/>
              </w:rPr>
              <w:t>线路名称</w:t>
            </w:r>
          </w:p>
        </w:tc>
        <w:tc>
          <w:tcPr>
            <w:tcW w:w="992" w:type="dxa"/>
            <w:vAlign w:val="center"/>
          </w:tcPr>
          <w:p w14:paraId="335355D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70002C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DE93DBB">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BF67B1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E9AC2CC">
            <w:pPr>
              <w:widowControl/>
              <w:jc w:val="center"/>
              <w:rPr>
                <w:rFonts w:ascii="宋体" w:hAnsi="宋体" w:cs="宋体"/>
                <w:bCs/>
                <w:iCs/>
                <w:sz w:val="18"/>
                <w:szCs w:val="18"/>
              </w:rPr>
            </w:pPr>
            <w:r>
              <w:rPr>
                <w:rFonts w:hint="eastAsia" w:ascii="宋体" w:hAnsi="宋体" w:cs="宋体"/>
                <w:bCs/>
                <w:iCs/>
                <w:sz w:val="18"/>
                <w:szCs w:val="18"/>
              </w:rPr>
              <w:t>例如：1号线</w:t>
            </w:r>
          </w:p>
        </w:tc>
      </w:tr>
      <w:tr w14:paraId="4552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8DECC9">
            <w:pPr>
              <w:widowControl/>
              <w:numPr>
                <w:ilvl w:val="0"/>
                <w:numId w:val="62"/>
              </w:numPr>
              <w:autoSpaceDE/>
              <w:autoSpaceDN/>
              <w:adjustRightInd/>
              <w:jc w:val="center"/>
              <w:rPr>
                <w:rFonts w:ascii="宋体" w:hAnsi="宋体" w:cs="宋体"/>
                <w:bCs/>
                <w:iCs/>
                <w:sz w:val="18"/>
                <w:szCs w:val="18"/>
              </w:rPr>
            </w:pPr>
          </w:p>
        </w:tc>
        <w:tc>
          <w:tcPr>
            <w:tcW w:w="1334" w:type="dxa"/>
            <w:vAlign w:val="center"/>
          </w:tcPr>
          <w:p w14:paraId="517BD97E">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vAlign w:val="center"/>
          </w:tcPr>
          <w:p w14:paraId="167796D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0B881A8">
            <w:pPr>
              <w:jc w:val="center"/>
            </w:pPr>
            <w:r>
              <w:rPr>
                <w:rFonts w:hint="eastAsia" w:ascii="宋体" w:hAnsi="宋体" w:cs="宋体"/>
                <w:bCs/>
                <w:iCs/>
                <w:sz w:val="18"/>
                <w:szCs w:val="18"/>
              </w:rPr>
              <w:t>必填</w:t>
            </w:r>
          </w:p>
        </w:tc>
        <w:tc>
          <w:tcPr>
            <w:tcW w:w="709" w:type="dxa"/>
            <w:vAlign w:val="center"/>
          </w:tcPr>
          <w:p w14:paraId="4CC171A3">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C61C886">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563630E2">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11A1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1CE45ED">
            <w:pPr>
              <w:widowControl/>
              <w:numPr>
                <w:ilvl w:val="0"/>
                <w:numId w:val="62"/>
              </w:numPr>
              <w:autoSpaceDE/>
              <w:autoSpaceDN/>
              <w:adjustRightInd/>
              <w:jc w:val="center"/>
              <w:rPr>
                <w:rFonts w:ascii="宋体" w:hAnsi="宋体" w:cs="宋体"/>
                <w:bCs/>
                <w:iCs/>
                <w:sz w:val="18"/>
                <w:szCs w:val="18"/>
              </w:rPr>
            </w:pPr>
          </w:p>
        </w:tc>
        <w:tc>
          <w:tcPr>
            <w:tcW w:w="1334" w:type="dxa"/>
            <w:vAlign w:val="center"/>
          </w:tcPr>
          <w:p w14:paraId="1AE40836">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vAlign w:val="center"/>
          </w:tcPr>
          <w:p w14:paraId="3C337F6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C830FF8">
            <w:pPr>
              <w:jc w:val="center"/>
            </w:pPr>
            <w:r>
              <w:rPr>
                <w:rFonts w:hint="eastAsia" w:ascii="宋体" w:hAnsi="宋体" w:cs="宋体"/>
                <w:bCs/>
                <w:iCs/>
                <w:sz w:val="18"/>
                <w:szCs w:val="18"/>
              </w:rPr>
              <w:t>必填</w:t>
            </w:r>
          </w:p>
        </w:tc>
        <w:tc>
          <w:tcPr>
            <w:tcW w:w="709" w:type="dxa"/>
            <w:vAlign w:val="center"/>
          </w:tcPr>
          <w:p w14:paraId="1A44F1FC">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29305EC">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3BC80A1">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53DE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D79163">
            <w:pPr>
              <w:widowControl/>
              <w:numPr>
                <w:ilvl w:val="0"/>
                <w:numId w:val="62"/>
              </w:numPr>
              <w:autoSpaceDE/>
              <w:autoSpaceDN/>
              <w:adjustRightInd/>
              <w:jc w:val="center"/>
              <w:rPr>
                <w:rFonts w:ascii="宋体" w:hAnsi="宋体" w:cs="宋体"/>
                <w:bCs/>
                <w:iCs/>
                <w:sz w:val="18"/>
                <w:szCs w:val="18"/>
              </w:rPr>
            </w:pPr>
          </w:p>
        </w:tc>
        <w:tc>
          <w:tcPr>
            <w:tcW w:w="1334" w:type="dxa"/>
          </w:tcPr>
          <w:p w14:paraId="4F8C9A2F">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vAlign w:val="center"/>
          </w:tcPr>
          <w:p w14:paraId="79239CB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05E104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46C009C">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3405F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0E5E6F9">
            <w:pPr>
              <w:widowControl/>
              <w:jc w:val="center"/>
              <w:rPr>
                <w:rFonts w:ascii="宋体" w:hAnsi="宋体" w:cs="宋体"/>
                <w:bCs/>
                <w:iCs/>
                <w:sz w:val="18"/>
                <w:szCs w:val="18"/>
              </w:rPr>
            </w:pPr>
          </w:p>
        </w:tc>
      </w:tr>
      <w:tr w14:paraId="1390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E4DA1F">
            <w:pPr>
              <w:widowControl/>
              <w:numPr>
                <w:ilvl w:val="0"/>
                <w:numId w:val="62"/>
              </w:numPr>
              <w:autoSpaceDE/>
              <w:autoSpaceDN/>
              <w:adjustRightInd/>
              <w:jc w:val="center"/>
              <w:rPr>
                <w:rFonts w:ascii="宋体" w:hAnsi="宋体" w:cs="宋体"/>
                <w:bCs/>
                <w:iCs/>
                <w:sz w:val="18"/>
                <w:szCs w:val="18"/>
              </w:rPr>
            </w:pPr>
          </w:p>
        </w:tc>
        <w:tc>
          <w:tcPr>
            <w:tcW w:w="1334" w:type="dxa"/>
          </w:tcPr>
          <w:p w14:paraId="216E2DA8">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vAlign w:val="center"/>
          </w:tcPr>
          <w:p w14:paraId="5C07066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DF4358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AE6A268">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67C8394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C12DA52">
            <w:pPr>
              <w:widowControl/>
              <w:jc w:val="center"/>
              <w:rPr>
                <w:rFonts w:ascii="宋体" w:hAnsi="宋体" w:cs="宋体"/>
                <w:bCs/>
                <w:iCs/>
                <w:sz w:val="18"/>
                <w:szCs w:val="18"/>
              </w:rPr>
            </w:pPr>
          </w:p>
        </w:tc>
      </w:tr>
      <w:tr w14:paraId="2EFF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8E1446">
            <w:pPr>
              <w:widowControl/>
              <w:numPr>
                <w:ilvl w:val="0"/>
                <w:numId w:val="62"/>
              </w:numPr>
              <w:autoSpaceDE/>
              <w:autoSpaceDN/>
              <w:adjustRightInd/>
              <w:jc w:val="center"/>
              <w:rPr>
                <w:rFonts w:ascii="宋体" w:hAnsi="宋体" w:cs="宋体"/>
                <w:bCs/>
                <w:iCs/>
                <w:sz w:val="18"/>
                <w:szCs w:val="18"/>
              </w:rPr>
            </w:pPr>
          </w:p>
        </w:tc>
        <w:tc>
          <w:tcPr>
            <w:tcW w:w="1334" w:type="dxa"/>
          </w:tcPr>
          <w:p w14:paraId="202384A1">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23D6508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0A53B8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8147DFA">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459B2B9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69E43AA">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5971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FE3618">
            <w:pPr>
              <w:widowControl/>
              <w:numPr>
                <w:ilvl w:val="0"/>
                <w:numId w:val="62"/>
              </w:numPr>
              <w:autoSpaceDE/>
              <w:autoSpaceDN/>
              <w:adjustRightInd/>
              <w:jc w:val="center"/>
              <w:rPr>
                <w:rFonts w:ascii="宋体" w:hAnsi="宋体" w:cs="宋体"/>
                <w:bCs/>
                <w:iCs/>
                <w:sz w:val="18"/>
                <w:szCs w:val="18"/>
              </w:rPr>
            </w:pPr>
          </w:p>
        </w:tc>
        <w:tc>
          <w:tcPr>
            <w:tcW w:w="1334" w:type="dxa"/>
          </w:tcPr>
          <w:p w14:paraId="611B6E6F">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47A7F4C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ECF942E">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7E7323E0">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1DDCC4E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684F19C">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01A9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B682A65">
            <w:pPr>
              <w:widowControl/>
              <w:numPr>
                <w:ilvl w:val="0"/>
                <w:numId w:val="62"/>
              </w:numPr>
              <w:autoSpaceDE/>
              <w:autoSpaceDN/>
              <w:adjustRightInd/>
              <w:jc w:val="center"/>
              <w:rPr>
                <w:rFonts w:ascii="宋体" w:hAnsi="宋体" w:cs="宋体"/>
                <w:bCs/>
                <w:iCs/>
                <w:sz w:val="18"/>
                <w:szCs w:val="18"/>
              </w:rPr>
            </w:pPr>
          </w:p>
        </w:tc>
        <w:tc>
          <w:tcPr>
            <w:tcW w:w="1334" w:type="dxa"/>
          </w:tcPr>
          <w:p w14:paraId="227A1242">
            <w:pPr>
              <w:widowControl/>
              <w:jc w:val="center"/>
              <w:rPr>
                <w:rFonts w:ascii="宋体" w:hAnsi="宋体" w:cs="宋体"/>
                <w:bCs/>
                <w:iCs/>
                <w:sz w:val="18"/>
                <w:szCs w:val="18"/>
              </w:rPr>
            </w:pPr>
            <w:r>
              <w:rPr>
                <w:rFonts w:hint="eastAsia" w:ascii="宋体" w:hAnsi="宋体" w:cs="宋体"/>
                <w:bCs/>
                <w:iCs/>
                <w:sz w:val="18"/>
                <w:szCs w:val="18"/>
              </w:rPr>
              <w:t>车站数量</w:t>
            </w:r>
          </w:p>
        </w:tc>
        <w:tc>
          <w:tcPr>
            <w:tcW w:w="992" w:type="dxa"/>
            <w:vAlign w:val="center"/>
          </w:tcPr>
          <w:p w14:paraId="5DF8F180">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69AACAD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8332BE8">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51FD7E9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76335FD">
            <w:pPr>
              <w:widowControl/>
              <w:jc w:val="center"/>
              <w:rPr>
                <w:rFonts w:ascii="宋体" w:hAnsi="宋体" w:cs="宋体"/>
                <w:bCs/>
                <w:iCs/>
                <w:sz w:val="18"/>
                <w:szCs w:val="18"/>
              </w:rPr>
            </w:pPr>
          </w:p>
        </w:tc>
      </w:tr>
      <w:tr w14:paraId="2D15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F54DF54">
            <w:pPr>
              <w:widowControl/>
              <w:numPr>
                <w:ilvl w:val="0"/>
                <w:numId w:val="62"/>
              </w:numPr>
              <w:autoSpaceDE/>
              <w:autoSpaceDN/>
              <w:adjustRightInd/>
              <w:jc w:val="center"/>
              <w:rPr>
                <w:rFonts w:ascii="宋体" w:hAnsi="宋体" w:cs="宋体"/>
                <w:bCs/>
                <w:iCs/>
                <w:sz w:val="18"/>
                <w:szCs w:val="18"/>
              </w:rPr>
            </w:pPr>
          </w:p>
        </w:tc>
        <w:tc>
          <w:tcPr>
            <w:tcW w:w="1334" w:type="dxa"/>
          </w:tcPr>
          <w:p w14:paraId="5B083FC0">
            <w:pPr>
              <w:widowControl/>
              <w:jc w:val="center"/>
              <w:rPr>
                <w:rFonts w:ascii="宋体" w:hAnsi="宋体" w:cs="宋体"/>
                <w:bCs/>
                <w:iCs/>
                <w:sz w:val="18"/>
                <w:szCs w:val="18"/>
              </w:rPr>
            </w:pPr>
            <w:r>
              <w:rPr>
                <w:rFonts w:hint="eastAsia" w:ascii="宋体" w:hAnsi="宋体" w:cs="宋体"/>
                <w:bCs/>
                <w:iCs/>
                <w:sz w:val="18"/>
                <w:szCs w:val="18"/>
              </w:rPr>
              <w:t>线路长度</w:t>
            </w:r>
          </w:p>
        </w:tc>
        <w:tc>
          <w:tcPr>
            <w:tcW w:w="992" w:type="dxa"/>
            <w:vAlign w:val="center"/>
          </w:tcPr>
          <w:p w14:paraId="30247AF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76472F1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4D1F76E">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348A0067">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24C2A6D">
            <w:pPr>
              <w:widowControl/>
              <w:jc w:val="center"/>
              <w:rPr>
                <w:rFonts w:ascii="宋体" w:hAnsi="宋体" w:cs="宋体"/>
                <w:bCs/>
                <w:iCs/>
                <w:sz w:val="18"/>
                <w:szCs w:val="18"/>
              </w:rPr>
            </w:pPr>
            <w:r>
              <w:rPr>
                <w:rFonts w:hint="eastAsia" w:ascii="宋体" w:hAnsi="宋体" w:cs="宋体"/>
                <w:bCs/>
                <w:iCs/>
                <w:sz w:val="18"/>
                <w:szCs w:val="18"/>
              </w:rPr>
              <w:t>单位km</w:t>
            </w:r>
          </w:p>
        </w:tc>
      </w:tr>
      <w:tr w14:paraId="27B1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EB9E14">
            <w:pPr>
              <w:widowControl/>
              <w:numPr>
                <w:ilvl w:val="0"/>
                <w:numId w:val="62"/>
              </w:numPr>
              <w:autoSpaceDE/>
              <w:autoSpaceDN/>
              <w:adjustRightInd/>
              <w:jc w:val="center"/>
              <w:rPr>
                <w:rFonts w:ascii="宋体" w:hAnsi="宋体" w:cs="宋体"/>
                <w:bCs/>
                <w:iCs/>
                <w:sz w:val="18"/>
                <w:szCs w:val="18"/>
              </w:rPr>
            </w:pPr>
          </w:p>
        </w:tc>
        <w:tc>
          <w:tcPr>
            <w:tcW w:w="1334" w:type="dxa"/>
          </w:tcPr>
          <w:p w14:paraId="1B834090">
            <w:pPr>
              <w:widowControl/>
              <w:jc w:val="center"/>
              <w:rPr>
                <w:rFonts w:ascii="宋体" w:hAnsi="宋体" w:cs="宋体"/>
                <w:bCs/>
                <w:iCs/>
                <w:sz w:val="18"/>
                <w:szCs w:val="18"/>
              </w:rPr>
            </w:pPr>
            <w:r>
              <w:rPr>
                <w:rFonts w:hint="eastAsia" w:ascii="宋体" w:hAnsi="宋体" w:cs="宋体"/>
                <w:bCs/>
                <w:iCs/>
                <w:sz w:val="18"/>
                <w:szCs w:val="18"/>
              </w:rPr>
              <w:t>线路坐标串</w:t>
            </w:r>
          </w:p>
        </w:tc>
        <w:tc>
          <w:tcPr>
            <w:tcW w:w="992" w:type="dxa"/>
            <w:vAlign w:val="center"/>
          </w:tcPr>
          <w:p w14:paraId="3A717BD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E8BC77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32339BD">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50496F9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2CB6EB">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2D64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DC3C02">
            <w:pPr>
              <w:widowControl/>
              <w:numPr>
                <w:ilvl w:val="0"/>
                <w:numId w:val="62"/>
              </w:numPr>
              <w:autoSpaceDE/>
              <w:autoSpaceDN/>
              <w:adjustRightInd/>
              <w:jc w:val="center"/>
              <w:rPr>
                <w:rFonts w:ascii="宋体" w:hAnsi="宋体" w:cs="宋体"/>
                <w:bCs/>
                <w:iCs/>
                <w:sz w:val="18"/>
                <w:szCs w:val="18"/>
              </w:rPr>
            </w:pPr>
          </w:p>
        </w:tc>
        <w:tc>
          <w:tcPr>
            <w:tcW w:w="1334" w:type="dxa"/>
          </w:tcPr>
          <w:p w14:paraId="7CF7E831">
            <w:pPr>
              <w:widowControl/>
              <w:jc w:val="center"/>
              <w:rPr>
                <w:rFonts w:ascii="宋体" w:hAnsi="宋体" w:cs="宋体"/>
                <w:bCs/>
                <w:iCs/>
                <w:sz w:val="18"/>
                <w:szCs w:val="18"/>
              </w:rPr>
            </w:pPr>
            <w:r>
              <w:rPr>
                <w:rFonts w:hint="eastAsia" w:ascii="宋体" w:hAnsi="宋体" w:cs="宋体"/>
                <w:bCs/>
                <w:iCs/>
                <w:sz w:val="18"/>
                <w:szCs w:val="18"/>
              </w:rPr>
              <w:t>备注</w:t>
            </w:r>
          </w:p>
        </w:tc>
        <w:tc>
          <w:tcPr>
            <w:tcW w:w="992" w:type="dxa"/>
          </w:tcPr>
          <w:p w14:paraId="3653C35D">
            <w:pPr>
              <w:jc w:val="center"/>
            </w:pPr>
            <w:r>
              <w:rPr>
                <w:rFonts w:hint="eastAsia" w:ascii="宋体" w:hAnsi="宋体" w:cs="宋体"/>
                <w:bCs/>
                <w:iCs/>
                <w:sz w:val="18"/>
                <w:szCs w:val="18"/>
              </w:rPr>
              <w:t>字符型</w:t>
            </w:r>
          </w:p>
        </w:tc>
        <w:tc>
          <w:tcPr>
            <w:tcW w:w="851" w:type="dxa"/>
          </w:tcPr>
          <w:p w14:paraId="5472835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176098B">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113204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8881A56">
            <w:pPr>
              <w:widowControl/>
              <w:jc w:val="center"/>
              <w:rPr>
                <w:rFonts w:ascii="宋体" w:hAnsi="宋体" w:cs="宋体"/>
                <w:bCs/>
                <w:iCs/>
                <w:sz w:val="18"/>
                <w:szCs w:val="18"/>
              </w:rPr>
            </w:pPr>
          </w:p>
        </w:tc>
      </w:tr>
    </w:tbl>
    <w:p w14:paraId="47BB7278">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53" w:name="_Toc21268"/>
      <w:bookmarkStart w:id="254" w:name="_Toc112247017"/>
      <w:bookmarkStart w:id="255" w:name="_Toc93656036"/>
      <w:r>
        <w:rPr>
          <w:rFonts w:hint="eastAsia" w:ascii="黑体" w:hAnsi="黑体" w:eastAsia="黑体"/>
          <w:bCs/>
          <w:spacing w:val="3"/>
          <w:kern w:val="28"/>
          <w:sz w:val="21"/>
          <w:szCs w:val="21"/>
        </w:rPr>
        <w:t>轨道交通车站（最大范围线）普查信息表</w:t>
      </w:r>
      <w:bookmarkEnd w:id="253"/>
      <w:bookmarkEnd w:id="254"/>
      <w:bookmarkEnd w:id="255"/>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5630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42C1F457">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7AD71232">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115B7992">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552EBDB9">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52662E6A">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1F64FEAC">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1375ADC2">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337B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0AD14A">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353AD436">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106BFE6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907A58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BD902AD">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5047001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A10473A">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67E8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870630">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36FB2F1E">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76553917">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1D18D3F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974F30E">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D9FF88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B44DA79">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4BB3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BA2D38">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29F28CF5">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62B4B39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CF84D3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3F416F7">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0349C60">
            <w:pPr>
              <w:widowControl/>
              <w:jc w:val="center"/>
              <w:rPr>
                <w:rFonts w:ascii="宋体" w:hAnsi="宋体" w:cs="宋体"/>
                <w:bCs/>
                <w:iCs/>
                <w:sz w:val="18"/>
                <w:szCs w:val="18"/>
              </w:rPr>
            </w:pPr>
          </w:p>
        </w:tc>
        <w:tc>
          <w:tcPr>
            <w:tcW w:w="4062" w:type="dxa"/>
            <w:vAlign w:val="center"/>
          </w:tcPr>
          <w:p w14:paraId="4FBFBBF0">
            <w:pPr>
              <w:widowControl/>
              <w:jc w:val="center"/>
              <w:rPr>
                <w:rFonts w:ascii="宋体" w:hAnsi="宋体" w:cs="宋体"/>
                <w:bCs/>
                <w:iCs/>
                <w:sz w:val="18"/>
                <w:szCs w:val="18"/>
              </w:rPr>
            </w:pPr>
            <w:r>
              <w:rPr>
                <w:rFonts w:hint="eastAsia" w:ascii="宋体" w:hAnsi="宋体" w:cs="宋体"/>
                <w:bCs/>
                <w:iCs/>
                <w:sz w:val="18"/>
                <w:szCs w:val="18"/>
              </w:rPr>
              <w:t>即车站编号，参照7.0.4设施编号规则</w:t>
            </w:r>
          </w:p>
        </w:tc>
      </w:tr>
      <w:tr w14:paraId="0883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7A96C50">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40A7A0D9">
            <w:pPr>
              <w:widowControl/>
              <w:jc w:val="center"/>
              <w:rPr>
                <w:rFonts w:ascii="宋体" w:hAnsi="宋体" w:cs="宋体"/>
                <w:bCs/>
                <w:iCs/>
                <w:sz w:val="18"/>
                <w:szCs w:val="18"/>
              </w:rPr>
            </w:pPr>
            <w:r>
              <w:rPr>
                <w:rFonts w:hint="eastAsia" w:ascii="宋体" w:hAnsi="宋体" w:cs="宋体"/>
                <w:bCs/>
                <w:iCs/>
                <w:sz w:val="18"/>
                <w:szCs w:val="18"/>
              </w:rPr>
              <w:t>车站名称</w:t>
            </w:r>
          </w:p>
        </w:tc>
        <w:tc>
          <w:tcPr>
            <w:tcW w:w="992" w:type="dxa"/>
            <w:vAlign w:val="center"/>
          </w:tcPr>
          <w:p w14:paraId="1F97E1B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C5C8A1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0FDEE0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F3CA2E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F59E227">
            <w:pPr>
              <w:widowControl/>
              <w:jc w:val="center"/>
              <w:rPr>
                <w:rFonts w:ascii="宋体" w:hAnsi="宋体" w:cs="宋体"/>
                <w:bCs/>
                <w:iCs/>
                <w:sz w:val="18"/>
                <w:szCs w:val="18"/>
              </w:rPr>
            </w:pPr>
          </w:p>
        </w:tc>
      </w:tr>
      <w:tr w14:paraId="09FE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26F6D9">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4B19FF62">
            <w:pPr>
              <w:widowControl/>
              <w:jc w:val="center"/>
              <w:rPr>
                <w:rFonts w:ascii="宋体" w:hAnsi="宋体" w:cs="宋体"/>
                <w:bCs/>
                <w:iCs/>
                <w:sz w:val="18"/>
                <w:szCs w:val="18"/>
              </w:rPr>
            </w:pPr>
            <w:r>
              <w:rPr>
                <w:rFonts w:hint="eastAsia" w:ascii="宋体" w:hAnsi="宋体" w:cs="宋体"/>
                <w:bCs/>
                <w:iCs/>
                <w:sz w:val="18"/>
                <w:szCs w:val="18"/>
              </w:rPr>
              <w:t>线路编号</w:t>
            </w:r>
          </w:p>
        </w:tc>
        <w:tc>
          <w:tcPr>
            <w:tcW w:w="992" w:type="dxa"/>
            <w:vAlign w:val="center"/>
          </w:tcPr>
          <w:p w14:paraId="610E9CA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74AC7C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9B96C8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D7B491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7E99F0A">
            <w:pPr>
              <w:widowControl/>
              <w:jc w:val="center"/>
              <w:rPr>
                <w:rFonts w:ascii="宋体" w:hAnsi="宋体" w:cs="宋体"/>
                <w:bCs/>
                <w:iCs/>
                <w:sz w:val="18"/>
                <w:szCs w:val="18"/>
              </w:rPr>
            </w:pPr>
            <w:r>
              <w:rPr>
                <w:rFonts w:hint="eastAsia" w:ascii="宋体" w:hAnsi="宋体" w:cs="宋体"/>
                <w:bCs/>
                <w:iCs/>
                <w:sz w:val="18"/>
                <w:szCs w:val="18"/>
              </w:rPr>
              <w:t>车站所在轨道交通线路设施编号</w:t>
            </w:r>
          </w:p>
        </w:tc>
      </w:tr>
      <w:tr w14:paraId="4A23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F20CE0">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56AB7D6B">
            <w:pPr>
              <w:widowControl/>
              <w:jc w:val="center"/>
              <w:rPr>
                <w:rFonts w:ascii="宋体" w:hAnsi="宋体" w:cs="宋体"/>
                <w:bCs/>
                <w:iCs/>
                <w:sz w:val="18"/>
                <w:szCs w:val="18"/>
              </w:rPr>
            </w:pPr>
            <w:r>
              <w:rPr>
                <w:rFonts w:hint="eastAsia" w:ascii="宋体" w:hAnsi="宋体" w:cs="宋体"/>
                <w:bCs/>
                <w:iCs/>
                <w:sz w:val="18"/>
                <w:szCs w:val="18"/>
              </w:rPr>
              <w:t>线路名称</w:t>
            </w:r>
          </w:p>
        </w:tc>
        <w:tc>
          <w:tcPr>
            <w:tcW w:w="992" w:type="dxa"/>
            <w:vAlign w:val="center"/>
          </w:tcPr>
          <w:p w14:paraId="68993F2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7D57DA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92277C">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99EE3F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9E6186B">
            <w:pPr>
              <w:widowControl/>
              <w:jc w:val="center"/>
              <w:rPr>
                <w:rFonts w:ascii="宋体" w:hAnsi="宋体" w:cs="宋体"/>
                <w:bCs/>
                <w:iCs/>
                <w:sz w:val="18"/>
                <w:szCs w:val="18"/>
              </w:rPr>
            </w:pPr>
            <w:r>
              <w:rPr>
                <w:rFonts w:hint="eastAsia" w:ascii="宋体" w:hAnsi="宋体" w:cs="宋体"/>
                <w:bCs/>
                <w:iCs/>
                <w:sz w:val="18"/>
                <w:szCs w:val="18"/>
              </w:rPr>
              <w:t>1号线，2号线</w:t>
            </w:r>
          </w:p>
        </w:tc>
      </w:tr>
      <w:tr w14:paraId="5984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26BBC0">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15A2864D">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7190518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716664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F0EF5DE">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B5EEA5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5FF0591">
            <w:pPr>
              <w:widowControl/>
              <w:jc w:val="center"/>
              <w:rPr>
                <w:rFonts w:ascii="宋体" w:hAnsi="宋体" w:cs="宋体"/>
                <w:bCs/>
                <w:iCs/>
                <w:sz w:val="18"/>
                <w:szCs w:val="18"/>
              </w:rPr>
            </w:pPr>
          </w:p>
        </w:tc>
      </w:tr>
      <w:tr w14:paraId="48D0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AC9DC9">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1A23F0BC">
            <w:pPr>
              <w:widowControl/>
              <w:jc w:val="center"/>
              <w:rPr>
                <w:rFonts w:ascii="宋体" w:hAnsi="宋体" w:cs="宋体"/>
                <w:bCs/>
                <w:iCs/>
                <w:sz w:val="18"/>
                <w:szCs w:val="18"/>
              </w:rPr>
            </w:pPr>
            <w:r>
              <w:rPr>
                <w:rFonts w:hint="eastAsia" w:ascii="宋体" w:hAnsi="宋体" w:cs="宋体"/>
                <w:bCs/>
                <w:iCs/>
                <w:sz w:val="18"/>
                <w:szCs w:val="18"/>
              </w:rPr>
              <w:t>车站类型</w:t>
            </w:r>
          </w:p>
        </w:tc>
        <w:tc>
          <w:tcPr>
            <w:tcW w:w="992" w:type="dxa"/>
            <w:vAlign w:val="center"/>
          </w:tcPr>
          <w:p w14:paraId="7285417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085CFC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D5D47D9">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1A8BE6D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831061">
            <w:pPr>
              <w:widowControl/>
              <w:jc w:val="center"/>
              <w:rPr>
                <w:rFonts w:ascii="宋体" w:hAnsi="宋体" w:cs="宋体"/>
                <w:bCs/>
                <w:iCs/>
                <w:sz w:val="18"/>
                <w:szCs w:val="18"/>
              </w:rPr>
            </w:pPr>
            <w:r>
              <w:rPr>
                <w:rFonts w:hint="eastAsia" w:ascii="宋体" w:hAnsi="宋体" w:cs="宋体"/>
                <w:bCs/>
                <w:iCs/>
                <w:sz w:val="18"/>
                <w:szCs w:val="18"/>
              </w:rPr>
              <w:t>地下车站、地面车站、高架车站”</w:t>
            </w:r>
          </w:p>
        </w:tc>
      </w:tr>
      <w:tr w14:paraId="3019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776B3A">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2DC0DEFB">
            <w:pPr>
              <w:widowControl/>
              <w:jc w:val="center"/>
              <w:rPr>
                <w:rFonts w:ascii="宋体" w:hAnsi="宋体" w:cs="宋体"/>
                <w:bCs/>
                <w:iCs/>
                <w:sz w:val="18"/>
                <w:szCs w:val="18"/>
              </w:rPr>
            </w:pPr>
            <w:r>
              <w:rPr>
                <w:rFonts w:hint="eastAsia" w:ascii="宋体" w:hAnsi="宋体" w:cs="宋体"/>
                <w:bCs/>
                <w:iCs/>
                <w:sz w:val="18"/>
                <w:szCs w:val="18"/>
              </w:rPr>
              <w:t>运营性质</w:t>
            </w:r>
          </w:p>
        </w:tc>
        <w:tc>
          <w:tcPr>
            <w:tcW w:w="992" w:type="dxa"/>
            <w:vAlign w:val="center"/>
          </w:tcPr>
          <w:p w14:paraId="26659C9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E632E3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B87495C">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0C8137C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2FFA1C2">
            <w:pPr>
              <w:widowControl/>
              <w:jc w:val="center"/>
              <w:rPr>
                <w:rFonts w:ascii="宋体" w:hAnsi="宋体" w:cs="宋体"/>
                <w:bCs/>
                <w:iCs/>
                <w:sz w:val="18"/>
                <w:szCs w:val="18"/>
              </w:rPr>
            </w:pPr>
            <w:r>
              <w:rPr>
                <w:rFonts w:hint="eastAsia" w:ascii="宋体" w:hAnsi="宋体" w:cs="宋体"/>
                <w:bCs/>
                <w:iCs/>
                <w:sz w:val="18"/>
                <w:szCs w:val="18"/>
              </w:rPr>
              <w:t>起点站、终点站、中间站、折返站、换乘站、衔接站</w:t>
            </w:r>
          </w:p>
        </w:tc>
      </w:tr>
      <w:tr w14:paraId="5542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BC6C53">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43113E33">
            <w:pPr>
              <w:widowControl/>
              <w:jc w:val="center"/>
              <w:rPr>
                <w:rFonts w:ascii="宋体" w:hAnsi="宋体" w:cs="宋体"/>
                <w:bCs/>
                <w:iCs/>
                <w:sz w:val="18"/>
                <w:szCs w:val="18"/>
              </w:rPr>
            </w:pPr>
            <w:r>
              <w:rPr>
                <w:rFonts w:hint="eastAsia" w:ascii="宋体" w:hAnsi="宋体" w:cs="宋体"/>
                <w:bCs/>
                <w:iCs/>
                <w:sz w:val="18"/>
                <w:szCs w:val="18"/>
              </w:rPr>
              <w:t>起点里程</w:t>
            </w:r>
          </w:p>
        </w:tc>
        <w:tc>
          <w:tcPr>
            <w:tcW w:w="992" w:type="dxa"/>
            <w:vAlign w:val="center"/>
          </w:tcPr>
          <w:p w14:paraId="3D033D3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3C37689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5F8BA3E">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710092E2">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26AE99D5">
            <w:pPr>
              <w:widowControl/>
              <w:jc w:val="center"/>
              <w:rPr>
                <w:rFonts w:ascii="宋体" w:hAnsi="宋体" w:cs="宋体"/>
                <w:bCs/>
                <w:iCs/>
                <w:sz w:val="18"/>
                <w:szCs w:val="18"/>
              </w:rPr>
            </w:pPr>
            <w:r>
              <w:rPr>
                <w:rFonts w:hint="eastAsia" w:ascii="宋体" w:hAnsi="宋体" w:cs="宋体"/>
                <w:bCs/>
                <w:iCs/>
                <w:sz w:val="18"/>
                <w:szCs w:val="18"/>
              </w:rPr>
              <w:t>单位km</w:t>
            </w:r>
          </w:p>
        </w:tc>
      </w:tr>
      <w:tr w14:paraId="0030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ED1FE70">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59AEF0B0">
            <w:pPr>
              <w:widowControl/>
              <w:jc w:val="center"/>
              <w:rPr>
                <w:rFonts w:ascii="宋体" w:hAnsi="宋体" w:cs="宋体"/>
                <w:bCs/>
                <w:iCs/>
                <w:sz w:val="18"/>
                <w:szCs w:val="18"/>
              </w:rPr>
            </w:pPr>
            <w:r>
              <w:rPr>
                <w:rFonts w:hint="eastAsia" w:ascii="宋体" w:hAnsi="宋体" w:cs="宋体"/>
                <w:bCs/>
                <w:iCs/>
                <w:sz w:val="18"/>
                <w:szCs w:val="18"/>
              </w:rPr>
              <w:t>终点里程</w:t>
            </w:r>
          </w:p>
        </w:tc>
        <w:tc>
          <w:tcPr>
            <w:tcW w:w="992" w:type="dxa"/>
            <w:vAlign w:val="center"/>
          </w:tcPr>
          <w:p w14:paraId="24BC9D8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436E2AD4">
            <w:pPr>
              <w:jc w:val="center"/>
            </w:pPr>
            <w:r>
              <w:rPr>
                <w:rFonts w:hint="eastAsia" w:ascii="宋体" w:hAnsi="宋体" w:cs="宋体"/>
                <w:bCs/>
                <w:iCs/>
                <w:sz w:val="18"/>
                <w:szCs w:val="18"/>
              </w:rPr>
              <w:t>必填</w:t>
            </w:r>
          </w:p>
        </w:tc>
        <w:tc>
          <w:tcPr>
            <w:tcW w:w="709" w:type="dxa"/>
            <w:vAlign w:val="center"/>
          </w:tcPr>
          <w:p w14:paraId="6F848229">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06B6E95">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1BFA01BE">
            <w:pPr>
              <w:widowControl/>
              <w:jc w:val="center"/>
              <w:rPr>
                <w:rFonts w:ascii="宋体" w:hAnsi="宋体" w:cs="宋体"/>
                <w:bCs/>
                <w:iCs/>
                <w:sz w:val="18"/>
                <w:szCs w:val="18"/>
              </w:rPr>
            </w:pPr>
            <w:r>
              <w:rPr>
                <w:rFonts w:hint="eastAsia" w:ascii="宋体" w:hAnsi="宋体" w:cs="宋体"/>
                <w:bCs/>
                <w:iCs/>
                <w:sz w:val="18"/>
                <w:szCs w:val="18"/>
              </w:rPr>
              <w:t>单位km</w:t>
            </w:r>
          </w:p>
        </w:tc>
      </w:tr>
      <w:tr w14:paraId="40B7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E2F42A">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21DB87B8">
            <w:pPr>
              <w:widowControl/>
              <w:jc w:val="center"/>
              <w:rPr>
                <w:rFonts w:ascii="宋体" w:hAnsi="宋体" w:cs="宋体"/>
                <w:bCs/>
                <w:iCs/>
                <w:sz w:val="18"/>
                <w:szCs w:val="18"/>
              </w:rPr>
            </w:pPr>
            <w:r>
              <w:rPr>
                <w:rFonts w:hint="eastAsia" w:ascii="宋体" w:hAnsi="宋体" w:cs="宋体"/>
                <w:bCs/>
                <w:iCs/>
                <w:sz w:val="18"/>
                <w:szCs w:val="18"/>
              </w:rPr>
              <w:t>车站</w:t>
            </w:r>
            <w:r>
              <w:rPr>
                <w:rFonts w:ascii="宋体" w:hAnsi="宋体" w:cs="宋体"/>
                <w:bCs/>
                <w:iCs/>
                <w:sz w:val="18"/>
                <w:szCs w:val="18"/>
              </w:rPr>
              <w:t>长度</w:t>
            </w:r>
          </w:p>
        </w:tc>
        <w:tc>
          <w:tcPr>
            <w:tcW w:w="992" w:type="dxa"/>
            <w:vAlign w:val="center"/>
          </w:tcPr>
          <w:p w14:paraId="03528E2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1F3731C">
            <w:pPr>
              <w:jc w:val="center"/>
            </w:pPr>
            <w:r>
              <w:rPr>
                <w:rFonts w:hint="eastAsia" w:ascii="宋体" w:hAnsi="宋体" w:cs="宋体"/>
                <w:bCs/>
                <w:iCs/>
                <w:sz w:val="18"/>
                <w:szCs w:val="18"/>
              </w:rPr>
              <w:t>必填</w:t>
            </w:r>
          </w:p>
        </w:tc>
        <w:tc>
          <w:tcPr>
            <w:tcW w:w="709" w:type="dxa"/>
            <w:vAlign w:val="center"/>
          </w:tcPr>
          <w:p w14:paraId="1CFAFE15">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32094623">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6AA7167B">
            <w:pPr>
              <w:widowControl/>
              <w:jc w:val="center"/>
              <w:rPr>
                <w:rFonts w:ascii="宋体" w:hAnsi="宋体" w:cs="宋体"/>
                <w:bCs/>
                <w:iCs/>
                <w:sz w:val="18"/>
                <w:szCs w:val="18"/>
              </w:rPr>
            </w:pPr>
            <w:r>
              <w:rPr>
                <w:rFonts w:hint="eastAsia" w:ascii="宋体" w:hAnsi="宋体" w:cs="宋体"/>
                <w:bCs/>
                <w:iCs/>
                <w:sz w:val="18"/>
                <w:szCs w:val="18"/>
              </w:rPr>
              <w:t>单位km</w:t>
            </w:r>
          </w:p>
        </w:tc>
      </w:tr>
      <w:tr w14:paraId="6152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4A88C5A">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5CC53A35">
            <w:pPr>
              <w:widowControl/>
              <w:jc w:val="center"/>
              <w:rPr>
                <w:rFonts w:ascii="宋体" w:hAnsi="宋体" w:cs="宋体"/>
                <w:bCs/>
                <w:iCs/>
                <w:sz w:val="18"/>
                <w:szCs w:val="18"/>
              </w:rPr>
            </w:pPr>
            <w:r>
              <w:rPr>
                <w:rFonts w:hint="eastAsia" w:ascii="宋体" w:hAnsi="宋体" w:cs="宋体"/>
                <w:bCs/>
                <w:iCs/>
                <w:sz w:val="18"/>
                <w:szCs w:val="18"/>
              </w:rPr>
              <w:t>出入口数量</w:t>
            </w:r>
          </w:p>
        </w:tc>
        <w:tc>
          <w:tcPr>
            <w:tcW w:w="992" w:type="dxa"/>
            <w:vAlign w:val="center"/>
          </w:tcPr>
          <w:p w14:paraId="3FF0FA30">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4FE8EF88">
            <w:pPr>
              <w:jc w:val="center"/>
            </w:pPr>
            <w:r>
              <w:rPr>
                <w:rFonts w:hint="eastAsia" w:ascii="宋体" w:hAnsi="宋体" w:cs="宋体"/>
                <w:bCs/>
                <w:iCs/>
                <w:sz w:val="18"/>
                <w:szCs w:val="18"/>
              </w:rPr>
              <w:t>必填</w:t>
            </w:r>
          </w:p>
        </w:tc>
        <w:tc>
          <w:tcPr>
            <w:tcW w:w="709" w:type="dxa"/>
            <w:vAlign w:val="center"/>
          </w:tcPr>
          <w:p w14:paraId="783E013D">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68ADEAF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18A865D">
            <w:pPr>
              <w:widowControl/>
              <w:jc w:val="center"/>
              <w:rPr>
                <w:rFonts w:ascii="宋体" w:hAnsi="宋体" w:cs="宋体"/>
                <w:bCs/>
                <w:iCs/>
                <w:sz w:val="18"/>
                <w:szCs w:val="18"/>
              </w:rPr>
            </w:pPr>
          </w:p>
        </w:tc>
      </w:tr>
      <w:tr w14:paraId="4A2B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70E7CA">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2D9E9138">
            <w:pPr>
              <w:widowControl/>
              <w:jc w:val="center"/>
              <w:rPr>
                <w:rFonts w:ascii="宋体" w:hAnsi="宋体" w:cs="宋体"/>
                <w:bCs/>
                <w:iCs/>
                <w:sz w:val="18"/>
                <w:szCs w:val="18"/>
              </w:rPr>
            </w:pPr>
            <w:r>
              <w:rPr>
                <w:rFonts w:ascii="宋体" w:hAnsi="宋体" w:cs="宋体"/>
                <w:bCs/>
                <w:iCs/>
                <w:sz w:val="18"/>
                <w:szCs w:val="18"/>
              </w:rPr>
              <w:t>风亭数量</w:t>
            </w:r>
          </w:p>
        </w:tc>
        <w:tc>
          <w:tcPr>
            <w:tcW w:w="992" w:type="dxa"/>
            <w:vAlign w:val="center"/>
          </w:tcPr>
          <w:p w14:paraId="0A354BAD">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123C6C75">
            <w:pPr>
              <w:jc w:val="center"/>
            </w:pPr>
            <w:r>
              <w:rPr>
                <w:rFonts w:hint="eastAsia" w:ascii="宋体" w:hAnsi="宋体" w:cs="宋体"/>
                <w:bCs/>
                <w:iCs/>
                <w:sz w:val="18"/>
                <w:szCs w:val="18"/>
              </w:rPr>
              <w:t>必填</w:t>
            </w:r>
          </w:p>
        </w:tc>
        <w:tc>
          <w:tcPr>
            <w:tcW w:w="709" w:type="dxa"/>
            <w:vAlign w:val="center"/>
          </w:tcPr>
          <w:p w14:paraId="414345F0">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3172110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CBD6EC6">
            <w:pPr>
              <w:widowControl/>
              <w:jc w:val="center"/>
              <w:rPr>
                <w:rFonts w:ascii="宋体" w:hAnsi="宋体" w:cs="宋体"/>
                <w:bCs/>
                <w:iCs/>
                <w:sz w:val="18"/>
                <w:szCs w:val="18"/>
              </w:rPr>
            </w:pPr>
          </w:p>
        </w:tc>
      </w:tr>
      <w:tr w14:paraId="0223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07070C">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2E80168F">
            <w:pPr>
              <w:widowControl/>
              <w:jc w:val="center"/>
              <w:rPr>
                <w:rFonts w:ascii="宋体" w:hAnsi="宋体" w:cs="宋体"/>
                <w:bCs/>
                <w:iCs/>
                <w:sz w:val="18"/>
                <w:szCs w:val="18"/>
              </w:rPr>
            </w:pPr>
            <w:r>
              <w:rPr>
                <w:rFonts w:hint="eastAsia" w:ascii="宋体" w:hAnsi="宋体" w:cs="宋体"/>
                <w:bCs/>
                <w:iCs/>
                <w:sz w:val="18"/>
                <w:szCs w:val="18"/>
              </w:rPr>
              <w:t>地上层数</w:t>
            </w:r>
          </w:p>
        </w:tc>
        <w:tc>
          <w:tcPr>
            <w:tcW w:w="992" w:type="dxa"/>
            <w:vAlign w:val="center"/>
          </w:tcPr>
          <w:p w14:paraId="0AA8A03C">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6CA0089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48C70EF">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97AA0C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219A376">
            <w:pPr>
              <w:widowControl/>
              <w:jc w:val="center"/>
              <w:rPr>
                <w:rFonts w:ascii="宋体" w:hAnsi="宋体" w:cs="宋体"/>
                <w:bCs/>
                <w:iCs/>
                <w:sz w:val="18"/>
                <w:szCs w:val="18"/>
              </w:rPr>
            </w:pPr>
          </w:p>
        </w:tc>
      </w:tr>
      <w:tr w14:paraId="5C04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0387897">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00F18F8B">
            <w:pPr>
              <w:widowControl/>
              <w:jc w:val="center"/>
              <w:rPr>
                <w:rFonts w:ascii="宋体" w:hAnsi="宋体" w:cs="宋体"/>
                <w:bCs/>
                <w:iCs/>
                <w:sz w:val="18"/>
                <w:szCs w:val="18"/>
              </w:rPr>
            </w:pPr>
            <w:r>
              <w:rPr>
                <w:rFonts w:hint="eastAsia" w:ascii="宋体" w:hAnsi="宋体" w:cs="宋体"/>
                <w:bCs/>
                <w:iCs/>
                <w:sz w:val="18"/>
                <w:szCs w:val="18"/>
              </w:rPr>
              <w:t>地下层数</w:t>
            </w:r>
          </w:p>
        </w:tc>
        <w:tc>
          <w:tcPr>
            <w:tcW w:w="992" w:type="dxa"/>
            <w:vAlign w:val="center"/>
          </w:tcPr>
          <w:p w14:paraId="15F93D56">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3A6F06A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774293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472D81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DE7D95D">
            <w:pPr>
              <w:widowControl/>
              <w:jc w:val="center"/>
              <w:rPr>
                <w:rFonts w:ascii="宋体" w:hAnsi="宋体" w:cs="宋体"/>
                <w:bCs/>
                <w:iCs/>
                <w:sz w:val="18"/>
                <w:szCs w:val="18"/>
              </w:rPr>
            </w:pPr>
          </w:p>
        </w:tc>
      </w:tr>
      <w:tr w14:paraId="34D4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142461">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7287C246">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3D061D8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3C3004">
            <w:pPr>
              <w:jc w:val="center"/>
            </w:pPr>
            <w:r>
              <w:rPr>
                <w:rFonts w:hint="eastAsia" w:ascii="宋体" w:hAnsi="宋体" w:cs="宋体"/>
                <w:bCs/>
                <w:iCs/>
                <w:sz w:val="18"/>
                <w:szCs w:val="18"/>
              </w:rPr>
              <w:t>必填</w:t>
            </w:r>
          </w:p>
        </w:tc>
        <w:tc>
          <w:tcPr>
            <w:tcW w:w="709" w:type="dxa"/>
            <w:vAlign w:val="center"/>
          </w:tcPr>
          <w:p w14:paraId="06FC72B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8CC24F7">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F50E931">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75F7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26DE01">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6BBD159A">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02330C4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CF8EDB9">
            <w:pPr>
              <w:jc w:val="center"/>
            </w:pPr>
            <w:r>
              <w:rPr>
                <w:rFonts w:hint="eastAsia" w:ascii="宋体" w:hAnsi="宋体" w:cs="宋体"/>
                <w:bCs/>
                <w:iCs/>
                <w:sz w:val="18"/>
                <w:szCs w:val="18"/>
              </w:rPr>
              <w:t>必填</w:t>
            </w:r>
          </w:p>
        </w:tc>
        <w:tc>
          <w:tcPr>
            <w:tcW w:w="709" w:type="dxa"/>
            <w:vAlign w:val="center"/>
          </w:tcPr>
          <w:p w14:paraId="3A05EB85">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186D5A5">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6519FC9">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314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EEDFCA">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5F5067E0">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0D1C578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F4B1ED4">
            <w:pPr>
              <w:jc w:val="center"/>
            </w:pPr>
            <w:r>
              <w:rPr>
                <w:rFonts w:hint="eastAsia" w:ascii="宋体" w:hAnsi="宋体" w:cs="宋体"/>
                <w:bCs/>
                <w:iCs/>
                <w:sz w:val="18"/>
                <w:szCs w:val="18"/>
              </w:rPr>
              <w:t>必填</w:t>
            </w:r>
          </w:p>
        </w:tc>
        <w:tc>
          <w:tcPr>
            <w:tcW w:w="709" w:type="dxa"/>
            <w:vAlign w:val="center"/>
          </w:tcPr>
          <w:p w14:paraId="7D8B003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A71CAB1">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53BD8E2">
            <w:pPr>
              <w:widowControl/>
              <w:jc w:val="center"/>
              <w:rPr>
                <w:rFonts w:ascii="宋体" w:hAnsi="宋体" w:cs="宋体"/>
                <w:bCs/>
                <w:iCs/>
                <w:sz w:val="18"/>
                <w:szCs w:val="18"/>
              </w:rPr>
            </w:pPr>
          </w:p>
        </w:tc>
      </w:tr>
      <w:tr w14:paraId="6D26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F5AFD5C">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25E0E61A">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439E769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516590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D84450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5C47C958">
            <w:pPr>
              <w:widowControl/>
              <w:jc w:val="center"/>
              <w:rPr>
                <w:rFonts w:ascii="宋体" w:hAnsi="宋体" w:cs="宋体"/>
                <w:bCs/>
                <w:iCs/>
                <w:sz w:val="18"/>
                <w:szCs w:val="18"/>
              </w:rPr>
            </w:pPr>
          </w:p>
        </w:tc>
        <w:tc>
          <w:tcPr>
            <w:tcW w:w="4062" w:type="dxa"/>
            <w:vAlign w:val="center"/>
          </w:tcPr>
          <w:p w14:paraId="19612F46">
            <w:pPr>
              <w:widowControl/>
              <w:jc w:val="center"/>
              <w:rPr>
                <w:rFonts w:ascii="宋体" w:hAnsi="宋体" w:cs="宋体"/>
                <w:bCs/>
                <w:iCs/>
                <w:sz w:val="18"/>
                <w:szCs w:val="18"/>
              </w:rPr>
            </w:pPr>
          </w:p>
        </w:tc>
      </w:tr>
      <w:tr w14:paraId="6809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4F86E57">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180F9A7A">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15BAB6F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E9E2DB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7247E1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1E2BD5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DD5210C">
            <w:pPr>
              <w:widowControl/>
              <w:jc w:val="center"/>
              <w:rPr>
                <w:rFonts w:ascii="宋体" w:hAnsi="宋体" w:cs="宋体"/>
                <w:bCs/>
                <w:iCs/>
                <w:sz w:val="18"/>
                <w:szCs w:val="18"/>
              </w:rPr>
            </w:pPr>
          </w:p>
        </w:tc>
      </w:tr>
      <w:tr w14:paraId="1368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86D92AB">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163432C3">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673DBEE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C67646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E1FBF7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B79AB84">
            <w:pPr>
              <w:widowControl/>
              <w:jc w:val="center"/>
              <w:rPr>
                <w:rFonts w:ascii="宋体" w:hAnsi="宋体" w:cs="宋体"/>
                <w:bCs/>
                <w:iCs/>
                <w:sz w:val="18"/>
                <w:szCs w:val="18"/>
              </w:rPr>
            </w:pPr>
          </w:p>
        </w:tc>
        <w:tc>
          <w:tcPr>
            <w:tcW w:w="4062" w:type="dxa"/>
            <w:vAlign w:val="center"/>
          </w:tcPr>
          <w:p w14:paraId="150852A6">
            <w:pPr>
              <w:widowControl/>
              <w:jc w:val="center"/>
              <w:rPr>
                <w:rFonts w:ascii="宋体" w:hAnsi="宋体" w:cs="宋体"/>
                <w:bCs/>
                <w:iCs/>
                <w:sz w:val="18"/>
                <w:szCs w:val="18"/>
              </w:rPr>
            </w:pPr>
          </w:p>
        </w:tc>
      </w:tr>
      <w:tr w14:paraId="5193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9B0CD0D">
            <w:pPr>
              <w:widowControl/>
              <w:numPr>
                <w:ilvl w:val="0"/>
                <w:numId w:val="63"/>
              </w:numPr>
              <w:autoSpaceDE/>
              <w:autoSpaceDN/>
              <w:adjustRightInd/>
              <w:jc w:val="center"/>
              <w:rPr>
                <w:rFonts w:ascii="宋体" w:hAnsi="宋体" w:cs="宋体"/>
                <w:bCs/>
                <w:iCs/>
                <w:sz w:val="18"/>
                <w:szCs w:val="18"/>
              </w:rPr>
            </w:pPr>
          </w:p>
        </w:tc>
        <w:tc>
          <w:tcPr>
            <w:tcW w:w="1334" w:type="dxa"/>
          </w:tcPr>
          <w:p w14:paraId="29E3EADF">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1BC0CDD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46638C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A182382">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4A4EFA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0B5104A">
            <w:pPr>
              <w:widowControl/>
              <w:jc w:val="center"/>
              <w:rPr>
                <w:rFonts w:ascii="宋体" w:hAnsi="宋体" w:cs="宋体"/>
                <w:bCs/>
                <w:iCs/>
                <w:sz w:val="18"/>
                <w:szCs w:val="18"/>
              </w:rPr>
            </w:pPr>
          </w:p>
        </w:tc>
      </w:tr>
      <w:tr w14:paraId="5AFA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82EBD5C">
            <w:pPr>
              <w:widowControl/>
              <w:numPr>
                <w:ilvl w:val="0"/>
                <w:numId w:val="63"/>
              </w:numPr>
              <w:autoSpaceDE/>
              <w:autoSpaceDN/>
              <w:adjustRightInd/>
              <w:jc w:val="center"/>
              <w:rPr>
                <w:rFonts w:ascii="宋体" w:hAnsi="宋体" w:cs="宋体"/>
                <w:bCs/>
                <w:iCs/>
                <w:sz w:val="18"/>
                <w:szCs w:val="18"/>
              </w:rPr>
            </w:pPr>
          </w:p>
        </w:tc>
        <w:tc>
          <w:tcPr>
            <w:tcW w:w="1334" w:type="dxa"/>
          </w:tcPr>
          <w:p w14:paraId="1AEAD6EB">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5620B40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6A6E66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E4B58B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ECB08D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E4F343E">
            <w:pPr>
              <w:widowControl/>
              <w:jc w:val="center"/>
              <w:rPr>
                <w:rFonts w:ascii="宋体" w:hAnsi="宋体" w:cs="宋体"/>
                <w:bCs/>
                <w:iCs/>
                <w:sz w:val="18"/>
                <w:szCs w:val="18"/>
              </w:rPr>
            </w:pPr>
          </w:p>
        </w:tc>
      </w:tr>
      <w:tr w14:paraId="0EB7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3DFA75C">
            <w:pPr>
              <w:widowControl/>
              <w:numPr>
                <w:ilvl w:val="0"/>
                <w:numId w:val="63"/>
              </w:numPr>
              <w:autoSpaceDE/>
              <w:autoSpaceDN/>
              <w:adjustRightInd/>
              <w:jc w:val="center"/>
              <w:rPr>
                <w:rFonts w:ascii="宋体" w:hAnsi="宋体" w:cs="宋体"/>
                <w:bCs/>
                <w:iCs/>
                <w:sz w:val="18"/>
                <w:szCs w:val="18"/>
              </w:rPr>
            </w:pPr>
          </w:p>
        </w:tc>
        <w:tc>
          <w:tcPr>
            <w:tcW w:w="1334" w:type="dxa"/>
          </w:tcPr>
          <w:p w14:paraId="77C8CC6D">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1CF6E88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9AB2DF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6C0989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73E537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C6FC2F3">
            <w:pPr>
              <w:widowControl/>
              <w:jc w:val="center"/>
              <w:rPr>
                <w:rFonts w:ascii="宋体" w:hAnsi="宋体" w:cs="宋体"/>
                <w:bCs/>
                <w:iCs/>
                <w:sz w:val="18"/>
                <w:szCs w:val="18"/>
              </w:rPr>
            </w:pPr>
          </w:p>
        </w:tc>
      </w:tr>
      <w:tr w14:paraId="7CC1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A4BEEA">
            <w:pPr>
              <w:widowControl/>
              <w:numPr>
                <w:ilvl w:val="0"/>
                <w:numId w:val="63"/>
              </w:numPr>
              <w:autoSpaceDE/>
              <w:autoSpaceDN/>
              <w:adjustRightInd/>
              <w:jc w:val="center"/>
              <w:rPr>
                <w:rFonts w:ascii="宋体" w:hAnsi="宋体" w:cs="宋体"/>
                <w:bCs/>
                <w:iCs/>
                <w:sz w:val="18"/>
                <w:szCs w:val="18"/>
              </w:rPr>
            </w:pPr>
          </w:p>
        </w:tc>
        <w:tc>
          <w:tcPr>
            <w:tcW w:w="1334" w:type="dxa"/>
          </w:tcPr>
          <w:p w14:paraId="6493188E">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4665409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673AE6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8A233D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8FF1F0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CF61E9B">
            <w:pPr>
              <w:widowControl/>
              <w:jc w:val="center"/>
              <w:rPr>
                <w:rFonts w:ascii="宋体" w:hAnsi="宋体" w:cs="宋体"/>
                <w:bCs/>
                <w:iCs/>
                <w:sz w:val="18"/>
                <w:szCs w:val="18"/>
              </w:rPr>
            </w:pPr>
          </w:p>
        </w:tc>
      </w:tr>
      <w:tr w14:paraId="0E9C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12C2954">
            <w:pPr>
              <w:widowControl/>
              <w:numPr>
                <w:ilvl w:val="0"/>
                <w:numId w:val="63"/>
              </w:numPr>
              <w:autoSpaceDE/>
              <w:autoSpaceDN/>
              <w:adjustRightInd/>
              <w:jc w:val="center"/>
              <w:rPr>
                <w:rFonts w:ascii="宋体" w:hAnsi="宋体" w:cs="宋体"/>
                <w:bCs/>
                <w:iCs/>
                <w:sz w:val="18"/>
                <w:szCs w:val="18"/>
              </w:rPr>
            </w:pPr>
          </w:p>
        </w:tc>
        <w:tc>
          <w:tcPr>
            <w:tcW w:w="1334" w:type="dxa"/>
          </w:tcPr>
          <w:p w14:paraId="5062AF02">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5D30FC8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30EDA0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6834A6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05673D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0C18746">
            <w:pPr>
              <w:widowControl/>
              <w:jc w:val="center"/>
              <w:rPr>
                <w:rFonts w:ascii="宋体" w:hAnsi="宋体" w:cs="宋体"/>
                <w:bCs/>
                <w:iCs/>
                <w:sz w:val="18"/>
                <w:szCs w:val="18"/>
              </w:rPr>
            </w:pPr>
          </w:p>
        </w:tc>
      </w:tr>
      <w:tr w14:paraId="3976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C7ACBF">
            <w:pPr>
              <w:widowControl/>
              <w:numPr>
                <w:ilvl w:val="0"/>
                <w:numId w:val="63"/>
              </w:numPr>
              <w:autoSpaceDE/>
              <w:autoSpaceDN/>
              <w:adjustRightInd/>
              <w:jc w:val="center"/>
              <w:rPr>
                <w:rFonts w:ascii="宋体" w:hAnsi="宋体" w:cs="宋体"/>
                <w:bCs/>
                <w:iCs/>
                <w:sz w:val="18"/>
                <w:szCs w:val="18"/>
              </w:rPr>
            </w:pPr>
          </w:p>
        </w:tc>
        <w:tc>
          <w:tcPr>
            <w:tcW w:w="1334" w:type="dxa"/>
          </w:tcPr>
          <w:p w14:paraId="59CF8939">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583057E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FB8D9B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65E6C80F">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5345C20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D9E0F5E">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2B1E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7B5418">
            <w:pPr>
              <w:widowControl/>
              <w:numPr>
                <w:ilvl w:val="0"/>
                <w:numId w:val="63"/>
              </w:numPr>
              <w:autoSpaceDE/>
              <w:autoSpaceDN/>
              <w:adjustRightInd/>
              <w:jc w:val="center"/>
              <w:rPr>
                <w:rFonts w:ascii="宋体" w:hAnsi="宋体" w:cs="宋体"/>
                <w:bCs/>
                <w:iCs/>
                <w:sz w:val="18"/>
                <w:szCs w:val="18"/>
              </w:rPr>
            </w:pPr>
          </w:p>
        </w:tc>
        <w:tc>
          <w:tcPr>
            <w:tcW w:w="1334" w:type="dxa"/>
          </w:tcPr>
          <w:p w14:paraId="245CB5CE">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6A883A9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54DBEA5">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05251773">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2B151BB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7BB854A">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29A5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0B0A22F">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7EB51D0A">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0F0ADDC2">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2A6C5AA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E174109">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F9ACA9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625C2AA">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1218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F89F9AB">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5172126E">
            <w:pPr>
              <w:widowControl/>
              <w:jc w:val="center"/>
              <w:rPr>
                <w:rFonts w:ascii="宋体" w:hAnsi="宋体"/>
                <w:sz w:val="18"/>
                <w:szCs w:val="18"/>
              </w:rPr>
            </w:pPr>
            <w:r>
              <w:rPr>
                <w:rFonts w:hint="eastAsia" w:ascii="宋体" w:hAnsi="宋体"/>
                <w:sz w:val="18"/>
                <w:szCs w:val="18"/>
              </w:rPr>
              <w:t>结构外轮廓尺寸</w:t>
            </w:r>
          </w:p>
        </w:tc>
        <w:tc>
          <w:tcPr>
            <w:tcW w:w="992" w:type="dxa"/>
            <w:vAlign w:val="center"/>
          </w:tcPr>
          <w:p w14:paraId="7A06DCF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290883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E17D7E9">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7E15C3D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AD6A001">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67A1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DC56C2">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78A99132">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0E99632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D7A2D9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9F7D59">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4390F4A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8B36EA4">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7456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38F476F">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001D1A0E">
            <w:pPr>
              <w:widowControl/>
              <w:jc w:val="center"/>
              <w:rPr>
                <w:rFonts w:ascii="宋体" w:hAnsi="宋体"/>
                <w:sz w:val="18"/>
                <w:szCs w:val="18"/>
              </w:rPr>
            </w:pPr>
            <w:r>
              <w:rPr>
                <w:rFonts w:hint="eastAsia" w:ascii="宋体" w:hAnsi="宋体"/>
                <w:sz w:val="18"/>
                <w:szCs w:val="18"/>
              </w:rPr>
              <w:t>结构顶板顶面高程</w:t>
            </w:r>
          </w:p>
        </w:tc>
        <w:tc>
          <w:tcPr>
            <w:tcW w:w="992" w:type="dxa"/>
            <w:vAlign w:val="center"/>
          </w:tcPr>
          <w:p w14:paraId="1A07526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390E3BB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6ADAB5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33AC51D6">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BB61E7E">
            <w:pPr>
              <w:widowControl/>
              <w:jc w:val="center"/>
              <w:rPr>
                <w:rFonts w:ascii="宋体" w:hAnsi="宋体" w:cs="宋体"/>
                <w:bCs/>
                <w:iCs/>
                <w:sz w:val="18"/>
                <w:szCs w:val="18"/>
              </w:rPr>
            </w:pPr>
            <w:r>
              <w:rPr>
                <w:rFonts w:hint="eastAsia" w:ascii="宋体" w:hAnsi="宋体" w:cs="宋体"/>
                <w:bCs/>
                <w:iCs/>
                <w:sz w:val="18"/>
                <w:szCs w:val="18"/>
              </w:rPr>
              <w:t>单位m</w:t>
            </w:r>
          </w:p>
        </w:tc>
      </w:tr>
      <w:tr w14:paraId="5BBD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094AA1">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5F2B1337">
            <w:pPr>
              <w:widowControl/>
              <w:jc w:val="center"/>
              <w:rPr>
                <w:rFonts w:ascii="宋体" w:hAnsi="宋体"/>
                <w:sz w:val="18"/>
                <w:szCs w:val="18"/>
              </w:rPr>
            </w:pPr>
            <w:r>
              <w:rPr>
                <w:rFonts w:hint="eastAsia" w:ascii="宋体" w:hAnsi="宋体"/>
                <w:sz w:val="18"/>
                <w:szCs w:val="18"/>
              </w:rPr>
              <w:t>结构顶板覆土厚度</w:t>
            </w:r>
          </w:p>
        </w:tc>
        <w:tc>
          <w:tcPr>
            <w:tcW w:w="992" w:type="dxa"/>
            <w:vAlign w:val="center"/>
          </w:tcPr>
          <w:p w14:paraId="2642E2E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91DCF3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537BFE">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39C0EAE">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240525E">
            <w:pPr>
              <w:widowControl/>
              <w:jc w:val="center"/>
              <w:rPr>
                <w:rFonts w:ascii="宋体" w:hAnsi="宋体" w:cs="宋体"/>
                <w:bCs/>
                <w:iCs/>
                <w:sz w:val="18"/>
                <w:szCs w:val="18"/>
              </w:rPr>
            </w:pPr>
            <w:r>
              <w:rPr>
                <w:rFonts w:hint="eastAsia" w:ascii="宋体" w:hAnsi="宋体" w:cs="宋体"/>
                <w:bCs/>
                <w:iCs/>
                <w:sz w:val="18"/>
                <w:szCs w:val="18"/>
              </w:rPr>
              <w:t>单位m</w:t>
            </w:r>
          </w:p>
        </w:tc>
      </w:tr>
      <w:tr w14:paraId="7564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553F73C">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61F25094">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56ADA48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CFDFFC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08CA92C">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025EBD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34F88D8">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3223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6F25389">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29410991">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3165545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01FA1F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8861C34">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06A799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945495">
            <w:pPr>
              <w:widowControl/>
              <w:jc w:val="center"/>
              <w:rPr>
                <w:rFonts w:ascii="宋体" w:hAnsi="宋体" w:cs="宋体"/>
                <w:bCs/>
                <w:iCs/>
                <w:sz w:val="18"/>
                <w:szCs w:val="18"/>
              </w:rPr>
            </w:pPr>
          </w:p>
        </w:tc>
      </w:tr>
      <w:tr w14:paraId="5148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901724D">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1E860ECB">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76C893B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F7DFCE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F6ADC19">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CC1AEC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A8C67AC">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3AED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8750504">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46DCC2AE">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58B64D2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A74CCA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921B34D">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41ACF00">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7C9FDDE">
            <w:pPr>
              <w:widowControl/>
              <w:jc w:val="center"/>
              <w:rPr>
                <w:rFonts w:ascii="宋体" w:hAnsi="宋体" w:cs="宋体"/>
                <w:bCs/>
                <w:iCs/>
                <w:sz w:val="18"/>
                <w:szCs w:val="18"/>
              </w:rPr>
            </w:pPr>
            <w:r>
              <w:rPr>
                <w:rFonts w:hint="eastAsia" w:ascii="宋体" w:hAnsi="宋体" w:cs="宋体"/>
                <w:bCs/>
                <w:iCs/>
                <w:sz w:val="18"/>
                <w:szCs w:val="18"/>
              </w:rPr>
              <w:t>单位m</w:t>
            </w:r>
          </w:p>
        </w:tc>
      </w:tr>
      <w:tr w14:paraId="4CAC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90471D2">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7E250ED4">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1BCF69D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47B138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DF3B632">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CFB4E62">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FD20FB8">
            <w:pPr>
              <w:widowControl/>
              <w:jc w:val="center"/>
              <w:rPr>
                <w:rFonts w:ascii="宋体" w:hAnsi="宋体" w:cs="宋体"/>
                <w:bCs/>
                <w:iCs/>
                <w:sz w:val="18"/>
                <w:szCs w:val="18"/>
              </w:rPr>
            </w:pPr>
            <w:r>
              <w:rPr>
                <w:rFonts w:hint="eastAsia" w:ascii="宋体" w:hAnsi="宋体" w:cs="宋体"/>
                <w:bCs/>
                <w:iCs/>
                <w:sz w:val="18"/>
                <w:szCs w:val="18"/>
              </w:rPr>
              <w:t>单位m</w:t>
            </w:r>
          </w:p>
        </w:tc>
      </w:tr>
      <w:tr w14:paraId="7ED0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0F43476">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3166744E">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40021C1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38EFC0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95220AF">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31B3BA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D1C412E">
            <w:pPr>
              <w:widowControl/>
              <w:jc w:val="center"/>
              <w:rPr>
                <w:rFonts w:ascii="宋体" w:hAnsi="宋体" w:cs="宋体"/>
                <w:bCs/>
                <w:iCs/>
                <w:sz w:val="18"/>
                <w:szCs w:val="18"/>
              </w:rPr>
            </w:pPr>
            <w:r>
              <w:rPr>
                <w:rFonts w:hint="eastAsia" w:ascii="宋体" w:hAnsi="宋体" w:cs="宋体"/>
                <w:bCs/>
                <w:iCs/>
                <w:sz w:val="18"/>
                <w:szCs w:val="18"/>
              </w:rPr>
              <w:t>是、否</w:t>
            </w:r>
          </w:p>
        </w:tc>
      </w:tr>
      <w:tr w14:paraId="3FD9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488CC30">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186937D3">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3D52CA3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C413D3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A4FFA86">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4D7B0D2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7E9A728">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5C54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D32AC5">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6896863D">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529A08A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6C424E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274CC6A">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059884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287D012">
            <w:pPr>
              <w:widowControl/>
              <w:jc w:val="center"/>
              <w:rPr>
                <w:rFonts w:ascii="宋体" w:hAnsi="宋体" w:cs="宋体"/>
                <w:bCs/>
                <w:iCs/>
                <w:sz w:val="18"/>
                <w:szCs w:val="18"/>
              </w:rPr>
            </w:pPr>
          </w:p>
        </w:tc>
      </w:tr>
      <w:tr w14:paraId="0C0A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CBD30ED">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181E91F3">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46E6A6C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BC8A95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4CA83C5">
            <w:pPr>
              <w:widowControl/>
              <w:jc w:val="center"/>
              <w:rPr>
                <w:rFonts w:ascii="宋体" w:hAnsi="宋体" w:cs="宋体"/>
                <w:bCs/>
                <w:iCs/>
                <w:sz w:val="18"/>
                <w:szCs w:val="18"/>
              </w:rPr>
            </w:pPr>
            <w:r>
              <w:rPr>
                <w:rFonts w:ascii="仿宋" w:eastAsia="仿宋" w:cs="仿宋"/>
              </w:rPr>
              <w:t>8</w:t>
            </w:r>
          </w:p>
        </w:tc>
        <w:tc>
          <w:tcPr>
            <w:tcW w:w="850" w:type="dxa"/>
            <w:vAlign w:val="center"/>
          </w:tcPr>
          <w:p w14:paraId="5C82740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40F5AC7">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6DD0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97D17A6">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1AF1F84B">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48995B8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C675E9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E197D0A">
            <w:pPr>
              <w:widowControl/>
              <w:jc w:val="center"/>
              <w:rPr>
                <w:rFonts w:ascii="宋体" w:hAnsi="宋体" w:cs="宋体"/>
                <w:bCs/>
                <w:iCs/>
                <w:sz w:val="18"/>
                <w:szCs w:val="18"/>
              </w:rPr>
            </w:pPr>
            <w:r>
              <w:rPr>
                <w:rFonts w:ascii="仿宋" w:eastAsia="仿宋" w:cs="仿宋"/>
              </w:rPr>
              <w:t>8</w:t>
            </w:r>
          </w:p>
        </w:tc>
        <w:tc>
          <w:tcPr>
            <w:tcW w:w="850" w:type="dxa"/>
            <w:vAlign w:val="center"/>
          </w:tcPr>
          <w:p w14:paraId="2CEB901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E769228">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0713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69D515">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6B52597D">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3BA0CC5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BBD696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3B18D15">
            <w:pPr>
              <w:widowControl/>
              <w:jc w:val="center"/>
              <w:rPr>
                <w:rFonts w:ascii="宋体" w:hAnsi="宋体" w:cs="宋体"/>
                <w:bCs/>
                <w:iCs/>
                <w:sz w:val="18"/>
                <w:szCs w:val="18"/>
              </w:rPr>
            </w:pPr>
            <w:r>
              <w:rPr>
                <w:rFonts w:ascii="仿宋" w:eastAsia="仿宋" w:cs="仿宋"/>
              </w:rPr>
              <w:t>8</w:t>
            </w:r>
          </w:p>
        </w:tc>
        <w:tc>
          <w:tcPr>
            <w:tcW w:w="850" w:type="dxa"/>
            <w:vAlign w:val="center"/>
          </w:tcPr>
          <w:p w14:paraId="0CA7605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8142A89">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3D33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1485B4">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3C791D16">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1782C10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09D860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D94386F">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112B26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348DD2B">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1052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BA1DAA">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6EAF1B7A">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2DF1710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AA846A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DE35A6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1DF89E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ADEE024">
            <w:pPr>
              <w:widowControl/>
              <w:jc w:val="center"/>
              <w:rPr>
                <w:rFonts w:ascii="宋体" w:hAnsi="宋体" w:cs="宋体"/>
                <w:bCs/>
                <w:iCs/>
                <w:sz w:val="18"/>
                <w:szCs w:val="18"/>
              </w:rPr>
            </w:pPr>
            <w:r>
              <w:rPr>
                <w:rFonts w:hint="eastAsia" w:ascii="宋体" w:hAnsi="宋体" w:cs="宋体"/>
                <w:bCs/>
                <w:iCs/>
                <w:sz w:val="18"/>
                <w:szCs w:val="18"/>
              </w:rPr>
              <w:t>是、否</w:t>
            </w:r>
          </w:p>
        </w:tc>
      </w:tr>
      <w:tr w14:paraId="1F77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8571C73">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58FFA0C9">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57A77624">
            <w:pPr>
              <w:jc w:val="center"/>
            </w:pPr>
            <w:r>
              <w:rPr>
                <w:rFonts w:hint="eastAsia" w:ascii="宋体" w:hAnsi="宋体" w:cs="宋体"/>
                <w:bCs/>
                <w:iCs/>
                <w:sz w:val="18"/>
                <w:szCs w:val="18"/>
              </w:rPr>
              <w:t>字符型</w:t>
            </w:r>
          </w:p>
        </w:tc>
        <w:tc>
          <w:tcPr>
            <w:tcW w:w="851" w:type="dxa"/>
            <w:vAlign w:val="center"/>
          </w:tcPr>
          <w:p w14:paraId="246EF3A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BB6798C">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CBCDA4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6298CA">
            <w:pPr>
              <w:widowControl/>
              <w:jc w:val="center"/>
              <w:rPr>
                <w:rFonts w:ascii="宋体" w:hAnsi="宋体" w:cs="宋体"/>
                <w:bCs/>
                <w:iCs/>
                <w:sz w:val="18"/>
                <w:szCs w:val="18"/>
              </w:rPr>
            </w:pPr>
            <w:r>
              <w:rPr>
                <w:rFonts w:hint="eastAsia" w:ascii="宋体" w:hAnsi="宋体" w:cs="宋体"/>
                <w:bCs/>
                <w:iCs/>
                <w:sz w:val="18"/>
                <w:szCs w:val="18"/>
              </w:rPr>
              <w:t>是、否</w:t>
            </w:r>
          </w:p>
        </w:tc>
      </w:tr>
      <w:tr w14:paraId="0215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165ABF">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61B88447">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160A1CBD">
            <w:pPr>
              <w:jc w:val="center"/>
            </w:pPr>
            <w:r>
              <w:rPr>
                <w:rFonts w:hint="eastAsia" w:ascii="宋体" w:hAnsi="宋体" w:cs="宋体"/>
                <w:bCs/>
                <w:iCs/>
                <w:sz w:val="18"/>
                <w:szCs w:val="18"/>
              </w:rPr>
              <w:t>字符型</w:t>
            </w:r>
          </w:p>
        </w:tc>
        <w:tc>
          <w:tcPr>
            <w:tcW w:w="851" w:type="dxa"/>
            <w:vAlign w:val="center"/>
          </w:tcPr>
          <w:p w14:paraId="1F2FF6F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0E2B39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05B6B9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B52B965">
            <w:pPr>
              <w:widowControl/>
              <w:jc w:val="center"/>
              <w:rPr>
                <w:rFonts w:ascii="宋体" w:hAnsi="宋体" w:cs="宋体"/>
                <w:bCs/>
                <w:iCs/>
                <w:sz w:val="18"/>
                <w:szCs w:val="18"/>
              </w:rPr>
            </w:pPr>
            <w:r>
              <w:rPr>
                <w:rFonts w:hint="eastAsia" w:ascii="宋体" w:hAnsi="宋体" w:cs="宋体"/>
                <w:bCs/>
                <w:iCs/>
                <w:sz w:val="18"/>
                <w:szCs w:val="18"/>
              </w:rPr>
              <w:t>是、否</w:t>
            </w:r>
          </w:p>
        </w:tc>
      </w:tr>
      <w:tr w14:paraId="3216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79CDB8">
            <w:pPr>
              <w:widowControl/>
              <w:numPr>
                <w:ilvl w:val="0"/>
                <w:numId w:val="63"/>
              </w:numPr>
              <w:autoSpaceDE/>
              <w:autoSpaceDN/>
              <w:adjustRightInd/>
              <w:jc w:val="center"/>
              <w:rPr>
                <w:rFonts w:ascii="宋体" w:hAnsi="宋体" w:cs="宋体"/>
                <w:bCs/>
                <w:iCs/>
                <w:sz w:val="18"/>
                <w:szCs w:val="18"/>
              </w:rPr>
            </w:pPr>
          </w:p>
        </w:tc>
        <w:tc>
          <w:tcPr>
            <w:tcW w:w="1334" w:type="dxa"/>
            <w:vAlign w:val="center"/>
          </w:tcPr>
          <w:p w14:paraId="4D76AFFF">
            <w:pPr>
              <w:widowControl/>
              <w:jc w:val="center"/>
              <w:rPr>
                <w:rFonts w:ascii="宋体" w:hAnsi="宋体"/>
                <w:sz w:val="18"/>
                <w:szCs w:val="18"/>
              </w:rPr>
            </w:pPr>
            <w:r>
              <w:rPr>
                <w:rFonts w:hint="eastAsia" w:ascii="宋体" w:hAnsi="宋体"/>
                <w:sz w:val="18"/>
                <w:szCs w:val="18"/>
              </w:rPr>
              <w:t>备注</w:t>
            </w:r>
          </w:p>
        </w:tc>
        <w:tc>
          <w:tcPr>
            <w:tcW w:w="992" w:type="dxa"/>
          </w:tcPr>
          <w:p w14:paraId="685DF4B5">
            <w:pPr>
              <w:jc w:val="center"/>
            </w:pPr>
            <w:r>
              <w:rPr>
                <w:rFonts w:hint="eastAsia" w:ascii="宋体" w:hAnsi="宋体" w:cs="宋体"/>
                <w:bCs/>
                <w:iCs/>
                <w:sz w:val="18"/>
                <w:szCs w:val="18"/>
              </w:rPr>
              <w:t>字符型</w:t>
            </w:r>
          </w:p>
        </w:tc>
        <w:tc>
          <w:tcPr>
            <w:tcW w:w="851" w:type="dxa"/>
          </w:tcPr>
          <w:p w14:paraId="1FE8678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7D1FFA9">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3F90565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07D4A0B">
            <w:pPr>
              <w:widowControl/>
              <w:jc w:val="center"/>
              <w:rPr>
                <w:rFonts w:ascii="宋体" w:hAnsi="宋体" w:cs="宋体"/>
                <w:bCs/>
                <w:iCs/>
                <w:sz w:val="18"/>
                <w:szCs w:val="18"/>
              </w:rPr>
            </w:pPr>
          </w:p>
        </w:tc>
      </w:tr>
    </w:tbl>
    <w:p w14:paraId="0BAEB559">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56" w:name="_Toc21861"/>
      <w:bookmarkStart w:id="257" w:name="_Toc93656037"/>
      <w:bookmarkStart w:id="258" w:name="_Toc112247018"/>
      <w:r>
        <w:rPr>
          <w:rFonts w:hint="eastAsia" w:ascii="黑体" w:hAnsi="黑体" w:eastAsia="黑体"/>
          <w:bCs/>
          <w:spacing w:val="3"/>
          <w:kern w:val="28"/>
          <w:sz w:val="21"/>
          <w:szCs w:val="21"/>
        </w:rPr>
        <w:t>轨道交通车站分层普查信息表</w:t>
      </w:r>
      <w:bookmarkEnd w:id="256"/>
      <w:bookmarkEnd w:id="257"/>
      <w:bookmarkEnd w:id="258"/>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31FB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365EDFA6">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22323CB8">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75CF1FF4">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73988B26">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67CE719D">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2E61F2BC">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4B153154">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20DD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D9C76E">
            <w:pPr>
              <w:widowControl/>
              <w:jc w:val="center"/>
              <w:rPr>
                <w:rFonts w:ascii="宋体" w:hAnsi="宋体" w:cs="宋体"/>
                <w:bCs/>
                <w:iCs/>
                <w:sz w:val="18"/>
                <w:szCs w:val="18"/>
              </w:rPr>
            </w:pPr>
          </w:p>
        </w:tc>
        <w:tc>
          <w:tcPr>
            <w:tcW w:w="1334" w:type="dxa"/>
            <w:vAlign w:val="center"/>
          </w:tcPr>
          <w:p w14:paraId="2534093D">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07C61BF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171584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52E4718">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6AAB4D8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F79777">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37DE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vAlign w:val="center"/>
          </w:tcPr>
          <w:p w14:paraId="131847EA">
            <w:pPr>
              <w:widowControl/>
              <w:jc w:val="center"/>
              <w:rPr>
                <w:rFonts w:ascii="宋体" w:hAnsi="宋体" w:cs="宋体"/>
                <w:bCs/>
                <w:iCs/>
                <w:sz w:val="18"/>
                <w:szCs w:val="18"/>
              </w:rPr>
            </w:pPr>
          </w:p>
        </w:tc>
        <w:tc>
          <w:tcPr>
            <w:tcW w:w="1334" w:type="dxa"/>
            <w:vAlign w:val="center"/>
          </w:tcPr>
          <w:p w14:paraId="62CE03AB">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0DADCDB8">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4EBB187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D1A2701">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87F8CB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0652C58">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3F94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9DA9B6">
            <w:pPr>
              <w:widowControl/>
              <w:jc w:val="center"/>
              <w:rPr>
                <w:rFonts w:ascii="宋体" w:hAnsi="宋体" w:cs="宋体"/>
                <w:bCs/>
                <w:iCs/>
                <w:sz w:val="18"/>
                <w:szCs w:val="18"/>
              </w:rPr>
            </w:pPr>
          </w:p>
        </w:tc>
        <w:tc>
          <w:tcPr>
            <w:tcW w:w="1334" w:type="dxa"/>
            <w:vAlign w:val="center"/>
          </w:tcPr>
          <w:p w14:paraId="6DECC551">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0A066D9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132264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3F71635">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0584D3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7D4F911">
            <w:pPr>
              <w:widowControl/>
              <w:rPr>
                <w:rFonts w:ascii="宋体" w:hAnsi="宋体" w:cs="宋体"/>
                <w:bCs/>
                <w:iCs/>
                <w:sz w:val="18"/>
                <w:szCs w:val="18"/>
              </w:rPr>
            </w:pPr>
            <w:r>
              <w:rPr>
                <w:rFonts w:hint="eastAsia" w:ascii="宋体" w:hAnsi="宋体" w:cs="宋体"/>
                <w:bCs/>
                <w:iCs/>
                <w:sz w:val="18"/>
                <w:szCs w:val="18"/>
              </w:rPr>
              <w:t>即车站分层编号，参照7.0.4设施编号规则</w:t>
            </w:r>
          </w:p>
        </w:tc>
      </w:tr>
      <w:tr w14:paraId="2F10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BC80FE">
            <w:pPr>
              <w:widowControl/>
              <w:jc w:val="center"/>
              <w:rPr>
                <w:rFonts w:ascii="宋体" w:hAnsi="宋体" w:cs="宋体"/>
                <w:bCs/>
                <w:iCs/>
                <w:sz w:val="18"/>
                <w:szCs w:val="18"/>
              </w:rPr>
            </w:pPr>
          </w:p>
        </w:tc>
        <w:tc>
          <w:tcPr>
            <w:tcW w:w="1334" w:type="dxa"/>
            <w:vAlign w:val="center"/>
          </w:tcPr>
          <w:p w14:paraId="0BF31D80">
            <w:pPr>
              <w:widowControl/>
              <w:jc w:val="center"/>
              <w:rPr>
                <w:rFonts w:ascii="宋体" w:hAnsi="宋体" w:cs="宋体"/>
                <w:bCs/>
                <w:iCs/>
                <w:sz w:val="18"/>
                <w:szCs w:val="18"/>
              </w:rPr>
            </w:pPr>
            <w:r>
              <w:rPr>
                <w:rFonts w:hint="eastAsia" w:ascii="宋体" w:hAnsi="宋体" w:cs="宋体"/>
                <w:bCs/>
                <w:iCs/>
                <w:sz w:val="18"/>
                <w:szCs w:val="18"/>
              </w:rPr>
              <w:t>车站编号</w:t>
            </w:r>
          </w:p>
        </w:tc>
        <w:tc>
          <w:tcPr>
            <w:tcW w:w="992" w:type="dxa"/>
            <w:vAlign w:val="center"/>
          </w:tcPr>
          <w:p w14:paraId="4A9220A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A7CDED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D9AE8B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8BFA342">
            <w:pPr>
              <w:widowControl/>
              <w:jc w:val="center"/>
              <w:rPr>
                <w:rFonts w:ascii="宋体" w:hAnsi="宋体" w:cs="宋体"/>
                <w:bCs/>
                <w:iCs/>
                <w:sz w:val="18"/>
                <w:szCs w:val="18"/>
              </w:rPr>
            </w:pPr>
          </w:p>
        </w:tc>
        <w:tc>
          <w:tcPr>
            <w:tcW w:w="4062" w:type="dxa"/>
            <w:vAlign w:val="center"/>
          </w:tcPr>
          <w:p w14:paraId="081EF296">
            <w:pPr>
              <w:widowControl/>
              <w:jc w:val="center"/>
              <w:rPr>
                <w:rFonts w:ascii="宋体" w:hAnsi="宋体" w:cs="宋体"/>
                <w:bCs/>
                <w:iCs/>
                <w:sz w:val="18"/>
                <w:szCs w:val="18"/>
              </w:rPr>
            </w:pPr>
          </w:p>
        </w:tc>
      </w:tr>
      <w:tr w14:paraId="6CAE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86727D">
            <w:pPr>
              <w:widowControl/>
              <w:jc w:val="center"/>
              <w:rPr>
                <w:rFonts w:ascii="宋体" w:hAnsi="宋体" w:cs="宋体"/>
                <w:bCs/>
                <w:iCs/>
                <w:sz w:val="18"/>
                <w:szCs w:val="18"/>
              </w:rPr>
            </w:pPr>
          </w:p>
        </w:tc>
        <w:tc>
          <w:tcPr>
            <w:tcW w:w="1334" w:type="dxa"/>
            <w:vAlign w:val="center"/>
          </w:tcPr>
          <w:p w14:paraId="1FE01DA6">
            <w:pPr>
              <w:widowControl/>
              <w:jc w:val="center"/>
              <w:rPr>
                <w:rFonts w:ascii="宋体" w:hAnsi="宋体" w:cs="宋体"/>
                <w:bCs/>
                <w:iCs/>
                <w:sz w:val="18"/>
                <w:szCs w:val="18"/>
              </w:rPr>
            </w:pPr>
            <w:r>
              <w:rPr>
                <w:rFonts w:hint="eastAsia" w:ascii="宋体" w:hAnsi="宋体" w:cs="宋体"/>
                <w:bCs/>
                <w:iCs/>
                <w:sz w:val="18"/>
                <w:szCs w:val="18"/>
              </w:rPr>
              <w:t>车站名称</w:t>
            </w:r>
          </w:p>
        </w:tc>
        <w:tc>
          <w:tcPr>
            <w:tcW w:w="992" w:type="dxa"/>
            <w:vAlign w:val="center"/>
          </w:tcPr>
          <w:p w14:paraId="211417A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3EDB41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DD0B783">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429BD3C">
            <w:pPr>
              <w:widowControl/>
              <w:jc w:val="center"/>
              <w:rPr>
                <w:rFonts w:ascii="宋体" w:hAnsi="宋体" w:cs="宋体"/>
                <w:bCs/>
                <w:iCs/>
                <w:sz w:val="18"/>
                <w:szCs w:val="18"/>
              </w:rPr>
            </w:pPr>
          </w:p>
        </w:tc>
        <w:tc>
          <w:tcPr>
            <w:tcW w:w="4062" w:type="dxa"/>
            <w:vAlign w:val="center"/>
          </w:tcPr>
          <w:p w14:paraId="19C49221">
            <w:pPr>
              <w:widowControl/>
              <w:jc w:val="center"/>
              <w:rPr>
                <w:rFonts w:ascii="宋体" w:hAnsi="宋体" w:cs="宋体"/>
                <w:bCs/>
                <w:iCs/>
                <w:sz w:val="18"/>
                <w:szCs w:val="18"/>
              </w:rPr>
            </w:pPr>
          </w:p>
        </w:tc>
      </w:tr>
      <w:tr w14:paraId="5631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0A7796">
            <w:pPr>
              <w:widowControl/>
              <w:numPr>
                <w:ilvl w:val="0"/>
                <w:numId w:val="64"/>
              </w:numPr>
              <w:autoSpaceDE/>
              <w:autoSpaceDN/>
              <w:adjustRightInd/>
              <w:jc w:val="center"/>
              <w:rPr>
                <w:rFonts w:ascii="宋体" w:hAnsi="宋体" w:cs="宋体"/>
                <w:bCs/>
                <w:iCs/>
                <w:sz w:val="18"/>
                <w:szCs w:val="18"/>
              </w:rPr>
            </w:pPr>
          </w:p>
        </w:tc>
        <w:tc>
          <w:tcPr>
            <w:tcW w:w="1334" w:type="dxa"/>
            <w:vAlign w:val="center"/>
          </w:tcPr>
          <w:p w14:paraId="2C1E7DFA">
            <w:pPr>
              <w:widowControl/>
              <w:jc w:val="center"/>
              <w:rPr>
                <w:rFonts w:ascii="宋体" w:hAnsi="宋体" w:cs="宋体"/>
                <w:bCs/>
                <w:iCs/>
                <w:sz w:val="18"/>
                <w:szCs w:val="18"/>
              </w:rPr>
            </w:pPr>
            <w:r>
              <w:rPr>
                <w:rFonts w:hint="eastAsia" w:ascii="宋体" w:hAnsi="宋体" w:cs="宋体"/>
                <w:bCs/>
                <w:iCs/>
                <w:sz w:val="18"/>
                <w:szCs w:val="18"/>
              </w:rPr>
              <w:t>所在地层</w:t>
            </w:r>
          </w:p>
        </w:tc>
        <w:tc>
          <w:tcPr>
            <w:tcW w:w="992" w:type="dxa"/>
            <w:vAlign w:val="center"/>
          </w:tcPr>
          <w:p w14:paraId="77AB890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24261C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0E1D1BE">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0197192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5AD9476">
            <w:pPr>
              <w:widowControl/>
              <w:jc w:val="center"/>
              <w:rPr>
                <w:rFonts w:ascii="宋体" w:hAnsi="宋体" w:cs="宋体"/>
                <w:bCs/>
                <w:iCs/>
                <w:sz w:val="18"/>
                <w:szCs w:val="18"/>
              </w:rPr>
            </w:pPr>
            <w:r>
              <w:rPr>
                <w:rFonts w:hint="eastAsia" w:ascii="宋体" w:hAnsi="宋体" w:cs="宋体"/>
                <w:bCs/>
                <w:iCs/>
                <w:sz w:val="18"/>
                <w:szCs w:val="18"/>
              </w:rPr>
              <w:t>如负一层，则填写“UD1”；负二层，则填写“UD2”；负一层夹层，则填写“UD1夹”。</w:t>
            </w:r>
          </w:p>
        </w:tc>
      </w:tr>
      <w:tr w14:paraId="2784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EAABBB6">
            <w:pPr>
              <w:widowControl/>
              <w:numPr>
                <w:ilvl w:val="0"/>
                <w:numId w:val="64"/>
              </w:numPr>
              <w:autoSpaceDE/>
              <w:autoSpaceDN/>
              <w:adjustRightInd/>
              <w:jc w:val="center"/>
              <w:rPr>
                <w:rFonts w:ascii="宋体" w:hAnsi="宋体" w:cs="宋体"/>
                <w:bCs/>
                <w:iCs/>
                <w:sz w:val="18"/>
                <w:szCs w:val="18"/>
              </w:rPr>
            </w:pPr>
          </w:p>
        </w:tc>
        <w:tc>
          <w:tcPr>
            <w:tcW w:w="1334" w:type="dxa"/>
            <w:vAlign w:val="center"/>
          </w:tcPr>
          <w:p w14:paraId="3E102FCF">
            <w:pPr>
              <w:widowControl/>
              <w:jc w:val="center"/>
              <w:rPr>
                <w:rFonts w:ascii="宋体" w:hAnsi="宋体" w:cs="宋体"/>
                <w:bCs/>
                <w:iCs/>
                <w:sz w:val="18"/>
                <w:szCs w:val="18"/>
              </w:rPr>
            </w:pPr>
            <w:r>
              <w:rPr>
                <w:rFonts w:hint="eastAsia" w:ascii="宋体" w:hAnsi="宋体" w:cs="宋体"/>
                <w:bCs/>
                <w:iCs/>
                <w:sz w:val="18"/>
                <w:szCs w:val="18"/>
              </w:rPr>
              <w:t>地层高程</w:t>
            </w:r>
          </w:p>
        </w:tc>
        <w:tc>
          <w:tcPr>
            <w:tcW w:w="992" w:type="dxa"/>
            <w:vAlign w:val="center"/>
          </w:tcPr>
          <w:p w14:paraId="50CB997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0D34023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85FDF40">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268BA092">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50257919">
            <w:pPr>
              <w:widowControl/>
              <w:jc w:val="center"/>
              <w:rPr>
                <w:rFonts w:ascii="宋体" w:hAnsi="宋体" w:cs="宋体"/>
                <w:bCs/>
                <w:iCs/>
                <w:sz w:val="18"/>
                <w:szCs w:val="18"/>
              </w:rPr>
            </w:pPr>
            <w:r>
              <w:rPr>
                <w:rFonts w:hint="eastAsia" w:ascii="宋体" w:hAnsi="宋体" w:cs="宋体"/>
                <w:bCs/>
                <w:iCs/>
                <w:sz w:val="18"/>
                <w:szCs w:val="18"/>
              </w:rPr>
              <w:t>所在地层的标高高程，单位m</w:t>
            </w:r>
          </w:p>
        </w:tc>
      </w:tr>
      <w:tr w14:paraId="3C51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11052B">
            <w:pPr>
              <w:widowControl/>
              <w:numPr>
                <w:ilvl w:val="0"/>
                <w:numId w:val="64"/>
              </w:numPr>
              <w:autoSpaceDE/>
              <w:autoSpaceDN/>
              <w:adjustRightInd/>
              <w:jc w:val="center"/>
              <w:rPr>
                <w:rFonts w:ascii="宋体" w:hAnsi="宋体" w:cs="宋体"/>
                <w:bCs/>
                <w:iCs/>
                <w:sz w:val="18"/>
                <w:szCs w:val="18"/>
              </w:rPr>
            </w:pPr>
          </w:p>
        </w:tc>
        <w:tc>
          <w:tcPr>
            <w:tcW w:w="1334" w:type="dxa"/>
            <w:vAlign w:val="center"/>
          </w:tcPr>
          <w:p w14:paraId="1BC80CC2">
            <w:pPr>
              <w:widowControl/>
              <w:jc w:val="center"/>
              <w:rPr>
                <w:rFonts w:ascii="宋体" w:hAnsi="宋体" w:cs="宋体"/>
                <w:bCs/>
                <w:iCs/>
                <w:sz w:val="18"/>
                <w:szCs w:val="18"/>
              </w:rPr>
            </w:pPr>
            <w:r>
              <w:rPr>
                <w:rFonts w:hint="eastAsia" w:ascii="宋体" w:hAnsi="宋体" w:cs="宋体"/>
                <w:bCs/>
                <w:iCs/>
                <w:sz w:val="18"/>
                <w:szCs w:val="18"/>
              </w:rPr>
              <w:t>地层层高</w:t>
            </w:r>
          </w:p>
        </w:tc>
        <w:tc>
          <w:tcPr>
            <w:tcW w:w="992" w:type="dxa"/>
            <w:vAlign w:val="center"/>
          </w:tcPr>
          <w:p w14:paraId="7218F6C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785057C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5980F7B">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4EB0EDA6">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256D2040">
            <w:pPr>
              <w:widowControl/>
              <w:jc w:val="center"/>
              <w:rPr>
                <w:rFonts w:ascii="宋体" w:hAnsi="宋体" w:cs="宋体"/>
                <w:bCs/>
                <w:iCs/>
                <w:sz w:val="18"/>
                <w:szCs w:val="18"/>
              </w:rPr>
            </w:pPr>
            <w:r>
              <w:rPr>
                <w:rFonts w:hint="eastAsia" w:ascii="宋体" w:hAnsi="宋体" w:cs="宋体"/>
                <w:bCs/>
                <w:iCs/>
                <w:sz w:val="18"/>
                <w:szCs w:val="18"/>
              </w:rPr>
              <w:t>所在地下楼层的有代表性的层高，单位m</w:t>
            </w:r>
          </w:p>
        </w:tc>
      </w:tr>
      <w:tr w14:paraId="4A7C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4EF542">
            <w:pPr>
              <w:widowControl/>
              <w:numPr>
                <w:ilvl w:val="0"/>
                <w:numId w:val="64"/>
              </w:numPr>
              <w:autoSpaceDE/>
              <w:autoSpaceDN/>
              <w:adjustRightInd/>
              <w:jc w:val="center"/>
              <w:rPr>
                <w:rFonts w:ascii="宋体" w:hAnsi="宋体" w:cs="宋体"/>
                <w:bCs/>
                <w:iCs/>
                <w:sz w:val="18"/>
                <w:szCs w:val="18"/>
              </w:rPr>
            </w:pPr>
          </w:p>
        </w:tc>
        <w:tc>
          <w:tcPr>
            <w:tcW w:w="1334" w:type="dxa"/>
            <w:vAlign w:val="center"/>
          </w:tcPr>
          <w:p w14:paraId="0009D449">
            <w:pPr>
              <w:widowControl/>
              <w:jc w:val="center"/>
              <w:rPr>
                <w:rFonts w:ascii="宋体" w:hAnsi="宋体" w:cs="宋体"/>
                <w:bCs/>
                <w:iCs/>
                <w:sz w:val="18"/>
                <w:szCs w:val="18"/>
              </w:rPr>
            </w:pPr>
            <w:r>
              <w:rPr>
                <w:rFonts w:hint="eastAsia" w:ascii="宋体" w:hAnsi="宋体" w:cs="宋体"/>
                <w:bCs/>
                <w:iCs/>
                <w:sz w:val="18"/>
                <w:szCs w:val="18"/>
              </w:rPr>
              <w:t>净空高</w:t>
            </w:r>
          </w:p>
        </w:tc>
        <w:tc>
          <w:tcPr>
            <w:tcW w:w="992" w:type="dxa"/>
            <w:vAlign w:val="center"/>
          </w:tcPr>
          <w:p w14:paraId="073E146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28F105D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99C2A4C">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4CF6F1C9">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76F68646">
            <w:pPr>
              <w:widowControl/>
              <w:jc w:val="center"/>
              <w:rPr>
                <w:rFonts w:ascii="宋体" w:hAnsi="宋体" w:cs="宋体"/>
                <w:bCs/>
                <w:iCs/>
                <w:sz w:val="18"/>
                <w:szCs w:val="18"/>
              </w:rPr>
            </w:pPr>
            <w:r>
              <w:rPr>
                <w:rFonts w:hint="eastAsia" w:ascii="宋体" w:hAnsi="宋体" w:cs="宋体"/>
                <w:bCs/>
                <w:iCs/>
                <w:sz w:val="18"/>
                <w:szCs w:val="18"/>
              </w:rPr>
              <w:t>建筑设施所在地下楼层的净空高，单位m</w:t>
            </w:r>
          </w:p>
        </w:tc>
      </w:tr>
      <w:tr w14:paraId="1443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959CA6E">
            <w:pPr>
              <w:widowControl/>
              <w:numPr>
                <w:ilvl w:val="0"/>
                <w:numId w:val="64"/>
              </w:numPr>
              <w:autoSpaceDE/>
              <w:autoSpaceDN/>
              <w:adjustRightInd/>
              <w:jc w:val="center"/>
              <w:rPr>
                <w:rFonts w:ascii="宋体" w:hAnsi="宋体" w:cs="宋体"/>
                <w:bCs/>
                <w:iCs/>
                <w:sz w:val="18"/>
                <w:szCs w:val="18"/>
              </w:rPr>
            </w:pPr>
          </w:p>
        </w:tc>
        <w:tc>
          <w:tcPr>
            <w:tcW w:w="1334" w:type="dxa"/>
            <w:vAlign w:val="center"/>
          </w:tcPr>
          <w:p w14:paraId="400EB524">
            <w:pPr>
              <w:widowControl/>
              <w:jc w:val="center"/>
              <w:rPr>
                <w:rFonts w:ascii="宋体" w:hAnsi="宋体" w:cs="宋体"/>
                <w:bCs/>
                <w:iCs/>
                <w:sz w:val="18"/>
                <w:szCs w:val="18"/>
              </w:rPr>
            </w:pPr>
            <w:r>
              <w:rPr>
                <w:rFonts w:hint="eastAsia" w:ascii="宋体" w:hAnsi="宋体" w:cs="宋体"/>
                <w:bCs/>
                <w:iCs/>
                <w:sz w:val="18"/>
                <w:szCs w:val="18"/>
              </w:rPr>
              <w:t>地层面积</w:t>
            </w:r>
          </w:p>
        </w:tc>
        <w:tc>
          <w:tcPr>
            <w:tcW w:w="992" w:type="dxa"/>
            <w:vAlign w:val="center"/>
          </w:tcPr>
          <w:p w14:paraId="3386948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30814F6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56FDAC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05347E2E">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190CB0EC">
            <w:pPr>
              <w:widowControl/>
              <w:jc w:val="center"/>
              <w:rPr>
                <w:rFonts w:ascii="宋体" w:hAnsi="宋体" w:cs="宋体"/>
                <w:bCs/>
                <w:iCs/>
                <w:sz w:val="18"/>
                <w:szCs w:val="18"/>
              </w:rPr>
            </w:pPr>
          </w:p>
        </w:tc>
      </w:tr>
      <w:tr w14:paraId="3576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8755B8">
            <w:pPr>
              <w:widowControl/>
              <w:numPr>
                <w:ilvl w:val="0"/>
                <w:numId w:val="64"/>
              </w:numPr>
              <w:autoSpaceDE/>
              <w:autoSpaceDN/>
              <w:adjustRightInd/>
              <w:jc w:val="center"/>
              <w:rPr>
                <w:rFonts w:ascii="宋体" w:hAnsi="宋体" w:cs="宋体"/>
                <w:bCs/>
                <w:iCs/>
                <w:sz w:val="18"/>
                <w:szCs w:val="18"/>
              </w:rPr>
            </w:pPr>
          </w:p>
        </w:tc>
        <w:tc>
          <w:tcPr>
            <w:tcW w:w="1334" w:type="dxa"/>
            <w:vAlign w:val="center"/>
          </w:tcPr>
          <w:p w14:paraId="2686B1ED">
            <w:pPr>
              <w:widowControl/>
              <w:jc w:val="center"/>
              <w:rPr>
                <w:rFonts w:ascii="宋体" w:hAnsi="宋体" w:cs="宋体"/>
                <w:bCs/>
                <w:iCs/>
                <w:sz w:val="18"/>
                <w:szCs w:val="18"/>
              </w:rPr>
            </w:pPr>
            <w:r>
              <w:rPr>
                <w:rFonts w:hint="eastAsia" w:ascii="宋体" w:hAnsi="宋体" w:cs="宋体"/>
                <w:bCs/>
                <w:iCs/>
                <w:sz w:val="18"/>
                <w:szCs w:val="18"/>
              </w:rPr>
              <w:t>最大净空高</w:t>
            </w:r>
          </w:p>
        </w:tc>
        <w:tc>
          <w:tcPr>
            <w:tcW w:w="992" w:type="dxa"/>
            <w:vAlign w:val="center"/>
          </w:tcPr>
          <w:p w14:paraId="3F005D6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0D27032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D822435">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408B72C5">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5B1D9D7D">
            <w:pPr>
              <w:widowControl/>
              <w:jc w:val="center"/>
              <w:rPr>
                <w:rFonts w:ascii="宋体" w:hAnsi="宋体" w:cs="宋体"/>
                <w:bCs/>
                <w:iCs/>
                <w:sz w:val="18"/>
                <w:szCs w:val="18"/>
              </w:rPr>
            </w:pPr>
            <w:r>
              <w:rPr>
                <w:rFonts w:hint="eastAsia" w:ascii="宋体" w:hAnsi="宋体" w:cs="宋体"/>
                <w:bCs/>
                <w:iCs/>
                <w:sz w:val="18"/>
                <w:szCs w:val="18"/>
              </w:rPr>
              <w:t>各层底板至顶板的高度最大值，单位m</w:t>
            </w:r>
          </w:p>
        </w:tc>
      </w:tr>
      <w:tr w14:paraId="1FEC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3BC508">
            <w:pPr>
              <w:widowControl/>
              <w:numPr>
                <w:ilvl w:val="0"/>
                <w:numId w:val="64"/>
              </w:numPr>
              <w:autoSpaceDE/>
              <w:autoSpaceDN/>
              <w:adjustRightInd/>
              <w:jc w:val="center"/>
              <w:rPr>
                <w:rFonts w:ascii="宋体" w:hAnsi="宋体" w:cs="宋体"/>
                <w:bCs/>
                <w:iCs/>
                <w:sz w:val="18"/>
                <w:szCs w:val="18"/>
              </w:rPr>
            </w:pPr>
          </w:p>
        </w:tc>
        <w:tc>
          <w:tcPr>
            <w:tcW w:w="1334" w:type="dxa"/>
            <w:vAlign w:val="center"/>
          </w:tcPr>
          <w:p w14:paraId="06348541">
            <w:pPr>
              <w:widowControl/>
              <w:autoSpaceDE/>
              <w:autoSpaceDN/>
              <w:adjustRightInd/>
              <w:rPr>
                <w:rFonts w:ascii="宋体" w:hAnsi="宋体" w:cs="宋体"/>
                <w:bCs/>
                <w:iCs/>
                <w:sz w:val="18"/>
                <w:szCs w:val="18"/>
              </w:rPr>
            </w:pPr>
            <w:r>
              <w:rPr>
                <w:rFonts w:hint="eastAsia" w:ascii="宋体" w:hAnsi="宋体" w:cs="宋体"/>
                <w:bCs/>
                <w:iCs/>
                <w:sz w:val="18"/>
                <w:szCs w:val="18"/>
              </w:rPr>
              <w:t>最小净空高</w:t>
            </w:r>
          </w:p>
        </w:tc>
        <w:tc>
          <w:tcPr>
            <w:tcW w:w="992" w:type="dxa"/>
            <w:vAlign w:val="center"/>
          </w:tcPr>
          <w:p w14:paraId="0BD8823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76BC93E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3B696AA">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26EC9989">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267A757D">
            <w:pPr>
              <w:widowControl/>
              <w:jc w:val="center"/>
              <w:rPr>
                <w:rFonts w:ascii="宋体" w:hAnsi="宋体" w:cs="宋体"/>
                <w:bCs/>
                <w:iCs/>
                <w:sz w:val="18"/>
                <w:szCs w:val="18"/>
              </w:rPr>
            </w:pPr>
            <w:r>
              <w:rPr>
                <w:rFonts w:hint="eastAsia" w:ascii="宋体" w:hAnsi="宋体" w:cs="宋体"/>
                <w:bCs/>
                <w:iCs/>
                <w:sz w:val="18"/>
                <w:szCs w:val="18"/>
              </w:rPr>
              <w:t>各层底板至顶板的高度最小值，单位m</w:t>
            </w:r>
          </w:p>
        </w:tc>
      </w:tr>
      <w:tr w14:paraId="5098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60354D">
            <w:pPr>
              <w:widowControl/>
              <w:numPr>
                <w:ilvl w:val="0"/>
                <w:numId w:val="64"/>
              </w:numPr>
              <w:autoSpaceDE/>
              <w:autoSpaceDN/>
              <w:adjustRightInd/>
              <w:jc w:val="center"/>
              <w:rPr>
                <w:rFonts w:ascii="宋体" w:hAnsi="宋体" w:cs="宋体"/>
                <w:bCs/>
                <w:iCs/>
                <w:sz w:val="18"/>
                <w:szCs w:val="18"/>
              </w:rPr>
            </w:pPr>
          </w:p>
        </w:tc>
        <w:tc>
          <w:tcPr>
            <w:tcW w:w="1334" w:type="dxa"/>
            <w:vAlign w:val="center"/>
          </w:tcPr>
          <w:p w14:paraId="2A553285">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2418548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2E78600">
            <w:pPr>
              <w:jc w:val="center"/>
            </w:pPr>
            <w:r>
              <w:rPr>
                <w:rFonts w:hint="eastAsia" w:ascii="宋体" w:hAnsi="宋体" w:cs="宋体"/>
                <w:bCs/>
                <w:iCs/>
                <w:sz w:val="18"/>
                <w:szCs w:val="18"/>
              </w:rPr>
              <w:t>必填</w:t>
            </w:r>
          </w:p>
        </w:tc>
        <w:tc>
          <w:tcPr>
            <w:tcW w:w="709" w:type="dxa"/>
            <w:vAlign w:val="center"/>
          </w:tcPr>
          <w:p w14:paraId="424C4C3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B16C2B6">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1EE719C">
            <w:pPr>
              <w:widowControl/>
              <w:jc w:val="center"/>
              <w:rPr>
                <w:rFonts w:ascii="宋体" w:hAnsi="宋体" w:cs="宋体"/>
                <w:bCs/>
                <w:iCs/>
                <w:sz w:val="18"/>
                <w:szCs w:val="18"/>
              </w:rPr>
            </w:pPr>
          </w:p>
        </w:tc>
      </w:tr>
      <w:tr w14:paraId="311C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D9BB13">
            <w:pPr>
              <w:widowControl/>
              <w:numPr>
                <w:ilvl w:val="0"/>
                <w:numId w:val="64"/>
              </w:numPr>
              <w:autoSpaceDE/>
              <w:autoSpaceDN/>
              <w:adjustRightInd/>
              <w:jc w:val="center"/>
              <w:rPr>
                <w:rFonts w:ascii="宋体" w:hAnsi="宋体" w:cs="宋体"/>
                <w:bCs/>
                <w:iCs/>
                <w:sz w:val="18"/>
                <w:szCs w:val="18"/>
              </w:rPr>
            </w:pPr>
          </w:p>
        </w:tc>
        <w:tc>
          <w:tcPr>
            <w:tcW w:w="1334" w:type="dxa"/>
            <w:vAlign w:val="center"/>
          </w:tcPr>
          <w:p w14:paraId="41B4A82E">
            <w:pPr>
              <w:widowControl/>
              <w:jc w:val="center"/>
              <w:rPr>
                <w:rFonts w:ascii="宋体" w:hAnsi="宋体" w:cs="宋体"/>
                <w:bCs/>
                <w:iCs/>
                <w:sz w:val="18"/>
                <w:szCs w:val="18"/>
              </w:rPr>
            </w:pPr>
            <w:r>
              <w:rPr>
                <w:rFonts w:hint="eastAsia" w:ascii="宋体" w:hAnsi="宋体"/>
                <w:sz w:val="18"/>
                <w:szCs w:val="18"/>
              </w:rPr>
              <w:t>结构外轮廓坐标</w:t>
            </w:r>
          </w:p>
        </w:tc>
        <w:tc>
          <w:tcPr>
            <w:tcW w:w="992" w:type="dxa"/>
            <w:vAlign w:val="center"/>
          </w:tcPr>
          <w:p w14:paraId="01B2007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1A3EE5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28C092D">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1C80A74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191A9D3">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30AE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EF0D66">
            <w:pPr>
              <w:widowControl/>
              <w:numPr>
                <w:ilvl w:val="0"/>
                <w:numId w:val="64"/>
              </w:numPr>
              <w:autoSpaceDE/>
              <w:autoSpaceDN/>
              <w:adjustRightInd/>
              <w:jc w:val="center"/>
              <w:rPr>
                <w:rFonts w:ascii="宋体" w:hAnsi="宋体" w:cs="宋体"/>
                <w:bCs/>
                <w:iCs/>
                <w:sz w:val="18"/>
                <w:szCs w:val="18"/>
              </w:rPr>
            </w:pPr>
          </w:p>
        </w:tc>
        <w:tc>
          <w:tcPr>
            <w:tcW w:w="1334" w:type="dxa"/>
            <w:vAlign w:val="center"/>
          </w:tcPr>
          <w:p w14:paraId="71EBA363">
            <w:pPr>
              <w:widowControl/>
              <w:jc w:val="center"/>
              <w:rPr>
                <w:rFonts w:ascii="宋体" w:hAnsi="宋体"/>
                <w:sz w:val="18"/>
                <w:szCs w:val="18"/>
              </w:rPr>
            </w:pPr>
            <w:r>
              <w:rPr>
                <w:rFonts w:hint="eastAsia" w:ascii="宋体" w:hAnsi="宋体"/>
                <w:sz w:val="18"/>
                <w:szCs w:val="18"/>
              </w:rPr>
              <w:t>备注</w:t>
            </w:r>
          </w:p>
        </w:tc>
        <w:tc>
          <w:tcPr>
            <w:tcW w:w="992" w:type="dxa"/>
          </w:tcPr>
          <w:p w14:paraId="1B522433">
            <w:pPr>
              <w:jc w:val="center"/>
            </w:pPr>
            <w:r>
              <w:rPr>
                <w:rFonts w:hint="eastAsia" w:ascii="宋体" w:hAnsi="宋体" w:cs="宋体"/>
                <w:bCs/>
                <w:iCs/>
                <w:sz w:val="18"/>
                <w:szCs w:val="18"/>
              </w:rPr>
              <w:t>字符型</w:t>
            </w:r>
          </w:p>
        </w:tc>
        <w:tc>
          <w:tcPr>
            <w:tcW w:w="851" w:type="dxa"/>
          </w:tcPr>
          <w:p w14:paraId="56611FD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050EF99">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4F9325B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AC45F6">
            <w:pPr>
              <w:widowControl/>
              <w:jc w:val="center"/>
              <w:rPr>
                <w:rFonts w:ascii="宋体" w:hAnsi="宋体" w:cs="宋体"/>
                <w:bCs/>
                <w:iCs/>
                <w:sz w:val="18"/>
                <w:szCs w:val="18"/>
              </w:rPr>
            </w:pPr>
          </w:p>
        </w:tc>
      </w:tr>
    </w:tbl>
    <w:p w14:paraId="66AED073">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59" w:name="_Toc112247019"/>
      <w:bookmarkStart w:id="260" w:name="_Toc93656038"/>
      <w:bookmarkStart w:id="261" w:name="_Toc25698"/>
      <w:r>
        <w:rPr>
          <w:rFonts w:hint="eastAsia" w:ascii="黑体" w:hAnsi="黑体" w:eastAsia="黑体"/>
          <w:bCs/>
          <w:spacing w:val="3"/>
          <w:kern w:val="28"/>
          <w:sz w:val="21"/>
          <w:szCs w:val="21"/>
        </w:rPr>
        <w:t>轨道交通出入口普查信息表</w:t>
      </w:r>
      <w:bookmarkEnd w:id="259"/>
      <w:bookmarkEnd w:id="260"/>
      <w:bookmarkEnd w:id="261"/>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7574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61D2208E">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2FB67339">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1D280297">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02C03DD6">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278CACB8">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3ACA4091">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4F667B89">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2415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B7E9940">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5B1818A7">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1C5B73C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4A3A79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EE76B73">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185EF2B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EFB363B">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38AB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482EA40">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16E5893E">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12636115">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5D7AAB9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C189F02">
            <w:pPr>
              <w:widowControl/>
              <w:jc w:val="center"/>
              <w:rPr>
                <w:rFonts w:ascii="宋体" w:hAnsi="宋体" w:cs="宋体"/>
                <w:bCs/>
                <w:iCs/>
                <w:sz w:val="18"/>
                <w:szCs w:val="18"/>
              </w:rPr>
            </w:pPr>
            <w:r>
              <w:rPr>
                <w:rFonts w:hint="eastAsia" w:ascii="宋体" w:hAnsi="宋体" w:cs="宋体"/>
                <w:bCs/>
                <w:iCs/>
                <w:sz w:val="18"/>
                <w:szCs w:val="18"/>
              </w:rPr>
              <w:t>14</w:t>
            </w:r>
          </w:p>
        </w:tc>
        <w:tc>
          <w:tcPr>
            <w:tcW w:w="850" w:type="dxa"/>
            <w:vAlign w:val="center"/>
          </w:tcPr>
          <w:p w14:paraId="1DD8DC0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3DE36F8">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51B6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4B2075">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78598C54">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2432066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2B7B78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627FFF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2B26B1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58C11B2">
            <w:pPr>
              <w:widowControl/>
              <w:jc w:val="center"/>
              <w:rPr>
                <w:rFonts w:ascii="宋体" w:hAnsi="宋体" w:cs="宋体"/>
                <w:bCs/>
                <w:iCs/>
                <w:sz w:val="18"/>
                <w:szCs w:val="18"/>
              </w:rPr>
            </w:pPr>
            <w:r>
              <w:rPr>
                <w:rFonts w:hint="eastAsia" w:ascii="宋体" w:hAnsi="宋体" w:cs="宋体"/>
                <w:bCs/>
                <w:iCs/>
                <w:sz w:val="18"/>
                <w:szCs w:val="18"/>
              </w:rPr>
              <w:t>即出入口编号，参照7.0.4设施编号规则</w:t>
            </w:r>
          </w:p>
        </w:tc>
      </w:tr>
      <w:tr w14:paraId="1663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6A33B7">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7122A8B7">
            <w:pPr>
              <w:widowControl/>
              <w:jc w:val="center"/>
              <w:rPr>
                <w:rFonts w:ascii="宋体" w:hAnsi="宋体" w:cs="宋体"/>
                <w:bCs/>
                <w:iCs/>
                <w:sz w:val="18"/>
                <w:szCs w:val="18"/>
              </w:rPr>
            </w:pPr>
            <w:r>
              <w:rPr>
                <w:rFonts w:hint="eastAsia" w:ascii="宋体" w:hAnsi="宋体" w:cs="宋体"/>
                <w:bCs/>
                <w:iCs/>
                <w:sz w:val="18"/>
                <w:szCs w:val="18"/>
              </w:rPr>
              <w:t>出入口名称</w:t>
            </w:r>
          </w:p>
        </w:tc>
        <w:tc>
          <w:tcPr>
            <w:tcW w:w="992" w:type="dxa"/>
            <w:vAlign w:val="center"/>
          </w:tcPr>
          <w:p w14:paraId="7F3A746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E615CC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2080DF">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80735F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FFB8F05">
            <w:pPr>
              <w:widowControl/>
              <w:jc w:val="center"/>
              <w:rPr>
                <w:rFonts w:ascii="宋体" w:hAnsi="宋体" w:cs="宋体"/>
                <w:bCs/>
                <w:iCs/>
                <w:sz w:val="18"/>
                <w:szCs w:val="18"/>
              </w:rPr>
            </w:pPr>
            <w:r>
              <w:rPr>
                <w:rFonts w:hint="eastAsia" w:ascii="宋体" w:hAnsi="宋体" w:cs="宋体"/>
                <w:bCs/>
                <w:iCs/>
                <w:sz w:val="18"/>
                <w:szCs w:val="18"/>
              </w:rPr>
              <w:t>例如A</w:t>
            </w:r>
            <w:r>
              <w:rPr>
                <w:rFonts w:ascii="宋体" w:hAnsi="宋体" w:cs="宋体"/>
                <w:bCs/>
                <w:iCs/>
                <w:sz w:val="18"/>
                <w:szCs w:val="18"/>
              </w:rPr>
              <w:t>1</w:t>
            </w:r>
          </w:p>
        </w:tc>
      </w:tr>
      <w:tr w14:paraId="50CC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41DEF05">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7D62F6EF">
            <w:pPr>
              <w:widowControl/>
              <w:jc w:val="center"/>
              <w:rPr>
                <w:rFonts w:ascii="宋体" w:hAnsi="宋体" w:cs="宋体"/>
                <w:bCs/>
                <w:iCs/>
                <w:sz w:val="18"/>
                <w:szCs w:val="18"/>
              </w:rPr>
            </w:pPr>
            <w:r>
              <w:rPr>
                <w:rFonts w:hint="eastAsia" w:ascii="宋体" w:hAnsi="宋体" w:cs="宋体"/>
                <w:bCs/>
                <w:iCs/>
                <w:sz w:val="18"/>
                <w:szCs w:val="18"/>
              </w:rPr>
              <w:t>出入口高程</w:t>
            </w:r>
          </w:p>
        </w:tc>
        <w:tc>
          <w:tcPr>
            <w:tcW w:w="992" w:type="dxa"/>
            <w:vAlign w:val="center"/>
          </w:tcPr>
          <w:p w14:paraId="5C3408A5">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4AE04EA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C4E175F">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572B3F1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1B3657E3">
            <w:pPr>
              <w:widowControl/>
              <w:jc w:val="center"/>
              <w:rPr>
                <w:rFonts w:ascii="宋体" w:hAnsi="宋体" w:cs="宋体"/>
                <w:bCs/>
                <w:iCs/>
                <w:sz w:val="18"/>
                <w:szCs w:val="18"/>
              </w:rPr>
            </w:pPr>
            <w:r>
              <w:rPr>
                <w:rFonts w:hint="eastAsia" w:ascii="宋体" w:hAnsi="宋体" w:cs="宋体"/>
                <w:bCs/>
                <w:iCs/>
                <w:sz w:val="18"/>
                <w:szCs w:val="18"/>
              </w:rPr>
              <w:t>出入口平均高程</w:t>
            </w:r>
          </w:p>
        </w:tc>
      </w:tr>
      <w:tr w14:paraId="587D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FBC91A">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163D44DF">
            <w:pPr>
              <w:widowControl/>
              <w:jc w:val="center"/>
              <w:rPr>
                <w:rFonts w:ascii="宋体" w:hAnsi="宋体" w:cs="宋体"/>
                <w:bCs/>
                <w:iCs/>
                <w:sz w:val="18"/>
                <w:szCs w:val="18"/>
              </w:rPr>
            </w:pPr>
            <w:r>
              <w:rPr>
                <w:rFonts w:hint="eastAsia" w:ascii="宋体" w:hAnsi="宋体" w:cs="宋体"/>
                <w:bCs/>
                <w:iCs/>
                <w:sz w:val="18"/>
                <w:szCs w:val="18"/>
              </w:rPr>
              <w:t>出入口类型</w:t>
            </w:r>
          </w:p>
        </w:tc>
        <w:tc>
          <w:tcPr>
            <w:tcW w:w="992" w:type="dxa"/>
            <w:vAlign w:val="center"/>
          </w:tcPr>
          <w:p w14:paraId="33D7E97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DAFA73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F46BB97">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3A28FB2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BAD41D2">
            <w:pPr>
              <w:widowControl/>
              <w:jc w:val="center"/>
              <w:rPr>
                <w:rFonts w:ascii="宋体" w:hAnsi="宋体" w:cs="宋体"/>
                <w:bCs/>
                <w:iCs/>
                <w:sz w:val="18"/>
                <w:szCs w:val="18"/>
              </w:rPr>
            </w:pPr>
            <w:r>
              <w:rPr>
                <w:rFonts w:hint="eastAsia" w:ascii="宋体" w:hAnsi="宋体" w:cs="宋体"/>
                <w:bCs/>
                <w:iCs/>
                <w:sz w:val="18"/>
                <w:szCs w:val="18"/>
              </w:rPr>
              <w:t>人行、车行、人车共用</w:t>
            </w:r>
          </w:p>
        </w:tc>
      </w:tr>
      <w:tr w14:paraId="0229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52075EC">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2ADE0A89">
            <w:pPr>
              <w:widowControl/>
              <w:jc w:val="center"/>
              <w:rPr>
                <w:rFonts w:ascii="宋体" w:hAnsi="宋体" w:cs="宋体"/>
                <w:bCs/>
                <w:iCs/>
                <w:sz w:val="18"/>
                <w:szCs w:val="18"/>
              </w:rPr>
            </w:pPr>
            <w:r>
              <w:rPr>
                <w:rFonts w:hint="eastAsia" w:ascii="宋体" w:hAnsi="宋体" w:cs="宋体"/>
                <w:bCs/>
                <w:iCs/>
                <w:sz w:val="18"/>
                <w:szCs w:val="18"/>
              </w:rPr>
              <w:t>出入口特征</w:t>
            </w:r>
          </w:p>
        </w:tc>
        <w:tc>
          <w:tcPr>
            <w:tcW w:w="992" w:type="dxa"/>
            <w:vAlign w:val="center"/>
          </w:tcPr>
          <w:p w14:paraId="5C28EBF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1FFA18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F764D26">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A5A74A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9481FC2">
            <w:pPr>
              <w:widowControl/>
              <w:jc w:val="center"/>
              <w:rPr>
                <w:rFonts w:ascii="宋体" w:hAnsi="宋体" w:cs="宋体"/>
                <w:bCs/>
                <w:iCs/>
                <w:sz w:val="18"/>
                <w:szCs w:val="18"/>
              </w:rPr>
            </w:pPr>
            <w:r>
              <w:rPr>
                <w:rFonts w:hint="eastAsia" w:ascii="宋体" w:hAnsi="宋体" w:cs="宋体"/>
                <w:bCs/>
                <w:iCs/>
                <w:sz w:val="18"/>
                <w:szCs w:val="18"/>
              </w:rPr>
              <w:t>楼梯式、斜坡式</w:t>
            </w:r>
          </w:p>
        </w:tc>
      </w:tr>
      <w:tr w14:paraId="106C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84CEC2">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18F27D36">
            <w:pPr>
              <w:widowControl/>
              <w:jc w:val="center"/>
              <w:rPr>
                <w:rFonts w:ascii="宋体" w:hAnsi="宋体" w:cs="宋体"/>
                <w:bCs/>
                <w:iCs/>
                <w:sz w:val="18"/>
                <w:szCs w:val="18"/>
              </w:rPr>
            </w:pPr>
            <w:r>
              <w:rPr>
                <w:rFonts w:hint="eastAsia" w:ascii="宋体" w:hAnsi="宋体" w:cs="宋体"/>
                <w:bCs/>
                <w:iCs/>
                <w:sz w:val="18"/>
                <w:szCs w:val="18"/>
              </w:rPr>
              <w:t>车站编号</w:t>
            </w:r>
          </w:p>
        </w:tc>
        <w:tc>
          <w:tcPr>
            <w:tcW w:w="992" w:type="dxa"/>
            <w:vAlign w:val="center"/>
          </w:tcPr>
          <w:p w14:paraId="07FD02F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D0CD31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085DDF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3E48966">
            <w:pPr>
              <w:widowControl/>
              <w:jc w:val="center"/>
              <w:rPr>
                <w:rFonts w:ascii="宋体" w:hAnsi="宋体" w:cs="宋体"/>
                <w:bCs/>
                <w:iCs/>
                <w:sz w:val="18"/>
                <w:szCs w:val="18"/>
              </w:rPr>
            </w:pPr>
          </w:p>
        </w:tc>
        <w:tc>
          <w:tcPr>
            <w:tcW w:w="4062" w:type="dxa"/>
            <w:vAlign w:val="center"/>
          </w:tcPr>
          <w:p w14:paraId="3AC2D4ED">
            <w:pPr>
              <w:widowControl/>
              <w:jc w:val="center"/>
              <w:rPr>
                <w:rFonts w:ascii="宋体" w:hAnsi="宋体" w:cs="宋体"/>
                <w:bCs/>
                <w:iCs/>
                <w:sz w:val="18"/>
                <w:szCs w:val="18"/>
              </w:rPr>
            </w:pPr>
          </w:p>
        </w:tc>
      </w:tr>
      <w:tr w14:paraId="5801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DB03BE">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1E32592A">
            <w:pPr>
              <w:widowControl/>
              <w:jc w:val="center"/>
              <w:rPr>
                <w:rFonts w:ascii="宋体" w:hAnsi="宋体" w:cs="宋体"/>
                <w:bCs/>
                <w:iCs/>
                <w:sz w:val="18"/>
                <w:szCs w:val="18"/>
              </w:rPr>
            </w:pPr>
            <w:r>
              <w:rPr>
                <w:rFonts w:hint="eastAsia" w:ascii="宋体" w:hAnsi="宋体" w:cs="宋体"/>
                <w:bCs/>
                <w:iCs/>
                <w:sz w:val="18"/>
                <w:szCs w:val="18"/>
              </w:rPr>
              <w:t>车站名称</w:t>
            </w:r>
          </w:p>
        </w:tc>
        <w:tc>
          <w:tcPr>
            <w:tcW w:w="992" w:type="dxa"/>
            <w:vAlign w:val="center"/>
          </w:tcPr>
          <w:p w14:paraId="2FC40F0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E9245C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F5F919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E4EC57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DDB6378">
            <w:pPr>
              <w:widowControl/>
              <w:jc w:val="center"/>
              <w:rPr>
                <w:rFonts w:ascii="宋体" w:hAnsi="宋体" w:cs="宋体"/>
                <w:bCs/>
                <w:iCs/>
                <w:sz w:val="18"/>
                <w:szCs w:val="18"/>
              </w:rPr>
            </w:pPr>
          </w:p>
        </w:tc>
      </w:tr>
      <w:tr w14:paraId="1F1D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D1883A">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3530F7AE">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637D498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3EC63C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1704207">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831D06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7AA12F9">
            <w:pPr>
              <w:widowControl/>
              <w:jc w:val="center"/>
              <w:rPr>
                <w:rFonts w:ascii="宋体" w:hAnsi="宋体" w:cs="宋体"/>
                <w:bCs/>
                <w:iCs/>
                <w:sz w:val="18"/>
                <w:szCs w:val="18"/>
              </w:rPr>
            </w:pPr>
          </w:p>
        </w:tc>
      </w:tr>
      <w:tr w14:paraId="1254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8C9ABB8">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5683944E">
            <w:pPr>
              <w:widowControl/>
              <w:jc w:val="center"/>
              <w:rPr>
                <w:rFonts w:ascii="宋体" w:hAnsi="宋体" w:cs="宋体"/>
                <w:bCs/>
                <w:iCs/>
                <w:sz w:val="18"/>
                <w:szCs w:val="18"/>
              </w:rPr>
            </w:pPr>
            <w:r>
              <w:rPr>
                <w:rFonts w:hint="eastAsia" w:ascii="宋体" w:hAnsi="宋体" w:cs="宋体"/>
                <w:bCs/>
                <w:iCs/>
                <w:sz w:val="18"/>
                <w:szCs w:val="18"/>
              </w:rPr>
              <w:t>线路编号</w:t>
            </w:r>
          </w:p>
        </w:tc>
        <w:tc>
          <w:tcPr>
            <w:tcW w:w="992" w:type="dxa"/>
            <w:vAlign w:val="center"/>
          </w:tcPr>
          <w:p w14:paraId="47DEA5E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3F8489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2BED613">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72DFF7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19DED3F">
            <w:pPr>
              <w:widowControl/>
              <w:jc w:val="center"/>
              <w:rPr>
                <w:rFonts w:ascii="宋体" w:hAnsi="宋体" w:cs="宋体"/>
                <w:bCs/>
                <w:iCs/>
                <w:sz w:val="18"/>
                <w:szCs w:val="18"/>
              </w:rPr>
            </w:pPr>
          </w:p>
        </w:tc>
      </w:tr>
      <w:tr w14:paraId="1CC1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817886">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03C7DE7D">
            <w:pPr>
              <w:widowControl/>
              <w:jc w:val="center"/>
              <w:rPr>
                <w:rFonts w:ascii="宋体" w:hAnsi="宋体" w:cs="宋体"/>
                <w:bCs/>
                <w:iCs/>
                <w:sz w:val="18"/>
                <w:szCs w:val="18"/>
              </w:rPr>
            </w:pPr>
            <w:r>
              <w:rPr>
                <w:rFonts w:hint="eastAsia" w:ascii="宋体" w:hAnsi="宋体" w:cs="宋体"/>
                <w:bCs/>
                <w:iCs/>
                <w:sz w:val="18"/>
                <w:szCs w:val="18"/>
              </w:rPr>
              <w:t>线路名称</w:t>
            </w:r>
          </w:p>
        </w:tc>
        <w:tc>
          <w:tcPr>
            <w:tcW w:w="992" w:type="dxa"/>
            <w:vAlign w:val="center"/>
          </w:tcPr>
          <w:p w14:paraId="07EA56E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E15B0C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1ECF4C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3BD38C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1196765">
            <w:pPr>
              <w:widowControl/>
              <w:jc w:val="center"/>
              <w:rPr>
                <w:rFonts w:ascii="宋体" w:hAnsi="宋体" w:cs="宋体"/>
                <w:bCs/>
                <w:iCs/>
                <w:sz w:val="18"/>
                <w:szCs w:val="18"/>
              </w:rPr>
            </w:pPr>
            <w:r>
              <w:rPr>
                <w:rFonts w:hint="eastAsia" w:ascii="宋体" w:hAnsi="宋体" w:cs="宋体"/>
                <w:bCs/>
                <w:iCs/>
                <w:sz w:val="18"/>
                <w:szCs w:val="18"/>
              </w:rPr>
              <w:t>1号线，2号线</w:t>
            </w:r>
          </w:p>
        </w:tc>
      </w:tr>
      <w:tr w14:paraId="0A6D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F6231F">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573ED7E9">
            <w:pPr>
              <w:widowControl/>
              <w:jc w:val="center"/>
              <w:rPr>
                <w:rFonts w:ascii="宋体" w:hAnsi="宋体" w:cs="宋体"/>
                <w:bCs/>
                <w:iCs/>
                <w:sz w:val="18"/>
                <w:szCs w:val="18"/>
              </w:rPr>
            </w:pPr>
            <w:r>
              <w:rPr>
                <w:rFonts w:hint="eastAsia" w:ascii="宋体" w:hAnsi="宋体" w:cs="宋体"/>
                <w:bCs/>
                <w:iCs/>
                <w:sz w:val="18"/>
                <w:szCs w:val="18"/>
              </w:rPr>
              <w:t>中心点X坐标</w:t>
            </w:r>
          </w:p>
        </w:tc>
        <w:tc>
          <w:tcPr>
            <w:tcW w:w="992" w:type="dxa"/>
            <w:vAlign w:val="center"/>
          </w:tcPr>
          <w:p w14:paraId="341E3D22">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1A89E08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122B3B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2496ECA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378D8097">
            <w:pPr>
              <w:widowControl/>
              <w:jc w:val="center"/>
              <w:rPr>
                <w:rFonts w:ascii="宋体" w:hAnsi="宋体" w:cs="宋体"/>
                <w:bCs/>
                <w:iCs/>
                <w:sz w:val="18"/>
                <w:szCs w:val="18"/>
              </w:rPr>
            </w:pPr>
            <w:r>
              <w:rPr>
                <w:rFonts w:hint="eastAsia" w:ascii="宋体" w:hAnsi="宋体" w:cs="宋体"/>
                <w:bCs/>
                <w:iCs/>
                <w:sz w:val="18"/>
                <w:szCs w:val="18"/>
              </w:rPr>
              <w:t>单位m</w:t>
            </w:r>
          </w:p>
        </w:tc>
      </w:tr>
      <w:tr w14:paraId="33AA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22B077">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77F0766F">
            <w:pPr>
              <w:widowControl/>
              <w:jc w:val="center"/>
              <w:rPr>
                <w:rFonts w:ascii="宋体" w:hAnsi="宋体" w:cs="宋体"/>
                <w:bCs/>
                <w:iCs/>
                <w:sz w:val="18"/>
                <w:szCs w:val="18"/>
              </w:rPr>
            </w:pPr>
            <w:r>
              <w:rPr>
                <w:rFonts w:hint="eastAsia" w:ascii="宋体" w:hAnsi="宋体" w:cs="宋体"/>
                <w:bCs/>
                <w:iCs/>
                <w:sz w:val="18"/>
                <w:szCs w:val="18"/>
              </w:rPr>
              <w:t>中心点Y坐标</w:t>
            </w:r>
          </w:p>
        </w:tc>
        <w:tc>
          <w:tcPr>
            <w:tcW w:w="992" w:type="dxa"/>
            <w:vAlign w:val="center"/>
          </w:tcPr>
          <w:p w14:paraId="3A8F522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0A58CDA">
            <w:pPr>
              <w:jc w:val="center"/>
            </w:pPr>
            <w:r>
              <w:rPr>
                <w:rFonts w:hint="eastAsia" w:ascii="宋体" w:hAnsi="宋体" w:cs="宋体"/>
                <w:bCs/>
                <w:iCs/>
                <w:sz w:val="18"/>
                <w:szCs w:val="18"/>
              </w:rPr>
              <w:t>必填</w:t>
            </w:r>
          </w:p>
        </w:tc>
        <w:tc>
          <w:tcPr>
            <w:tcW w:w="709" w:type="dxa"/>
            <w:vAlign w:val="center"/>
          </w:tcPr>
          <w:p w14:paraId="697C3D5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17E4C8E2">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15223EAA">
            <w:pPr>
              <w:widowControl/>
              <w:jc w:val="center"/>
              <w:rPr>
                <w:rFonts w:ascii="宋体" w:hAnsi="宋体" w:cs="宋体"/>
                <w:bCs/>
                <w:iCs/>
                <w:sz w:val="18"/>
                <w:szCs w:val="18"/>
              </w:rPr>
            </w:pPr>
            <w:r>
              <w:rPr>
                <w:rFonts w:hint="eastAsia" w:ascii="宋体" w:hAnsi="宋体" w:cs="宋体"/>
                <w:bCs/>
                <w:iCs/>
                <w:sz w:val="18"/>
                <w:szCs w:val="18"/>
              </w:rPr>
              <w:t>单位m</w:t>
            </w:r>
          </w:p>
        </w:tc>
      </w:tr>
      <w:tr w14:paraId="6098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17E541B">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1F7D2846">
            <w:pPr>
              <w:widowControl/>
              <w:jc w:val="center"/>
              <w:rPr>
                <w:rFonts w:ascii="宋体" w:hAnsi="宋体" w:cs="宋体"/>
                <w:bCs/>
                <w:iCs/>
                <w:sz w:val="18"/>
                <w:szCs w:val="18"/>
              </w:rPr>
            </w:pPr>
            <w:r>
              <w:rPr>
                <w:rFonts w:hint="eastAsia" w:ascii="宋体" w:hAnsi="宋体" w:cs="宋体"/>
                <w:bCs/>
                <w:iCs/>
                <w:sz w:val="18"/>
                <w:szCs w:val="18"/>
              </w:rPr>
              <w:t>最小净高</w:t>
            </w:r>
          </w:p>
        </w:tc>
        <w:tc>
          <w:tcPr>
            <w:tcW w:w="992" w:type="dxa"/>
            <w:vAlign w:val="center"/>
          </w:tcPr>
          <w:p w14:paraId="37C1187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4A4541A">
            <w:r>
              <w:rPr>
                <w:rFonts w:hint="eastAsia" w:ascii="宋体" w:hAnsi="宋体" w:cs="宋体"/>
                <w:bCs/>
                <w:iCs/>
                <w:sz w:val="18"/>
                <w:szCs w:val="18"/>
              </w:rPr>
              <w:t>必填</w:t>
            </w:r>
          </w:p>
        </w:tc>
        <w:tc>
          <w:tcPr>
            <w:tcW w:w="709" w:type="dxa"/>
            <w:vAlign w:val="center"/>
          </w:tcPr>
          <w:p w14:paraId="5100219C">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54E47E18">
            <w:pPr>
              <w:widowControl/>
              <w:jc w:val="center"/>
              <w:rPr>
                <w:rFonts w:ascii="宋体" w:hAnsi="宋体" w:cs="宋体"/>
                <w:bCs/>
                <w:iCs/>
                <w:sz w:val="18"/>
                <w:szCs w:val="18"/>
              </w:rPr>
            </w:pPr>
            <w:r>
              <w:rPr>
                <w:rFonts w:hint="eastAsia" w:ascii="宋体" w:hAnsi="宋体" w:cs="宋体"/>
                <w:bCs/>
                <w:iCs/>
                <w:sz w:val="18"/>
                <w:szCs w:val="18"/>
              </w:rPr>
              <w:t>2</w:t>
            </w:r>
          </w:p>
        </w:tc>
        <w:tc>
          <w:tcPr>
            <w:tcW w:w="4062" w:type="dxa"/>
            <w:vAlign w:val="center"/>
          </w:tcPr>
          <w:p w14:paraId="5F2129A3">
            <w:pPr>
              <w:widowControl/>
              <w:jc w:val="center"/>
              <w:rPr>
                <w:rFonts w:ascii="宋体" w:hAnsi="宋体" w:cs="宋体"/>
                <w:bCs/>
                <w:iCs/>
                <w:sz w:val="18"/>
                <w:szCs w:val="18"/>
              </w:rPr>
            </w:pPr>
            <w:r>
              <w:rPr>
                <w:rFonts w:hint="eastAsia" w:ascii="宋体" w:hAnsi="宋体" w:cs="宋体"/>
                <w:bCs/>
                <w:iCs/>
                <w:sz w:val="18"/>
                <w:szCs w:val="18"/>
              </w:rPr>
              <w:t>出入口的最小净空高</w:t>
            </w:r>
          </w:p>
        </w:tc>
      </w:tr>
      <w:tr w14:paraId="7EB2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2479E5">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23DC8090">
            <w:pPr>
              <w:widowControl/>
              <w:jc w:val="center"/>
              <w:rPr>
                <w:rFonts w:ascii="宋体" w:hAnsi="宋体" w:cs="宋体"/>
                <w:bCs/>
                <w:iCs/>
                <w:sz w:val="18"/>
                <w:szCs w:val="18"/>
              </w:rPr>
            </w:pPr>
            <w:r>
              <w:rPr>
                <w:rFonts w:hint="eastAsia" w:ascii="宋体" w:hAnsi="宋体" w:cs="宋体"/>
                <w:bCs/>
                <w:iCs/>
                <w:sz w:val="18"/>
                <w:szCs w:val="18"/>
              </w:rPr>
              <w:t>最小净宽</w:t>
            </w:r>
          </w:p>
        </w:tc>
        <w:tc>
          <w:tcPr>
            <w:tcW w:w="992" w:type="dxa"/>
            <w:vAlign w:val="center"/>
          </w:tcPr>
          <w:p w14:paraId="36C0E06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529947E">
            <w:r>
              <w:rPr>
                <w:rFonts w:hint="eastAsia" w:ascii="宋体" w:hAnsi="宋体" w:cs="宋体"/>
                <w:bCs/>
                <w:iCs/>
                <w:sz w:val="18"/>
                <w:szCs w:val="18"/>
              </w:rPr>
              <w:t>必填</w:t>
            </w:r>
          </w:p>
        </w:tc>
        <w:tc>
          <w:tcPr>
            <w:tcW w:w="709" w:type="dxa"/>
            <w:vAlign w:val="center"/>
          </w:tcPr>
          <w:p w14:paraId="78DBB3E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39B781D8">
            <w:pPr>
              <w:widowControl/>
              <w:jc w:val="center"/>
              <w:rPr>
                <w:rFonts w:ascii="宋体" w:hAnsi="宋体" w:cs="宋体"/>
                <w:bCs/>
                <w:iCs/>
                <w:sz w:val="18"/>
                <w:szCs w:val="18"/>
              </w:rPr>
            </w:pPr>
            <w:r>
              <w:rPr>
                <w:rFonts w:hint="eastAsia" w:ascii="宋体" w:hAnsi="宋体" w:cs="宋体"/>
                <w:bCs/>
                <w:iCs/>
                <w:sz w:val="18"/>
                <w:szCs w:val="18"/>
              </w:rPr>
              <w:t>2</w:t>
            </w:r>
          </w:p>
        </w:tc>
        <w:tc>
          <w:tcPr>
            <w:tcW w:w="4062" w:type="dxa"/>
            <w:vAlign w:val="center"/>
          </w:tcPr>
          <w:p w14:paraId="3C900CC4">
            <w:pPr>
              <w:widowControl/>
              <w:jc w:val="center"/>
              <w:rPr>
                <w:rFonts w:ascii="宋体" w:hAnsi="宋体" w:cs="宋体"/>
                <w:bCs/>
                <w:iCs/>
                <w:sz w:val="18"/>
                <w:szCs w:val="18"/>
              </w:rPr>
            </w:pPr>
            <w:r>
              <w:rPr>
                <w:rFonts w:hint="eastAsia" w:ascii="宋体" w:hAnsi="宋体" w:cs="宋体"/>
                <w:bCs/>
                <w:iCs/>
                <w:sz w:val="18"/>
                <w:szCs w:val="18"/>
              </w:rPr>
              <w:t>出入口的最小净宽</w:t>
            </w:r>
          </w:p>
        </w:tc>
      </w:tr>
      <w:tr w14:paraId="1CF8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54F097">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660F4C5F">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4ECC347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C7D4989">
            <w:pPr>
              <w:jc w:val="center"/>
            </w:pPr>
            <w:r>
              <w:rPr>
                <w:rFonts w:hint="eastAsia" w:ascii="宋体" w:hAnsi="宋体" w:cs="宋体"/>
                <w:bCs/>
                <w:iCs/>
                <w:sz w:val="18"/>
                <w:szCs w:val="18"/>
              </w:rPr>
              <w:t>必填</w:t>
            </w:r>
          </w:p>
        </w:tc>
        <w:tc>
          <w:tcPr>
            <w:tcW w:w="709" w:type="dxa"/>
            <w:vAlign w:val="center"/>
          </w:tcPr>
          <w:p w14:paraId="59F7AC34">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E7D2ABF">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18B65B2C">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3BCB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EAADD8">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6252ABB5">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0A2EEB7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5C3E6B">
            <w:pPr>
              <w:jc w:val="center"/>
            </w:pPr>
            <w:r>
              <w:rPr>
                <w:rFonts w:hint="eastAsia" w:ascii="宋体" w:hAnsi="宋体" w:cs="宋体"/>
                <w:bCs/>
                <w:iCs/>
                <w:sz w:val="18"/>
                <w:szCs w:val="18"/>
              </w:rPr>
              <w:t>必填</w:t>
            </w:r>
          </w:p>
        </w:tc>
        <w:tc>
          <w:tcPr>
            <w:tcW w:w="709" w:type="dxa"/>
            <w:vAlign w:val="center"/>
          </w:tcPr>
          <w:p w14:paraId="442C03DB">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FBEBB5A">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82B0330">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5CF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3F47056">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0C507C5E">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54E41C4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D7BBBBB">
            <w:pPr>
              <w:jc w:val="center"/>
            </w:pPr>
            <w:r>
              <w:rPr>
                <w:rFonts w:hint="eastAsia" w:ascii="宋体" w:hAnsi="宋体" w:cs="宋体"/>
                <w:bCs/>
                <w:iCs/>
                <w:sz w:val="18"/>
                <w:szCs w:val="18"/>
              </w:rPr>
              <w:t>必填</w:t>
            </w:r>
          </w:p>
        </w:tc>
        <w:tc>
          <w:tcPr>
            <w:tcW w:w="709" w:type="dxa"/>
            <w:vAlign w:val="center"/>
          </w:tcPr>
          <w:p w14:paraId="4046FAB4">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C543852">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62739B4A">
            <w:pPr>
              <w:widowControl/>
              <w:jc w:val="center"/>
              <w:rPr>
                <w:rFonts w:ascii="宋体" w:hAnsi="宋体" w:cs="宋体"/>
                <w:bCs/>
                <w:iCs/>
                <w:sz w:val="18"/>
                <w:szCs w:val="18"/>
              </w:rPr>
            </w:pPr>
          </w:p>
        </w:tc>
      </w:tr>
      <w:tr w14:paraId="1FC2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1A8C3DE">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6B325FFB">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19D88EB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4A59FA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328CDC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2373AEED">
            <w:pPr>
              <w:widowControl/>
              <w:jc w:val="center"/>
              <w:rPr>
                <w:rFonts w:ascii="宋体" w:hAnsi="宋体" w:cs="宋体"/>
                <w:bCs/>
                <w:iCs/>
                <w:sz w:val="18"/>
                <w:szCs w:val="18"/>
              </w:rPr>
            </w:pPr>
          </w:p>
        </w:tc>
        <w:tc>
          <w:tcPr>
            <w:tcW w:w="4062" w:type="dxa"/>
            <w:vAlign w:val="center"/>
          </w:tcPr>
          <w:p w14:paraId="39FE2B5B">
            <w:pPr>
              <w:widowControl/>
              <w:jc w:val="center"/>
              <w:rPr>
                <w:rFonts w:ascii="宋体" w:hAnsi="宋体" w:cs="宋体"/>
                <w:bCs/>
                <w:iCs/>
                <w:sz w:val="18"/>
                <w:szCs w:val="18"/>
              </w:rPr>
            </w:pPr>
          </w:p>
        </w:tc>
      </w:tr>
      <w:tr w14:paraId="5719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864F7E0">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141FC944">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18A6759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953049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3AC9F7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22CA10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6420F2E">
            <w:pPr>
              <w:widowControl/>
              <w:jc w:val="center"/>
              <w:rPr>
                <w:rFonts w:ascii="宋体" w:hAnsi="宋体" w:cs="宋体"/>
                <w:bCs/>
                <w:iCs/>
                <w:sz w:val="18"/>
                <w:szCs w:val="18"/>
              </w:rPr>
            </w:pPr>
          </w:p>
        </w:tc>
      </w:tr>
      <w:tr w14:paraId="6039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35C5F44">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7DB5FAB5">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7B0AAEC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38437B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8A7AB9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A033136">
            <w:pPr>
              <w:widowControl/>
              <w:jc w:val="center"/>
              <w:rPr>
                <w:rFonts w:ascii="宋体" w:hAnsi="宋体" w:cs="宋体"/>
                <w:bCs/>
                <w:iCs/>
                <w:sz w:val="18"/>
                <w:szCs w:val="18"/>
              </w:rPr>
            </w:pPr>
          </w:p>
        </w:tc>
        <w:tc>
          <w:tcPr>
            <w:tcW w:w="4062" w:type="dxa"/>
            <w:vAlign w:val="center"/>
          </w:tcPr>
          <w:p w14:paraId="0E412C83">
            <w:pPr>
              <w:widowControl/>
              <w:jc w:val="center"/>
              <w:rPr>
                <w:rFonts w:ascii="宋体" w:hAnsi="宋体" w:cs="宋体"/>
                <w:bCs/>
                <w:iCs/>
                <w:sz w:val="18"/>
                <w:szCs w:val="18"/>
              </w:rPr>
            </w:pPr>
          </w:p>
        </w:tc>
      </w:tr>
      <w:tr w14:paraId="3282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4226320">
            <w:pPr>
              <w:widowControl/>
              <w:numPr>
                <w:ilvl w:val="0"/>
                <w:numId w:val="65"/>
              </w:numPr>
              <w:autoSpaceDE/>
              <w:autoSpaceDN/>
              <w:adjustRightInd/>
              <w:jc w:val="center"/>
              <w:rPr>
                <w:rFonts w:ascii="宋体" w:hAnsi="宋体" w:cs="宋体"/>
                <w:bCs/>
                <w:iCs/>
                <w:sz w:val="18"/>
                <w:szCs w:val="18"/>
              </w:rPr>
            </w:pPr>
          </w:p>
        </w:tc>
        <w:tc>
          <w:tcPr>
            <w:tcW w:w="1334" w:type="dxa"/>
          </w:tcPr>
          <w:p w14:paraId="4DD73223">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1D4676E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0BC4B8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D0DEE4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8D70D6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43877CA">
            <w:pPr>
              <w:widowControl/>
              <w:jc w:val="center"/>
              <w:rPr>
                <w:rFonts w:ascii="宋体" w:hAnsi="宋体" w:cs="宋体"/>
                <w:bCs/>
                <w:iCs/>
                <w:sz w:val="18"/>
                <w:szCs w:val="18"/>
              </w:rPr>
            </w:pPr>
          </w:p>
        </w:tc>
      </w:tr>
      <w:tr w14:paraId="4987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8BD849">
            <w:pPr>
              <w:widowControl/>
              <w:numPr>
                <w:ilvl w:val="0"/>
                <w:numId w:val="65"/>
              </w:numPr>
              <w:autoSpaceDE/>
              <w:autoSpaceDN/>
              <w:adjustRightInd/>
              <w:jc w:val="center"/>
              <w:rPr>
                <w:rFonts w:ascii="宋体" w:hAnsi="宋体" w:cs="宋体"/>
                <w:bCs/>
                <w:iCs/>
                <w:sz w:val="18"/>
                <w:szCs w:val="18"/>
              </w:rPr>
            </w:pPr>
          </w:p>
        </w:tc>
        <w:tc>
          <w:tcPr>
            <w:tcW w:w="1334" w:type="dxa"/>
          </w:tcPr>
          <w:p w14:paraId="4C424D31">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532A2CC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24F2C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BE781A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2A3203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AA8A84E">
            <w:pPr>
              <w:widowControl/>
              <w:jc w:val="center"/>
              <w:rPr>
                <w:rFonts w:ascii="宋体" w:hAnsi="宋体" w:cs="宋体"/>
                <w:bCs/>
                <w:iCs/>
                <w:sz w:val="18"/>
                <w:szCs w:val="18"/>
              </w:rPr>
            </w:pPr>
          </w:p>
        </w:tc>
      </w:tr>
      <w:tr w14:paraId="4BBC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57F370">
            <w:pPr>
              <w:widowControl/>
              <w:numPr>
                <w:ilvl w:val="0"/>
                <w:numId w:val="65"/>
              </w:numPr>
              <w:autoSpaceDE/>
              <w:autoSpaceDN/>
              <w:adjustRightInd/>
              <w:jc w:val="center"/>
              <w:rPr>
                <w:rFonts w:ascii="宋体" w:hAnsi="宋体" w:cs="宋体"/>
                <w:bCs/>
                <w:iCs/>
                <w:sz w:val="18"/>
                <w:szCs w:val="18"/>
              </w:rPr>
            </w:pPr>
          </w:p>
        </w:tc>
        <w:tc>
          <w:tcPr>
            <w:tcW w:w="1334" w:type="dxa"/>
          </w:tcPr>
          <w:p w14:paraId="0B1992C0">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67C8A17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F99D65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7E7E6F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8E50D4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78B8A15">
            <w:pPr>
              <w:widowControl/>
              <w:jc w:val="center"/>
              <w:rPr>
                <w:rFonts w:ascii="宋体" w:hAnsi="宋体" w:cs="宋体"/>
                <w:bCs/>
                <w:iCs/>
                <w:sz w:val="18"/>
                <w:szCs w:val="18"/>
              </w:rPr>
            </w:pPr>
          </w:p>
        </w:tc>
      </w:tr>
      <w:tr w14:paraId="221C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7BB30B">
            <w:pPr>
              <w:widowControl/>
              <w:numPr>
                <w:ilvl w:val="0"/>
                <w:numId w:val="65"/>
              </w:numPr>
              <w:autoSpaceDE/>
              <w:autoSpaceDN/>
              <w:adjustRightInd/>
              <w:jc w:val="center"/>
              <w:rPr>
                <w:rFonts w:ascii="宋体" w:hAnsi="宋体" w:cs="宋体"/>
                <w:bCs/>
                <w:iCs/>
                <w:sz w:val="18"/>
                <w:szCs w:val="18"/>
              </w:rPr>
            </w:pPr>
          </w:p>
        </w:tc>
        <w:tc>
          <w:tcPr>
            <w:tcW w:w="1334" w:type="dxa"/>
          </w:tcPr>
          <w:p w14:paraId="590DFA40">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6ADEFC3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C8F2EC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071E57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189F16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CCE0268">
            <w:pPr>
              <w:widowControl/>
              <w:jc w:val="center"/>
              <w:rPr>
                <w:rFonts w:ascii="宋体" w:hAnsi="宋体" w:cs="宋体"/>
                <w:bCs/>
                <w:iCs/>
                <w:sz w:val="18"/>
                <w:szCs w:val="18"/>
              </w:rPr>
            </w:pPr>
          </w:p>
        </w:tc>
      </w:tr>
      <w:tr w14:paraId="2B41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AA46C0">
            <w:pPr>
              <w:widowControl/>
              <w:numPr>
                <w:ilvl w:val="0"/>
                <w:numId w:val="65"/>
              </w:numPr>
              <w:autoSpaceDE/>
              <w:autoSpaceDN/>
              <w:adjustRightInd/>
              <w:jc w:val="center"/>
              <w:rPr>
                <w:rFonts w:ascii="宋体" w:hAnsi="宋体" w:cs="宋体"/>
                <w:bCs/>
                <w:iCs/>
                <w:sz w:val="18"/>
                <w:szCs w:val="18"/>
              </w:rPr>
            </w:pPr>
          </w:p>
        </w:tc>
        <w:tc>
          <w:tcPr>
            <w:tcW w:w="1334" w:type="dxa"/>
          </w:tcPr>
          <w:p w14:paraId="55952554">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7591D7C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1FF6C6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CB5DD4E">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EE560E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0CD4B50">
            <w:pPr>
              <w:widowControl/>
              <w:jc w:val="center"/>
              <w:rPr>
                <w:rFonts w:ascii="宋体" w:hAnsi="宋体" w:cs="宋体"/>
                <w:bCs/>
                <w:iCs/>
                <w:sz w:val="18"/>
                <w:szCs w:val="18"/>
              </w:rPr>
            </w:pPr>
          </w:p>
        </w:tc>
      </w:tr>
      <w:tr w14:paraId="66C0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99A9BF4">
            <w:pPr>
              <w:widowControl/>
              <w:numPr>
                <w:ilvl w:val="0"/>
                <w:numId w:val="65"/>
              </w:numPr>
              <w:autoSpaceDE/>
              <w:autoSpaceDN/>
              <w:adjustRightInd/>
              <w:jc w:val="center"/>
              <w:rPr>
                <w:rFonts w:ascii="宋体" w:hAnsi="宋体" w:cs="宋体"/>
                <w:bCs/>
                <w:iCs/>
                <w:sz w:val="18"/>
                <w:szCs w:val="18"/>
              </w:rPr>
            </w:pPr>
          </w:p>
        </w:tc>
        <w:tc>
          <w:tcPr>
            <w:tcW w:w="1334" w:type="dxa"/>
          </w:tcPr>
          <w:p w14:paraId="1B4F8E48">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0116AFA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82F53BE">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6448A56">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3C1410E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621E838">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1017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FD48378">
            <w:pPr>
              <w:widowControl/>
              <w:numPr>
                <w:ilvl w:val="0"/>
                <w:numId w:val="65"/>
              </w:numPr>
              <w:autoSpaceDE/>
              <w:autoSpaceDN/>
              <w:adjustRightInd/>
              <w:jc w:val="center"/>
              <w:rPr>
                <w:rFonts w:ascii="宋体" w:hAnsi="宋体" w:cs="宋体"/>
                <w:bCs/>
                <w:iCs/>
                <w:sz w:val="18"/>
                <w:szCs w:val="18"/>
              </w:rPr>
            </w:pPr>
          </w:p>
        </w:tc>
        <w:tc>
          <w:tcPr>
            <w:tcW w:w="1334" w:type="dxa"/>
          </w:tcPr>
          <w:p w14:paraId="6DD71291">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58081FA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63856C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BF58DEE">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4AAE051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E105F62">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A4C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5BEC2B">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14870F66">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462CF960">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5AC6137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C0528B2">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79A8AA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FE93C29">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42C0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3B4BDB">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10B1AA4C">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0D9C68C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2D4D5F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69E026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47442C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7AA6C48">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2475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269880B">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56880D01">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00874B1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F143CB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DF7689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9EC74E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81E27CB">
            <w:pPr>
              <w:widowControl/>
              <w:jc w:val="center"/>
              <w:rPr>
                <w:rFonts w:ascii="宋体" w:hAnsi="宋体" w:cs="宋体"/>
                <w:bCs/>
                <w:iCs/>
                <w:sz w:val="18"/>
                <w:szCs w:val="18"/>
              </w:rPr>
            </w:pPr>
          </w:p>
        </w:tc>
      </w:tr>
      <w:tr w14:paraId="4127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69AC327">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1CF07DFC">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7251266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4F88E6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283EDDB">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CF55EA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33554EA">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1DCC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04BFE5">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1089CC80">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28D55554">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3085DE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46429CD">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76D1C76">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AD4FC92">
            <w:pPr>
              <w:widowControl/>
              <w:jc w:val="center"/>
              <w:rPr>
                <w:rFonts w:ascii="宋体" w:hAnsi="宋体" w:cs="宋体"/>
                <w:bCs/>
                <w:iCs/>
                <w:sz w:val="18"/>
                <w:szCs w:val="18"/>
              </w:rPr>
            </w:pPr>
            <w:r>
              <w:rPr>
                <w:rFonts w:hint="eastAsia" w:ascii="宋体" w:hAnsi="宋体" w:cs="宋体"/>
                <w:bCs/>
                <w:iCs/>
                <w:sz w:val="18"/>
                <w:szCs w:val="18"/>
              </w:rPr>
              <w:t>单位m</w:t>
            </w:r>
          </w:p>
        </w:tc>
      </w:tr>
      <w:tr w14:paraId="050F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595B43">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23AD65A2">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23359F5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95F402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2AAD230">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6A1FC3C">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6F6D07C">
            <w:pPr>
              <w:widowControl/>
              <w:jc w:val="center"/>
              <w:rPr>
                <w:rFonts w:ascii="宋体" w:hAnsi="宋体" w:cs="宋体"/>
                <w:bCs/>
                <w:iCs/>
                <w:sz w:val="18"/>
                <w:szCs w:val="18"/>
              </w:rPr>
            </w:pPr>
            <w:r>
              <w:rPr>
                <w:rFonts w:hint="eastAsia" w:ascii="宋体" w:hAnsi="宋体" w:cs="宋体"/>
                <w:bCs/>
                <w:iCs/>
                <w:sz w:val="18"/>
                <w:szCs w:val="18"/>
              </w:rPr>
              <w:t>单位m</w:t>
            </w:r>
          </w:p>
        </w:tc>
      </w:tr>
      <w:tr w14:paraId="46CA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6916EE">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2C93A6FC">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52ECC38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62E895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6EDB303">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50612D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B908A9C">
            <w:pPr>
              <w:widowControl/>
              <w:jc w:val="center"/>
              <w:rPr>
                <w:rFonts w:ascii="宋体" w:hAnsi="宋体" w:cs="宋体"/>
                <w:bCs/>
                <w:iCs/>
                <w:sz w:val="18"/>
                <w:szCs w:val="18"/>
              </w:rPr>
            </w:pPr>
            <w:r>
              <w:rPr>
                <w:rFonts w:hint="eastAsia" w:ascii="宋体" w:hAnsi="宋体" w:cs="宋体"/>
                <w:bCs/>
                <w:iCs/>
                <w:sz w:val="18"/>
                <w:szCs w:val="18"/>
              </w:rPr>
              <w:t>是、否</w:t>
            </w:r>
          </w:p>
        </w:tc>
      </w:tr>
      <w:tr w14:paraId="497C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A428EBF">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4E8FAF14">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77CA4CC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7AE2AB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B685400">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5F82A7D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CCEAA1E">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3458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0B787E">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784C4657">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7D468FA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DE31F5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9D643F3">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E8964A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A560D44">
            <w:pPr>
              <w:widowControl/>
              <w:jc w:val="center"/>
              <w:rPr>
                <w:rFonts w:ascii="宋体" w:hAnsi="宋体" w:cs="宋体"/>
                <w:bCs/>
                <w:iCs/>
                <w:sz w:val="18"/>
                <w:szCs w:val="18"/>
              </w:rPr>
            </w:pPr>
          </w:p>
        </w:tc>
      </w:tr>
      <w:tr w14:paraId="219B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B97892">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3F124505">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5FBF805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D783EB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76C62C2">
            <w:pPr>
              <w:widowControl/>
              <w:jc w:val="center"/>
              <w:rPr>
                <w:rFonts w:ascii="宋体" w:hAnsi="宋体" w:cs="宋体"/>
                <w:bCs/>
                <w:iCs/>
                <w:sz w:val="18"/>
                <w:szCs w:val="18"/>
              </w:rPr>
            </w:pPr>
            <w:r>
              <w:rPr>
                <w:rFonts w:ascii="仿宋" w:eastAsia="仿宋" w:cs="仿宋"/>
              </w:rPr>
              <w:t>8</w:t>
            </w:r>
          </w:p>
        </w:tc>
        <w:tc>
          <w:tcPr>
            <w:tcW w:w="850" w:type="dxa"/>
            <w:vAlign w:val="center"/>
          </w:tcPr>
          <w:p w14:paraId="116E65E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397BD20">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01E2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8E0497">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0C467F47">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1ABF290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7C9B6D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7377109">
            <w:pPr>
              <w:widowControl/>
              <w:jc w:val="center"/>
              <w:rPr>
                <w:rFonts w:ascii="宋体" w:hAnsi="宋体" w:cs="宋体"/>
                <w:bCs/>
                <w:iCs/>
                <w:sz w:val="18"/>
                <w:szCs w:val="18"/>
              </w:rPr>
            </w:pPr>
            <w:r>
              <w:rPr>
                <w:rFonts w:ascii="仿宋" w:eastAsia="仿宋" w:cs="仿宋"/>
              </w:rPr>
              <w:t>8</w:t>
            </w:r>
          </w:p>
        </w:tc>
        <w:tc>
          <w:tcPr>
            <w:tcW w:w="850" w:type="dxa"/>
            <w:vAlign w:val="center"/>
          </w:tcPr>
          <w:p w14:paraId="14C4967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75CBC0D">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2D24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28CA8D">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71762ABC">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52E8F4C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047574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7B20DFF">
            <w:pPr>
              <w:widowControl/>
              <w:jc w:val="center"/>
              <w:rPr>
                <w:rFonts w:ascii="宋体" w:hAnsi="宋体" w:cs="宋体"/>
                <w:bCs/>
                <w:iCs/>
                <w:sz w:val="18"/>
                <w:szCs w:val="18"/>
              </w:rPr>
            </w:pPr>
            <w:r>
              <w:rPr>
                <w:rFonts w:ascii="仿宋" w:eastAsia="仿宋" w:cs="仿宋"/>
              </w:rPr>
              <w:t>8</w:t>
            </w:r>
          </w:p>
        </w:tc>
        <w:tc>
          <w:tcPr>
            <w:tcW w:w="850" w:type="dxa"/>
            <w:vAlign w:val="center"/>
          </w:tcPr>
          <w:p w14:paraId="71E0D87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4CB538B">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1DFF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8DC1F0">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4144E062">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05002F9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EBB2F3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A638FEC">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6A35BF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7E75769">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3002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6A77BBB">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48212EFF">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76F07D6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82B20B4">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BAA8548">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5FBE6E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FEC431E">
            <w:pPr>
              <w:widowControl/>
              <w:jc w:val="center"/>
              <w:rPr>
                <w:rFonts w:ascii="宋体" w:hAnsi="宋体" w:cs="宋体"/>
                <w:bCs/>
                <w:iCs/>
                <w:sz w:val="18"/>
                <w:szCs w:val="18"/>
              </w:rPr>
            </w:pPr>
            <w:r>
              <w:rPr>
                <w:rFonts w:hint="eastAsia" w:ascii="宋体" w:hAnsi="宋体" w:cs="宋体"/>
                <w:bCs/>
                <w:iCs/>
                <w:sz w:val="18"/>
                <w:szCs w:val="18"/>
              </w:rPr>
              <w:t>是、否</w:t>
            </w:r>
          </w:p>
        </w:tc>
      </w:tr>
      <w:tr w14:paraId="36CC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878BB5">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3A9266AF">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0D38A894">
            <w:pPr>
              <w:jc w:val="center"/>
            </w:pPr>
            <w:r>
              <w:rPr>
                <w:rFonts w:hint="eastAsia" w:ascii="宋体" w:hAnsi="宋体" w:cs="宋体"/>
                <w:bCs/>
                <w:iCs/>
                <w:sz w:val="18"/>
                <w:szCs w:val="18"/>
              </w:rPr>
              <w:t>字符型</w:t>
            </w:r>
          </w:p>
        </w:tc>
        <w:tc>
          <w:tcPr>
            <w:tcW w:w="851" w:type="dxa"/>
            <w:vAlign w:val="center"/>
          </w:tcPr>
          <w:p w14:paraId="764D40E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14A8A6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EBBAFC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7D4ED35">
            <w:pPr>
              <w:widowControl/>
              <w:jc w:val="center"/>
              <w:rPr>
                <w:rFonts w:ascii="宋体" w:hAnsi="宋体" w:cs="宋体"/>
                <w:bCs/>
                <w:iCs/>
                <w:sz w:val="18"/>
                <w:szCs w:val="18"/>
              </w:rPr>
            </w:pPr>
            <w:r>
              <w:rPr>
                <w:rFonts w:hint="eastAsia" w:ascii="宋体" w:hAnsi="宋体" w:cs="宋体"/>
                <w:bCs/>
                <w:iCs/>
                <w:sz w:val="18"/>
                <w:szCs w:val="18"/>
              </w:rPr>
              <w:t>是、否</w:t>
            </w:r>
          </w:p>
        </w:tc>
      </w:tr>
      <w:tr w14:paraId="1745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182CD4">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77763D96">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7AB9A756">
            <w:pPr>
              <w:jc w:val="center"/>
            </w:pPr>
            <w:r>
              <w:rPr>
                <w:rFonts w:hint="eastAsia" w:ascii="宋体" w:hAnsi="宋体" w:cs="宋体"/>
                <w:bCs/>
                <w:iCs/>
                <w:sz w:val="18"/>
                <w:szCs w:val="18"/>
              </w:rPr>
              <w:t>字符型</w:t>
            </w:r>
          </w:p>
        </w:tc>
        <w:tc>
          <w:tcPr>
            <w:tcW w:w="851" w:type="dxa"/>
            <w:vAlign w:val="center"/>
          </w:tcPr>
          <w:p w14:paraId="2FCF61B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63EC83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4BF39F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A7A54BE">
            <w:pPr>
              <w:widowControl/>
              <w:jc w:val="center"/>
              <w:rPr>
                <w:rFonts w:ascii="宋体" w:hAnsi="宋体" w:cs="宋体"/>
                <w:bCs/>
                <w:iCs/>
                <w:sz w:val="18"/>
                <w:szCs w:val="18"/>
              </w:rPr>
            </w:pPr>
            <w:r>
              <w:rPr>
                <w:rFonts w:hint="eastAsia" w:ascii="宋体" w:hAnsi="宋体" w:cs="宋体"/>
                <w:bCs/>
                <w:iCs/>
                <w:sz w:val="18"/>
                <w:szCs w:val="18"/>
              </w:rPr>
              <w:t>是、否</w:t>
            </w:r>
          </w:p>
        </w:tc>
      </w:tr>
      <w:tr w14:paraId="3362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B61213">
            <w:pPr>
              <w:widowControl/>
              <w:numPr>
                <w:ilvl w:val="0"/>
                <w:numId w:val="65"/>
              </w:numPr>
              <w:autoSpaceDE/>
              <w:autoSpaceDN/>
              <w:adjustRightInd/>
              <w:jc w:val="center"/>
              <w:rPr>
                <w:rFonts w:ascii="宋体" w:hAnsi="宋体" w:cs="宋体"/>
                <w:bCs/>
                <w:iCs/>
                <w:sz w:val="18"/>
                <w:szCs w:val="18"/>
              </w:rPr>
            </w:pPr>
          </w:p>
        </w:tc>
        <w:tc>
          <w:tcPr>
            <w:tcW w:w="1334" w:type="dxa"/>
            <w:vAlign w:val="center"/>
          </w:tcPr>
          <w:p w14:paraId="3054648B">
            <w:pPr>
              <w:widowControl/>
              <w:jc w:val="center"/>
              <w:rPr>
                <w:rFonts w:ascii="宋体" w:hAnsi="宋体"/>
                <w:sz w:val="18"/>
                <w:szCs w:val="18"/>
              </w:rPr>
            </w:pPr>
            <w:r>
              <w:rPr>
                <w:rFonts w:hint="eastAsia" w:ascii="宋体" w:hAnsi="宋体"/>
                <w:sz w:val="18"/>
                <w:szCs w:val="18"/>
              </w:rPr>
              <w:t>备注</w:t>
            </w:r>
          </w:p>
        </w:tc>
        <w:tc>
          <w:tcPr>
            <w:tcW w:w="992" w:type="dxa"/>
          </w:tcPr>
          <w:p w14:paraId="2F0E7498">
            <w:pPr>
              <w:jc w:val="center"/>
            </w:pPr>
            <w:r>
              <w:rPr>
                <w:rFonts w:hint="eastAsia" w:ascii="宋体" w:hAnsi="宋体" w:cs="宋体"/>
                <w:bCs/>
                <w:iCs/>
                <w:sz w:val="18"/>
                <w:szCs w:val="18"/>
              </w:rPr>
              <w:t>字符型</w:t>
            </w:r>
          </w:p>
        </w:tc>
        <w:tc>
          <w:tcPr>
            <w:tcW w:w="851" w:type="dxa"/>
          </w:tcPr>
          <w:p w14:paraId="15CC0D7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0AD66FB">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79C0373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532C2F2">
            <w:pPr>
              <w:widowControl/>
              <w:jc w:val="center"/>
              <w:rPr>
                <w:rFonts w:ascii="宋体" w:hAnsi="宋体" w:cs="宋体"/>
                <w:bCs/>
                <w:iCs/>
                <w:sz w:val="18"/>
                <w:szCs w:val="18"/>
              </w:rPr>
            </w:pPr>
          </w:p>
        </w:tc>
      </w:tr>
    </w:tbl>
    <w:p w14:paraId="3D7FF64D">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62" w:name="_Toc112247020"/>
      <w:bookmarkStart w:id="263" w:name="_Toc23057"/>
      <w:bookmarkStart w:id="264" w:name="_Toc93656039"/>
      <w:r>
        <w:rPr>
          <w:rFonts w:hint="eastAsia" w:ascii="黑体" w:hAnsi="黑体" w:eastAsia="黑体"/>
          <w:bCs/>
          <w:spacing w:val="3"/>
          <w:kern w:val="28"/>
          <w:sz w:val="21"/>
          <w:szCs w:val="21"/>
        </w:rPr>
        <w:t>轨道交通区间普查信息表</w:t>
      </w:r>
      <w:bookmarkEnd w:id="262"/>
      <w:bookmarkEnd w:id="263"/>
      <w:bookmarkEnd w:id="264"/>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447B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7EF47CA8">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142425C9">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6FC25830">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767F5615">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6BDC646D">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6B0515AF">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12753697">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5B7E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B8CE4C">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7061AB2D">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006772D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4DCA9E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521F876">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2A329C6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C925E9E">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3610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6C8284B">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060B1A90">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6404AD6A">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652F2CE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08A3156">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7F5AF9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7872F3E">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3647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F682EC">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633FE258">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5E56E89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1E1258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9C3C817">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D25D16C">
            <w:pPr>
              <w:widowControl/>
              <w:jc w:val="center"/>
              <w:rPr>
                <w:rFonts w:ascii="宋体" w:hAnsi="宋体" w:cs="宋体"/>
                <w:bCs/>
                <w:iCs/>
                <w:sz w:val="18"/>
                <w:szCs w:val="18"/>
              </w:rPr>
            </w:pPr>
          </w:p>
        </w:tc>
        <w:tc>
          <w:tcPr>
            <w:tcW w:w="4062" w:type="dxa"/>
            <w:vAlign w:val="center"/>
          </w:tcPr>
          <w:p w14:paraId="7743B084">
            <w:pPr>
              <w:widowControl/>
              <w:jc w:val="center"/>
              <w:rPr>
                <w:rFonts w:ascii="宋体" w:hAnsi="宋体" w:cs="宋体"/>
                <w:bCs/>
                <w:iCs/>
                <w:sz w:val="18"/>
                <w:szCs w:val="18"/>
              </w:rPr>
            </w:pPr>
            <w:r>
              <w:rPr>
                <w:rFonts w:hint="eastAsia" w:ascii="宋体" w:hAnsi="宋体" w:cs="宋体"/>
                <w:bCs/>
                <w:iCs/>
                <w:sz w:val="18"/>
                <w:szCs w:val="18"/>
              </w:rPr>
              <w:t>即区间编号，参照7.0.4设施编号规则</w:t>
            </w:r>
          </w:p>
        </w:tc>
      </w:tr>
      <w:tr w14:paraId="3FA9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943801">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50610056">
            <w:pPr>
              <w:widowControl/>
              <w:jc w:val="center"/>
              <w:rPr>
                <w:rFonts w:ascii="宋体" w:hAnsi="宋体" w:cs="宋体"/>
                <w:bCs/>
                <w:iCs/>
                <w:sz w:val="18"/>
                <w:szCs w:val="18"/>
              </w:rPr>
            </w:pPr>
            <w:r>
              <w:rPr>
                <w:rFonts w:hint="eastAsia" w:ascii="宋体" w:hAnsi="宋体" w:cs="宋体"/>
                <w:bCs/>
                <w:iCs/>
                <w:sz w:val="18"/>
                <w:szCs w:val="18"/>
              </w:rPr>
              <w:t>区间名称</w:t>
            </w:r>
          </w:p>
        </w:tc>
        <w:tc>
          <w:tcPr>
            <w:tcW w:w="992" w:type="dxa"/>
            <w:vAlign w:val="center"/>
          </w:tcPr>
          <w:p w14:paraId="5410283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8FD02F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BC37AA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8C0477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00F3BD6">
            <w:pPr>
              <w:widowControl/>
              <w:jc w:val="center"/>
              <w:rPr>
                <w:rFonts w:ascii="宋体" w:hAnsi="宋体" w:cs="宋体"/>
                <w:bCs/>
                <w:iCs/>
                <w:sz w:val="18"/>
                <w:szCs w:val="18"/>
              </w:rPr>
            </w:pPr>
          </w:p>
        </w:tc>
      </w:tr>
      <w:tr w14:paraId="3123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6215FD1">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6FB1F8B2">
            <w:pPr>
              <w:widowControl/>
              <w:jc w:val="center"/>
              <w:rPr>
                <w:rFonts w:ascii="宋体" w:hAnsi="宋体" w:cs="宋体"/>
                <w:bCs/>
                <w:iCs/>
                <w:sz w:val="18"/>
                <w:szCs w:val="18"/>
              </w:rPr>
            </w:pPr>
            <w:r>
              <w:rPr>
                <w:rFonts w:hint="eastAsia" w:ascii="宋体" w:hAnsi="宋体" w:cs="宋体"/>
                <w:bCs/>
                <w:iCs/>
                <w:sz w:val="18"/>
                <w:szCs w:val="18"/>
              </w:rPr>
              <w:t>线路编号</w:t>
            </w:r>
          </w:p>
        </w:tc>
        <w:tc>
          <w:tcPr>
            <w:tcW w:w="992" w:type="dxa"/>
            <w:vAlign w:val="center"/>
          </w:tcPr>
          <w:p w14:paraId="71A2115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56B14C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8A028C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3FEC94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2BAF45">
            <w:pPr>
              <w:widowControl/>
              <w:jc w:val="center"/>
              <w:rPr>
                <w:rFonts w:ascii="宋体" w:hAnsi="宋体" w:cs="宋体"/>
                <w:bCs/>
                <w:iCs/>
                <w:sz w:val="18"/>
                <w:szCs w:val="18"/>
              </w:rPr>
            </w:pPr>
          </w:p>
        </w:tc>
      </w:tr>
      <w:tr w14:paraId="6E63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E35B1A7">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7B6F63B0">
            <w:pPr>
              <w:widowControl/>
              <w:jc w:val="center"/>
              <w:rPr>
                <w:rFonts w:ascii="宋体" w:hAnsi="宋体" w:cs="宋体"/>
                <w:bCs/>
                <w:iCs/>
                <w:sz w:val="18"/>
                <w:szCs w:val="18"/>
              </w:rPr>
            </w:pPr>
            <w:r>
              <w:rPr>
                <w:rFonts w:hint="eastAsia" w:ascii="宋体" w:hAnsi="宋体" w:cs="宋体"/>
                <w:bCs/>
                <w:iCs/>
                <w:sz w:val="18"/>
                <w:szCs w:val="18"/>
              </w:rPr>
              <w:t>线路名称</w:t>
            </w:r>
          </w:p>
        </w:tc>
        <w:tc>
          <w:tcPr>
            <w:tcW w:w="992" w:type="dxa"/>
            <w:vAlign w:val="center"/>
          </w:tcPr>
          <w:p w14:paraId="3494921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77D9DC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DBE50BF">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2A1710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DF366A6">
            <w:pPr>
              <w:widowControl/>
              <w:jc w:val="center"/>
              <w:rPr>
                <w:rFonts w:ascii="宋体" w:hAnsi="宋体" w:cs="宋体"/>
                <w:bCs/>
                <w:iCs/>
                <w:sz w:val="18"/>
                <w:szCs w:val="18"/>
              </w:rPr>
            </w:pPr>
            <w:r>
              <w:rPr>
                <w:rFonts w:hint="eastAsia" w:ascii="宋体" w:hAnsi="宋体" w:cs="宋体"/>
                <w:bCs/>
                <w:iCs/>
                <w:sz w:val="18"/>
                <w:szCs w:val="18"/>
              </w:rPr>
              <w:t>1号线，2号线</w:t>
            </w:r>
          </w:p>
        </w:tc>
      </w:tr>
      <w:tr w14:paraId="7BE0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569F69">
            <w:pPr>
              <w:widowControl/>
              <w:numPr>
                <w:ilvl w:val="0"/>
                <w:numId w:val="66"/>
              </w:numPr>
              <w:autoSpaceDE/>
              <w:autoSpaceDN/>
              <w:adjustRightInd/>
              <w:jc w:val="center"/>
              <w:rPr>
                <w:rFonts w:ascii="宋体" w:hAnsi="宋体" w:cs="宋体"/>
                <w:bCs/>
                <w:iCs/>
                <w:sz w:val="18"/>
                <w:szCs w:val="18"/>
              </w:rPr>
            </w:pPr>
          </w:p>
        </w:tc>
        <w:tc>
          <w:tcPr>
            <w:tcW w:w="1334" w:type="dxa"/>
          </w:tcPr>
          <w:p w14:paraId="1D15130D">
            <w:pPr>
              <w:widowControl/>
              <w:jc w:val="center"/>
              <w:rPr>
                <w:rFonts w:ascii="宋体" w:hAnsi="宋体" w:cs="宋体"/>
                <w:bCs/>
                <w:iCs/>
                <w:sz w:val="18"/>
                <w:szCs w:val="18"/>
              </w:rPr>
            </w:pPr>
            <w:r>
              <w:rPr>
                <w:rFonts w:hint="eastAsia" w:ascii="宋体" w:hAnsi="宋体" w:cs="宋体"/>
                <w:bCs/>
                <w:iCs/>
                <w:sz w:val="18"/>
                <w:szCs w:val="18"/>
              </w:rPr>
              <w:t>区间类型</w:t>
            </w:r>
          </w:p>
        </w:tc>
        <w:tc>
          <w:tcPr>
            <w:tcW w:w="992" w:type="dxa"/>
            <w:vAlign w:val="center"/>
          </w:tcPr>
          <w:p w14:paraId="31BF359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DBDBD4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0428614">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25EAA0D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DB7D62F">
            <w:pPr>
              <w:widowControl/>
              <w:jc w:val="center"/>
              <w:rPr>
                <w:rFonts w:ascii="宋体" w:hAnsi="宋体" w:cs="宋体"/>
                <w:bCs/>
                <w:iCs/>
                <w:sz w:val="18"/>
                <w:szCs w:val="18"/>
              </w:rPr>
            </w:pPr>
            <w:r>
              <w:rPr>
                <w:rFonts w:hint="eastAsia" w:ascii="宋体" w:hAnsi="宋体" w:cs="宋体"/>
                <w:bCs/>
                <w:iCs/>
                <w:sz w:val="18"/>
                <w:szCs w:val="18"/>
              </w:rPr>
              <w:t>高架、地面、地下</w:t>
            </w:r>
          </w:p>
        </w:tc>
      </w:tr>
      <w:tr w14:paraId="3657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A83BDD">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6EC58D25">
            <w:pPr>
              <w:widowControl/>
              <w:jc w:val="center"/>
              <w:rPr>
                <w:rFonts w:ascii="宋体" w:hAnsi="宋体" w:cs="宋体"/>
                <w:bCs/>
                <w:iCs/>
                <w:sz w:val="18"/>
                <w:szCs w:val="18"/>
              </w:rPr>
            </w:pPr>
            <w:r>
              <w:rPr>
                <w:rFonts w:hint="eastAsia" w:ascii="宋体" w:hAnsi="宋体" w:cs="宋体"/>
                <w:bCs/>
                <w:iCs/>
                <w:sz w:val="18"/>
                <w:szCs w:val="18"/>
              </w:rPr>
              <w:t>断面形式</w:t>
            </w:r>
          </w:p>
        </w:tc>
        <w:tc>
          <w:tcPr>
            <w:tcW w:w="992" w:type="dxa"/>
            <w:vAlign w:val="center"/>
          </w:tcPr>
          <w:p w14:paraId="5F1495D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321232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E40DD3D">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63515B7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8562434">
            <w:pPr>
              <w:widowControl/>
              <w:jc w:val="center"/>
              <w:rPr>
                <w:rFonts w:ascii="宋体" w:hAnsi="宋体" w:cs="宋体"/>
                <w:bCs/>
                <w:iCs/>
                <w:sz w:val="18"/>
                <w:szCs w:val="18"/>
              </w:rPr>
            </w:pPr>
            <w:r>
              <w:rPr>
                <w:rFonts w:hint="eastAsia" w:ascii="宋体" w:hAnsi="宋体" w:cs="宋体"/>
                <w:bCs/>
                <w:iCs/>
                <w:sz w:val="18"/>
                <w:szCs w:val="18"/>
              </w:rPr>
              <w:t>矩形、圆形、拱形、U型、其他</w:t>
            </w:r>
          </w:p>
        </w:tc>
      </w:tr>
      <w:tr w14:paraId="28F5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D8A2B6">
            <w:pPr>
              <w:widowControl/>
              <w:numPr>
                <w:ilvl w:val="0"/>
                <w:numId w:val="66"/>
              </w:numPr>
              <w:autoSpaceDE/>
              <w:autoSpaceDN/>
              <w:adjustRightInd/>
              <w:jc w:val="center"/>
              <w:rPr>
                <w:rFonts w:ascii="宋体" w:hAnsi="宋体" w:cs="宋体"/>
                <w:bCs/>
                <w:iCs/>
                <w:sz w:val="18"/>
                <w:szCs w:val="18"/>
              </w:rPr>
            </w:pPr>
          </w:p>
        </w:tc>
        <w:tc>
          <w:tcPr>
            <w:tcW w:w="1334" w:type="dxa"/>
          </w:tcPr>
          <w:p w14:paraId="7CBEDAF8">
            <w:pPr>
              <w:widowControl/>
              <w:jc w:val="center"/>
              <w:rPr>
                <w:rFonts w:ascii="宋体" w:hAnsi="宋体" w:cs="宋体"/>
                <w:bCs/>
                <w:iCs/>
                <w:sz w:val="18"/>
                <w:szCs w:val="18"/>
              </w:rPr>
            </w:pPr>
            <w:r>
              <w:rPr>
                <w:rFonts w:hint="eastAsia" w:ascii="宋体" w:hAnsi="宋体" w:cs="宋体"/>
                <w:bCs/>
                <w:iCs/>
                <w:sz w:val="18"/>
                <w:szCs w:val="18"/>
              </w:rPr>
              <w:t>起点里程</w:t>
            </w:r>
          </w:p>
        </w:tc>
        <w:tc>
          <w:tcPr>
            <w:tcW w:w="992" w:type="dxa"/>
            <w:vAlign w:val="center"/>
          </w:tcPr>
          <w:p w14:paraId="777ABE7D">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E4DA47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B707F3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57827040">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C1CE0D8">
            <w:pPr>
              <w:widowControl/>
              <w:jc w:val="center"/>
              <w:rPr>
                <w:rFonts w:ascii="宋体" w:hAnsi="宋体" w:cs="宋体"/>
                <w:bCs/>
                <w:iCs/>
                <w:sz w:val="18"/>
                <w:szCs w:val="18"/>
              </w:rPr>
            </w:pPr>
            <w:r>
              <w:rPr>
                <w:rFonts w:hint="eastAsia" w:ascii="宋体" w:hAnsi="宋体" w:cs="宋体"/>
                <w:bCs/>
                <w:iCs/>
                <w:sz w:val="18"/>
                <w:szCs w:val="18"/>
              </w:rPr>
              <w:t>单位km</w:t>
            </w:r>
          </w:p>
        </w:tc>
      </w:tr>
      <w:tr w14:paraId="60EA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7F61AE">
            <w:pPr>
              <w:widowControl/>
              <w:numPr>
                <w:ilvl w:val="0"/>
                <w:numId w:val="66"/>
              </w:numPr>
              <w:autoSpaceDE/>
              <w:autoSpaceDN/>
              <w:adjustRightInd/>
              <w:jc w:val="center"/>
              <w:rPr>
                <w:rFonts w:ascii="宋体" w:hAnsi="宋体" w:cs="宋体"/>
                <w:bCs/>
                <w:iCs/>
                <w:sz w:val="18"/>
                <w:szCs w:val="18"/>
              </w:rPr>
            </w:pPr>
          </w:p>
        </w:tc>
        <w:tc>
          <w:tcPr>
            <w:tcW w:w="1334" w:type="dxa"/>
          </w:tcPr>
          <w:p w14:paraId="17452C5A">
            <w:pPr>
              <w:widowControl/>
              <w:jc w:val="center"/>
              <w:rPr>
                <w:rFonts w:ascii="宋体" w:hAnsi="宋体" w:cs="宋体"/>
                <w:bCs/>
                <w:iCs/>
                <w:sz w:val="18"/>
                <w:szCs w:val="18"/>
              </w:rPr>
            </w:pPr>
            <w:r>
              <w:rPr>
                <w:rFonts w:hint="eastAsia" w:ascii="宋体" w:hAnsi="宋体" w:cs="宋体"/>
                <w:bCs/>
                <w:iCs/>
                <w:sz w:val="18"/>
                <w:szCs w:val="18"/>
              </w:rPr>
              <w:t>终点里程</w:t>
            </w:r>
          </w:p>
        </w:tc>
        <w:tc>
          <w:tcPr>
            <w:tcW w:w="992" w:type="dxa"/>
            <w:vAlign w:val="center"/>
          </w:tcPr>
          <w:p w14:paraId="2AB59D4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8E64A57">
            <w:pPr>
              <w:jc w:val="center"/>
            </w:pPr>
            <w:r>
              <w:rPr>
                <w:rFonts w:hint="eastAsia" w:ascii="宋体" w:hAnsi="宋体" w:cs="宋体"/>
                <w:bCs/>
                <w:iCs/>
                <w:sz w:val="18"/>
                <w:szCs w:val="18"/>
              </w:rPr>
              <w:t>必填</w:t>
            </w:r>
          </w:p>
        </w:tc>
        <w:tc>
          <w:tcPr>
            <w:tcW w:w="709" w:type="dxa"/>
            <w:vAlign w:val="center"/>
          </w:tcPr>
          <w:p w14:paraId="3673D46D">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520AB5D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B9288DE">
            <w:pPr>
              <w:widowControl/>
              <w:jc w:val="center"/>
              <w:rPr>
                <w:rFonts w:ascii="宋体" w:hAnsi="宋体" w:cs="宋体"/>
                <w:bCs/>
                <w:iCs/>
                <w:sz w:val="18"/>
                <w:szCs w:val="18"/>
              </w:rPr>
            </w:pPr>
            <w:r>
              <w:rPr>
                <w:rFonts w:hint="eastAsia" w:ascii="宋体" w:hAnsi="宋体" w:cs="宋体"/>
                <w:bCs/>
                <w:iCs/>
                <w:sz w:val="18"/>
                <w:szCs w:val="18"/>
              </w:rPr>
              <w:t>单位km</w:t>
            </w:r>
          </w:p>
        </w:tc>
      </w:tr>
      <w:tr w14:paraId="48CF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F2C229">
            <w:pPr>
              <w:widowControl/>
              <w:numPr>
                <w:ilvl w:val="0"/>
                <w:numId w:val="66"/>
              </w:numPr>
              <w:autoSpaceDE/>
              <w:autoSpaceDN/>
              <w:adjustRightInd/>
              <w:jc w:val="center"/>
              <w:rPr>
                <w:rFonts w:ascii="宋体" w:hAnsi="宋体" w:cs="宋体"/>
                <w:bCs/>
                <w:iCs/>
                <w:sz w:val="18"/>
                <w:szCs w:val="18"/>
              </w:rPr>
            </w:pPr>
          </w:p>
        </w:tc>
        <w:tc>
          <w:tcPr>
            <w:tcW w:w="1334" w:type="dxa"/>
          </w:tcPr>
          <w:p w14:paraId="5D7207E1">
            <w:pPr>
              <w:widowControl/>
              <w:jc w:val="center"/>
              <w:rPr>
                <w:rFonts w:ascii="宋体" w:hAnsi="宋体" w:cs="宋体"/>
                <w:bCs/>
                <w:iCs/>
                <w:sz w:val="18"/>
                <w:szCs w:val="18"/>
              </w:rPr>
            </w:pPr>
            <w:r>
              <w:rPr>
                <w:rFonts w:hint="eastAsia" w:ascii="宋体" w:hAnsi="宋体" w:cs="宋体"/>
                <w:bCs/>
                <w:iCs/>
                <w:sz w:val="18"/>
                <w:szCs w:val="18"/>
              </w:rPr>
              <w:t>左线长度</w:t>
            </w:r>
          </w:p>
        </w:tc>
        <w:tc>
          <w:tcPr>
            <w:tcW w:w="992" w:type="dxa"/>
            <w:vAlign w:val="center"/>
          </w:tcPr>
          <w:p w14:paraId="4EA1DF84">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4229221C">
            <w:pPr>
              <w:jc w:val="center"/>
            </w:pPr>
            <w:r>
              <w:rPr>
                <w:rFonts w:hint="eastAsia" w:ascii="宋体" w:hAnsi="宋体" w:cs="宋体"/>
                <w:bCs/>
                <w:iCs/>
                <w:sz w:val="18"/>
                <w:szCs w:val="18"/>
              </w:rPr>
              <w:t>必填</w:t>
            </w:r>
          </w:p>
        </w:tc>
        <w:tc>
          <w:tcPr>
            <w:tcW w:w="709" w:type="dxa"/>
            <w:vAlign w:val="center"/>
          </w:tcPr>
          <w:p w14:paraId="3AD6C6D2">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436BDAC1">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2168B183">
            <w:pPr>
              <w:widowControl/>
              <w:jc w:val="center"/>
              <w:rPr>
                <w:rFonts w:ascii="宋体" w:hAnsi="宋体" w:cs="宋体"/>
                <w:bCs/>
                <w:iCs/>
                <w:sz w:val="18"/>
                <w:szCs w:val="18"/>
              </w:rPr>
            </w:pPr>
            <w:r>
              <w:rPr>
                <w:rFonts w:hint="eastAsia" w:ascii="宋体" w:hAnsi="宋体" w:cs="宋体"/>
                <w:bCs/>
                <w:iCs/>
                <w:sz w:val="18"/>
                <w:szCs w:val="18"/>
              </w:rPr>
              <w:t>单位km</w:t>
            </w:r>
          </w:p>
        </w:tc>
      </w:tr>
      <w:tr w14:paraId="2F67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5B5B451">
            <w:pPr>
              <w:widowControl/>
              <w:numPr>
                <w:ilvl w:val="0"/>
                <w:numId w:val="66"/>
              </w:numPr>
              <w:autoSpaceDE/>
              <w:autoSpaceDN/>
              <w:adjustRightInd/>
              <w:jc w:val="center"/>
              <w:rPr>
                <w:rFonts w:ascii="宋体" w:hAnsi="宋体" w:cs="宋体"/>
                <w:bCs/>
                <w:iCs/>
                <w:sz w:val="18"/>
                <w:szCs w:val="18"/>
              </w:rPr>
            </w:pPr>
          </w:p>
        </w:tc>
        <w:tc>
          <w:tcPr>
            <w:tcW w:w="1334" w:type="dxa"/>
          </w:tcPr>
          <w:p w14:paraId="27D31CC4">
            <w:pPr>
              <w:widowControl/>
              <w:jc w:val="center"/>
              <w:rPr>
                <w:rFonts w:ascii="宋体" w:hAnsi="宋体" w:cs="宋体"/>
                <w:bCs/>
                <w:iCs/>
                <w:sz w:val="18"/>
                <w:szCs w:val="18"/>
              </w:rPr>
            </w:pPr>
            <w:r>
              <w:rPr>
                <w:rFonts w:hint="eastAsia" w:ascii="宋体" w:hAnsi="宋体" w:cs="宋体"/>
                <w:bCs/>
                <w:iCs/>
                <w:sz w:val="18"/>
                <w:szCs w:val="18"/>
              </w:rPr>
              <w:t>右线长度</w:t>
            </w:r>
          </w:p>
        </w:tc>
        <w:tc>
          <w:tcPr>
            <w:tcW w:w="992" w:type="dxa"/>
            <w:vAlign w:val="center"/>
          </w:tcPr>
          <w:p w14:paraId="6FBA7DA5">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DC72319">
            <w:pPr>
              <w:jc w:val="center"/>
            </w:pPr>
            <w:r>
              <w:rPr>
                <w:rFonts w:hint="eastAsia" w:ascii="宋体" w:hAnsi="宋体" w:cs="宋体"/>
                <w:bCs/>
                <w:iCs/>
                <w:sz w:val="18"/>
                <w:szCs w:val="18"/>
              </w:rPr>
              <w:t>必填</w:t>
            </w:r>
          </w:p>
        </w:tc>
        <w:tc>
          <w:tcPr>
            <w:tcW w:w="709" w:type="dxa"/>
            <w:vAlign w:val="center"/>
          </w:tcPr>
          <w:p w14:paraId="7C1683D4">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19E8F36C">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9F42694">
            <w:pPr>
              <w:widowControl/>
              <w:jc w:val="center"/>
              <w:rPr>
                <w:rFonts w:ascii="宋体" w:hAnsi="宋体" w:cs="宋体"/>
                <w:bCs/>
                <w:iCs/>
                <w:sz w:val="18"/>
                <w:szCs w:val="18"/>
              </w:rPr>
            </w:pPr>
            <w:r>
              <w:rPr>
                <w:rFonts w:hint="eastAsia" w:ascii="宋体" w:hAnsi="宋体" w:cs="宋体"/>
                <w:bCs/>
                <w:iCs/>
                <w:sz w:val="18"/>
                <w:szCs w:val="18"/>
              </w:rPr>
              <w:t>单位km</w:t>
            </w:r>
          </w:p>
        </w:tc>
      </w:tr>
      <w:tr w14:paraId="3C9E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52E88DA">
            <w:pPr>
              <w:widowControl/>
              <w:numPr>
                <w:ilvl w:val="0"/>
                <w:numId w:val="66"/>
              </w:numPr>
              <w:autoSpaceDE/>
              <w:autoSpaceDN/>
              <w:adjustRightInd/>
              <w:jc w:val="center"/>
              <w:rPr>
                <w:rFonts w:ascii="宋体" w:hAnsi="宋体" w:cs="宋体"/>
                <w:bCs/>
                <w:iCs/>
                <w:sz w:val="18"/>
                <w:szCs w:val="18"/>
              </w:rPr>
            </w:pPr>
          </w:p>
        </w:tc>
        <w:tc>
          <w:tcPr>
            <w:tcW w:w="1334" w:type="dxa"/>
          </w:tcPr>
          <w:p w14:paraId="30CDD862">
            <w:pPr>
              <w:widowControl/>
              <w:jc w:val="center"/>
              <w:rPr>
                <w:rFonts w:ascii="宋体" w:hAnsi="宋体" w:cs="宋体"/>
                <w:bCs/>
                <w:iCs/>
                <w:sz w:val="18"/>
                <w:szCs w:val="18"/>
              </w:rPr>
            </w:pPr>
            <w:r>
              <w:rPr>
                <w:rFonts w:hint="eastAsia" w:ascii="宋体" w:hAnsi="宋体" w:cs="宋体"/>
                <w:bCs/>
                <w:iCs/>
                <w:sz w:val="18"/>
                <w:szCs w:val="18"/>
              </w:rPr>
              <w:t>联络通道个数</w:t>
            </w:r>
          </w:p>
        </w:tc>
        <w:tc>
          <w:tcPr>
            <w:tcW w:w="992" w:type="dxa"/>
            <w:vAlign w:val="center"/>
          </w:tcPr>
          <w:p w14:paraId="0DC4DB2C">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5EAF02F2">
            <w:pPr>
              <w:jc w:val="center"/>
            </w:pPr>
            <w:r>
              <w:rPr>
                <w:rFonts w:hint="eastAsia" w:ascii="宋体" w:hAnsi="宋体" w:cs="宋体"/>
                <w:bCs/>
                <w:iCs/>
                <w:sz w:val="18"/>
                <w:szCs w:val="18"/>
              </w:rPr>
              <w:t>必填</w:t>
            </w:r>
          </w:p>
        </w:tc>
        <w:tc>
          <w:tcPr>
            <w:tcW w:w="709" w:type="dxa"/>
            <w:vAlign w:val="center"/>
          </w:tcPr>
          <w:p w14:paraId="66DE4E96">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EA54A0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6E2AEA1">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7ED9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A6D441">
            <w:pPr>
              <w:widowControl/>
              <w:numPr>
                <w:ilvl w:val="0"/>
                <w:numId w:val="66"/>
              </w:numPr>
              <w:autoSpaceDE/>
              <w:autoSpaceDN/>
              <w:adjustRightInd/>
              <w:jc w:val="center"/>
              <w:rPr>
                <w:rFonts w:ascii="宋体" w:hAnsi="宋体" w:cs="宋体"/>
                <w:bCs/>
                <w:iCs/>
                <w:sz w:val="18"/>
                <w:szCs w:val="18"/>
              </w:rPr>
            </w:pPr>
          </w:p>
        </w:tc>
        <w:tc>
          <w:tcPr>
            <w:tcW w:w="1334" w:type="dxa"/>
          </w:tcPr>
          <w:p w14:paraId="26884E5C">
            <w:pPr>
              <w:widowControl/>
              <w:jc w:val="center"/>
              <w:rPr>
                <w:rFonts w:ascii="宋体" w:hAnsi="宋体" w:cs="宋体"/>
                <w:bCs/>
                <w:iCs/>
                <w:sz w:val="18"/>
                <w:szCs w:val="18"/>
              </w:rPr>
            </w:pPr>
            <w:r>
              <w:rPr>
                <w:rFonts w:hint="eastAsia" w:ascii="宋体" w:hAnsi="宋体" w:cs="宋体"/>
                <w:bCs/>
                <w:iCs/>
                <w:sz w:val="18"/>
                <w:szCs w:val="18"/>
              </w:rPr>
              <w:t>中间风井个数</w:t>
            </w:r>
          </w:p>
        </w:tc>
        <w:tc>
          <w:tcPr>
            <w:tcW w:w="992" w:type="dxa"/>
            <w:vAlign w:val="center"/>
          </w:tcPr>
          <w:p w14:paraId="16A0731F">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5C22EEF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E106402">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8328DB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31F2A2C">
            <w:pPr>
              <w:widowControl/>
              <w:jc w:val="center"/>
              <w:rPr>
                <w:rFonts w:ascii="宋体" w:hAnsi="宋体" w:cs="宋体"/>
                <w:bCs/>
                <w:iCs/>
                <w:sz w:val="18"/>
                <w:szCs w:val="18"/>
              </w:rPr>
            </w:pPr>
          </w:p>
        </w:tc>
      </w:tr>
      <w:tr w14:paraId="7132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4B5561">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3021FC48">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6F6362A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E8DBDE9">
            <w:pPr>
              <w:jc w:val="center"/>
            </w:pPr>
            <w:r>
              <w:rPr>
                <w:rFonts w:hint="eastAsia" w:ascii="宋体" w:hAnsi="宋体" w:cs="宋体"/>
                <w:bCs/>
                <w:iCs/>
                <w:sz w:val="18"/>
                <w:szCs w:val="18"/>
              </w:rPr>
              <w:t>必填</w:t>
            </w:r>
          </w:p>
        </w:tc>
        <w:tc>
          <w:tcPr>
            <w:tcW w:w="709" w:type="dxa"/>
            <w:vAlign w:val="center"/>
          </w:tcPr>
          <w:p w14:paraId="349FA87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FD412AF">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5331E5D0">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5044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B498655">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35DDB6EA">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6915400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B82460E">
            <w:pPr>
              <w:jc w:val="center"/>
            </w:pPr>
            <w:r>
              <w:rPr>
                <w:rFonts w:hint="eastAsia" w:ascii="宋体" w:hAnsi="宋体" w:cs="宋体"/>
                <w:bCs/>
                <w:iCs/>
                <w:sz w:val="18"/>
                <w:szCs w:val="18"/>
              </w:rPr>
              <w:t>必填</w:t>
            </w:r>
          </w:p>
        </w:tc>
        <w:tc>
          <w:tcPr>
            <w:tcW w:w="709" w:type="dxa"/>
            <w:vAlign w:val="center"/>
          </w:tcPr>
          <w:p w14:paraId="7E2A35E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5B098D2">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72E9E49">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71F9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B365CE9">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3DFB0E5A">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5D0C14F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B41F40E">
            <w:pPr>
              <w:jc w:val="center"/>
            </w:pPr>
            <w:r>
              <w:rPr>
                <w:rFonts w:hint="eastAsia" w:ascii="宋体" w:hAnsi="宋体" w:cs="宋体"/>
                <w:bCs/>
                <w:iCs/>
                <w:sz w:val="18"/>
                <w:szCs w:val="18"/>
              </w:rPr>
              <w:t>必填</w:t>
            </w:r>
          </w:p>
        </w:tc>
        <w:tc>
          <w:tcPr>
            <w:tcW w:w="709" w:type="dxa"/>
            <w:vAlign w:val="center"/>
          </w:tcPr>
          <w:p w14:paraId="15497E3B">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9898891">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236638C5">
            <w:pPr>
              <w:widowControl/>
              <w:jc w:val="center"/>
              <w:rPr>
                <w:rFonts w:ascii="宋体" w:hAnsi="宋体" w:cs="宋体"/>
                <w:bCs/>
                <w:iCs/>
                <w:sz w:val="18"/>
                <w:szCs w:val="18"/>
              </w:rPr>
            </w:pPr>
          </w:p>
        </w:tc>
      </w:tr>
      <w:tr w14:paraId="6B70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07CFEB">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062B8DD7">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3C1A404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14027C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881AB5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5C1EC5EF">
            <w:pPr>
              <w:widowControl/>
              <w:jc w:val="center"/>
              <w:rPr>
                <w:rFonts w:ascii="宋体" w:hAnsi="宋体" w:cs="宋体"/>
                <w:bCs/>
                <w:iCs/>
                <w:sz w:val="18"/>
                <w:szCs w:val="18"/>
              </w:rPr>
            </w:pPr>
          </w:p>
        </w:tc>
        <w:tc>
          <w:tcPr>
            <w:tcW w:w="4062" w:type="dxa"/>
            <w:vAlign w:val="center"/>
          </w:tcPr>
          <w:p w14:paraId="5D6C9501">
            <w:pPr>
              <w:widowControl/>
              <w:jc w:val="center"/>
              <w:rPr>
                <w:rFonts w:ascii="宋体" w:hAnsi="宋体" w:cs="宋体"/>
                <w:bCs/>
                <w:iCs/>
                <w:sz w:val="18"/>
                <w:szCs w:val="18"/>
              </w:rPr>
            </w:pPr>
          </w:p>
        </w:tc>
      </w:tr>
      <w:tr w14:paraId="2D78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502A856">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7A9F708E">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1A714C3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779BA6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699CB8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E00674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3482F4">
            <w:pPr>
              <w:widowControl/>
              <w:jc w:val="center"/>
              <w:rPr>
                <w:rFonts w:ascii="宋体" w:hAnsi="宋体" w:cs="宋体"/>
                <w:bCs/>
                <w:iCs/>
                <w:sz w:val="18"/>
                <w:szCs w:val="18"/>
              </w:rPr>
            </w:pPr>
          </w:p>
        </w:tc>
      </w:tr>
      <w:tr w14:paraId="58A1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95913D9">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6DF99C75">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6E399A0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BABEDB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09F90CC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77072EE">
            <w:pPr>
              <w:widowControl/>
              <w:jc w:val="center"/>
              <w:rPr>
                <w:rFonts w:ascii="宋体" w:hAnsi="宋体" w:cs="宋体"/>
                <w:bCs/>
                <w:iCs/>
                <w:sz w:val="18"/>
                <w:szCs w:val="18"/>
              </w:rPr>
            </w:pPr>
          </w:p>
        </w:tc>
        <w:tc>
          <w:tcPr>
            <w:tcW w:w="4062" w:type="dxa"/>
            <w:vAlign w:val="center"/>
          </w:tcPr>
          <w:p w14:paraId="3FC8ED43">
            <w:pPr>
              <w:widowControl/>
              <w:jc w:val="center"/>
              <w:rPr>
                <w:rFonts w:ascii="宋体" w:hAnsi="宋体" w:cs="宋体"/>
                <w:bCs/>
                <w:iCs/>
                <w:sz w:val="18"/>
                <w:szCs w:val="18"/>
              </w:rPr>
            </w:pPr>
          </w:p>
        </w:tc>
      </w:tr>
      <w:tr w14:paraId="4B68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CE7E501">
            <w:pPr>
              <w:widowControl/>
              <w:numPr>
                <w:ilvl w:val="0"/>
                <w:numId w:val="66"/>
              </w:numPr>
              <w:autoSpaceDE/>
              <w:autoSpaceDN/>
              <w:adjustRightInd/>
              <w:jc w:val="center"/>
              <w:rPr>
                <w:rFonts w:ascii="宋体" w:hAnsi="宋体" w:cs="宋体"/>
                <w:bCs/>
                <w:iCs/>
                <w:sz w:val="18"/>
                <w:szCs w:val="18"/>
              </w:rPr>
            </w:pPr>
          </w:p>
        </w:tc>
        <w:tc>
          <w:tcPr>
            <w:tcW w:w="1334" w:type="dxa"/>
          </w:tcPr>
          <w:p w14:paraId="6360F9FC">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75E0507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315904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597303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118510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9CA342A">
            <w:pPr>
              <w:widowControl/>
              <w:jc w:val="center"/>
              <w:rPr>
                <w:rFonts w:ascii="宋体" w:hAnsi="宋体" w:cs="宋体"/>
                <w:bCs/>
                <w:iCs/>
                <w:sz w:val="18"/>
                <w:szCs w:val="18"/>
              </w:rPr>
            </w:pPr>
          </w:p>
        </w:tc>
      </w:tr>
      <w:tr w14:paraId="3B2A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0A68E50">
            <w:pPr>
              <w:widowControl/>
              <w:numPr>
                <w:ilvl w:val="0"/>
                <w:numId w:val="66"/>
              </w:numPr>
              <w:autoSpaceDE/>
              <w:autoSpaceDN/>
              <w:adjustRightInd/>
              <w:jc w:val="center"/>
              <w:rPr>
                <w:rFonts w:ascii="宋体" w:hAnsi="宋体" w:cs="宋体"/>
                <w:bCs/>
                <w:iCs/>
                <w:sz w:val="18"/>
                <w:szCs w:val="18"/>
              </w:rPr>
            </w:pPr>
          </w:p>
        </w:tc>
        <w:tc>
          <w:tcPr>
            <w:tcW w:w="1334" w:type="dxa"/>
          </w:tcPr>
          <w:p w14:paraId="245C3891">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071F6A1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C328BD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0F7DA9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A1C91B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0397E1B">
            <w:pPr>
              <w:widowControl/>
              <w:jc w:val="center"/>
              <w:rPr>
                <w:rFonts w:ascii="宋体" w:hAnsi="宋体" w:cs="宋体"/>
                <w:bCs/>
                <w:iCs/>
                <w:sz w:val="18"/>
                <w:szCs w:val="18"/>
              </w:rPr>
            </w:pPr>
          </w:p>
        </w:tc>
      </w:tr>
      <w:tr w14:paraId="0F8D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25C973F">
            <w:pPr>
              <w:widowControl/>
              <w:numPr>
                <w:ilvl w:val="0"/>
                <w:numId w:val="66"/>
              </w:numPr>
              <w:autoSpaceDE/>
              <w:autoSpaceDN/>
              <w:adjustRightInd/>
              <w:jc w:val="center"/>
              <w:rPr>
                <w:rFonts w:ascii="宋体" w:hAnsi="宋体" w:cs="宋体"/>
                <w:bCs/>
                <w:iCs/>
                <w:sz w:val="18"/>
                <w:szCs w:val="18"/>
              </w:rPr>
            </w:pPr>
          </w:p>
        </w:tc>
        <w:tc>
          <w:tcPr>
            <w:tcW w:w="1334" w:type="dxa"/>
          </w:tcPr>
          <w:p w14:paraId="213CD42F">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1938B9C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D26D27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EBCDC6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07D15D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BF937FB">
            <w:pPr>
              <w:widowControl/>
              <w:jc w:val="center"/>
              <w:rPr>
                <w:rFonts w:ascii="宋体" w:hAnsi="宋体" w:cs="宋体"/>
                <w:bCs/>
                <w:iCs/>
                <w:sz w:val="18"/>
                <w:szCs w:val="18"/>
              </w:rPr>
            </w:pPr>
          </w:p>
        </w:tc>
      </w:tr>
      <w:tr w14:paraId="1D85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0CDC2A">
            <w:pPr>
              <w:widowControl/>
              <w:numPr>
                <w:ilvl w:val="0"/>
                <w:numId w:val="66"/>
              </w:numPr>
              <w:autoSpaceDE/>
              <w:autoSpaceDN/>
              <w:adjustRightInd/>
              <w:jc w:val="center"/>
              <w:rPr>
                <w:rFonts w:ascii="宋体" w:hAnsi="宋体" w:cs="宋体"/>
                <w:bCs/>
                <w:iCs/>
                <w:sz w:val="18"/>
                <w:szCs w:val="18"/>
              </w:rPr>
            </w:pPr>
          </w:p>
        </w:tc>
        <w:tc>
          <w:tcPr>
            <w:tcW w:w="1334" w:type="dxa"/>
          </w:tcPr>
          <w:p w14:paraId="1645863B">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4601C20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3F01D0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9CC704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1F93E3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8D4CAF4">
            <w:pPr>
              <w:widowControl/>
              <w:jc w:val="center"/>
              <w:rPr>
                <w:rFonts w:ascii="宋体" w:hAnsi="宋体" w:cs="宋体"/>
                <w:bCs/>
                <w:iCs/>
                <w:sz w:val="18"/>
                <w:szCs w:val="18"/>
              </w:rPr>
            </w:pPr>
          </w:p>
        </w:tc>
      </w:tr>
      <w:tr w14:paraId="3DDD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F93C895">
            <w:pPr>
              <w:widowControl/>
              <w:numPr>
                <w:ilvl w:val="0"/>
                <w:numId w:val="66"/>
              </w:numPr>
              <w:autoSpaceDE/>
              <w:autoSpaceDN/>
              <w:adjustRightInd/>
              <w:jc w:val="center"/>
              <w:rPr>
                <w:rFonts w:ascii="宋体" w:hAnsi="宋体" w:cs="宋体"/>
                <w:bCs/>
                <w:iCs/>
                <w:sz w:val="18"/>
                <w:szCs w:val="18"/>
              </w:rPr>
            </w:pPr>
          </w:p>
        </w:tc>
        <w:tc>
          <w:tcPr>
            <w:tcW w:w="1334" w:type="dxa"/>
          </w:tcPr>
          <w:p w14:paraId="77F2A74D">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1786B35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79D536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02F4E4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82B7BD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E7215D0">
            <w:pPr>
              <w:widowControl/>
              <w:jc w:val="center"/>
              <w:rPr>
                <w:rFonts w:ascii="宋体" w:hAnsi="宋体" w:cs="宋体"/>
                <w:bCs/>
                <w:iCs/>
                <w:sz w:val="18"/>
                <w:szCs w:val="18"/>
              </w:rPr>
            </w:pPr>
          </w:p>
        </w:tc>
      </w:tr>
      <w:tr w14:paraId="5997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vAlign w:val="center"/>
          </w:tcPr>
          <w:p w14:paraId="2DD243D7">
            <w:pPr>
              <w:widowControl/>
              <w:numPr>
                <w:ilvl w:val="0"/>
                <w:numId w:val="66"/>
              </w:numPr>
              <w:autoSpaceDE/>
              <w:autoSpaceDN/>
              <w:adjustRightInd/>
              <w:jc w:val="center"/>
              <w:rPr>
                <w:rFonts w:ascii="宋体" w:hAnsi="宋体" w:cs="宋体"/>
                <w:bCs/>
                <w:iCs/>
                <w:sz w:val="18"/>
                <w:szCs w:val="18"/>
              </w:rPr>
            </w:pPr>
          </w:p>
        </w:tc>
        <w:tc>
          <w:tcPr>
            <w:tcW w:w="1334" w:type="dxa"/>
          </w:tcPr>
          <w:p w14:paraId="01718CF1">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7C69DC4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E4ECEC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50527280">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4FE9023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E1DD95D">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E3C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18B35E">
            <w:pPr>
              <w:widowControl/>
              <w:numPr>
                <w:ilvl w:val="0"/>
                <w:numId w:val="66"/>
              </w:numPr>
              <w:autoSpaceDE/>
              <w:autoSpaceDN/>
              <w:adjustRightInd/>
              <w:jc w:val="center"/>
              <w:rPr>
                <w:rFonts w:ascii="宋体" w:hAnsi="宋体" w:cs="宋体"/>
                <w:bCs/>
                <w:iCs/>
                <w:sz w:val="18"/>
                <w:szCs w:val="18"/>
              </w:rPr>
            </w:pPr>
          </w:p>
        </w:tc>
        <w:tc>
          <w:tcPr>
            <w:tcW w:w="1334" w:type="dxa"/>
          </w:tcPr>
          <w:p w14:paraId="568D2C26">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6A1CDE6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41F7204">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4305029E">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1CC293D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414941B">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805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269BCCD">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211B8AB9">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49A86867">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05B5AAB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EFE9D94">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3F7A34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77831DA">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23D9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FAC5503">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50A8F06D">
            <w:pPr>
              <w:widowControl/>
              <w:jc w:val="center"/>
              <w:rPr>
                <w:rFonts w:ascii="宋体" w:hAnsi="宋体"/>
                <w:sz w:val="18"/>
                <w:szCs w:val="18"/>
              </w:rPr>
            </w:pPr>
            <w:r>
              <w:rPr>
                <w:rFonts w:hint="eastAsia" w:ascii="宋体" w:hAnsi="宋体"/>
                <w:sz w:val="18"/>
                <w:szCs w:val="18"/>
              </w:rPr>
              <w:t>结构外轮廓尺寸</w:t>
            </w:r>
          </w:p>
        </w:tc>
        <w:tc>
          <w:tcPr>
            <w:tcW w:w="992" w:type="dxa"/>
            <w:vAlign w:val="center"/>
          </w:tcPr>
          <w:p w14:paraId="590E712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9F65D5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E18064D">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44E3789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968F8A8">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33B2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2D9905">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11830C0C">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0FD3627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9EDE2E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2E53323">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2225B42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9A3023A">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1BC2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110979">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2172DA92">
            <w:pPr>
              <w:widowControl/>
              <w:jc w:val="center"/>
              <w:rPr>
                <w:rFonts w:ascii="宋体" w:hAnsi="宋体"/>
                <w:sz w:val="18"/>
                <w:szCs w:val="18"/>
              </w:rPr>
            </w:pPr>
            <w:r>
              <w:rPr>
                <w:rFonts w:hint="eastAsia" w:ascii="宋体" w:hAnsi="宋体"/>
                <w:sz w:val="18"/>
                <w:szCs w:val="18"/>
              </w:rPr>
              <w:t>结构顶板顶面高程</w:t>
            </w:r>
          </w:p>
        </w:tc>
        <w:tc>
          <w:tcPr>
            <w:tcW w:w="992" w:type="dxa"/>
            <w:vAlign w:val="center"/>
          </w:tcPr>
          <w:p w14:paraId="4FF1B112">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2A600B1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28EA821">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1E03A5A0">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8843CE3">
            <w:pPr>
              <w:widowControl/>
              <w:jc w:val="center"/>
              <w:rPr>
                <w:rFonts w:ascii="宋体" w:hAnsi="宋体" w:cs="宋体"/>
                <w:bCs/>
                <w:iCs/>
                <w:sz w:val="18"/>
                <w:szCs w:val="18"/>
              </w:rPr>
            </w:pPr>
            <w:r>
              <w:rPr>
                <w:rFonts w:hint="eastAsia" w:ascii="宋体" w:hAnsi="宋体" w:cs="宋体"/>
                <w:bCs/>
                <w:iCs/>
                <w:sz w:val="18"/>
                <w:szCs w:val="18"/>
              </w:rPr>
              <w:t>单位m</w:t>
            </w:r>
          </w:p>
        </w:tc>
      </w:tr>
      <w:tr w14:paraId="4435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4B96D0">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7D1A62DA">
            <w:pPr>
              <w:widowControl/>
              <w:jc w:val="center"/>
              <w:rPr>
                <w:rFonts w:ascii="宋体" w:hAnsi="宋体"/>
                <w:sz w:val="18"/>
                <w:szCs w:val="18"/>
              </w:rPr>
            </w:pPr>
            <w:r>
              <w:rPr>
                <w:rFonts w:hint="eastAsia" w:ascii="宋体" w:hAnsi="宋体"/>
                <w:sz w:val="18"/>
                <w:szCs w:val="18"/>
              </w:rPr>
              <w:t>结构顶板覆土厚度</w:t>
            </w:r>
          </w:p>
        </w:tc>
        <w:tc>
          <w:tcPr>
            <w:tcW w:w="992" w:type="dxa"/>
            <w:vAlign w:val="center"/>
          </w:tcPr>
          <w:p w14:paraId="0CE7500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4BE632B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6F494F1">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79B0EE7">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5480B35">
            <w:pPr>
              <w:widowControl/>
              <w:jc w:val="center"/>
              <w:rPr>
                <w:rFonts w:ascii="宋体" w:hAnsi="宋体" w:cs="宋体"/>
                <w:bCs/>
                <w:iCs/>
                <w:sz w:val="18"/>
                <w:szCs w:val="18"/>
              </w:rPr>
            </w:pPr>
            <w:r>
              <w:rPr>
                <w:rFonts w:hint="eastAsia" w:ascii="宋体" w:hAnsi="宋体" w:cs="宋体"/>
                <w:bCs/>
                <w:iCs/>
                <w:sz w:val="18"/>
                <w:szCs w:val="18"/>
              </w:rPr>
              <w:t>单位m</w:t>
            </w:r>
          </w:p>
        </w:tc>
      </w:tr>
      <w:tr w14:paraId="3352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2E9CD3">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5E08103D">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47F515D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5CB044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1C4699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DDA10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379125">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21F5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76BCDBB">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55257347">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5360599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DFEE10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6ED759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908A96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61EA52A">
            <w:pPr>
              <w:widowControl/>
              <w:jc w:val="center"/>
              <w:rPr>
                <w:rFonts w:ascii="宋体" w:hAnsi="宋体" w:cs="宋体"/>
                <w:bCs/>
                <w:iCs/>
                <w:sz w:val="18"/>
                <w:szCs w:val="18"/>
              </w:rPr>
            </w:pPr>
          </w:p>
        </w:tc>
      </w:tr>
      <w:tr w14:paraId="1C34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08BE906">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05FF6452">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438C7BA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3616B4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856FCE3">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515B24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2397947">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42A2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8CC0BD">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03B4D2FD">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2D575D55">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A83DCC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4637E1B">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EB2949D">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95C068E">
            <w:pPr>
              <w:widowControl/>
              <w:jc w:val="center"/>
              <w:rPr>
                <w:rFonts w:ascii="宋体" w:hAnsi="宋体" w:cs="宋体"/>
                <w:bCs/>
                <w:iCs/>
                <w:sz w:val="18"/>
                <w:szCs w:val="18"/>
              </w:rPr>
            </w:pPr>
            <w:r>
              <w:rPr>
                <w:rFonts w:hint="eastAsia" w:ascii="宋体" w:hAnsi="宋体" w:cs="宋体"/>
                <w:bCs/>
                <w:iCs/>
                <w:sz w:val="18"/>
                <w:szCs w:val="18"/>
              </w:rPr>
              <w:t>单位m</w:t>
            </w:r>
          </w:p>
        </w:tc>
      </w:tr>
      <w:tr w14:paraId="087C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9F860A4">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655D46CA">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125A1EC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E7C3DC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C5F707C">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B65C01C">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2CCA748">
            <w:pPr>
              <w:widowControl/>
              <w:jc w:val="center"/>
              <w:rPr>
                <w:rFonts w:ascii="宋体" w:hAnsi="宋体" w:cs="宋体"/>
                <w:bCs/>
                <w:iCs/>
                <w:sz w:val="18"/>
                <w:szCs w:val="18"/>
              </w:rPr>
            </w:pPr>
            <w:r>
              <w:rPr>
                <w:rFonts w:hint="eastAsia" w:ascii="宋体" w:hAnsi="宋体" w:cs="宋体"/>
                <w:bCs/>
                <w:iCs/>
                <w:sz w:val="18"/>
                <w:szCs w:val="18"/>
              </w:rPr>
              <w:t>单位m</w:t>
            </w:r>
          </w:p>
        </w:tc>
      </w:tr>
      <w:tr w14:paraId="70A6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172E187">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02C49565">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2792D3E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FF658B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60884A3">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C07D51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FA2A03">
            <w:pPr>
              <w:widowControl/>
              <w:jc w:val="center"/>
              <w:rPr>
                <w:rFonts w:ascii="宋体" w:hAnsi="宋体" w:cs="宋体"/>
                <w:bCs/>
                <w:iCs/>
                <w:sz w:val="18"/>
                <w:szCs w:val="18"/>
              </w:rPr>
            </w:pPr>
            <w:r>
              <w:rPr>
                <w:rFonts w:hint="eastAsia" w:ascii="宋体" w:hAnsi="宋体" w:cs="宋体"/>
                <w:bCs/>
                <w:iCs/>
                <w:sz w:val="18"/>
                <w:szCs w:val="18"/>
              </w:rPr>
              <w:t>是、否</w:t>
            </w:r>
          </w:p>
        </w:tc>
      </w:tr>
      <w:tr w14:paraId="623D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419D1F">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3431301C">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70F1C26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E8CF07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53572AE">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45C3B22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5CA0A82">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7336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3A3082">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33DC65E2">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7EDFDF6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2ED30B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2E73ADC">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56A241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4CD3F07">
            <w:pPr>
              <w:widowControl/>
              <w:jc w:val="center"/>
              <w:rPr>
                <w:rFonts w:ascii="宋体" w:hAnsi="宋体" w:cs="宋体"/>
                <w:bCs/>
                <w:iCs/>
                <w:sz w:val="18"/>
                <w:szCs w:val="18"/>
              </w:rPr>
            </w:pPr>
          </w:p>
        </w:tc>
      </w:tr>
      <w:tr w14:paraId="18C0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4BED47">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6E476633">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6E424D1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8AB0E9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4E82FD9">
            <w:pPr>
              <w:widowControl/>
              <w:jc w:val="center"/>
              <w:rPr>
                <w:rFonts w:ascii="宋体" w:hAnsi="宋体" w:cs="宋体"/>
                <w:bCs/>
                <w:iCs/>
                <w:sz w:val="18"/>
                <w:szCs w:val="18"/>
              </w:rPr>
            </w:pPr>
            <w:r>
              <w:rPr>
                <w:rFonts w:ascii="仿宋" w:eastAsia="仿宋" w:cs="仿宋"/>
              </w:rPr>
              <w:t>8</w:t>
            </w:r>
          </w:p>
        </w:tc>
        <w:tc>
          <w:tcPr>
            <w:tcW w:w="850" w:type="dxa"/>
            <w:vAlign w:val="center"/>
          </w:tcPr>
          <w:p w14:paraId="00426F8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D800951">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2730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7D5C659">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0D75F612">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334539E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270E32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631AB18">
            <w:pPr>
              <w:widowControl/>
              <w:jc w:val="center"/>
              <w:rPr>
                <w:rFonts w:ascii="宋体" w:hAnsi="宋体" w:cs="宋体"/>
                <w:bCs/>
                <w:iCs/>
                <w:sz w:val="18"/>
                <w:szCs w:val="18"/>
              </w:rPr>
            </w:pPr>
            <w:r>
              <w:rPr>
                <w:rFonts w:ascii="仿宋" w:eastAsia="仿宋" w:cs="仿宋"/>
              </w:rPr>
              <w:t>8</w:t>
            </w:r>
          </w:p>
        </w:tc>
        <w:tc>
          <w:tcPr>
            <w:tcW w:w="850" w:type="dxa"/>
            <w:vAlign w:val="center"/>
          </w:tcPr>
          <w:p w14:paraId="18B72DB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1836FD">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381B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94DD42E">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696D6FAD">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3110518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A4C1A5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76907E7">
            <w:pPr>
              <w:widowControl/>
              <w:jc w:val="center"/>
              <w:rPr>
                <w:rFonts w:ascii="宋体" w:hAnsi="宋体" w:cs="宋体"/>
                <w:bCs/>
                <w:iCs/>
                <w:sz w:val="18"/>
                <w:szCs w:val="18"/>
              </w:rPr>
            </w:pPr>
            <w:r>
              <w:rPr>
                <w:rFonts w:ascii="仿宋" w:eastAsia="仿宋" w:cs="仿宋"/>
              </w:rPr>
              <w:t>8</w:t>
            </w:r>
          </w:p>
        </w:tc>
        <w:tc>
          <w:tcPr>
            <w:tcW w:w="850" w:type="dxa"/>
            <w:vAlign w:val="center"/>
          </w:tcPr>
          <w:p w14:paraId="0D9D3BC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5B67F58">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7E73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6047A1">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5094757B">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57247C4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ADC55D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958C9E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F9DA45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43FE22">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31FB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CDF527">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5D9DF9B8">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2FDC3BF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3F8CC5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CCCED2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400588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BDB730B">
            <w:pPr>
              <w:widowControl/>
              <w:jc w:val="center"/>
              <w:rPr>
                <w:rFonts w:ascii="宋体" w:hAnsi="宋体" w:cs="宋体"/>
                <w:bCs/>
                <w:iCs/>
                <w:sz w:val="18"/>
                <w:szCs w:val="18"/>
              </w:rPr>
            </w:pPr>
            <w:r>
              <w:rPr>
                <w:rFonts w:hint="eastAsia" w:ascii="宋体" w:hAnsi="宋体" w:cs="宋体"/>
                <w:bCs/>
                <w:iCs/>
                <w:sz w:val="18"/>
                <w:szCs w:val="18"/>
              </w:rPr>
              <w:t>是、否</w:t>
            </w:r>
          </w:p>
        </w:tc>
      </w:tr>
      <w:tr w14:paraId="7789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0BE4A4">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11DE79AA">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0C8E5A10">
            <w:pPr>
              <w:jc w:val="center"/>
            </w:pPr>
            <w:r>
              <w:rPr>
                <w:rFonts w:hint="eastAsia" w:ascii="宋体" w:hAnsi="宋体" w:cs="宋体"/>
                <w:bCs/>
                <w:iCs/>
                <w:sz w:val="18"/>
                <w:szCs w:val="18"/>
              </w:rPr>
              <w:t>字符型</w:t>
            </w:r>
          </w:p>
        </w:tc>
        <w:tc>
          <w:tcPr>
            <w:tcW w:w="851" w:type="dxa"/>
            <w:vAlign w:val="center"/>
          </w:tcPr>
          <w:p w14:paraId="2712AC1E">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196A996">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2502A2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BAD0505">
            <w:pPr>
              <w:widowControl/>
              <w:jc w:val="center"/>
              <w:rPr>
                <w:rFonts w:ascii="宋体" w:hAnsi="宋体" w:cs="宋体"/>
                <w:bCs/>
                <w:iCs/>
                <w:sz w:val="18"/>
                <w:szCs w:val="18"/>
              </w:rPr>
            </w:pPr>
            <w:r>
              <w:rPr>
                <w:rFonts w:hint="eastAsia" w:ascii="宋体" w:hAnsi="宋体" w:cs="宋体"/>
                <w:bCs/>
                <w:iCs/>
                <w:sz w:val="18"/>
                <w:szCs w:val="18"/>
              </w:rPr>
              <w:t>是、否</w:t>
            </w:r>
          </w:p>
        </w:tc>
      </w:tr>
      <w:tr w14:paraId="4C1D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818890F">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40A6A0F8">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2F471387">
            <w:pPr>
              <w:jc w:val="center"/>
            </w:pPr>
            <w:r>
              <w:rPr>
                <w:rFonts w:hint="eastAsia" w:ascii="宋体" w:hAnsi="宋体" w:cs="宋体"/>
                <w:bCs/>
                <w:iCs/>
                <w:sz w:val="18"/>
                <w:szCs w:val="18"/>
              </w:rPr>
              <w:t>字符型</w:t>
            </w:r>
          </w:p>
        </w:tc>
        <w:tc>
          <w:tcPr>
            <w:tcW w:w="851" w:type="dxa"/>
            <w:vAlign w:val="center"/>
          </w:tcPr>
          <w:p w14:paraId="31FA89C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718540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CB4E97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20333D6">
            <w:pPr>
              <w:widowControl/>
              <w:jc w:val="center"/>
              <w:rPr>
                <w:rFonts w:ascii="宋体" w:hAnsi="宋体" w:cs="宋体"/>
                <w:bCs/>
                <w:iCs/>
                <w:sz w:val="18"/>
                <w:szCs w:val="18"/>
              </w:rPr>
            </w:pPr>
            <w:r>
              <w:rPr>
                <w:rFonts w:hint="eastAsia" w:ascii="宋体" w:hAnsi="宋体" w:cs="宋体"/>
                <w:bCs/>
                <w:iCs/>
                <w:sz w:val="18"/>
                <w:szCs w:val="18"/>
              </w:rPr>
              <w:t>是、否</w:t>
            </w:r>
          </w:p>
        </w:tc>
      </w:tr>
      <w:tr w14:paraId="1F85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EB8289">
            <w:pPr>
              <w:widowControl/>
              <w:numPr>
                <w:ilvl w:val="0"/>
                <w:numId w:val="66"/>
              </w:numPr>
              <w:autoSpaceDE/>
              <w:autoSpaceDN/>
              <w:adjustRightInd/>
              <w:jc w:val="center"/>
              <w:rPr>
                <w:rFonts w:ascii="宋体" w:hAnsi="宋体" w:cs="宋体"/>
                <w:bCs/>
                <w:iCs/>
                <w:sz w:val="18"/>
                <w:szCs w:val="18"/>
              </w:rPr>
            </w:pPr>
          </w:p>
        </w:tc>
        <w:tc>
          <w:tcPr>
            <w:tcW w:w="1334" w:type="dxa"/>
            <w:vAlign w:val="center"/>
          </w:tcPr>
          <w:p w14:paraId="16CD169B">
            <w:pPr>
              <w:widowControl/>
              <w:jc w:val="center"/>
              <w:rPr>
                <w:rFonts w:ascii="宋体" w:hAnsi="宋体"/>
                <w:sz w:val="18"/>
                <w:szCs w:val="18"/>
              </w:rPr>
            </w:pPr>
            <w:r>
              <w:rPr>
                <w:rFonts w:hint="eastAsia" w:ascii="宋体" w:hAnsi="宋体"/>
                <w:sz w:val="18"/>
                <w:szCs w:val="18"/>
              </w:rPr>
              <w:t>备注</w:t>
            </w:r>
          </w:p>
        </w:tc>
        <w:tc>
          <w:tcPr>
            <w:tcW w:w="992" w:type="dxa"/>
          </w:tcPr>
          <w:p w14:paraId="56488AB4">
            <w:pPr>
              <w:jc w:val="center"/>
            </w:pPr>
            <w:r>
              <w:rPr>
                <w:rFonts w:hint="eastAsia" w:ascii="宋体" w:hAnsi="宋体" w:cs="宋体"/>
                <w:bCs/>
                <w:iCs/>
                <w:sz w:val="18"/>
                <w:szCs w:val="18"/>
              </w:rPr>
              <w:t>字符型</w:t>
            </w:r>
          </w:p>
        </w:tc>
        <w:tc>
          <w:tcPr>
            <w:tcW w:w="851" w:type="dxa"/>
          </w:tcPr>
          <w:p w14:paraId="0A99EED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7300A48">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4D16272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66CE08A">
            <w:pPr>
              <w:widowControl/>
              <w:jc w:val="center"/>
              <w:rPr>
                <w:rFonts w:ascii="宋体" w:hAnsi="宋体" w:cs="宋体"/>
                <w:bCs/>
                <w:iCs/>
                <w:sz w:val="18"/>
                <w:szCs w:val="18"/>
              </w:rPr>
            </w:pPr>
          </w:p>
        </w:tc>
      </w:tr>
    </w:tbl>
    <w:p w14:paraId="0B669EEA">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65" w:name="_Toc9157"/>
      <w:bookmarkStart w:id="266" w:name="_Toc112247021"/>
      <w:bookmarkStart w:id="267" w:name="_Toc93656040"/>
      <w:r>
        <w:rPr>
          <w:rFonts w:hint="eastAsia" w:ascii="黑体" w:hAnsi="黑体" w:eastAsia="黑体"/>
          <w:bCs/>
          <w:spacing w:val="3"/>
          <w:kern w:val="28"/>
          <w:sz w:val="21"/>
          <w:szCs w:val="21"/>
        </w:rPr>
        <w:t>轨道交通停车场普查信息表</w:t>
      </w:r>
      <w:bookmarkEnd w:id="265"/>
      <w:bookmarkEnd w:id="266"/>
      <w:bookmarkEnd w:id="267"/>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55BD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757DC1FE">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2EC1D36E">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014663BF">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244CA54B">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0D801B65">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40BD7A60">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41AD07C1">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24E7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1808DC">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271BD7FC">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57384A3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84476A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1C9CB2F">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07ADF60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54B37E6">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47A2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09F49B8">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4B687B3C">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63FF117B">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3C74B52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EAE9B78">
            <w:pPr>
              <w:widowControl/>
              <w:jc w:val="center"/>
              <w:rPr>
                <w:rFonts w:ascii="宋体" w:hAnsi="宋体" w:cs="宋体"/>
                <w:bCs/>
                <w:iCs/>
                <w:sz w:val="18"/>
                <w:szCs w:val="18"/>
              </w:rPr>
            </w:pPr>
            <w:r>
              <w:rPr>
                <w:rFonts w:hint="eastAsia" w:ascii="宋体" w:hAnsi="宋体" w:cs="宋体"/>
                <w:bCs/>
                <w:iCs/>
                <w:sz w:val="18"/>
                <w:szCs w:val="18"/>
              </w:rPr>
              <w:t>14</w:t>
            </w:r>
          </w:p>
        </w:tc>
        <w:tc>
          <w:tcPr>
            <w:tcW w:w="850" w:type="dxa"/>
            <w:vAlign w:val="center"/>
          </w:tcPr>
          <w:p w14:paraId="5F4099F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635B344">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6BD0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6CD2E4">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2DD60780">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053CE92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3998C7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5979A0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46199A6">
            <w:pPr>
              <w:widowControl/>
              <w:jc w:val="center"/>
              <w:rPr>
                <w:rFonts w:ascii="宋体" w:hAnsi="宋体" w:cs="宋体"/>
                <w:bCs/>
                <w:iCs/>
                <w:sz w:val="18"/>
                <w:szCs w:val="18"/>
              </w:rPr>
            </w:pPr>
          </w:p>
        </w:tc>
        <w:tc>
          <w:tcPr>
            <w:tcW w:w="4062" w:type="dxa"/>
            <w:vAlign w:val="center"/>
          </w:tcPr>
          <w:p w14:paraId="5DBE66FC">
            <w:pPr>
              <w:widowControl/>
              <w:jc w:val="center"/>
              <w:rPr>
                <w:rFonts w:ascii="宋体" w:hAnsi="宋体" w:cs="宋体"/>
                <w:bCs/>
                <w:iCs/>
                <w:sz w:val="18"/>
                <w:szCs w:val="18"/>
              </w:rPr>
            </w:pPr>
            <w:r>
              <w:rPr>
                <w:rFonts w:hint="eastAsia" w:ascii="宋体" w:hAnsi="宋体" w:cs="宋体"/>
                <w:bCs/>
                <w:iCs/>
                <w:sz w:val="18"/>
                <w:szCs w:val="18"/>
              </w:rPr>
              <w:t>即停车场编号，参照7.0.4设施编号规则</w:t>
            </w:r>
          </w:p>
        </w:tc>
      </w:tr>
      <w:tr w14:paraId="6BFA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8AB2149">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147073D2">
            <w:pPr>
              <w:widowControl/>
              <w:jc w:val="center"/>
              <w:rPr>
                <w:rFonts w:ascii="宋体" w:hAnsi="宋体" w:cs="宋体"/>
                <w:bCs/>
                <w:iCs/>
                <w:sz w:val="18"/>
                <w:szCs w:val="18"/>
              </w:rPr>
            </w:pPr>
            <w:r>
              <w:rPr>
                <w:rFonts w:hint="eastAsia" w:ascii="宋体" w:hAnsi="宋体" w:cs="宋体"/>
                <w:bCs/>
                <w:iCs/>
                <w:sz w:val="18"/>
                <w:szCs w:val="18"/>
              </w:rPr>
              <w:t>停车场名</w:t>
            </w:r>
          </w:p>
        </w:tc>
        <w:tc>
          <w:tcPr>
            <w:tcW w:w="992" w:type="dxa"/>
            <w:vAlign w:val="center"/>
          </w:tcPr>
          <w:p w14:paraId="0A83451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338E10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343F16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547E86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ED54E99">
            <w:pPr>
              <w:widowControl/>
              <w:jc w:val="center"/>
              <w:rPr>
                <w:rFonts w:ascii="宋体" w:hAnsi="宋体" w:cs="宋体"/>
                <w:bCs/>
                <w:iCs/>
                <w:sz w:val="18"/>
                <w:szCs w:val="18"/>
              </w:rPr>
            </w:pPr>
          </w:p>
        </w:tc>
      </w:tr>
      <w:tr w14:paraId="0CD6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025BF7">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0417CF91">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65FD9FC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5F836E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2D5985F">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75FBE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093C5DB">
            <w:pPr>
              <w:widowControl/>
              <w:jc w:val="center"/>
              <w:rPr>
                <w:rFonts w:ascii="宋体" w:hAnsi="宋体" w:cs="宋体"/>
                <w:bCs/>
                <w:iCs/>
                <w:sz w:val="18"/>
                <w:szCs w:val="18"/>
              </w:rPr>
            </w:pPr>
          </w:p>
        </w:tc>
      </w:tr>
      <w:tr w14:paraId="5A02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28BA85">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201FE6BA">
            <w:pPr>
              <w:widowControl/>
              <w:jc w:val="center"/>
              <w:rPr>
                <w:rFonts w:ascii="宋体" w:hAnsi="宋体" w:cs="宋体"/>
                <w:bCs/>
                <w:iCs/>
                <w:sz w:val="18"/>
                <w:szCs w:val="18"/>
              </w:rPr>
            </w:pPr>
            <w:r>
              <w:rPr>
                <w:rFonts w:hint="eastAsia" w:ascii="宋体" w:hAnsi="宋体" w:cs="宋体"/>
                <w:bCs/>
                <w:iCs/>
                <w:sz w:val="18"/>
                <w:szCs w:val="18"/>
              </w:rPr>
              <w:t>线路编号</w:t>
            </w:r>
          </w:p>
        </w:tc>
        <w:tc>
          <w:tcPr>
            <w:tcW w:w="992" w:type="dxa"/>
            <w:vAlign w:val="center"/>
          </w:tcPr>
          <w:p w14:paraId="0B20CB6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949CA7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055B39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5721BA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B324988">
            <w:pPr>
              <w:widowControl/>
              <w:jc w:val="center"/>
              <w:rPr>
                <w:rFonts w:ascii="宋体" w:hAnsi="宋体" w:cs="宋体"/>
                <w:bCs/>
                <w:iCs/>
                <w:sz w:val="18"/>
                <w:szCs w:val="18"/>
              </w:rPr>
            </w:pPr>
          </w:p>
        </w:tc>
      </w:tr>
      <w:tr w14:paraId="3F71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BDD9D7">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1EB483AA">
            <w:pPr>
              <w:widowControl/>
              <w:jc w:val="center"/>
              <w:rPr>
                <w:rFonts w:ascii="宋体" w:hAnsi="宋体" w:cs="宋体"/>
                <w:bCs/>
                <w:iCs/>
                <w:sz w:val="18"/>
                <w:szCs w:val="18"/>
              </w:rPr>
            </w:pPr>
            <w:r>
              <w:rPr>
                <w:rFonts w:hint="eastAsia" w:ascii="宋体" w:hAnsi="宋体" w:cs="宋体"/>
                <w:bCs/>
                <w:iCs/>
                <w:sz w:val="18"/>
                <w:szCs w:val="18"/>
              </w:rPr>
              <w:t>线路名称</w:t>
            </w:r>
          </w:p>
        </w:tc>
        <w:tc>
          <w:tcPr>
            <w:tcW w:w="992" w:type="dxa"/>
            <w:vAlign w:val="center"/>
          </w:tcPr>
          <w:p w14:paraId="2975A05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F574FF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90687C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EE05EE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BE7891A">
            <w:pPr>
              <w:widowControl/>
              <w:jc w:val="center"/>
              <w:rPr>
                <w:rFonts w:ascii="宋体" w:hAnsi="宋体" w:cs="宋体"/>
                <w:bCs/>
                <w:iCs/>
                <w:sz w:val="18"/>
                <w:szCs w:val="18"/>
              </w:rPr>
            </w:pPr>
            <w:r>
              <w:rPr>
                <w:rFonts w:hint="eastAsia" w:ascii="宋体" w:hAnsi="宋体" w:cs="宋体"/>
                <w:bCs/>
                <w:iCs/>
                <w:sz w:val="18"/>
                <w:szCs w:val="18"/>
              </w:rPr>
              <w:t>1号线，2号线</w:t>
            </w:r>
          </w:p>
        </w:tc>
      </w:tr>
      <w:tr w14:paraId="4168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8C4EA5">
            <w:pPr>
              <w:widowControl/>
              <w:numPr>
                <w:ilvl w:val="0"/>
                <w:numId w:val="67"/>
              </w:numPr>
              <w:autoSpaceDE/>
              <w:autoSpaceDN/>
              <w:adjustRightInd/>
              <w:jc w:val="center"/>
              <w:rPr>
                <w:rFonts w:ascii="宋体" w:hAnsi="宋体" w:cs="宋体"/>
                <w:bCs/>
                <w:iCs/>
                <w:sz w:val="18"/>
                <w:szCs w:val="18"/>
              </w:rPr>
            </w:pPr>
          </w:p>
        </w:tc>
        <w:tc>
          <w:tcPr>
            <w:tcW w:w="1334" w:type="dxa"/>
          </w:tcPr>
          <w:p w14:paraId="6390B7B0">
            <w:pPr>
              <w:widowControl/>
              <w:jc w:val="center"/>
              <w:rPr>
                <w:rFonts w:ascii="宋体" w:hAnsi="宋体" w:cs="宋体"/>
                <w:bCs/>
                <w:iCs/>
                <w:sz w:val="18"/>
                <w:szCs w:val="18"/>
              </w:rPr>
            </w:pPr>
            <w:r>
              <w:rPr>
                <w:rFonts w:hint="eastAsia" w:ascii="宋体" w:hAnsi="宋体" w:cs="宋体"/>
                <w:bCs/>
                <w:iCs/>
                <w:sz w:val="18"/>
                <w:szCs w:val="18"/>
              </w:rPr>
              <w:t>股道数</w:t>
            </w:r>
          </w:p>
        </w:tc>
        <w:tc>
          <w:tcPr>
            <w:tcW w:w="992" w:type="dxa"/>
            <w:vAlign w:val="center"/>
          </w:tcPr>
          <w:p w14:paraId="5D7E3F5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2585BB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F95669E">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1E75828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FE1A093">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D53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5AA6285">
            <w:pPr>
              <w:widowControl/>
              <w:numPr>
                <w:ilvl w:val="0"/>
                <w:numId w:val="67"/>
              </w:numPr>
              <w:autoSpaceDE/>
              <w:autoSpaceDN/>
              <w:adjustRightInd/>
              <w:jc w:val="center"/>
              <w:rPr>
                <w:rFonts w:ascii="宋体" w:hAnsi="宋体" w:cs="宋体"/>
                <w:bCs/>
                <w:iCs/>
                <w:sz w:val="18"/>
                <w:szCs w:val="18"/>
              </w:rPr>
            </w:pPr>
          </w:p>
        </w:tc>
        <w:tc>
          <w:tcPr>
            <w:tcW w:w="1334" w:type="dxa"/>
          </w:tcPr>
          <w:p w14:paraId="74B2BDB7">
            <w:pPr>
              <w:widowControl/>
              <w:jc w:val="center"/>
              <w:rPr>
                <w:rFonts w:ascii="宋体" w:hAnsi="宋体" w:cs="宋体"/>
                <w:bCs/>
                <w:iCs/>
                <w:sz w:val="18"/>
                <w:szCs w:val="18"/>
              </w:rPr>
            </w:pPr>
            <w:r>
              <w:rPr>
                <w:rFonts w:hint="eastAsia" w:ascii="宋体" w:hAnsi="宋体" w:cs="宋体"/>
                <w:bCs/>
                <w:iCs/>
                <w:sz w:val="18"/>
                <w:szCs w:val="18"/>
              </w:rPr>
              <w:t>停车列位数</w:t>
            </w:r>
          </w:p>
        </w:tc>
        <w:tc>
          <w:tcPr>
            <w:tcW w:w="992" w:type="dxa"/>
            <w:vAlign w:val="center"/>
          </w:tcPr>
          <w:p w14:paraId="5CDD58E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5FA01F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50D3D75">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5D42988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BE1E8D8">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111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3752449">
            <w:pPr>
              <w:widowControl/>
              <w:numPr>
                <w:ilvl w:val="0"/>
                <w:numId w:val="67"/>
              </w:numPr>
              <w:autoSpaceDE/>
              <w:autoSpaceDN/>
              <w:adjustRightInd/>
              <w:jc w:val="center"/>
              <w:rPr>
                <w:rFonts w:ascii="宋体" w:hAnsi="宋体" w:cs="宋体"/>
                <w:bCs/>
                <w:iCs/>
                <w:sz w:val="18"/>
                <w:szCs w:val="18"/>
              </w:rPr>
            </w:pPr>
          </w:p>
        </w:tc>
        <w:tc>
          <w:tcPr>
            <w:tcW w:w="1334" w:type="dxa"/>
          </w:tcPr>
          <w:p w14:paraId="77DBAAAE">
            <w:pPr>
              <w:widowControl/>
              <w:jc w:val="center"/>
              <w:rPr>
                <w:rFonts w:ascii="宋体" w:hAnsi="宋体" w:cs="宋体"/>
                <w:bCs/>
                <w:iCs/>
                <w:sz w:val="18"/>
                <w:szCs w:val="18"/>
              </w:rPr>
            </w:pPr>
            <w:r>
              <w:rPr>
                <w:rFonts w:hint="eastAsia" w:ascii="宋体" w:hAnsi="宋体" w:cs="宋体"/>
                <w:bCs/>
                <w:iCs/>
                <w:sz w:val="18"/>
                <w:szCs w:val="18"/>
              </w:rPr>
              <w:t>用地面积</w:t>
            </w:r>
          </w:p>
        </w:tc>
        <w:tc>
          <w:tcPr>
            <w:tcW w:w="992" w:type="dxa"/>
            <w:vAlign w:val="center"/>
          </w:tcPr>
          <w:p w14:paraId="7F4063A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2F82A4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77F123F">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33AE3BF1">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314594F1">
            <w:pPr>
              <w:widowControl/>
              <w:jc w:val="center"/>
              <w:rPr>
                <w:rFonts w:ascii="宋体" w:hAnsi="宋体" w:cs="宋体"/>
                <w:bCs/>
                <w:iCs/>
                <w:sz w:val="18"/>
                <w:szCs w:val="18"/>
              </w:rPr>
            </w:pPr>
            <w:r>
              <w:rPr>
                <w:rFonts w:hint="eastAsia" w:ascii="宋体" w:hAnsi="宋体" w:cs="宋体"/>
                <w:bCs/>
                <w:iCs/>
                <w:sz w:val="18"/>
                <w:szCs w:val="18"/>
              </w:rPr>
              <w:t>单位m²</w:t>
            </w:r>
          </w:p>
        </w:tc>
      </w:tr>
      <w:tr w14:paraId="7A38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0CF5E96">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74465207">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6815E04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6E1175B">
            <w:pPr>
              <w:jc w:val="center"/>
            </w:pPr>
            <w:r>
              <w:rPr>
                <w:rFonts w:hint="eastAsia" w:ascii="宋体" w:hAnsi="宋体" w:cs="宋体"/>
                <w:bCs/>
                <w:iCs/>
                <w:sz w:val="18"/>
                <w:szCs w:val="18"/>
              </w:rPr>
              <w:t>必填</w:t>
            </w:r>
          </w:p>
        </w:tc>
        <w:tc>
          <w:tcPr>
            <w:tcW w:w="709" w:type="dxa"/>
            <w:vAlign w:val="center"/>
          </w:tcPr>
          <w:p w14:paraId="67C0035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117656D">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2CA2E4A8">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1CF0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0FCFD0">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08C16A7C">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7DF3448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57D9674">
            <w:pPr>
              <w:jc w:val="center"/>
            </w:pPr>
            <w:r>
              <w:rPr>
                <w:rFonts w:hint="eastAsia" w:ascii="宋体" w:hAnsi="宋体" w:cs="宋体"/>
                <w:bCs/>
                <w:iCs/>
                <w:sz w:val="18"/>
                <w:szCs w:val="18"/>
              </w:rPr>
              <w:t>必填</w:t>
            </w:r>
          </w:p>
        </w:tc>
        <w:tc>
          <w:tcPr>
            <w:tcW w:w="709" w:type="dxa"/>
            <w:vAlign w:val="center"/>
          </w:tcPr>
          <w:p w14:paraId="0A85CC80">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2DB05E8">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331846F">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5687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2CF780">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3D325180">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73EB8FA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6DF86C6">
            <w:pPr>
              <w:jc w:val="center"/>
            </w:pPr>
            <w:r>
              <w:rPr>
                <w:rFonts w:hint="eastAsia" w:ascii="宋体" w:hAnsi="宋体" w:cs="宋体"/>
                <w:bCs/>
                <w:iCs/>
                <w:sz w:val="18"/>
                <w:szCs w:val="18"/>
              </w:rPr>
              <w:t>必填</w:t>
            </w:r>
          </w:p>
        </w:tc>
        <w:tc>
          <w:tcPr>
            <w:tcW w:w="709" w:type="dxa"/>
            <w:vAlign w:val="center"/>
          </w:tcPr>
          <w:p w14:paraId="7E295733">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CAE41B0">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267BD079">
            <w:pPr>
              <w:widowControl/>
              <w:jc w:val="center"/>
              <w:rPr>
                <w:rFonts w:ascii="宋体" w:hAnsi="宋体" w:cs="宋体"/>
                <w:bCs/>
                <w:iCs/>
                <w:sz w:val="18"/>
                <w:szCs w:val="18"/>
              </w:rPr>
            </w:pPr>
          </w:p>
        </w:tc>
      </w:tr>
      <w:tr w14:paraId="584A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DD98CF9">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2F253593">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2C308DE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69935E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C20CD4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33C54A01">
            <w:pPr>
              <w:widowControl/>
              <w:jc w:val="center"/>
              <w:rPr>
                <w:rFonts w:ascii="宋体" w:hAnsi="宋体" w:cs="宋体"/>
                <w:bCs/>
                <w:iCs/>
                <w:sz w:val="18"/>
                <w:szCs w:val="18"/>
              </w:rPr>
            </w:pPr>
          </w:p>
        </w:tc>
        <w:tc>
          <w:tcPr>
            <w:tcW w:w="4062" w:type="dxa"/>
            <w:vAlign w:val="center"/>
          </w:tcPr>
          <w:p w14:paraId="7391A594">
            <w:pPr>
              <w:widowControl/>
              <w:jc w:val="center"/>
              <w:rPr>
                <w:rFonts w:ascii="宋体" w:hAnsi="宋体" w:cs="宋体"/>
                <w:bCs/>
                <w:iCs/>
                <w:sz w:val="18"/>
                <w:szCs w:val="18"/>
              </w:rPr>
            </w:pPr>
          </w:p>
        </w:tc>
      </w:tr>
      <w:tr w14:paraId="2C0F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7F9DA2">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0A38C564">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6BDC8BD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539DF8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ACF74A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56F65F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79B083">
            <w:pPr>
              <w:widowControl/>
              <w:jc w:val="center"/>
              <w:rPr>
                <w:rFonts w:ascii="宋体" w:hAnsi="宋体" w:cs="宋体"/>
                <w:bCs/>
                <w:iCs/>
                <w:sz w:val="18"/>
                <w:szCs w:val="18"/>
              </w:rPr>
            </w:pPr>
          </w:p>
        </w:tc>
      </w:tr>
      <w:tr w14:paraId="66D6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FCAEF4">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5FF77560">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5395C01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7247A3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4D9EA87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3CD336A">
            <w:pPr>
              <w:widowControl/>
              <w:jc w:val="center"/>
              <w:rPr>
                <w:rFonts w:ascii="宋体" w:hAnsi="宋体" w:cs="宋体"/>
                <w:bCs/>
                <w:iCs/>
                <w:sz w:val="18"/>
                <w:szCs w:val="18"/>
              </w:rPr>
            </w:pPr>
          </w:p>
        </w:tc>
        <w:tc>
          <w:tcPr>
            <w:tcW w:w="4062" w:type="dxa"/>
            <w:vAlign w:val="center"/>
          </w:tcPr>
          <w:p w14:paraId="16D27FD9">
            <w:pPr>
              <w:widowControl/>
              <w:jc w:val="center"/>
              <w:rPr>
                <w:rFonts w:ascii="宋体" w:hAnsi="宋体" w:cs="宋体"/>
                <w:bCs/>
                <w:iCs/>
                <w:sz w:val="18"/>
                <w:szCs w:val="18"/>
              </w:rPr>
            </w:pPr>
          </w:p>
        </w:tc>
      </w:tr>
      <w:tr w14:paraId="1628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956B1C2">
            <w:pPr>
              <w:widowControl/>
              <w:numPr>
                <w:ilvl w:val="0"/>
                <w:numId w:val="67"/>
              </w:numPr>
              <w:autoSpaceDE/>
              <w:autoSpaceDN/>
              <w:adjustRightInd/>
              <w:jc w:val="center"/>
              <w:rPr>
                <w:rFonts w:ascii="宋体" w:hAnsi="宋体" w:cs="宋体"/>
                <w:bCs/>
                <w:iCs/>
                <w:sz w:val="18"/>
                <w:szCs w:val="18"/>
              </w:rPr>
            </w:pPr>
          </w:p>
        </w:tc>
        <w:tc>
          <w:tcPr>
            <w:tcW w:w="1334" w:type="dxa"/>
          </w:tcPr>
          <w:p w14:paraId="49294BE6">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56BC853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0D37D6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1FAC9C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C546A8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5823EA6">
            <w:pPr>
              <w:widowControl/>
              <w:jc w:val="center"/>
              <w:rPr>
                <w:rFonts w:ascii="宋体" w:hAnsi="宋体" w:cs="宋体"/>
                <w:bCs/>
                <w:iCs/>
                <w:sz w:val="18"/>
                <w:szCs w:val="18"/>
              </w:rPr>
            </w:pPr>
          </w:p>
        </w:tc>
      </w:tr>
      <w:tr w14:paraId="53F6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09BE41">
            <w:pPr>
              <w:widowControl/>
              <w:numPr>
                <w:ilvl w:val="0"/>
                <w:numId w:val="67"/>
              </w:numPr>
              <w:autoSpaceDE/>
              <w:autoSpaceDN/>
              <w:adjustRightInd/>
              <w:jc w:val="center"/>
              <w:rPr>
                <w:rFonts w:ascii="宋体" w:hAnsi="宋体" w:cs="宋体"/>
                <w:bCs/>
                <w:iCs/>
                <w:sz w:val="18"/>
                <w:szCs w:val="18"/>
              </w:rPr>
            </w:pPr>
          </w:p>
        </w:tc>
        <w:tc>
          <w:tcPr>
            <w:tcW w:w="1334" w:type="dxa"/>
          </w:tcPr>
          <w:p w14:paraId="36CDB653">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257333F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664CA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2ED279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DB6DB0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C68D658">
            <w:pPr>
              <w:widowControl/>
              <w:jc w:val="center"/>
              <w:rPr>
                <w:rFonts w:ascii="宋体" w:hAnsi="宋体" w:cs="宋体"/>
                <w:bCs/>
                <w:iCs/>
                <w:sz w:val="18"/>
                <w:szCs w:val="18"/>
              </w:rPr>
            </w:pPr>
          </w:p>
        </w:tc>
      </w:tr>
      <w:tr w14:paraId="7EA9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6E27BFE">
            <w:pPr>
              <w:widowControl/>
              <w:numPr>
                <w:ilvl w:val="0"/>
                <w:numId w:val="67"/>
              </w:numPr>
              <w:autoSpaceDE/>
              <w:autoSpaceDN/>
              <w:adjustRightInd/>
              <w:jc w:val="center"/>
              <w:rPr>
                <w:rFonts w:ascii="宋体" w:hAnsi="宋体" w:cs="宋体"/>
                <w:bCs/>
                <w:iCs/>
                <w:sz w:val="18"/>
                <w:szCs w:val="18"/>
              </w:rPr>
            </w:pPr>
          </w:p>
        </w:tc>
        <w:tc>
          <w:tcPr>
            <w:tcW w:w="1334" w:type="dxa"/>
          </w:tcPr>
          <w:p w14:paraId="03BF17ED">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5721AF2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3A50DE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122E02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FD29AA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A84414A">
            <w:pPr>
              <w:widowControl/>
              <w:jc w:val="center"/>
              <w:rPr>
                <w:rFonts w:ascii="宋体" w:hAnsi="宋体" w:cs="宋体"/>
                <w:bCs/>
                <w:iCs/>
                <w:sz w:val="18"/>
                <w:szCs w:val="18"/>
              </w:rPr>
            </w:pPr>
          </w:p>
        </w:tc>
      </w:tr>
      <w:tr w14:paraId="249B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F75773">
            <w:pPr>
              <w:widowControl/>
              <w:numPr>
                <w:ilvl w:val="0"/>
                <w:numId w:val="67"/>
              </w:numPr>
              <w:autoSpaceDE/>
              <w:autoSpaceDN/>
              <w:adjustRightInd/>
              <w:jc w:val="center"/>
              <w:rPr>
                <w:rFonts w:ascii="宋体" w:hAnsi="宋体" w:cs="宋体"/>
                <w:bCs/>
                <w:iCs/>
                <w:sz w:val="18"/>
                <w:szCs w:val="18"/>
              </w:rPr>
            </w:pPr>
          </w:p>
        </w:tc>
        <w:tc>
          <w:tcPr>
            <w:tcW w:w="1334" w:type="dxa"/>
          </w:tcPr>
          <w:p w14:paraId="29BC756F">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3C7B7B3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E8BF29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84AD94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376A71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FD41140">
            <w:pPr>
              <w:widowControl/>
              <w:jc w:val="center"/>
              <w:rPr>
                <w:rFonts w:ascii="宋体" w:hAnsi="宋体" w:cs="宋体"/>
                <w:bCs/>
                <w:iCs/>
                <w:sz w:val="18"/>
                <w:szCs w:val="18"/>
              </w:rPr>
            </w:pPr>
          </w:p>
        </w:tc>
      </w:tr>
      <w:tr w14:paraId="7773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6AB13A">
            <w:pPr>
              <w:widowControl/>
              <w:numPr>
                <w:ilvl w:val="0"/>
                <w:numId w:val="67"/>
              </w:numPr>
              <w:autoSpaceDE/>
              <w:autoSpaceDN/>
              <w:adjustRightInd/>
              <w:jc w:val="center"/>
              <w:rPr>
                <w:rFonts w:ascii="宋体" w:hAnsi="宋体" w:cs="宋体"/>
                <w:bCs/>
                <w:iCs/>
                <w:sz w:val="18"/>
                <w:szCs w:val="18"/>
              </w:rPr>
            </w:pPr>
          </w:p>
        </w:tc>
        <w:tc>
          <w:tcPr>
            <w:tcW w:w="1334" w:type="dxa"/>
          </w:tcPr>
          <w:p w14:paraId="30CD5F0F">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71F9082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A70B3E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69BF26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38A9BE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EFB67F1">
            <w:pPr>
              <w:widowControl/>
              <w:jc w:val="center"/>
              <w:rPr>
                <w:rFonts w:ascii="宋体" w:hAnsi="宋体" w:cs="宋体"/>
                <w:bCs/>
                <w:iCs/>
                <w:sz w:val="18"/>
                <w:szCs w:val="18"/>
              </w:rPr>
            </w:pPr>
          </w:p>
        </w:tc>
      </w:tr>
      <w:tr w14:paraId="2110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027BA5">
            <w:pPr>
              <w:widowControl/>
              <w:numPr>
                <w:ilvl w:val="0"/>
                <w:numId w:val="67"/>
              </w:numPr>
              <w:autoSpaceDE/>
              <w:autoSpaceDN/>
              <w:adjustRightInd/>
              <w:jc w:val="center"/>
              <w:rPr>
                <w:rFonts w:ascii="宋体" w:hAnsi="宋体" w:cs="宋体"/>
                <w:bCs/>
                <w:iCs/>
                <w:sz w:val="18"/>
                <w:szCs w:val="18"/>
              </w:rPr>
            </w:pPr>
          </w:p>
        </w:tc>
        <w:tc>
          <w:tcPr>
            <w:tcW w:w="1334" w:type="dxa"/>
          </w:tcPr>
          <w:p w14:paraId="32FD550F">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59023BF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5798D7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624A26D">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0DB911D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F318C7D">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6CB9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D82AC9">
            <w:pPr>
              <w:widowControl/>
              <w:numPr>
                <w:ilvl w:val="0"/>
                <w:numId w:val="67"/>
              </w:numPr>
              <w:autoSpaceDE/>
              <w:autoSpaceDN/>
              <w:adjustRightInd/>
              <w:jc w:val="center"/>
              <w:rPr>
                <w:rFonts w:ascii="宋体" w:hAnsi="宋体" w:cs="宋体"/>
                <w:bCs/>
                <w:iCs/>
                <w:sz w:val="18"/>
                <w:szCs w:val="18"/>
              </w:rPr>
            </w:pPr>
          </w:p>
        </w:tc>
        <w:tc>
          <w:tcPr>
            <w:tcW w:w="1334" w:type="dxa"/>
          </w:tcPr>
          <w:p w14:paraId="1075DC3F">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03792DF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6C8F088">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969B185">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03516AB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1DBA1D5">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0654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68ECEC">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30EB6C64">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25EAC665">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6446E91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C5AE34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577198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974238">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6965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9DBA14">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4B9AEAC9">
            <w:pPr>
              <w:widowControl/>
              <w:jc w:val="center"/>
              <w:rPr>
                <w:rFonts w:ascii="宋体" w:hAnsi="宋体"/>
                <w:sz w:val="18"/>
                <w:szCs w:val="18"/>
              </w:rPr>
            </w:pPr>
            <w:r>
              <w:rPr>
                <w:rFonts w:hint="eastAsia" w:ascii="宋体" w:hAnsi="宋体"/>
                <w:sz w:val="18"/>
                <w:szCs w:val="18"/>
              </w:rPr>
              <w:t>结构外轮廓尺寸</w:t>
            </w:r>
          </w:p>
        </w:tc>
        <w:tc>
          <w:tcPr>
            <w:tcW w:w="992" w:type="dxa"/>
            <w:vAlign w:val="center"/>
          </w:tcPr>
          <w:p w14:paraId="686C7D9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2D5C3F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F4A94BE">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302111D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ADC5A71">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3EED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1E854C">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24DE06D3">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7FB0D39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35794A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63A2C4">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04E6225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3C9A352">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54C3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F78453F">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7C90997D">
            <w:pPr>
              <w:widowControl/>
              <w:jc w:val="center"/>
              <w:rPr>
                <w:rFonts w:ascii="宋体" w:hAnsi="宋体"/>
                <w:sz w:val="18"/>
                <w:szCs w:val="18"/>
              </w:rPr>
            </w:pPr>
            <w:r>
              <w:rPr>
                <w:rFonts w:hint="eastAsia" w:ascii="宋体" w:hAnsi="宋体"/>
                <w:sz w:val="18"/>
                <w:szCs w:val="18"/>
              </w:rPr>
              <w:t>结构顶板顶面高程</w:t>
            </w:r>
          </w:p>
        </w:tc>
        <w:tc>
          <w:tcPr>
            <w:tcW w:w="992" w:type="dxa"/>
            <w:vAlign w:val="center"/>
          </w:tcPr>
          <w:p w14:paraId="2F425AA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20CFD03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8F5EDEE">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09FC1A1A">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0089F402">
            <w:pPr>
              <w:widowControl/>
              <w:jc w:val="center"/>
              <w:rPr>
                <w:rFonts w:ascii="宋体" w:hAnsi="宋体" w:cs="宋体"/>
                <w:bCs/>
                <w:iCs/>
                <w:sz w:val="18"/>
                <w:szCs w:val="18"/>
              </w:rPr>
            </w:pPr>
            <w:r>
              <w:rPr>
                <w:rFonts w:hint="eastAsia" w:ascii="宋体" w:hAnsi="宋体" w:cs="宋体"/>
                <w:bCs/>
                <w:iCs/>
                <w:sz w:val="18"/>
                <w:szCs w:val="18"/>
              </w:rPr>
              <w:t>单位m</w:t>
            </w:r>
          </w:p>
        </w:tc>
      </w:tr>
      <w:tr w14:paraId="195A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4977A6">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2F50AABD">
            <w:pPr>
              <w:widowControl/>
              <w:jc w:val="center"/>
              <w:rPr>
                <w:rFonts w:ascii="宋体" w:hAnsi="宋体"/>
                <w:sz w:val="18"/>
                <w:szCs w:val="18"/>
              </w:rPr>
            </w:pPr>
            <w:r>
              <w:rPr>
                <w:rFonts w:hint="eastAsia" w:ascii="宋体" w:hAnsi="宋体"/>
                <w:sz w:val="18"/>
                <w:szCs w:val="18"/>
              </w:rPr>
              <w:t>结构顶板覆土厚度</w:t>
            </w:r>
          </w:p>
        </w:tc>
        <w:tc>
          <w:tcPr>
            <w:tcW w:w="992" w:type="dxa"/>
            <w:vAlign w:val="center"/>
          </w:tcPr>
          <w:p w14:paraId="2384EBE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328CDFD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D6704FF">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2CD79E06">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1BC8B1B7">
            <w:pPr>
              <w:widowControl/>
              <w:jc w:val="center"/>
              <w:rPr>
                <w:rFonts w:ascii="宋体" w:hAnsi="宋体" w:cs="宋体"/>
                <w:bCs/>
                <w:iCs/>
                <w:sz w:val="18"/>
                <w:szCs w:val="18"/>
              </w:rPr>
            </w:pPr>
            <w:r>
              <w:rPr>
                <w:rFonts w:hint="eastAsia" w:ascii="宋体" w:hAnsi="宋体" w:cs="宋体"/>
                <w:bCs/>
                <w:iCs/>
                <w:sz w:val="18"/>
                <w:szCs w:val="18"/>
              </w:rPr>
              <w:t>单位m</w:t>
            </w:r>
          </w:p>
        </w:tc>
      </w:tr>
      <w:tr w14:paraId="759C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E3A4F6">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4982B0BC">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3DF2C7F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0F5DB2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9A7F65C">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834CB5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012D8E">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2719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73F788C">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097F22F6">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5BCD751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29F317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2ABEEFC">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2DD93D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154A2A4">
            <w:pPr>
              <w:widowControl/>
              <w:jc w:val="center"/>
              <w:rPr>
                <w:rFonts w:ascii="宋体" w:hAnsi="宋体" w:cs="宋体"/>
                <w:bCs/>
                <w:iCs/>
                <w:sz w:val="18"/>
                <w:szCs w:val="18"/>
              </w:rPr>
            </w:pPr>
          </w:p>
        </w:tc>
      </w:tr>
      <w:tr w14:paraId="1DA3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30E96F">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18640965">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2C6E319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9BEF31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F2C43D6">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16CF48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147472">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0A87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E691A7D">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1687D43F">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0399D52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BE7B8C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4FACF80">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C29D537">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0E3FED1E">
            <w:pPr>
              <w:widowControl/>
              <w:jc w:val="center"/>
              <w:rPr>
                <w:rFonts w:ascii="宋体" w:hAnsi="宋体" w:cs="宋体"/>
                <w:bCs/>
                <w:iCs/>
                <w:sz w:val="18"/>
                <w:szCs w:val="18"/>
              </w:rPr>
            </w:pPr>
            <w:r>
              <w:rPr>
                <w:rFonts w:hint="eastAsia" w:ascii="宋体" w:hAnsi="宋体" w:cs="宋体"/>
                <w:bCs/>
                <w:iCs/>
                <w:sz w:val="18"/>
                <w:szCs w:val="18"/>
              </w:rPr>
              <w:t>单位m</w:t>
            </w:r>
          </w:p>
        </w:tc>
      </w:tr>
      <w:tr w14:paraId="228C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945966">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342ADFEB">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20BF109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A3EE79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236BF26">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A8EA1FB">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6C4AE79">
            <w:pPr>
              <w:widowControl/>
              <w:jc w:val="center"/>
              <w:rPr>
                <w:rFonts w:ascii="宋体" w:hAnsi="宋体" w:cs="宋体"/>
                <w:bCs/>
                <w:iCs/>
                <w:sz w:val="18"/>
                <w:szCs w:val="18"/>
              </w:rPr>
            </w:pPr>
            <w:r>
              <w:rPr>
                <w:rFonts w:hint="eastAsia" w:ascii="宋体" w:hAnsi="宋体" w:cs="宋体"/>
                <w:bCs/>
                <w:iCs/>
                <w:sz w:val="18"/>
                <w:szCs w:val="18"/>
              </w:rPr>
              <w:t>单位m</w:t>
            </w:r>
          </w:p>
        </w:tc>
      </w:tr>
      <w:tr w14:paraId="1528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3E23A6">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3006B9C4">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3D1FBC8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EE88A5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659EA4D">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A6465B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63D90B0">
            <w:pPr>
              <w:widowControl/>
              <w:jc w:val="center"/>
              <w:rPr>
                <w:rFonts w:ascii="宋体" w:hAnsi="宋体" w:cs="宋体"/>
                <w:bCs/>
                <w:iCs/>
                <w:sz w:val="18"/>
                <w:szCs w:val="18"/>
              </w:rPr>
            </w:pPr>
            <w:r>
              <w:rPr>
                <w:rFonts w:hint="eastAsia" w:ascii="宋体" w:hAnsi="宋体" w:cs="宋体"/>
                <w:bCs/>
                <w:iCs/>
                <w:sz w:val="18"/>
                <w:szCs w:val="18"/>
              </w:rPr>
              <w:t>是、否</w:t>
            </w:r>
          </w:p>
        </w:tc>
      </w:tr>
      <w:tr w14:paraId="7F7E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917DC03">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3883E7C5">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344E166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803F57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36816C5">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3BC81FB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3A51751">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7B12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D1390B">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5F66FA03">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4A52AB6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25F0AF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2AF072F">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E79558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66BD1A3">
            <w:pPr>
              <w:widowControl/>
              <w:jc w:val="center"/>
              <w:rPr>
                <w:rFonts w:ascii="宋体" w:hAnsi="宋体" w:cs="宋体"/>
                <w:bCs/>
                <w:iCs/>
                <w:sz w:val="18"/>
                <w:szCs w:val="18"/>
              </w:rPr>
            </w:pPr>
          </w:p>
        </w:tc>
      </w:tr>
      <w:tr w14:paraId="5BC0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021F8F5">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0D076F15">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07E5BD3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AB0D1C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BE8353C">
            <w:pPr>
              <w:widowControl/>
              <w:jc w:val="center"/>
              <w:rPr>
                <w:rFonts w:ascii="宋体" w:hAnsi="宋体" w:cs="宋体"/>
                <w:bCs/>
                <w:iCs/>
                <w:sz w:val="18"/>
                <w:szCs w:val="18"/>
              </w:rPr>
            </w:pPr>
            <w:r>
              <w:rPr>
                <w:rFonts w:ascii="仿宋" w:eastAsia="仿宋" w:cs="仿宋"/>
              </w:rPr>
              <w:t>8</w:t>
            </w:r>
          </w:p>
        </w:tc>
        <w:tc>
          <w:tcPr>
            <w:tcW w:w="850" w:type="dxa"/>
            <w:vAlign w:val="center"/>
          </w:tcPr>
          <w:p w14:paraId="605158C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545CC80">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77B1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20F0D4">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077C8913">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5EC6DB8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B2B9C9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23A728D">
            <w:pPr>
              <w:widowControl/>
              <w:jc w:val="center"/>
              <w:rPr>
                <w:rFonts w:ascii="宋体" w:hAnsi="宋体" w:cs="宋体"/>
                <w:bCs/>
                <w:iCs/>
                <w:sz w:val="18"/>
                <w:szCs w:val="18"/>
              </w:rPr>
            </w:pPr>
            <w:r>
              <w:rPr>
                <w:rFonts w:ascii="仿宋" w:eastAsia="仿宋" w:cs="仿宋"/>
              </w:rPr>
              <w:t>8</w:t>
            </w:r>
          </w:p>
        </w:tc>
        <w:tc>
          <w:tcPr>
            <w:tcW w:w="850" w:type="dxa"/>
            <w:vAlign w:val="center"/>
          </w:tcPr>
          <w:p w14:paraId="5E88E29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2BEC8DA">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33B5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64EB81">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50658DC4">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2C40B28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6271B0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9BDF4B3">
            <w:pPr>
              <w:widowControl/>
              <w:jc w:val="center"/>
              <w:rPr>
                <w:rFonts w:ascii="宋体" w:hAnsi="宋体" w:cs="宋体"/>
                <w:bCs/>
                <w:iCs/>
                <w:sz w:val="18"/>
                <w:szCs w:val="18"/>
              </w:rPr>
            </w:pPr>
            <w:r>
              <w:rPr>
                <w:rFonts w:ascii="仿宋" w:eastAsia="仿宋" w:cs="仿宋"/>
              </w:rPr>
              <w:t>8</w:t>
            </w:r>
          </w:p>
        </w:tc>
        <w:tc>
          <w:tcPr>
            <w:tcW w:w="850" w:type="dxa"/>
            <w:vAlign w:val="center"/>
          </w:tcPr>
          <w:p w14:paraId="3C8C09E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3336C83">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46EE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70E1C86">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06DE7137">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5B0ABF5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461B23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8DAC03A">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5A0F4D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F3C5EF4">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3974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2D045FA">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2B61C345">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72AA9C9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F615A6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D9F7EB2">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E6F477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1B25081">
            <w:pPr>
              <w:widowControl/>
              <w:jc w:val="center"/>
              <w:rPr>
                <w:rFonts w:ascii="宋体" w:hAnsi="宋体" w:cs="宋体"/>
                <w:bCs/>
                <w:iCs/>
                <w:sz w:val="18"/>
                <w:szCs w:val="18"/>
              </w:rPr>
            </w:pPr>
            <w:r>
              <w:rPr>
                <w:rFonts w:hint="eastAsia" w:ascii="宋体" w:hAnsi="宋体" w:cs="宋体"/>
                <w:bCs/>
                <w:iCs/>
                <w:sz w:val="18"/>
                <w:szCs w:val="18"/>
              </w:rPr>
              <w:t>是、否</w:t>
            </w:r>
          </w:p>
        </w:tc>
      </w:tr>
      <w:tr w14:paraId="6027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0AC2C1">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362B1C82">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6313B346">
            <w:pPr>
              <w:jc w:val="center"/>
            </w:pPr>
            <w:r>
              <w:rPr>
                <w:rFonts w:hint="eastAsia" w:ascii="宋体" w:hAnsi="宋体" w:cs="宋体"/>
                <w:bCs/>
                <w:iCs/>
                <w:sz w:val="18"/>
                <w:szCs w:val="18"/>
              </w:rPr>
              <w:t>字符型</w:t>
            </w:r>
          </w:p>
        </w:tc>
        <w:tc>
          <w:tcPr>
            <w:tcW w:w="851" w:type="dxa"/>
            <w:vAlign w:val="center"/>
          </w:tcPr>
          <w:p w14:paraId="7F6EE71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D320F6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4839252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495B175">
            <w:pPr>
              <w:widowControl/>
              <w:jc w:val="center"/>
              <w:rPr>
                <w:rFonts w:ascii="宋体" w:hAnsi="宋体" w:cs="宋体"/>
                <w:bCs/>
                <w:iCs/>
                <w:sz w:val="18"/>
                <w:szCs w:val="18"/>
              </w:rPr>
            </w:pPr>
            <w:r>
              <w:rPr>
                <w:rFonts w:hint="eastAsia" w:ascii="宋体" w:hAnsi="宋体" w:cs="宋体"/>
                <w:bCs/>
                <w:iCs/>
                <w:sz w:val="18"/>
                <w:szCs w:val="18"/>
              </w:rPr>
              <w:t>是、否</w:t>
            </w:r>
          </w:p>
        </w:tc>
      </w:tr>
      <w:tr w14:paraId="61B9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E3E15CE">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5FC2E92F">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45DE6A1F">
            <w:pPr>
              <w:jc w:val="center"/>
            </w:pPr>
            <w:r>
              <w:rPr>
                <w:rFonts w:hint="eastAsia" w:ascii="宋体" w:hAnsi="宋体" w:cs="宋体"/>
                <w:bCs/>
                <w:iCs/>
                <w:sz w:val="18"/>
                <w:szCs w:val="18"/>
              </w:rPr>
              <w:t>字符型</w:t>
            </w:r>
          </w:p>
        </w:tc>
        <w:tc>
          <w:tcPr>
            <w:tcW w:w="851" w:type="dxa"/>
            <w:vAlign w:val="center"/>
          </w:tcPr>
          <w:p w14:paraId="47087891">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555845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8357C8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AD3FF3B">
            <w:pPr>
              <w:widowControl/>
              <w:jc w:val="center"/>
              <w:rPr>
                <w:rFonts w:ascii="宋体" w:hAnsi="宋体" w:cs="宋体"/>
                <w:bCs/>
                <w:iCs/>
                <w:sz w:val="18"/>
                <w:szCs w:val="18"/>
              </w:rPr>
            </w:pPr>
            <w:r>
              <w:rPr>
                <w:rFonts w:hint="eastAsia" w:ascii="宋体" w:hAnsi="宋体" w:cs="宋体"/>
                <w:bCs/>
                <w:iCs/>
                <w:sz w:val="18"/>
                <w:szCs w:val="18"/>
              </w:rPr>
              <w:t>是、否</w:t>
            </w:r>
          </w:p>
        </w:tc>
      </w:tr>
      <w:tr w14:paraId="6905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75EA00">
            <w:pPr>
              <w:widowControl/>
              <w:numPr>
                <w:ilvl w:val="0"/>
                <w:numId w:val="67"/>
              </w:numPr>
              <w:autoSpaceDE/>
              <w:autoSpaceDN/>
              <w:adjustRightInd/>
              <w:jc w:val="center"/>
              <w:rPr>
                <w:rFonts w:ascii="宋体" w:hAnsi="宋体" w:cs="宋体"/>
                <w:bCs/>
                <w:iCs/>
                <w:sz w:val="18"/>
                <w:szCs w:val="18"/>
              </w:rPr>
            </w:pPr>
          </w:p>
        </w:tc>
        <w:tc>
          <w:tcPr>
            <w:tcW w:w="1334" w:type="dxa"/>
            <w:vAlign w:val="center"/>
          </w:tcPr>
          <w:p w14:paraId="48126B47">
            <w:pPr>
              <w:widowControl/>
              <w:jc w:val="center"/>
              <w:rPr>
                <w:rFonts w:ascii="宋体" w:hAnsi="宋体"/>
                <w:sz w:val="18"/>
                <w:szCs w:val="18"/>
              </w:rPr>
            </w:pPr>
            <w:r>
              <w:rPr>
                <w:rFonts w:hint="eastAsia" w:ascii="宋体" w:hAnsi="宋体"/>
                <w:sz w:val="18"/>
                <w:szCs w:val="18"/>
              </w:rPr>
              <w:t>备注</w:t>
            </w:r>
          </w:p>
        </w:tc>
        <w:tc>
          <w:tcPr>
            <w:tcW w:w="992" w:type="dxa"/>
          </w:tcPr>
          <w:p w14:paraId="1069554E">
            <w:pPr>
              <w:jc w:val="center"/>
            </w:pPr>
            <w:r>
              <w:rPr>
                <w:rFonts w:hint="eastAsia" w:ascii="宋体" w:hAnsi="宋体" w:cs="宋体"/>
                <w:bCs/>
                <w:iCs/>
                <w:sz w:val="18"/>
                <w:szCs w:val="18"/>
              </w:rPr>
              <w:t>字符型</w:t>
            </w:r>
          </w:p>
        </w:tc>
        <w:tc>
          <w:tcPr>
            <w:tcW w:w="851" w:type="dxa"/>
          </w:tcPr>
          <w:p w14:paraId="090E3F7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64D8D98">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685133D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A9FB73D">
            <w:pPr>
              <w:widowControl/>
              <w:jc w:val="center"/>
              <w:rPr>
                <w:rFonts w:ascii="宋体" w:hAnsi="宋体" w:cs="宋体"/>
                <w:bCs/>
                <w:iCs/>
                <w:sz w:val="18"/>
                <w:szCs w:val="18"/>
              </w:rPr>
            </w:pPr>
          </w:p>
        </w:tc>
      </w:tr>
    </w:tbl>
    <w:p w14:paraId="4CF3A398">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68" w:name="_Toc112247022"/>
      <w:bookmarkStart w:id="269" w:name="_Toc93656041"/>
      <w:bookmarkStart w:id="270" w:name="_Toc20052"/>
      <w:r>
        <w:rPr>
          <w:rFonts w:hint="eastAsia" w:ascii="黑体" w:hAnsi="黑体" w:eastAsia="黑体"/>
          <w:bCs/>
          <w:spacing w:val="3"/>
          <w:kern w:val="28"/>
          <w:sz w:val="21"/>
          <w:szCs w:val="21"/>
        </w:rPr>
        <w:t>轨道交通车辆段普查信息表</w:t>
      </w:r>
      <w:bookmarkEnd w:id="268"/>
      <w:bookmarkEnd w:id="269"/>
      <w:bookmarkEnd w:id="270"/>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2838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6625EA95">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29D6677A">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5DF4A24D">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229DCB05">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5B4DD17B">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05283508">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2893D387">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13DC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456458">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095970C0">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0C44225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5EE132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C44C7E6">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17CB202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FC7DA04">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2325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96A5FF7">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7ECE679C">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6AF0518C">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1F227FA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641EEF0">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7320D53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9CEC31C">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4532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BBEB7B2">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61438FB7">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4232BDD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E1F082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FE69E84">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AB726B4">
            <w:pPr>
              <w:widowControl/>
              <w:jc w:val="center"/>
              <w:rPr>
                <w:rFonts w:ascii="宋体" w:hAnsi="宋体" w:cs="宋体"/>
                <w:bCs/>
                <w:iCs/>
                <w:sz w:val="18"/>
                <w:szCs w:val="18"/>
              </w:rPr>
            </w:pPr>
          </w:p>
        </w:tc>
        <w:tc>
          <w:tcPr>
            <w:tcW w:w="4062" w:type="dxa"/>
            <w:vAlign w:val="center"/>
          </w:tcPr>
          <w:p w14:paraId="1625C61A">
            <w:pPr>
              <w:widowControl/>
              <w:jc w:val="center"/>
              <w:rPr>
                <w:rFonts w:ascii="宋体" w:hAnsi="宋体" w:cs="宋体"/>
                <w:bCs/>
                <w:iCs/>
                <w:sz w:val="18"/>
                <w:szCs w:val="18"/>
              </w:rPr>
            </w:pPr>
            <w:r>
              <w:rPr>
                <w:rFonts w:hint="eastAsia" w:ascii="宋体" w:hAnsi="宋体" w:cs="宋体"/>
                <w:bCs/>
                <w:iCs/>
                <w:sz w:val="18"/>
                <w:szCs w:val="18"/>
              </w:rPr>
              <w:t>即车辆段编号，参照7.0.4设施编号规则</w:t>
            </w:r>
          </w:p>
        </w:tc>
      </w:tr>
      <w:tr w14:paraId="0680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0989AB">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2329943E">
            <w:pPr>
              <w:widowControl/>
              <w:jc w:val="center"/>
              <w:rPr>
                <w:rFonts w:ascii="宋体" w:hAnsi="宋体" w:cs="宋体"/>
                <w:bCs/>
                <w:iCs/>
                <w:sz w:val="18"/>
                <w:szCs w:val="18"/>
              </w:rPr>
            </w:pPr>
            <w:r>
              <w:rPr>
                <w:rFonts w:hint="eastAsia" w:ascii="宋体" w:hAnsi="宋体" w:cs="宋体"/>
                <w:bCs/>
                <w:iCs/>
                <w:sz w:val="18"/>
                <w:szCs w:val="18"/>
              </w:rPr>
              <w:t>车辆段名称</w:t>
            </w:r>
          </w:p>
        </w:tc>
        <w:tc>
          <w:tcPr>
            <w:tcW w:w="992" w:type="dxa"/>
            <w:vAlign w:val="center"/>
          </w:tcPr>
          <w:p w14:paraId="66A48C1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192951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646AA3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44F5B6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7B6BA66">
            <w:pPr>
              <w:widowControl/>
              <w:jc w:val="center"/>
              <w:rPr>
                <w:rFonts w:ascii="宋体" w:hAnsi="宋体" w:cs="宋体"/>
                <w:bCs/>
                <w:iCs/>
                <w:sz w:val="18"/>
                <w:szCs w:val="18"/>
              </w:rPr>
            </w:pPr>
          </w:p>
        </w:tc>
      </w:tr>
      <w:tr w14:paraId="3F70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2E7168">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1580A2D4">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4426B40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4791D6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C7F5A8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BCF99C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C10524B">
            <w:pPr>
              <w:widowControl/>
              <w:jc w:val="center"/>
              <w:rPr>
                <w:rFonts w:ascii="宋体" w:hAnsi="宋体" w:cs="宋体"/>
                <w:bCs/>
                <w:iCs/>
                <w:sz w:val="18"/>
                <w:szCs w:val="18"/>
              </w:rPr>
            </w:pPr>
          </w:p>
        </w:tc>
      </w:tr>
      <w:tr w14:paraId="45CF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41B4619">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6675C2D2">
            <w:pPr>
              <w:widowControl/>
              <w:jc w:val="center"/>
              <w:rPr>
                <w:rFonts w:ascii="宋体" w:hAnsi="宋体" w:cs="宋体"/>
                <w:bCs/>
                <w:iCs/>
                <w:sz w:val="18"/>
                <w:szCs w:val="18"/>
              </w:rPr>
            </w:pPr>
            <w:r>
              <w:rPr>
                <w:rFonts w:hint="eastAsia" w:ascii="宋体" w:hAnsi="宋体" w:cs="宋体"/>
                <w:bCs/>
                <w:iCs/>
                <w:sz w:val="18"/>
                <w:szCs w:val="18"/>
              </w:rPr>
              <w:t>线路编号</w:t>
            </w:r>
          </w:p>
        </w:tc>
        <w:tc>
          <w:tcPr>
            <w:tcW w:w="992" w:type="dxa"/>
            <w:vAlign w:val="center"/>
          </w:tcPr>
          <w:p w14:paraId="313BD77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BDC202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44684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993CFF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921BC50">
            <w:pPr>
              <w:widowControl/>
              <w:jc w:val="center"/>
              <w:rPr>
                <w:rFonts w:ascii="宋体" w:hAnsi="宋体" w:cs="宋体"/>
                <w:bCs/>
                <w:iCs/>
                <w:sz w:val="18"/>
                <w:szCs w:val="18"/>
              </w:rPr>
            </w:pPr>
          </w:p>
        </w:tc>
      </w:tr>
      <w:tr w14:paraId="60C4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4FBFEC">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4C07D0BD">
            <w:pPr>
              <w:widowControl/>
              <w:jc w:val="center"/>
              <w:rPr>
                <w:rFonts w:ascii="宋体" w:hAnsi="宋体" w:cs="宋体"/>
                <w:bCs/>
                <w:iCs/>
                <w:sz w:val="18"/>
                <w:szCs w:val="18"/>
              </w:rPr>
            </w:pPr>
            <w:r>
              <w:rPr>
                <w:rFonts w:hint="eastAsia" w:ascii="宋体" w:hAnsi="宋体" w:cs="宋体"/>
                <w:bCs/>
                <w:iCs/>
                <w:sz w:val="18"/>
                <w:szCs w:val="18"/>
              </w:rPr>
              <w:t>线路名称</w:t>
            </w:r>
          </w:p>
        </w:tc>
        <w:tc>
          <w:tcPr>
            <w:tcW w:w="992" w:type="dxa"/>
            <w:vAlign w:val="center"/>
          </w:tcPr>
          <w:p w14:paraId="4A2BAB4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DD93D2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E6B580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C53430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2C4D736">
            <w:pPr>
              <w:widowControl/>
              <w:jc w:val="center"/>
              <w:rPr>
                <w:rFonts w:ascii="宋体" w:hAnsi="宋体" w:cs="宋体"/>
                <w:bCs/>
                <w:iCs/>
                <w:sz w:val="18"/>
                <w:szCs w:val="18"/>
              </w:rPr>
            </w:pPr>
            <w:r>
              <w:rPr>
                <w:rFonts w:hint="eastAsia" w:ascii="宋体" w:hAnsi="宋体" w:cs="宋体"/>
                <w:bCs/>
                <w:iCs/>
                <w:sz w:val="18"/>
                <w:szCs w:val="18"/>
              </w:rPr>
              <w:t>1号线，2号线</w:t>
            </w:r>
          </w:p>
        </w:tc>
      </w:tr>
      <w:tr w14:paraId="5564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F1480EF">
            <w:pPr>
              <w:widowControl/>
              <w:numPr>
                <w:ilvl w:val="0"/>
                <w:numId w:val="68"/>
              </w:numPr>
              <w:autoSpaceDE/>
              <w:autoSpaceDN/>
              <w:adjustRightInd/>
              <w:jc w:val="center"/>
              <w:rPr>
                <w:rFonts w:ascii="宋体" w:hAnsi="宋体" w:cs="宋体"/>
                <w:bCs/>
                <w:iCs/>
                <w:sz w:val="18"/>
                <w:szCs w:val="18"/>
              </w:rPr>
            </w:pPr>
          </w:p>
        </w:tc>
        <w:tc>
          <w:tcPr>
            <w:tcW w:w="1334" w:type="dxa"/>
          </w:tcPr>
          <w:p w14:paraId="58390C44">
            <w:pPr>
              <w:widowControl/>
              <w:jc w:val="center"/>
              <w:rPr>
                <w:rFonts w:ascii="宋体" w:hAnsi="宋体" w:cs="宋体"/>
                <w:bCs/>
                <w:iCs/>
                <w:sz w:val="18"/>
                <w:szCs w:val="18"/>
              </w:rPr>
            </w:pPr>
            <w:r>
              <w:rPr>
                <w:rFonts w:hint="eastAsia" w:ascii="宋体" w:hAnsi="宋体" w:cs="宋体"/>
                <w:bCs/>
                <w:iCs/>
                <w:sz w:val="18"/>
                <w:szCs w:val="18"/>
              </w:rPr>
              <w:t>线路条数</w:t>
            </w:r>
          </w:p>
        </w:tc>
        <w:tc>
          <w:tcPr>
            <w:tcW w:w="992" w:type="dxa"/>
            <w:vAlign w:val="center"/>
          </w:tcPr>
          <w:p w14:paraId="61A461A8">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1E33168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9376C09">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47D024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069C2EA">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56D5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5C134E">
            <w:pPr>
              <w:widowControl/>
              <w:numPr>
                <w:ilvl w:val="0"/>
                <w:numId w:val="68"/>
              </w:numPr>
              <w:autoSpaceDE/>
              <w:autoSpaceDN/>
              <w:adjustRightInd/>
              <w:jc w:val="center"/>
              <w:rPr>
                <w:rFonts w:ascii="宋体" w:hAnsi="宋体" w:cs="宋体"/>
                <w:bCs/>
                <w:iCs/>
                <w:sz w:val="18"/>
                <w:szCs w:val="18"/>
              </w:rPr>
            </w:pPr>
          </w:p>
        </w:tc>
        <w:tc>
          <w:tcPr>
            <w:tcW w:w="1334" w:type="dxa"/>
          </w:tcPr>
          <w:p w14:paraId="15E4C9E0">
            <w:pPr>
              <w:widowControl/>
              <w:jc w:val="center"/>
              <w:rPr>
                <w:rFonts w:ascii="宋体" w:hAnsi="宋体" w:cs="宋体"/>
                <w:bCs/>
                <w:iCs/>
                <w:sz w:val="18"/>
                <w:szCs w:val="18"/>
              </w:rPr>
            </w:pPr>
            <w:r>
              <w:rPr>
                <w:rFonts w:hint="eastAsia" w:ascii="宋体" w:hAnsi="宋体" w:cs="宋体"/>
                <w:bCs/>
                <w:iCs/>
                <w:sz w:val="18"/>
                <w:szCs w:val="18"/>
              </w:rPr>
              <w:t>出入线条数</w:t>
            </w:r>
          </w:p>
        </w:tc>
        <w:tc>
          <w:tcPr>
            <w:tcW w:w="992" w:type="dxa"/>
            <w:vAlign w:val="center"/>
          </w:tcPr>
          <w:p w14:paraId="241BBD4F">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0FEB061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D4ABD98">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5EA96FF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0B1E69">
            <w:pPr>
              <w:widowControl/>
              <w:jc w:val="center"/>
              <w:rPr>
                <w:rFonts w:ascii="宋体" w:hAnsi="宋体" w:cs="宋体"/>
                <w:bCs/>
                <w:iCs/>
                <w:sz w:val="18"/>
                <w:szCs w:val="18"/>
              </w:rPr>
            </w:pPr>
          </w:p>
        </w:tc>
      </w:tr>
      <w:tr w14:paraId="01FC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53B735">
            <w:pPr>
              <w:widowControl/>
              <w:numPr>
                <w:ilvl w:val="0"/>
                <w:numId w:val="68"/>
              </w:numPr>
              <w:autoSpaceDE/>
              <w:autoSpaceDN/>
              <w:adjustRightInd/>
              <w:jc w:val="center"/>
              <w:rPr>
                <w:rFonts w:ascii="宋体" w:hAnsi="宋体" w:cs="宋体"/>
                <w:bCs/>
                <w:iCs/>
                <w:sz w:val="18"/>
                <w:szCs w:val="18"/>
              </w:rPr>
            </w:pPr>
          </w:p>
        </w:tc>
        <w:tc>
          <w:tcPr>
            <w:tcW w:w="1334" w:type="dxa"/>
          </w:tcPr>
          <w:p w14:paraId="3A9E536F">
            <w:pPr>
              <w:widowControl/>
              <w:jc w:val="center"/>
              <w:rPr>
                <w:rFonts w:ascii="宋体" w:hAnsi="宋体" w:cs="宋体"/>
                <w:bCs/>
                <w:iCs/>
                <w:sz w:val="18"/>
                <w:szCs w:val="18"/>
              </w:rPr>
            </w:pPr>
            <w:r>
              <w:rPr>
                <w:rFonts w:hint="eastAsia" w:ascii="宋体" w:hAnsi="宋体" w:cs="宋体"/>
                <w:bCs/>
                <w:iCs/>
                <w:sz w:val="18"/>
                <w:szCs w:val="18"/>
              </w:rPr>
              <w:t>铺轨长度</w:t>
            </w:r>
          </w:p>
        </w:tc>
        <w:tc>
          <w:tcPr>
            <w:tcW w:w="992" w:type="dxa"/>
            <w:vAlign w:val="center"/>
          </w:tcPr>
          <w:p w14:paraId="6426537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13351F9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B18001F">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1BA4612B">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61B98D4F">
            <w:pPr>
              <w:widowControl/>
              <w:jc w:val="center"/>
              <w:rPr>
                <w:rFonts w:ascii="宋体" w:hAnsi="宋体" w:cs="宋体"/>
                <w:bCs/>
                <w:iCs/>
                <w:sz w:val="18"/>
                <w:szCs w:val="18"/>
              </w:rPr>
            </w:pPr>
            <w:r>
              <w:rPr>
                <w:rFonts w:hint="eastAsia" w:ascii="宋体" w:hAnsi="宋体" w:cs="宋体"/>
                <w:bCs/>
                <w:iCs/>
                <w:sz w:val="18"/>
                <w:szCs w:val="18"/>
              </w:rPr>
              <w:t>单位m</w:t>
            </w:r>
          </w:p>
        </w:tc>
      </w:tr>
      <w:tr w14:paraId="2407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E826A6">
            <w:pPr>
              <w:widowControl/>
              <w:numPr>
                <w:ilvl w:val="0"/>
                <w:numId w:val="68"/>
              </w:numPr>
              <w:autoSpaceDE/>
              <w:autoSpaceDN/>
              <w:adjustRightInd/>
              <w:jc w:val="center"/>
              <w:rPr>
                <w:rFonts w:ascii="宋体" w:hAnsi="宋体" w:cs="宋体"/>
                <w:bCs/>
                <w:iCs/>
                <w:sz w:val="18"/>
                <w:szCs w:val="18"/>
              </w:rPr>
            </w:pPr>
          </w:p>
        </w:tc>
        <w:tc>
          <w:tcPr>
            <w:tcW w:w="1334" w:type="dxa"/>
          </w:tcPr>
          <w:p w14:paraId="7DAEC589">
            <w:pPr>
              <w:widowControl/>
              <w:jc w:val="center"/>
              <w:rPr>
                <w:rFonts w:ascii="宋体" w:hAnsi="宋体" w:cs="宋体"/>
                <w:bCs/>
                <w:iCs/>
                <w:sz w:val="18"/>
                <w:szCs w:val="18"/>
              </w:rPr>
            </w:pPr>
            <w:r>
              <w:rPr>
                <w:rFonts w:hint="eastAsia" w:ascii="宋体" w:hAnsi="宋体" w:cs="宋体"/>
                <w:bCs/>
                <w:iCs/>
                <w:sz w:val="18"/>
                <w:szCs w:val="18"/>
              </w:rPr>
              <w:t>停车列位</w:t>
            </w:r>
          </w:p>
        </w:tc>
        <w:tc>
          <w:tcPr>
            <w:tcW w:w="992" w:type="dxa"/>
            <w:vAlign w:val="center"/>
          </w:tcPr>
          <w:p w14:paraId="2F321D1B">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22E936BB">
            <w:pPr>
              <w:jc w:val="center"/>
            </w:pPr>
            <w:r>
              <w:rPr>
                <w:rFonts w:hint="eastAsia" w:ascii="宋体" w:hAnsi="宋体" w:cs="宋体"/>
                <w:bCs/>
                <w:iCs/>
                <w:sz w:val="18"/>
                <w:szCs w:val="18"/>
              </w:rPr>
              <w:t>必填</w:t>
            </w:r>
          </w:p>
        </w:tc>
        <w:tc>
          <w:tcPr>
            <w:tcW w:w="709" w:type="dxa"/>
            <w:vAlign w:val="center"/>
          </w:tcPr>
          <w:p w14:paraId="3AA381C4">
            <w:pPr>
              <w:widowControl/>
              <w:jc w:val="center"/>
              <w:rPr>
                <w:rFonts w:ascii="宋体" w:hAnsi="宋体" w:cs="宋体"/>
                <w:bCs/>
                <w:iCs/>
                <w:sz w:val="18"/>
                <w:szCs w:val="18"/>
              </w:rPr>
            </w:pPr>
            <w:r>
              <w:rPr>
                <w:rFonts w:ascii="宋体" w:hAnsi="宋体" w:cs="宋体"/>
                <w:bCs/>
                <w:iCs/>
                <w:sz w:val="18"/>
                <w:szCs w:val="18"/>
              </w:rPr>
              <w:t xml:space="preserve">8 </w:t>
            </w:r>
          </w:p>
        </w:tc>
        <w:tc>
          <w:tcPr>
            <w:tcW w:w="850" w:type="dxa"/>
            <w:vAlign w:val="center"/>
          </w:tcPr>
          <w:p w14:paraId="71AB094E">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D9048E3">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379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4553D47">
            <w:pPr>
              <w:widowControl/>
              <w:numPr>
                <w:ilvl w:val="0"/>
                <w:numId w:val="68"/>
              </w:numPr>
              <w:autoSpaceDE/>
              <w:autoSpaceDN/>
              <w:adjustRightInd/>
              <w:jc w:val="center"/>
              <w:rPr>
                <w:rFonts w:ascii="宋体" w:hAnsi="宋体" w:cs="宋体"/>
                <w:bCs/>
                <w:iCs/>
                <w:sz w:val="18"/>
                <w:szCs w:val="18"/>
              </w:rPr>
            </w:pPr>
          </w:p>
        </w:tc>
        <w:tc>
          <w:tcPr>
            <w:tcW w:w="1334" w:type="dxa"/>
          </w:tcPr>
          <w:p w14:paraId="316DF812">
            <w:pPr>
              <w:widowControl/>
              <w:jc w:val="center"/>
              <w:rPr>
                <w:rFonts w:ascii="宋体" w:hAnsi="宋体" w:cs="宋体"/>
                <w:bCs/>
                <w:iCs/>
                <w:sz w:val="18"/>
                <w:szCs w:val="18"/>
              </w:rPr>
            </w:pPr>
            <w:r>
              <w:rPr>
                <w:rFonts w:hint="eastAsia" w:ascii="宋体" w:hAnsi="宋体" w:cs="宋体"/>
                <w:bCs/>
                <w:iCs/>
                <w:sz w:val="18"/>
                <w:szCs w:val="18"/>
              </w:rPr>
              <w:t>用地面积</w:t>
            </w:r>
          </w:p>
        </w:tc>
        <w:tc>
          <w:tcPr>
            <w:tcW w:w="992" w:type="dxa"/>
            <w:vAlign w:val="center"/>
          </w:tcPr>
          <w:p w14:paraId="3406545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6ADC956">
            <w:pPr>
              <w:jc w:val="center"/>
            </w:pPr>
            <w:r>
              <w:rPr>
                <w:rFonts w:hint="eastAsia" w:ascii="宋体" w:hAnsi="宋体" w:cs="宋体"/>
                <w:bCs/>
                <w:iCs/>
                <w:sz w:val="18"/>
                <w:szCs w:val="18"/>
              </w:rPr>
              <w:t>必填</w:t>
            </w:r>
          </w:p>
        </w:tc>
        <w:tc>
          <w:tcPr>
            <w:tcW w:w="709" w:type="dxa"/>
            <w:vAlign w:val="center"/>
          </w:tcPr>
          <w:p w14:paraId="36879874">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FC85F62">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2D448663">
            <w:pPr>
              <w:widowControl/>
              <w:jc w:val="center"/>
              <w:rPr>
                <w:rFonts w:ascii="宋体" w:hAnsi="宋体" w:cs="宋体"/>
                <w:bCs/>
                <w:iCs/>
                <w:sz w:val="18"/>
                <w:szCs w:val="18"/>
              </w:rPr>
            </w:pPr>
            <w:r>
              <w:rPr>
                <w:rFonts w:hint="eastAsia" w:ascii="宋体" w:hAnsi="宋体" w:cs="宋体"/>
                <w:bCs/>
                <w:iCs/>
                <w:sz w:val="18"/>
                <w:szCs w:val="18"/>
              </w:rPr>
              <w:t>单位m²</w:t>
            </w:r>
          </w:p>
        </w:tc>
      </w:tr>
      <w:tr w14:paraId="1245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3AAD57">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65EF5CE4">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62C34AB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8408576">
            <w:pPr>
              <w:jc w:val="center"/>
            </w:pPr>
            <w:r>
              <w:rPr>
                <w:rFonts w:hint="eastAsia" w:ascii="宋体" w:hAnsi="宋体" w:cs="宋体"/>
                <w:bCs/>
                <w:iCs/>
                <w:sz w:val="18"/>
                <w:szCs w:val="18"/>
              </w:rPr>
              <w:t>必填</w:t>
            </w:r>
          </w:p>
        </w:tc>
        <w:tc>
          <w:tcPr>
            <w:tcW w:w="709" w:type="dxa"/>
            <w:vAlign w:val="center"/>
          </w:tcPr>
          <w:p w14:paraId="2166954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D04F81D">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FD5D6BD">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31C6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31B29A">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7E79B694">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42BAEAE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0A76B81">
            <w:pPr>
              <w:jc w:val="center"/>
            </w:pPr>
            <w:r>
              <w:rPr>
                <w:rFonts w:hint="eastAsia" w:ascii="宋体" w:hAnsi="宋体" w:cs="宋体"/>
                <w:bCs/>
                <w:iCs/>
                <w:sz w:val="18"/>
                <w:szCs w:val="18"/>
              </w:rPr>
              <w:t>必填</w:t>
            </w:r>
          </w:p>
        </w:tc>
        <w:tc>
          <w:tcPr>
            <w:tcW w:w="709" w:type="dxa"/>
            <w:vAlign w:val="center"/>
          </w:tcPr>
          <w:p w14:paraId="1344F9A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A25B3C3">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0D9E8C6">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3702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0FB07D">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0B69311C">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0E73167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4897BAC">
            <w:pPr>
              <w:jc w:val="center"/>
            </w:pPr>
            <w:r>
              <w:rPr>
                <w:rFonts w:hint="eastAsia" w:ascii="宋体" w:hAnsi="宋体" w:cs="宋体"/>
                <w:bCs/>
                <w:iCs/>
                <w:sz w:val="18"/>
                <w:szCs w:val="18"/>
              </w:rPr>
              <w:t>必填</w:t>
            </w:r>
          </w:p>
        </w:tc>
        <w:tc>
          <w:tcPr>
            <w:tcW w:w="709" w:type="dxa"/>
            <w:vAlign w:val="center"/>
          </w:tcPr>
          <w:p w14:paraId="0CE93C2B">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22ACD7D">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2E91D17F">
            <w:pPr>
              <w:widowControl/>
              <w:jc w:val="center"/>
              <w:rPr>
                <w:rFonts w:ascii="宋体" w:hAnsi="宋体" w:cs="宋体"/>
                <w:bCs/>
                <w:iCs/>
                <w:sz w:val="18"/>
                <w:szCs w:val="18"/>
              </w:rPr>
            </w:pPr>
          </w:p>
        </w:tc>
      </w:tr>
      <w:tr w14:paraId="60FD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1157D91">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78318B21">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2B82840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69330C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D30DD6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2BB28825">
            <w:pPr>
              <w:widowControl/>
              <w:jc w:val="center"/>
              <w:rPr>
                <w:rFonts w:ascii="宋体" w:hAnsi="宋体" w:cs="宋体"/>
                <w:bCs/>
                <w:iCs/>
                <w:sz w:val="18"/>
                <w:szCs w:val="18"/>
              </w:rPr>
            </w:pPr>
          </w:p>
        </w:tc>
        <w:tc>
          <w:tcPr>
            <w:tcW w:w="4062" w:type="dxa"/>
            <w:vAlign w:val="center"/>
          </w:tcPr>
          <w:p w14:paraId="2CDA3E47">
            <w:pPr>
              <w:widowControl/>
              <w:jc w:val="center"/>
              <w:rPr>
                <w:rFonts w:ascii="宋体" w:hAnsi="宋体" w:cs="宋体"/>
                <w:bCs/>
                <w:iCs/>
                <w:sz w:val="18"/>
                <w:szCs w:val="18"/>
              </w:rPr>
            </w:pPr>
          </w:p>
        </w:tc>
      </w:tr>
      <w:tr w14:paraId="3F56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FA0465C">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5348C7F2">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512F7BE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83CAF7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C91139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6E77BC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283298">
            <w:pPr>
              <w:widowControl/>
              <w:jc w:val="center"/>
              <w:rPr>
                <w:rFonts w:ascii="宋体" w:hAnsi="宋体" w:cs="宋体"/>
                <w:bCs/>
                <w:iCs/>
                <w:sz w:val="18"/>
                <w:szCs w:val="18"/>
              </w:rPr>
            </w:pPr>
          </w:p>
        </w:tc>
      </w:tr>
      <w:tr w14:paraId="23C1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F6033A">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61D64C61">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4C3F750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43834D6">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1BD66F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3F999EB">
            <w:pPr>
              <w:widowControl/>
              <w:jc w:val="center"/>
              <w:rPr>
                <w:rFonts w:ascii="宋体" w:hAnsi="宋体" w:cs="宋体"/>
                <w:bCs/>
                <w:iCs/>
                <w:sz w:val="18"/>
                <w:szCs w:val="18"/>
              </w:rPr>
            </w:pPr>
          </w:p>
        </w:tc>
        <w:tc>
          <w:tcPr>
            <w:tcW w:w="4062" w:type="dxa"/>
            <w:vAlign w:val="center"/>
          </w:tcPr>
          <w:p w14:paraId="3E6536C7">
            <w:pPr>
              <w:widowControl/>
              <w:jc w:val="center"/>
              <w:rPr>
                <w:rFonts w:ascii="宋体" w:hAnsi="宋体" w:cs="宋体"/>
                <w:bCs/>
                <w:iCs/>
                <w:sz w:val="18"/>
                <w:szCs w:val="18"/>
              </w:rPr>
            </w:pPr>
          </w:p>
        </w:tc>
      </w:tr>
      <w:tr w14:paraId="1AE2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B5DB4C">
            <w:pPr>
              <w:widowControl/>
              <w:numPr>
                <w:ilvl w:val="0"/>
                <w:numId w:val="68"/>
              </w:numPr>
              <w:autoSpaceDE/>
              <w:autoSpaceDN/>
              <w:adjustRightInd/>
              <w:jc w:val="center"/>
              <w:rPr>
                <w:rFonts w:ascii="宋体" w:hAnsi="宋体" w:cs="宋体"/>
                <w:bCs/>
                <w:iCs/>
                <w:sz w:val="18"/>
                <w:szCs w:val="18"/>
              </w:rPr>
            </w:pPr>
          </w:p>
        </w:tc>
        <w:tc>
          <w:tcPr>
            <w:tcW w:w="1334" w:type="dxa"/>
          </w:tcPr>
          <w:p w14:paraId="2BA2B50F">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1FA697C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BE9C72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1F3471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E475B4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F2B142D">
            <w:pPr>
              <w:widowControl/>
              <w:jc w:val="center"/>
              <w:rPr>
                <w:rFonts w:ascii="宋体" w:hAnsi="宋体" w:cs="宋体"/>
                <w:bCs/>
                <w:iCs/>
                <w:sz w:val="18"/>
                <w:szCs w:val="18"/>
              </w:rPr>
            </w:pPr>
          </w:p>
        </w:tc>
      </w:tr>
      <w:tr w14:paraId="7032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13B0A32">
            <w:pPr>
              <w:widowControl/>
              <w:numPr>
                <w:ilvl w:val="0"/>
                <w:numId w:val="68"/>
              </w:numPr>
              <w:autoSpaceDE/>
              <w:autoSpaceDN/>
              <w:adjustRightInd/>
              <w:jc w:val="center"/>
              <w:rPr>
                <w:rFonts w:ascii="宋体" w:hAnsi="宋体" w:cs="宋体"/>
                <w:bCs/>
                <w:iCs/>
                <w:sz w:val="18"/>
                <w:szCs w:val="18"/>
              </w:rPr>
            </w:pPr>
          </w:p>
        </w:tc>
        <w:tc>
          <w:tcPr>
            <w:tcW w:w="1334" w:type="dxa"/>
          </w:tcPr>
          <w:p w14:paraId="17EDC9A4">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7F6F253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05CCE9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52B637B">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0522C0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ECD7CFA">
            <w:pPr>
              <w:widowControl/>
              <w:jc w:val="center"/>
              <w:rPr>
                <w:rFonts w:ascii="宋体" w:hAnsi="宋体" w:cs="宋体"/>
                <w:bCs/>
                <w:iCs/>
                <w:sz w:val="18"/>
                <w:szCs w:val="18"/>
              </w:rPr>
            </w:pPr>
          </w:p>
        </w:tc>
      </w:tr>
      <w:tr w14:paraId="6DA7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1128FF">
            <w:pPr>
              <w:widowControl/>
              <w:numPr>
                <w:ilvl w:val="0"/>
                <w:numId w:val="68"/>
              </w:numPr>
              <w:autoSpaceDE/>
              <w:autoSpaceDN/>
              <w:adjustRightInd/>
              <w:jc w:val="center"/>
              <w:rPr>
                <w:rFonts w:ascii="宋体" w:hAnsi="宋体" w:cs="宋体"/>
                <w:bCs/>
                <w:iCs/>
                <w:sz w:val="18"/>
                <w:szCs w:val="18"/>
              </w:rPr>
            </w:pPr>
          </w:p>
        </w:tc>
        <w:tc>
          <w:tcPr>
            <w:tcW w:w="1334" w:type="dxa"/>
          </w:tcPr>
          <w:p w14:paraId="1BD3F231">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42592E6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839101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1D3D69E">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351F10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9385E6A">
            <w:pPr>
              <w:widowControl/>
              <w:jc w:val="center"/>
              <w:rPr>
                <w:rFonts w:ascii="宋体" w:hAnsi="宋体" w:cs="宋体"/>
                <w:bCs/>
                <w:iCs/>
                <w:sz w:val="18"/>
                <w:szCs w:val="18"/>
              </w:rPr>
            </w:pPr>
          </w:p>
        </w:tc>
      </w:tr>
      <w:tr w14:paraId="3096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00D36D">
            <w:pPr>
              <w:widowControl/>
              <w:numPr>
                <w:ilvl w:val="0"/>
                <w:numId w:val="68"/>
              </w:numPr>
              <w:autoSpaceDE/>
              <w:autoSpaceDN/>
              <w:adjustRightInd/>
              <w:jc w:val="center"/>
              <w:rPr>
                <w:rFonts w:ascii="宋体" w:hAnsi="宋体" w:cs="宋体"/>
                <w:bCs/>
                <w:iCs/>
                <w:sz w:val="18"/>
                <w:szCs w:val="18"/>
              </w:rPr>
            </w:pPr>
          </w:p>
        </w:tc>
        <w:tc>
          <w:tcPr>
            <w:tcW w:w="1334" w:type="dxa"/>
          </w:tcPr>
          <w:p w14:paraId="6BECC57C">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5E471F4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A60F40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B697DD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7B2AEB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6A53452">
            <w:pPr>
              <w:widowControl/>
              <w:jc w:val="center"/>
              <w:rPr>
                <w:rFonts w:ascii="宋体" w:hAnsi="宋体" w:cs="宋体"/>
                <w:bCs/>
                <w:iCs/>
                <w:sz w:val="18"/>
                <w:szCs w:val="18"/>
              </w:rPr>
            </w:pPr>
          </w:p>
        </w:tc>
      </w:tr>
      <w:tr w14:paraId="5F75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79072B">
            <w:pPr>
              <w:widowControl/>
              <w:numPr>
                <w:ilvl w:val="0"/>
                <w:numId w:val="68"/>
              </w:numPr>
              <w:autoSpaceDE/>
              <w:autoSpaceDN/>
              <w:adjustRightInd/>
              <w:jc w:val="center"/>
              <w:rPr>
                <w:rFonts w:ascii="宋体" w:hAnsi="宋体" w:cs="宋体"/>
                <w:bCs/>
                <w:iCs/>
                <w:sz w:val="18"/>
                <w:szCs w:val="18"/>
              </w:rPr>
            </w:pPr>
          </w:p>
        </w:tc>
        <w:tc>
          <w:tcPr>
            <w:tcW w:w="1334" w:type="dxa"/>
          </w:tcPr>
          <w:p w14:paraId="3E220A55">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0AF840D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F982D0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92A143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90F691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C60D8E9">
            <w:pPr>
              <w:widowControl/>
              <w:jc w:val="center"/>
              <w:rPr>
                <w:rFonts w:ascii="宋体" w:hAnsi="宋体" w:cs="宋体"/>
                <w:bCs/>
                <w:iCs/>
                <w:sz w:val="18"/>
                <w:szCs w:val="18"/>
              </w:rPr>
            </w:pPr>
          </w:p>
        </w:tc>
      </w:tr>
      <w:tr w14:paraId="115F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1352AE">
            <w:pPr>
              <w:widowControl/>
              <w:numPr>
                <w:ilvl w:val="0"/>
                <w:numId w:val="68"/>
              </w:numPr>
              <w:autoSpaceDE/>
              <w:autoSpaceDN/>
              <w:adjustRightInd/>
              <w:jc w:val="center"/>
              <w:rPr>
                <w:rFonts w:ascii="宋体" w:hAnsi="宋体" w:cs="宋体"/>
                <w:bCs/>
                <w:iCs/>
                <w:sz w:val="18"/>
                <w:szCs w:val="18"/>
              </w:rPr>
            </w:pPr>
          </w:p>
        </w:tc>
        <w:tc>
          <w:tcPr>
            <w:tcW w:w="1334" w:type="dxa"/>
          </w:tcPr>
          <w:p w14:paraId="1CBDBFBB">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0D3A784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10709A5">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52558BB">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722FF4F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1DBA0F5">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63C4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64A1FA">
            <w:pPr>
              <w:widowControl/>
              <w:numPr>
                <w:ilvl w:val="0"/>
                <w:numId w:val="68"/>
              </w:numPr>
              <w:autoSpaceDE/>
              <w:autoSpaceDN/>
              <w:adjustRightInd/>
              <w:jc w:val="center"/>
              <w:rPr>
                <w:rFonts w:ascii="宋体" w:hAnsi="宋体" w:cs="宋体"/>
                <w:bCs/>
                <w:iCs/>
                <w:sz w:val="18"/>
                <w:szCs w:val="18"/>
              </w:rPr>
            </w:pPr>
          </w:p>
        </w:tc>
        <w:tc>
          <w:tcPr>
            <w:tcW w:w="1334" w:type="dxa"/>
          </w:tcPr>
          <w:p w14:paraId="0453FC95">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4054A2B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BDF773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6FEE91D8">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2591628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39097BB">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7300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6B9E3BB">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2DFE4468">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248CF97C">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2912B8F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C3D7BC0">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A17ACE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FE52C95">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3AE6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8C3B518">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5C8C3705">
            <w:pPr>
              <w:widowControl/>
              <w:jc w:val="center"/>
              <w:rPr>
                <w:rFonts w:ascii="宋体" w:hAnsi="宋体"/>
                <w:sz w:val="18"/>
                <w:szCs w:val="18"/>
              </w:rPr>
            </w:pPr>
            <w:r>
              <w:rPr>
                <w:rFonts w:hint="eastAsia" w:ascii="宋体" w:hAnsi="宋体"/>
                <w:sz w:val="18"/>
                <w:szCs w:val="18"/>
              </w:rPr>
              <w:t>结构外轮廓尺寸</w:t>
            </w:r>
          </w:p>
        </w:tc>
        <w:tc>
          <w:tcPr>
            <w:tcW w:w="992" w:type="dxa"/>
            <w:vAlign w:val="center"/>
          </w:tcPr>
          <w:p w14:paraId="71658BD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093559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9041FE">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0105D9F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372EA2">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3746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BB6189F">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011C9A0B">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52D0213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51D348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AB43727">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24CB594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E6D354E">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12EB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B5CB52">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5769F717">
            <w:pPr>
              <w:widowControl/>
              <w:jc w:val="center"/>
              <w:rPr>
                <w:rFonts w:ascii="宋体" w:hAnsi="宋体"/>
                <w:sz w:val="18"/>
                <w:szCs w:val="18"/>
              </w:rPr>
            </w:pPr>
            <w:r>
              <w:rPr>
                <w:rFonts w:hint="eastAsia" w:ascii="宋体" w:hAnsi="宋体"/>
                <w:sz w:val="18"/>
                <w:szCs w:val="18"/>
              </w:rPr>
              <w:t>结构顶板顶面高程</w:t>
            </w:r>
          </w:p>
        </w:tc>
        <w:tc>
          <w:tcPr>
            <w:tcW w:w="992" w:type="dxa"/>
            <w:vAlign w:val="center"/>
          </w:tcPr>
          <w:p w14:paraId="1F751CF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97DE0F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1EE7E9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0D45D677">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0479D11C">
            <w:pPr>
              <w:widowControl/>
              <w:jc w:val="center"/>
              <w:rPr>
                <w:rFonts w:ascii="宋体" w:hAnsi="宋体" w:cs="宋体"/>
                <w:bCs/>
                <w:iCs/>
                <w:sz w:val="18"/>
                <w:szCs w:val="18"/>
              </w:rPr>
            </w:pPr>
            <w:r>
              <w:rPr>
                <w:rFonts w:hint="eastAsia" w:ascii="宋体" w:hAnsi="宋体" w:cs="宋体"/>
                <w:bCs/>
                <w:iCs/>
                <w:sz w:val="18"/>
                <w:szCs w:val="18"/>
              </w:rPr>
              <w:t>单位m</w:t>
            </w:r>
          </w:p>
        </w:tc>
      </w:tr>
      <w:tr w14:paraId="5817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00C42BD">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4DECB4B8">
            <w:pPr>
              <w:widowControl/>
              <w:jc w:val="center"/>
              <w:rPr>
                <w:rFonts w:ascii="宋体" w:hAnsi="宋体"/>
                <w:sz w:val="18"/>
                <w:szCs w:val="18"/>
              </w:rPr>
            </w:pPr>
            <w:r>
              <w:rPr>
                <w:rFonts w:hint="eastAsia" w:ascii="宋体" w:hAnsi="宋体"/>
                <w:sz w:val="18"/>
                <w:szCs w:val="18"/>
              </w:rPr>
              <w:t>结构顶板覆土厚度</w:t>
            </w:r>
          </w:p>
        </w:tc>
        <w:tc>
          <w:tcPr>
            <w:tcW w:w="992" w:type="dxa"/>
            <w:vAlign w:val="center"/>
          </w:tcPr>
          <w:p w14:paraId="0A0D970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3030D8F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46F78BC">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3428AE64">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5515276">
            <w:pPr>
              <w:widowControl/>
              <w:jc w:val="center"/>
              <w:rPr>
                <w:rFonts w:ascii="宋体" w:hAnsi="宋体" w:cs="宋体"/>
                <w:bCs/>
                <w:iCs/>
                <w:sz w:val="18"/>
                <w:szCs w:val="18"/>
              </w:rPr>
            </w:pPr>
            <w:r>
              <w:rPr>
                <w:rFonts w:hint="eastAsia" w:ascii="宋体" w:hAnsi="宋体" w:cs="宋体"/>
                <w:bCs/>
                <w:iCs/>
                <w:sz w:val="18"/>
                <w:szCs w:val="18"/>
              </w:rPr>
              <w:t>单位m</w:t>
            </w:r>
          </w:p>
        </w:tc>
      </w:tr>
      <w:tr w14:paraId="19FA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5AA006">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07FF5733">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5FFC442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C08B47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75EB35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5E2BF0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3C7582B">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36A6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16EC6E2">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64AB4EA7">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511A222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08DDA1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42137D5">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382053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0642E6A">
            <w:pPr>
              <w:widowControl/>
              <w:jc w:val="center"/>
              <w:rPr>
                <w:rFonts w:ascii="宋体" w:hAnsi="宋体" w:cs="宋体"/>
                <w:bCs/>
                <w:iCs/>
                <w:sz w:val="18"/>
                <w:szCs w:val="18"/>
              </w:rPr>
            </w:pPr>
          </w:p>
        </w:tc>
      </w:tr>
      <w:tr w14:paraId="713E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B59661">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4D2E5B19">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6948B08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973CBA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131407B">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D67B1E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78275EB">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3C04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40F24A">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2A15328C">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21CCB7B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4D2DF3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1B81AA1">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4F2C034">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43E3B97">
            <w:pPr>
              <w:widowControl/>
              <w:jc w:val="center"/>
              <w:rPr>
                <w:rFonts w:ascii="宋体" w:hAnsi="宋体" w:cs="宋体"/>
                <w:bCs/>
                <w:iCs/>
                <w:sz w:val="18"/>
                <w:szCs w:val="18"/>
              </w:rPr>
            </w:pPr>
            <w:r>
              <w:rPr>
                <w:rFonts w:hint="eastAsia" w:ascii="宋体" w:hAnsi="宋体" w:cs="宋体"/>
                <w:bCs/>
                <w:iCs/>
                <w:sz w:val="18"/>
                <w:szCs w:val="18"/>
              </w:rPr>
              <w:t>单位m</w:t>
            </w:r>
          </w:p>
        </w:tc>
      </w:tr>
      <w:tr w14:paraId="610D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B60099">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21DBD682">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2E55745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AE6B8F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F9388CA">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02D37DA">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2ABDB83">
            <w:pPr>
              <w:widowControl/>
              <w:jc w:val="center"/>
              <w:rPr>
                <w:rFonts w:ascii="宋体" w:hAnsi="宋体" w:cs="宋体"/>
                <w:bCs/>
                <w:iCs/>
                <w:sz w:val="18"/>
                <w:szCs w:val="18"/>
              </w:rPr>
            </w:pPr>
            <w:r>
              <w:rPr>
                <w:rFonts w:hint="eastAsia" w:ascii="宋体" w:hAnsi="宋体" w:cs="宋体"/>
                <w:bCs/>
                <w:iCs/>
                <w:sz w:val="18"/>
                <w:szCs w:val="18"/>
              </w:rPr>
              <w:t>单位m</w:t>
            </w:r>
          </w:p>
        </w:tc>
      </w:tr>
      <w:tr w14:paraId="5361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B293FB9">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4B0810AA">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5AE93B2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7188DF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71FF62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AEB3EF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6FBA69">
            <w:pPr>
              <w:widowControl/>
              <w:jc w:val="center"/>
              <w:rPr>
                <w:rFonts w:ascii="宋体" w:hAnsi="宋体" w:cs="宋体"/>
                <w:bCs/>
                <w:iCs/>
                <w:sz w:val="18"/>
                <w:szCs w:val="18"/>
              </w:rPr>
            </w:pPr>
            <w:r>
              <w:rPr>
                <w:rFonts w:hint="eastAsia" w:ascii="宋体" w:hAnsi="宋体" w:cs="宋体"/>
                <w:bCs/>
                <w:iCs/>
                <w:sz w:val="18"/>
                <w:szCs w:val="18"/>
              </w:rPr>
              <w:t>是、否</w:t>
            </w:r>
          </w:p>
        </w:tc>
      </w:tr>
      <w:tr w14:paraId="3E37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DC61D8A">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0BBA5C06">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5C6094F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DF9F14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2522830">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5A823D3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94D0973">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7644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E4C53A">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44B05FC5">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72DF993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F5FBBA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582A7BE">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70C302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8691FD">
            <w:pPr>
              <w:widowControl/>
              <w:jc w:val="center"/>
              <w:rPr>
                <w:rFonts w:ascii="宋体" w:hAnsi="宋体" w:cs="宋体"/>
                <w:bCs/>
                <w:iCs/>
                <w:sz w:val="18"/>
                <w:szCs w:val="18"/>
              </w:rPr>
            </w:pPr>
          </w:p>
        </w:tc>
      </w:tr>
      <w:tr w14:paraId="0569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A34EBB">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18B5AAA1">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3F41066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6FBFE9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1AC938A">
            <w:pPr>
              <w:widowControl/>
              <w:jc w:val="center"/>
              <w:rPr>
                <w:rFonts w:ascii="宋体" w:hAnsi="宋体" w:cs="宋体"/>
                <w:bCs/>
                <w:iCs/>
                <w:sz w:val="18"/>
                <w:szCs w:val="18"/>
              </w:rPr>
            </w:pPr>
            <w:r>
              <w:rPr>
                <w:rFonts w:ascii="仿宋" w:eastAsia="仿宋" w:cs="仿宋"/>
              </w:rPr>
              <w:t>8</w:t>
            </w:r>
          </w:p>
        </w:tc>
        <w:tc>
          <w:tcPr>
            <w:tcW w:w="850" w:type="dxa"/>
            <w:vAlign w:val="center"/>
          </w:tcPr>
          <w:p w14:paraId="108F73C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06F363F">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375C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01BF52">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15413D6F">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5400BC4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364C1E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76A7C0B">
            <w:pPr>
              <w:widowControl/>
              <w:jc w:val="center"/>
              <w:rPr>
                <w:rFonts w:ascii="宋体" w:hAnsi="宋体" w:cs="宋体"/>
                <w:bCs/>
                <w:iCs/>
                <w:sz w:val="18"/>
                <w:szCs w:val="18"/>
              </w:rPr>
            </w:pPr>
            <w:r>
              <w:rPr>
                <w:rFonts w:ascii="仿宋" w:eastAsia="仿宋" w:cs="仿宋"/>
              </w:rPr>
              <w:t>8</w:t>
            </w:r>
          </w:p>
        </w:tc>
        <w:tc>
          <w:tcPr>
            <w:tcW w:w="850" w:type="dxa"/>
            <w:vAlign w:val="center"/>
          </w:tcPr>
          <w:p w14:paraId="25C62F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7B33552">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3106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35A91E">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6B0066E5">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2004239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FF95F9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52169C7">
            <w:pPr>
              <w:widowControl/>
              <w:jc w:val="center"/>
              <w:rPr>
                <w:rFonts w:ascii="宋体" w:hAnsi="宋体" w:cs="宋体"/>
                <w:bCs/>
                <w:iCs/>
                <w:sz w:val="18"/>
                <w:szCs w:val="18"/>
              </w:rPr>
            </w:pPr>
            <w:r>
              <w:rPr>
                <w:rFonts w:ascii="仿宋" w:eastAsia="仿宋" w:cs="仿宋"/>
              </w:rPr>
              <w:t>8</w:t>
            </w:r>
          </w:p>
        </w:tc>
        <w:tc>
          <w:tcPr>
            <w:tcW w:w="850" w:type="dxa"/>
            <w:vAlign w:val="center"/>
          </w:tcPr>
          <w:p w14:paraId="4C51CFC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A25AC9C">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19D0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B37B3A">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7A519DAF">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175ABB9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E61A07C">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674CAE5">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E12C70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D858A65">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59B6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924444">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61A73078">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3A0A470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60A0D3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5D59E27">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9D52CA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06F1ACE">
            <w:pPr>
              <w:widowControl/>
              <w:jc w:val="center"/>
              <w:rPr>
                <w:rFonts w:ascii="宋体" w:hAnsi="宋体" w:cs="宋体"/>
                <w:bCs/>
                <w:iCs/>
                <w:sz w:val="18"/>
                <w:szCs w:val="18"/>
              </w:rPr>
            </w:pPr>
            <w:r>
              <w:rPr>
                <w:rFonts w:hint="eastAsia" w:ascii="宋体" w:hAnsi="宋体" w:cs="宋体"/>
                <w:bCs/>
                <w:iCs/>
                <w:sz w:val="18"/>
                <w:szCs w:val="18"/>
              </w:rPr>
              <w:t>是、否</w:t>
            </w:r>
          </w:p>
        </w:tc>
      </w:tr>
      <w:tr w14:paraId="73A4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3CDB758">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102107B9">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1AB4C367">
            <w:pPr>
              <w:jc w:val="center"/>
            </w:pPr>
            <w:r>
              <w:rPr>
                <w:rFonts w:hint="eastAsia" w:ascii="宋体" w:hAnsi="宋体" w:cs="宋体"/>
                <w:bCs/>
                <w:iCs/>
                <w:sz w:val="18"/>
                <w:szCs w:val="18"/>
              </w:rPr>
              <w:t>字符型</w:t>
            </w:r>
          </w:p>
        </w:tc>
        <w:tc>
          <w:tcPr>
            <w:tcW w:w="851" w:type="dxa"/>
            <w:vAlign w:val="center"/>
          </w:tcPr>
          <w:p w14:paraId="2CA66B0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9EEB41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8FE263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B892F70">
            <w:pPr>
              <w:widowControl/>
              <w:jc w:val="center"/>
              <w:rPr>
                <w:rFonts w:ascii="宋体" w:hAnsi="宋体" w:cs="宋体"/>
                <w:bCs/>
                <w:iCs/>
                <w:sz w:val="18"/>
                <w:szCs w:val="18"/>
              </w:rPr>
            </w:pPr>
            <w:r>
              <w:rPr>
                <w:rFonts w:hint="eastAsia" w:ascii="宋体" w:hAnsi="宋体" w:cs="宋体"/>
                <w:bCs/>
                <w:iCs/>
                <w:sz w:val="18"/>
                <w:szCs w:val="18"/>
              </w:rPr>
              <w:t>是、否</w:t>
            </w:r>
          </w:p>
        </w:tc>
      </w:tr>
      <w:tr w14:paraId="23F2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2EBE984">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0A8D388F">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029BEF69">
            <w:pPr>
              <w:jc w:val="center"/>
            </w:pPr>
            <w:r>
              <w:rPr>
                <w:rFonts w:hint="eastAsia" w:ascii="宋体" w:hAnsi="宋体" w:cs="宋体"/>
                <w:bCs/>
                <w:iCs/>
                <w:sz w:val="18"/>
                <w:szCs w:val="18"/>
              </w:rPr>
              <w:t>字符型</w:t>
            </w:r>
          </w:p>
        </w:tc>
        <w:tc>
          <w:tcPr>
            <w:tcW w:w="851" w:type="dxa"/>
            <w:vAlign w:val="center"/>
          </w:tcPr>
          <w:p w14:paraId="1F9B02A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A2BEF6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22CA6D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547EF0B">
            <w:pPr>
              <w:widowControl/>
              <w:jc w:val="center"/>
              <w:rPr>
                <w:rFonts w:ascii="宋体" w:hAnsi="宋体" w:cs="宋体"/>
                <w:bCs/>
                <w:iCs/>
                <w:sz w:val="18"/>
                <w:szCs w:val="18"/>
              </w:rPr>
            </w:pPr>
            <w:r>
              <w:rPr>
                <w:rFonts w:hint="eastAsia" w:ascii="宋体" w:hAnsi="宋体" w:cs="宋体"/>
                <w:bCs/>
                <w:iCs/>
                <w:sz w:val="18"/>
                <w:szCs w:val="18"/>
              </w:rPr>
              <w:t>是、否</w:t>
            </w:r>
          </w:p>
        </w:tc>
      </w:tr>
      <w:tr w14:paraId="7BB0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D70C50">
            <w:pPr>
              <w:widowControl/>
              <w:numPr>
                <w:ilvl w:val="0"/>
                <w:numId w:val="68"/>
              </w:numPr>
              <w:autoSpaceDE/>
              <w:autoSpaceDN/>
              <w:adjustRightInd/>
              <w:jc w:val="center"/>
              <w:rPr>
                <w:rFonts w:ascii="宋体" w:hAnsi="宋体" w:cs="宋体"/>
                <w:bCs/>
                <w:iCs/>
                <w:sz w:val="18"/>
                <w:szCs w:val="18"/>
              </w:rPr>
            </w:pPr>
          </w:p>
        </w:tc>
        <w:tc>
          <w:tcPr>
            <w:tcW w:w="1334" w:type="dxa"/>
            <w:vAlign w:val="center"/>
          </w:tcPr>
          <w:p w14:paraId="2C3DB83F">
            <w:pPr>
              <w:widowControl/>
              <w:jc w:val="center"/>
              <w:rPr>
                <w:rFonts w:ascii="宋体" w:hAnsi="宋体"/>
                <w:sz w:val="18"/>
                <w:szCs w:val="18"/>
              </w:rPr>
            </w:pPr>
            <w:r>
              <w:rPr>
                <w:rFonts w:hint="eastAsia" w:ascii="宋体" w:hAnsi="宋体"/>
                <w:sz w:val="18"/>
                <w:szCs w:val="18"/>
              </w:rPr>
              <w:t>备注</w:t>
            </w:r>
          </w:p>
        </w:tc>
        <w:tc>
          <w:tcPr>
            <w:tcW w:w="992" w:type="dxa"/>
          </w:tcPr>
          <w:p w14:paraId="30C546D3">
            <w:pPr>
              <w:jc w:val="center"/>
            </w:pPr>
            <w:r>
              <w:rPr>
                <w:rFonts w:hint="eastAsia" w:ascii="宋体" w:hAnsi="宋体" w:cs="宋体"/>
                <w:bCs/>
                <w:iCs/>
                <w:sz w:val="18"/>
                <w:szCs w:val="18"/>
              </w:rPr>
              <w:t>字符型</w:t>
            </w:r>
          </w:p>
        </w:tc>
        <w:tc>
          <w:tcPr>
            <w:tcW w:w="851" w:type="dxa"/>
          </w:tcPr>
          <w:p w14:paraId="306FE00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35461B3">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7458F5B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4BBF9A2">
            <w:pPr>
              <w:widowControl/>
              <w:jc w:val="center"/>
              <w:rPr>
                <w:rFonts w:ascii="宋体" w:hAnsi="宋体" w:cs="宋体"/>
                <w:bCs/>
                <w:iCs/>
                <w:sz w:val="18"/>
                <w:szCs w:val="18"/>
              </w:rPr>
            </w:pPr>
          </w:p>
        </w:tc>
      </w:tr>
    </w:tbl>
    <w:p w14:paraId="268963F2">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71" w:name="_Toc24531"/>
      <w:bookmarkStart w:id="272" w:name="_Toc112247023"/>
      <w:bookmarkStart w:id="273" w:name="_Toc93656042"/>
      <w:r>
        <w:rPr>
          <w:rFonts w:hint="eastAsia" w:ascii="黑体" w:hAnsi="黑体" w:eastAsia="黑体"/>
          <w:bCs/>
          <w:spacing w:val="3"/>
          <w:kern w:val="28"/>
          <w:sz w:val="21"/>
          <w:szCs w:val="21"/>
        </w:rPr>
        <w:t>轨道交通主变电站普查信息表</w:t>
      </w:r>
      <w:bookmarkEnd w:id="271"/>
      <w:bookmarkEnd w:id="272"/>
      <w:bookmarkEnd w:id="273"/>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0220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7047B80B">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410B9169">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4DE85C6B">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02AEE8CF">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4A2B1310">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68A07200">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4C828005">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5BD7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ED727A">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63959A44">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7E1599C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3EA755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456B597">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4289C3E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AB2D2D">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26E7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E39B03">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10B74871">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4CE9252B">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015D123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731513E">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DA7E2B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7F1B7A4">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3FAB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8100E88">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316F0488">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2B68832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6870D8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FFDFDDA">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E0AEC16">
            <w:pPr>
              <w:widowControl/>
              <w:jc w:val="center"/>
              <w:rPr>
                <w:rFonts w:ascii="宋体" w:hAnsi="宋体" w:cs="宋体"/>
                <w:bCs/>
                <w:iCs/>
                <w:sz w:val="18"/>
                <w:szCs w:val="18"/>
              </w:rPr>
            </w:pPr>
          </w:p>
        </w:tc>
        <w:tc>
          <w:tcPr>
            <w:tcW w:w="4062" w:type="dxa"/>
            <w:vAlign w:val="center"/>
          </w:tcPr>
          <w:p w14:paraId="1BF70763">
            <w:pPr>
              <w:widowControl/>
              <w:jc w:val="center"/>
              <w:rPr>
                <w:rFonts w:ascii="宋体" w:hAnsi="宋体" w:cs="宋体"/>
                <w:bCs/>
                <w:iCs/>
                <w:sz w:val="18"/>
                <w:szCs w:val="18"/>
              </w:rPr>
            </w:pPr>
            <w:r>
              <w:rPr>
                <w:rFonts w:hint="eastAsia" w:ascii="宋体" w:hAnsi="宋体" w:cs="宋体"/>
                <w:bCs/>
                <w:iCs/>
                <w:sz w:val="18"/>
                <w:szCs w:val="18"/>
              </w:rPr>
              <w:t>即主变电站编号，参照7.0.4设施编号规则</w:t>
            </w:r>
          </w:p>
        </w:tc>
      </w:tr>
      <w:tr w14:paraId="73C7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EEC63EC">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71EB7B79">
            <w:pPr>
              <w:widowControl/>
              <w:jc w:val="center"/>
              <w:rPr>
                <w:rFonts w:ascii="宋体" w:hAnsi="宋体" w:cs="宋体"/>
                <w:bCs/>
                <w:iCs/>
                <w:sz w:val="18"/>
                <w:szCs w:val="18"/>
              </w:rPr>
            </w:pPr>
            <w:r>
              <w:rPr>
                <w:rFonts w:hint="eastAsia" w:ascii="宋体" w:hAnsi="宋体" w:cs="宋体"/>
                <w:bCs/>
                <w:iCs/>
                <w:sz w:val="18"/>
                <w:szCs w:val="18"/>
              </w:rPr>
              <w:t>主变电站名称</w:t>
            </w:r>
          </w:p>
        </w:tc>
        <w:tc>
          <w:tcPr>
            <w:tcW w:w="992" w:type="dxa"/>
            <w:vAlign w:val="center"/>
          </w:tcPr>
          <w:p w14:paraId="3D1D593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E397E5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1D23737">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EA33AB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A70E266">
            <w:pPr>
              <w:widowControl/>
              <w:jc w:val="center"/>
              <w:rPr>
                <w:rFonts w:ascii="宋体" w:hAnsi="宋体" w:cs="宋体"/>
                <w:bCs/>
                <w:iCs/>
                <w:sz w:val="18"/>
                <w:szCs w:val="18"/>
              </w:rPr>
            </w:pPr>
          </w:p>
        </w:tc>
      </w:tr>
      <w:tr w14:paraId="7866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CCA20B">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062A34ED">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30C31B5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7C63A9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ECE849D">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D3D40B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07FA865">
            <w:pPr>
              <w:widowControl/>
              <w:jc w:val="center"/>
              <w:rPr>
                <w:rFonts w:ascii="宋体" w:hAnsi="宋体" w:cs="宋体"/>
                <w:bCs/>
                <w:iCs/>
                <w:sz w:val="18"/>
                <w:szCs w:val="18"/>
              </w:rPr>
            </w:pPr>
          </w:p>
        </w:tc>
      </w:tr>
      <w:tr w14:paraId="588B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619CE4B">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025BC8C2">
            <w:pPr>
              <w:widowControl/>
              <w:jc w:val="center"/>
              <w:rPr>
                <w:rFonts w:ascii="宋体" w:hAnsi="宋体" w:cs="宋体"/>
                <w:bCs/>
                <w:iCs/>
                <w:sz w:val="18"/>
                <w:szCs w:val="18"/>
              </w:rPr>
            </w:pPr>
            <w:r>
              <w:rPr>
                <w:rFonts w:hint="eastAsia" w:ascii="宋体" w:hAnsi="宋体" w:cs="宋体"/>
                <w:bCs/>
                <w:iCs/>
                <w:sz w:val="18"/>
                <w:szCs w:val="18"/>
              </w:rPr>
              <w:t>线路编号</w:t>
            </w:r>
          </w:p>
        </w:tc>
        <w:tc>
          <w:tcPr>
            <w:tcW w:w="992" w:type="dxa"/>
            <w:vAlign w:val="center"/>
          </w:tcPr>
          <w:p w14:paraId="0EBF0AC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72F698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D38F24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8239AA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EC206B0">
            <w:pPr>
              <w:widowControl/>
              <w:jc w:val="center"/>
              <w:rPr>
                <w:rFonts w:ascii="宋体" w:hAnsi="宋体" w:cs="宋体"/>
                <w:bCs/>
                <w:iCs/>
                <w:sz w:val="18"/>
                <w:szCs w:val="18"/>
              </w:rPr>
            </w:pPr>
          </w:p>
        </w:tc>
      </w:tr>
      <w:tr w14:paraId="42C6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6459671">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35673BA3">
            <w:pPr>
              <w:widowControl/>
              <w:jc w:val="center"/>
              <w:rPr>
                <w:rFonts w:ascii="宋体" w:hAnsi="宋体" w:cs="宋体"/>
                <w:bCs/>
                <w:iCs/>
                <w:sz w:val="18"/>
                <w:szCs w:val="18"/>
              </w:rPr>
            </w:pPr>
            <w:r>
              <w:rPr>
                <w:rFonts w:hint="eastAsia" w:ascii="宋体" w:hAnsi="宋体" w:cs="宋体"/>
                <w:bCs/>
                <w:iCs/>
                <w:sz w:val="18"/>
                <w:szCs w:val="18"/>
              </w:rPr>
              <w:t>线路名称</w:t>
            </w:r>
          </w:p>
        </w:tc>
        <w:tc>
          <w:tcPr>
            <w:tcW w:w="992" w:type="dxa"/>
            <w:vAlign w:val="center"/>
          </w:tcPr>
          <w:p w14:paraId="1F22855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FA19EB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3C1B987">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DFD01D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E2FBD7C">
            <w:pPr>
              <w:widowControl/>
              <w:jc w:val="center"/>
              <w:rPr>
                <w:rFonts w:ascii="宋体" w:hAnsi="宋体" w:cs="宋体"/>
                <w:bCs/>
                <w:iCs/>
                <w:sz w:val="18"/>
                <w:szCs w:val="18"/>
              </w:rPr>
            </w:pPr>
            <w:r>
              <w:rPr>
                <w:rFonts w:hint="eastAsia" w:ascii="宋体" w:hAnsi="宋体" w:cs="宋体"/>
                <w:bCs/>
                <w:iCs/>
                <w:sz w:val="18"/>
                <w:szCs w:val="18"/>
              </w:rPr>
              <w:t>1号线，2号线</w:t>
            </w:r>
          </w:p>
        </w:tc>
      </w:tr>
      <w:tr w14:paraId="2601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6B70CD9">
            <w:pPr>
              <w:widowControl/>
              <w:numPr>
                <w:ilvl w:val="0"/>
                <w:numId w:val="69"/>
              </w:numPr>
              <w:autoSpaceDE/>
              <w:autoSpaceDN/>
              <w:adjustRightInd/>
              <w:jc w:val="center"/>
              <w:rPr>
                <w:rFonts w:ascii="宋体" w:hAnsi="宋体" w:cs="宋体"/>
                <w:bCs/>
                <w:iCs/>
                <w:sz w:val="18"/>
                <w:szCs w:val="18"/>
              </w:rPr>
            </w:pPr>
          </w:p>
        </w:tc>
        <w:tc>
          <w:tcPr>
            <w:tcW w:w="1334" w:type="dxa"/>
          </w:tcPr>
          <w:p w14:paraId="0BC90A5E">
            <w:pPr>
              <w:widowControl/>
              <w:jc w:val="center"/>
              <w:rPr>
                <w:rFonts w:ascii="宋体" w:hAnsi="宋体" w:cs="宋体"/>
                <w:bCs/>
                <w:iCs/>
                <w:sz w:val="18"/>
                <w:szCs w:val="18"/>
              </w:rPr>
            </w:pPr>
            <w:r>
              <w:rPr>
                <w:rFonts w:hint="eastAsia" w:ascii="宋体" w:hAnsi="宋体" w:cs="宋体"/>
                <w:bCs/>
                <w:iCs/>
                <w:sz w:val="18"/>
                <w:szCs w:val="18"/>
              </w:rPr>
              <w:t>主变压器台数</w:t>
            </w:r>
          </w:p>
        </w:tc>
        <w:tc>
          <w:tcPr>
            <w:tcW w:w="992" w:type="dxa"/>
            <w:vAlign w:val="center"/>
          </w:tcPr>
          <w:p w14:paraId="02D99909">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225EA1E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243D31D">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6DA7595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B24FF54">
            <w:pPr>
              <w:widowControl/>
              <w:jc w:val="center"/>
              <w:rPr>
                <w:rFonts w:ascii="宋体" w:hAnsi="宋体" w:cs="宋体"/>
                <w:bCs/>
                <w:iCs/>
                <w:sz w:val="18"/>
                <w:szCs w:val="18"/>
              </w:rPr>
            </w:pPr>
          </w:p>
        </w:tc>
      </w:tr>
      <w:tr w14:paraId="22D0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035F01">
            <w:pPr>
              <w:widowControl/>
              <w:numPr>
                <w:ilvl w:val="0"/>
                <w:numId w:val="69"/>
              </w:numPr>
              <w:autoSpaceDE/>
              <w:autoSpaceDN/>
              <w:adjustRightInd/>
              <w:jc w:val="center"/>
              <w:rPr>
                <w:rFonts w:ascii="宋体" w:hAnsi="宋体" w:cs="宋体"/>
                <w:bCs/>
                <w:iCs/>
                <w:sz w:val="18"/>
                <w:szCs w:val="18"/>
              </w:rPr>
            </w:pPr>
          </w:p>
        </w:tc>
        <w:tc>
          <w:tcPr>
            <w:tcW w:w="1334" w:type="dxa"/>
          </w:tcPr>
          <w:p w14:paraId="1088B002">
            <w:pPr>
              <w:widowControl/>
              <w:jc w:val="center"/>
              <w:rPr>
                <w:rFonts w:ascii="宋体" w:hAnsi="宋体" w:cs="宋体"/>
                <w:bCs/>
                <w:iCs/>
                <w:sz w:val="18"/>
                <w:szCs w:val="18"/>
              </w:rPr>
            </w:pPr>
            <w:r>
              <w:rPr>
                <w:rFonts w:hint="eastAsia" w:ascii="宋体" w:hAnsi="宋体" w:cs="宋体"/>
                <w:bCs/>
                <w:iCs/>
                <w:sz w:val="18"/>
                <w:szCs w:val="18"/>
              </w:rPr>
              <w:t>高压侧电压</w:t>
            </w:r>
          </w:p>
        </w:tc>
        <w:tc>
          <w:tcPr>
            <w:tcW w:w="992" w:type="dxa"/>
            <w:vAlign w:val="center"/>
          </w:tcPr>
          <w:p w14:paraId="358E25A5">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53CB98F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29322D7">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13E0439">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37FE799F">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B94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F10839">
            <w:pPr>
              <w:widowControl/>
              <w:numPr>
                <w:ilvl w:val="0"/>
                <w:numId w:val="69"/>
              </w:numPr>
              <w:autoSpaceDE/>
              <w:autoSpaceDN/>
              <w:adjustRightInd/>
              <w:jc w:val="center"/>
              <w:rPr>
                <w:rFonts w:ascii="宋体" w:hAnsi="宋体" w:cs="宋体"/>
                <w:bCs/>
                <w:iCs/>
                <w:sz w:val="18"/>
                <w:szCs w:val="18"/>
              </w:rPr>
            </w:pPr>
          </w:p>
        </w:tc>
        <w:tc>
          <w:tcPr>
            <w:tcW w:w="1334" w:type="dxa"/>
          </w:tcPr>
          <w:p w14:paraId="145246B2">
            <w:pPr>
              <w:widowControl/>
              <w:jc w:val="center"/>
              <w:rPr>
                <w:rFonts w:ascii="宋体" w:hAnsi="宋体" w:cs="宋体"/>
                <w:bCs/>
                <w:iCs/>
                <w:sz w:val="18"/>
                <w:szCs w:val="18"/>
              </w:rPr>
            </w:pPr>
            <w:r>
              <w:rPr>
                <w:rFonts w:hint="eastAsia" w:ascii="宋体" w:hAnsi="宋体" w:cs="宋体"/>
                <w:bCs/>
                <w:iCs/>
                <w:sz w:val="18"/>
                <w:szCs w:val="18"/>
              </w:rPr>
              <w:t>低压侧电压</w:t>
            </w:r>
          </w:p>
        </w:tc>
        <w:tc>
          <w:tcPr>
            <w:tcW w:w="992" w:type="dxa"/>
            <w:vAlign w:val="center"/>
          </w:tcPr>
          <w:p w14:paraId="057CECC2">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5C436B1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1668FB9">
            <w:pPr>
              <w:widowControl/>
              <w:jc w:val="center"/>
              <w:rPr>
                <w:rFonts w:ascii="宋体" w:hAnsi="宋体" w:cs="宋体"/>
                <w:bCs/>
                <w:iCs/>
                <w:sz w:val="18"/>
                <w:szCs w:val="18"/>
              </w:rPr>
            </w:pPr>
            <w:r>
              <w:rPr>
                <w:rFonts w:ascii="宋体" w:hAnsi="宋体" w:cs="宋体"/>
                <w:bCs/>
                <w:iCs/>
                <w:sz w:val="18"/>
                <w:szCs w:val="18"/>
              </w:rPr>
              <w:t xml:space="preserve">8 </w:t>
            </w:r>
          </w:p>
        </w:tc>
        <w:tc>
          <w:tcPr>
            <w:tcW w:w="850" w:type="dxa"/>
            <w:vAlign w:val="center"/>
          </w:tcPr>
          <w:p w14:paraId="78C64A89">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7C9BA39">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7B9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B95F28">
            <w:pPr>
              <w:widowControl/>
              <w:numPr>
                <w:ilvl w:val="0"/>
                <w:numId w:val="69"/>
              </w:numPr>
              <w:autoSpaceDE/>
              <w:autoSpaceDN/>
              <w:adjustRightInd/>
              <w:jc w:val="center"/>
              <w:rPr>
                <w:rFonts w:ascii="宋体" w:hAnsi="宋体" w:cs="宋体"/>
                <w:bCs/>
                <w:iCs/>
                <w:sz w:val="18"/>
                <w:szCs w:val="18"/>
              </w:rPr>
            </w:pPr>
          </w:p>
        </w:tc>
        <w:tc>
          <w:tcPr>
            <w:tcW w:w="1334" w:type="dxa"/>
          </w:tcPr>
          <w:p w14:paraId="2AC36387">
            <w:pPr>
              <w:widowControl/>
              <w:jc w:val="center"/>
              <w:rPr>
                <w:rFonts w:ascii="宋体" w:hAnsi="宋体" w:cs="宋体"/>
                <w:bCs/>
                <w:iCs/>
                <w:sz w:val="18"/>
                <w:szCs w:val="18"/>
              </w:rPr>
            </w:pPr>
            <w:r>
              <w:rPr>
                <w:rFonts w:hint="eastAsia" w:ascii="宋体" w:hAnsi="宋体" w:cs="宋体"/>
                <w:bCs/>
                <w:iCs/>
                <w:sz w:val="18"/>
                <w:szCs w:val="18"/>
              </w:rPr>
              <w:t>用地面积</w:t>
            </w:r>
          </w:p>
        </w:tc>
        <w:tc>
          <w:tcPr>
            <w:tcW w:w="992" w:type="dxa"/>
            <w:vAlign w:val="center"/>
          </w:tcPr>
          <w:p w14:paraId="4E9CCB0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1C82E08">
            <w:pPr>
              <w:jc w:val="center"/>
            </w:pPr>
            <w:r>
              <w:rPr>
                <w:rFonts w:hint="eastAsia" w:ascii="宋体" w:hAnsi="宋体" w:cs="宋体"/>
                <w:bCs/>
                <w:iCs/>
                <w:sz w:val="18"/>
                <w:szCs w:val="18"/>
              </w:rPr>
              <w:t>必填</w:t>
            </w:r>
          </w:p>
        </w:tc>
        <w:tc>
          <w:tcPr>
            <w:tcW w:w="709" w:type="dxa"/>
            <w:vAlign w:val="center"/>
          </w:tcPr>
          <w:p w14:paraId="24D09801">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526048E5">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120EE2B5">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8DB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E81A77">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73C4CE26">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2DB2368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3AC2365">
            <w:pPr>
              <w:jc w:val="center"/>
            </w:pPr>
            <w:r>
              <w:rPr>
                <w:rFonts w:hint="eastAsia" w:ascii="宋体" w:hAnsi="宋体" w:cs="宋体"/>
                <w:bCs/>
                <w:iCs/>
                <w:sz w:val="18"/>
                <w:szCs w:val="18"/>
              </w:rPr>
              <w:t>必填</w:t>
            </w:r>
          </w:p>
        </w:tc>
        <w:tc>
          <w:tcPr>
            <w:tcW w:w="709" w:type="dxa"/>
            <w:vAlign w:val="center"/>
          </w:tcPr>
          <w:p w14:paraId="35922CF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B38153E">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8AD692C">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313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4EFE7CD">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7BC027A4">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068B098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1FF6915">
            <w:pPr>
              <w:jc w:val="center"/>
            </w:pPr>
            <w:r>
              <w:rPr>
                <w:rFonts w:hint="eastAsia" w:ascii="宋体" w:hAnsi="宋体" w:cs="宋体"/>
                <w:bCs/>
                <w:iCs/>
                <w:sz w:val="18"/>
                <w:szCs w:val="18"/>
              </w:rPr>
              <w:t>必填</w:t>
            </w:r>
          </w:p>
        </w:tc>
        <w:tc>
          <w:tcPr>
            <w:tcW w:w="709" w:type="dxa"/>
            <w:vAlign w:val="center"/>
          </w:tcPr>
          <w:p w14:paraId="7F22646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437F962">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ABFBEFF">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0A2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0377DE">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3269660B">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72813F5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EAFE8D2">
            <w:pPr>
              <w:jc w:val="center"/>
            </w:pPr>
            <w:r>
              <w:rPr>
                <w:rFonts w:hint="eastAsia" w:ascii="宋体" w:hAnsi="宋体" w:cs="宋体"/>
                <w:bCs/>
                <w:iCs/>
                <w:sz w:val="18"/>
                <w:szCs w:val="18"/>
              </w:rPr>
              <w:t>必填</w:t>
            </w:r>
          </w:p>
        </w:tc>
        <w:tc>
          <w:tcPr>
            <w:tcW w:w="709" w:type="dxa"/>
            <w:vAlign w:val="center"/>
          </w:tcPr>
          <w:p w14:paraId="2063986F">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2A7B880">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15C8E023">
            <w:pPr>
              <w:widowControl/>
              <w:jc w:val="center"/>
              <w:rPr>
                <w:rFonts w:ascii="宋体" w:hAnsi="宋体" w:cs="宋体"/>
                <w:bCs/>
                <w:iCs/>
                <w:sz w:val="18"/>
                <w:szCs w:val="18"/>
              </w:rPr>
            </w:pPr>
          </w:p>
        </w:tc>
      </w:tr>
      <w:tr w14:paraId="4822E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F6915B">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74251C40">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54BD7ED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2E682D3">
            <w:pPr>
              <w:widowControl/>
              <w:jc w:val="center"/>
            </w:pPr>
            <w:r>
              <w:rPr>
                <w:rFonts w:hint="eastAsia" w:ascii="宋体" w:hAnsi="宋体" w:cs="宋体"/>
                <w:bCs/>
                <w:iCs/>
                <w:sz w:val="18"/>
                <w:szCs w:val="18"/>
              </w:rPr>
              <w:t>必填</w:t>
            </w:r>
          </w:p>
        </w:tc>
        <w:tc>
          <w:tcPr>
            <w:tcW w:w="709" w:type="dxa"/>
          </w:tcPr>
          <w:p w14:paraId="43132BE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18A3A57E">
            <w:pPr>
              <w:widowControl/>
              <w:jc w:val="center"/>
              <w:rPr>
                <w:rFonts w:ascii="宋体" w:hAnsi="宋体" w:cs="宋体"/>
                <w:bCs/>
                <w:iCs/>
                <w:sz w:val="18"/>
                <w:szCs w:val="18"/>
              </w:rPr>
            </w:pPr>
          </w:p>
        </w:tc>
        <w:tc>
          <w:tcPr>
            <w:tcW w:w="4062" w:type="dxa"/>
            <w:vAlign w:val="center"/>
          </w:tcPr>
          <w:p w14:paraId="1C3115CF">
            <w:pPr>
              <w:widowControl/>
              <w:jc w:val="center"/>
              <w:rPr>
                <w:rFonts w:ascii="宋体" w:hAnsi="宋体" w:cs="宋体"/>
                <w:bCs/>
                <w:iCs/>
                <w:sz w:val="18"/>
                <w:szCs w:val="18"/>
              </w:rPr>
            </w:pPr>
          </w:p>
        </w:tc>
      </w:tr>
      <w:tr w14:paraId="56B8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2FD1FE">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3DD25B4F">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2FB5D44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55D1A9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0B5195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76942C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81E7B8D">
            <w:pPr>
              <w:widowControl/>
              <w:jc w:val="center"/>
              <w:rPr>
                <w:rFonts w:ascii="宋体" w:hAnsi="宋体" w:cs="宋体"/>
                <w:bCs/>
                <w:iCs/>
                <w:sz w:val="18"/>
                <w:szCs w:val="18"/>
              </w:rPr>
            </w:pPr>
          </w:p>
        </w:tc>
      </w:tr>
      <w:tr w14:paraId="29D7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06FD00F">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76C555F6">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071E44C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E2152F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607E092">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0FF073D">
            <w:pPr>
              <w:widowControl/>
              <w:jc w:val="center"/>
              <w:rPr>
                <w:rFonts w:ascii="宋体" w:hAnsi="宋体" w:cs="宋体"/>
                <w:bCs/>
                <w:iCs/>
                <w:sz w:val="18"/>
                <w:szCs w:val="18"/>
              </w:rPr>
            </w:pPr>
          </w:p>
        </w:tc>
        <w:tc>
          <w:tcPr>
            <w:tcW w:w="4062" w:type="dxa"/>
            <w:vAlign w:val="center"/>
          </w:tcPr>
          <w:p w14:paraId="1A7AD1EB">
            <w:pPr>
              <w:widowControl/>
              <w:jc w:val="center"/>
              <w:rPr>
                <w:rFonts w:ascii="宋体" w:hAnsi="宋体" w:cs="宋体"/>
                <w:bCs/>
                <w:iCs/>
                <w:sz w:val="18"/>
                <w:szCs w:val="18"/>
              </w:rPr>
            </w:pPr>
          </w:p>
        </w:tc>
      </w:tr>
      <w:tr w14:paraId="443E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F6A0B73">
            <w:pPr>
              <w:widowControl/>
              <w:numPr>
                <w:ilvl w:val="0"/>
                <w:numId w:val="69"/>
              </w:numPr>
              <w:autoSpaceDE/>
              <w:autoSpaceDN/>
              <w:adjustRightInd/>
              <w:jc w:val="center"/>
              <w:rPr>
                <w:rFonts w:ascii="宋体" w:hAnsi="宋体" w:cs="宋体"/>
                <w:bCs/>
                <w:iCs/>
                <w:sz w:val="18"/>
                <w:szCs w:val="18"/>
              </w:rPr>
            </w:pPr>
          </w:p>
        </w:tc>
        <w:tc>
          <w:tcPr>
            <w:tcW w:w="1334" w:type="dxa"/>
          </w:tcPr>
          <w:p w14:paraId="605D981A">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19D7AA2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CBCCEF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F6AB67B">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678152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051A35E">
            <w:pPr>
              <w:widowControl/>
              <w:jc w:val="center"/>
              <w:rPr>
                <w:rFonts w:ascii="宋体" w:hAnsi="宋体" w:cs="宋体"/>
                <w:bCs/>
                <w:iCs/>
                <w:sz w:val="18"/>
                <w:szCs w:val="18"/>
              </w:rPr>
            </w:pPr>
          </w:p>
        </w:tc>
      </w:tr>
      <w:tr w14:paraId="544B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CFBF8F">
            <w:pPr>
              <w:widowControl/>
              <w:numPr>
                <w:ilvl w:val="0"/>
                <w:numId w:val="69"/>
              </w:numPr>
              <w:autoSpaceDE/>
              <w:autoSpaceDN/>
              <w:adjustRightInd/>
              <w:jc w:val="center"/>
              <w:rPr>
                <w:rFonts w:ascii="宋体" w:hAnsi="宋体" w:cs="宋体"/>
                <w:bCs/>
                <w:iCs/>
                <w:sz w:val="18"/>
                <w:szCs w:val="18"/>
              </w:rPr>
            </w:pPr>
          </w:p>
        </w:tc>
        <w:tc>
          <w:tcPr>
            <w:tcW w:w="1334" w:type="dxa"/>
          </w:tcPr>
          <w:p w14:paraId="299464C6">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2FA69F4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57A021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0F4539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970521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32AE73B">
            <w:pPr>
              <w:widowControl/>
              <w:jc w:val="center"/>
              <w:rPr>
                <w:rFonts w:ascii="宋体" w:hAnsi="宋体" w:cs="宋体"/>
                <w:bCs/>
                <w:iCs/>
                <w:sz w:val="18"/>
                <w:szCs w:val="18"/>
              </w:rPr>
            </w:pPr>
          </w:p>
        </w:tc>
      </w:tr>
      <w:tr w14:paraId="4D32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2AEE59">
            <w:pPr>
              <w:widowControl/>
              <w:numPr>
                <w:ilvl w:val="0"/>
                <w:numId w:val="69"/>
              </w:numPr>
              <w:autoSpaceDE/>
              <w:autoSpaceDN/>
              <w:adjustRightInd/>
              <w:jc w:val="center"/>
              <w:rPr>
                <w:rFonts w:ascii="宋体" w:hAnsi="宋体" w:cs="宋体"/>
                <w:bCs/>
                <w:iCs/>
                <w:sz w:val="18"/>
                <w:szCs w:val="18"/>
              </w:rPr>
            </w:pPr>
          </w:p>
        </w:tc>
        <w:tc>
          <w:tcPr>
            <w:tcW w:w="1334" w:type="dxa"/>
          </w:tcPr>
          <w:p w14:paraId="12924BDC">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79BF9B0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D5D03F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C1EC74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9314D5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AE1DCA4">
            <w:pPr>
              <w:widowControl/>
              <w:jc w:val="center"/>
              <w:rPr>
                <w:rFonts w:ascii="宋体" w:hAnsi="宋体" w:cs="宋体"/>
                <w:bCs/>
                <w:iCs/>
                <w:sz w:val="18"/>
                <w:szCs w:val="18"/>
              </w:rPr>
            </w:pPr>
          </w:p>
        </w:tc>
      </w:tr>
      <w:tr w14:paraId="55A5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B6BB459">
            <w:pPr>
              <w:widowControl/>
              <w:numPr>
                <w:ilvl w:val="0"/>
                <w:numId w:val="69"/>
              </w:numPr>
              <w:autoSpaceDE/>
              <w:autoSpaceDN/>
              <w:adjustRightInd/>
              <w:jc w:val="center"/>
              <w:rPr>
                <w:rFonts w:ascii="宋体" w:hAnsi="宋体" w:cs="宋体"/>
                <w:bCs/>
                <w:iCs/>
                <w:sz w:val="18"/>
                <w:szCs w:val="18"/>
              </w:rPr>
            </w:pPr>
          </w:p>
        </w:tc>
        <w:tc>
          <w:tcPr>
            <w:tcW w:w="1334" w:type="dxa"/>
          </w:tcPr>
          <w:p w14:paraId="43461952">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11248B5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C082A9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B0D0F5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7657B0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27AB37C">
            <w:pPr>
              <w:widowControl/>
              <w:jc w:val="center"/>
              <w:rPr>
                <w:rFonts w:ascii="宋体" w:hAnsi="宋体" w:cs="宋体"/>
                <w:bCs/>
                <w:iCs/>
                <w:sz w:val="18"/>
                <w:szCs w:val="18"/>
              </w:rPr>
            </w:pPr>
          </w:p>
        </w:tc>
      </w:tr>
      <w:tr w14:paraId="08DF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3389CA6">
            <w:pPr>
              <w:widowControl/>
              <w:numPr>
                <w:ilvl w:val="0"/>
                <w:numId w:val="69"/>
              </w:numPr>
              <w:autoSpaceDE/>
              <w:autoSpaceDN/>
              <w:adjustRightInd/>
              <w:jc w:val="center"/>
              <w:rPr>
                <w:rFonts w:ascii="宋体" w:hAnsi="宋体" w:cs="宋体"/>
                <w:bCs/>
                <w:iCs/>
                <w:sz w:val="18"/>
                <w:szCs w:val="18"/>
              </w:rPr>
            </w:pPr>
          </w:p>
        </w:tc>
        <w:tc>
          <w:tcPr>
            <w:tcW w:w="1334" w:type="dxa"/>
          </w:tcPr>
          <w:p w14:paraId="68EF6415">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77BA25D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B9CE7A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CE5BE7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D3ABCD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A9C0687">
            <w:pPr>
              <w:widowControl/>
              <w:jc w:val="center"/>
              <w:rPr>
                <w:rFonts w:ascii="宋体" w:hAnsi="宋体" w:cs="宋体"/>
                <w:bCs/>
                <w:iCs/>
                <w:sz w:val="18"/>
                <w:szCs w:val="18"/>
              </w:rPr>
            </w:pPr>
          </w:p>
        </w:tc>
      </w:tr>
      <w:tr w14:paraId="71CB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999FC4">
            <w:pPr>
              <w:widowControl/>
              <w:numPr>
                <w:ilvl w:val="0"/>
                <w:numId w:val="69"/>
              </w:numPr>
              <w:autoSpaceDE/>
              <w:autoSpaceDN/>
              <w:adjustRightInd/>
              <w:jc w:val="center"/>
              <w:rPr>
                <w:rFonts w:ascii="宋体" w:hAnsi="宋体" w:cs="宋体"/>
                <w:bCs/>
                <w:iCs/>
                <w:sz w:val="18"/>
                <w:szCs w:val="18"/>
              </w:rPr>
            </w:pPr>
          </w:p>
        </w:tc>
        <w:tc>
          <w:tcPr>
            <w:tcW w:w="1334" w:type="dxa"/>
          </w:tcPr>
          <w:p w14:paraId="7602D2C9">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32AA7C1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0CF229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1B533BE">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5065D54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CACB584">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3553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BD1BFF">
            <w:pPr>
              <w:widowControl/>
              <w:numPr>
                <w:ilvl w:val="0"/>
                <w:numId w:val="69"/>
              </w:numPr>
              <w:autoSpaceDE/>
              <w:autoSpaceDN/>
              <w:adjustRightInd/>
              <w:jc w:val="center"/>
              <w:rPr>
                <w:rFonts w:ascii="宋体" w:hAnsi="宋体" w:cs="宋体"/>
                <w:bCs/>
                <w:iCs/>
                <w:sz w:val="18"/>
                <w:szCs w:val="18"/>
              </w:rPr>
            </w:pPr>
          </w:p>
        </w:tc>
        <w:tc>
          <w:tcPr>
            <w:tcW w:w="1334" w:type="dxa"/>
          </w:tcPr>
          <w:p w14:paraId="15752ED8">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09503FB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9D86AB6">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981F1F3">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4D49249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DEECE3C">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072D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7299240">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7A1CCCE3">
            <w:pPr>
              <w:widowControl/>
              <w:jc w:val="center"/>
              <w:rPr>
                <w:rFonts w:ascii="宋体" w:hAnsi="宋体" w:cs="宋体"/>
                <w:bCs/>
                <w:iCs/>
                <w:sz w:val="18"/>
                <w:szCs w:val="18"/>
              </w:rPr>
            </w:pPr>
            <w:r>
              <w:rPr>
                <w:rFonts w:hint="eastAsia" w:ascii="宋体" w:hAnsi="宋体"/>
                <w:sz w:val="18"/>
                <w:szCs w:val="18"/>
              </w:rPr>
              <w:t>设计报出时间</w:t>
            </w:r>
          </w:p>
        </w:tc>
        <w:tc>
          <w:tcPr>
            <w:tcW w:w="992" w:type="dxa"/>
            <w:vAlign w:val="center"/>
          </w:tcPr>
          <w:p w14:paraId="167A38CA">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72E9CCB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1B654EA">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6732DD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FFDAA3C">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0668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CC40E1">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3E038295">
            <w:pPr>
              <w:widowControl/>
              <w:jc w:val="center"/>
              <w:rPr>
                <w:rFonts w:ascii="宋体" w:hAnsi="宋体"/>
                <w:sz w:val="18"/>
                <w:szCs w:val="18"/>
              </w:rPr>
            </w:pPr>
            <w:r>
              <w:rPr>
                <w:rFonts w:hint="eastAsia" w:ascii="宋体" w:hAnsi="宋体"/>
                <w:sz w:val="18"/>
                <w:szCs w:val="18"/>
              </w:rPr>
              <w:t>结构外轮廓尺寸</w:t>
            </w:r>
          </w:p>
        </w:tc>
        <w:tc>
          <w:tcPr>
            <w:tcW w:w="992" w:type="dxa"/>
            <w:vAlign w:val="center"/>
          </w:tcPr>
          <w:p w14:paraId="65FD493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7D0018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999BEBB">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77E2BB1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801AE9B">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01AB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189545F">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45F47DC9">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4B8AEA1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9D5D7B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7FB876A">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14B36BB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A36EEC9">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493C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E838F8C">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4D193957">
            <w:pPr>
              <w:widowControl/>
              <w:jc w:val="center"/>
              <w:rPr>
                <w:rFonts w:ascii="宋体" w:hAnsi="宋体"/>
                <w:sz w:val="18"/>
                <w:szCs w:val="18"/>
              </w:rPr>
            </w:pPr>
            <w:r>
              <w:rPr>
                <w:rFonts w:hint="eastAsia" w:ascii="宋体" w:hAnsi="宋体"/>
                <w:sz w:val="18"/>
                <w:szCs w:val="18"/>
              </w:rPr>
              <w:t>结构顶板顶面高程</w:t>
            </w:r>
          </w:p>
        </w:tc>
        <w:tc>
          <w:tcPr>
            <w:tcW w:w="992" w:type="dxa"/>
            <w:vAlign w:val="center"/>
          </w:tcPr>
          <w:p w14:paraId="4670379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3C3C178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287EC6A">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25BD70E7">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028DF7AF">
            <w:pPr>
              <w:widowControl/>
              <w:jc w:val="center"/>
              <w:rPr>
                <w:rFonts w:ascii="宋体" w:hAnsi="宋体" w:cs="宋体"/>
                <w:bCs/>
                <w:iCs/>
                <w:sz w:val="18"/>
                <w:szCs w:val="18"/>
              </w:rPr>
            </w:pPr>
            <w:r>
              <w:rPr>
                <w:rFonts w:hint="eastAsia" w:ascii="宋体" w:hAnsi="宋体" w:cs="宋体"/>
                <w:bCs/>
                <w:iCs/>
                <w:sz w:val="18"/>
                <w:szCs w:val="18"/>
              </w:rPr>
              <w:t>单位m</w:t>
            </w:r>
          </w:p>
        </w:tc>
      </w:tr>
      <w:tr w14:paraId="654C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156C27D">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52CEF36D">
            <w:pPr>
              <w:widowControl/>
              <w:jc w:val="center"/>
              <w:rPr>
                <w:rFonts w:ascii="宋体" w:hAnsi="宋体"/>
                <w:sz w:val="18"/>
                <w:szCs w:val="18"/>
              </w:rPr>
            </w:pPr>
            <w:r>
              <w:rPr>
                <w:rFonts w:hint="eastAsia" w:ascii="宋体" w:hAnsi="宋体"/>
                <w:sz w:val="18"/>
                <w:szCs w:val="18"/>
              </w:rPr>
              <w:t>结构顶板覆土厚度</w:t>
            </w:r>
          </w:p>
        </w:tc>
        <w:tc>
          <w:tcPr>
            <w:tcW w:w="992" w:type="dxa"/>
            <w:vAlign w:val="center"/>
          </w:tcPr>
          <w:p w14:paraId="494234F4">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664DE84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7D09364">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12015668">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36CBA59">
            <w:pPr>
              <w:widowControl/>
              <w:jc w:val="center"/>
              <w:rPr>
                <w:rFonts w:ascii="宋体" w:hAnsi="宋体" w:cs="宋体"/>
                <w:bCs/>
                <w:iCs/>
                <w:sz w:val="18"/>
                <w:szCs w:val="18"/>
              </w:rPr>
            </w:pPr>
            <w:r>
              <w:rPr>
                <w:rFonts w:hint="eastAsia" w:ascii="宋体" w:hAnsi="宋体" w:cs="宋体"/>
                <w:bCs/>
                <w:iCs/>
                <w:sz w:val="18"/>
                <w:szCs w:val="18"/>
              </w:rPr>
              <w:t>单位m</w:t>
            </w:r>
          </w:p>
        </w:tc>
      </w:tr>
      <w:tr w14:paraId="6963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83F62B">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66B23E89">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0C0601F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A0B7A7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4F14AF3">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15229A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844EE99">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4D48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61D055D">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4F4DA565">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2CE5945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2DFA92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3000220">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C399BF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32633D">
            <w:pPr>
              <w:widowControl/>
              <w:jc w:val="center"/>
              <w:rPr>
                <w:rFonts w:ascii="宋体" w:hAnsi="宋体" w:cs="宋体"/>
                <w:bCs/>
                <w:iCs/>
                <w:sz w:val="18"/>
                <w:szCs w:val="18"/>
              </w:rPr>
            </w:pPr>
          </w:p>
        </w:tc>
      </w:tr>
      <w:tr w14:paraId="3795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6A9422B">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3D729E03">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6FC1806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8B2D24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4996F97">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F56FB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390ED9B">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074F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08EFE2">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3EBBDF69">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485B27A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6D19BB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334114C">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DE1078C">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05BBBC80">
            <w:pPr>
              <w:widowControl/>
              <w:jc w:val="center"/>
              <w:rPr>
                <w:rFonts w:ascii="宋体" w:hAnsi="宋体" w:cs="宋体"/>
                <w:bCs/>
                <w:iCs/>
                <w:sz w:val="18"/>
                <w:szCs w:val="18"/>
              </w:rPr>
            </w:pPr>
            <w:r>
              <w:rPr>
                <w:rFonts w:hint="eastAsia" w:ascii="宋体" w:hAnsi="宋体" w:cs="宋体"/>
                <w:bCs/>
                <w:iCs/>
                <w:sz w:val="18"/>
                <w:szCs w:val="18"/>
              </w:rPr>
              <w:t>单位m</w:t>
            </w:r>
          </w:p>
        </w:tc>
      </w:tr>
      <w:tr w14:paraId="4D52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DB385C">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066A410D">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7F64369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FC2A11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EDCA475">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08027FA">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14806F0A">
            <w:pPr>
              <w:widowControl/>
              <w:jc w:val="center"/>
              <w:rPr>
                <w:rFonts w:ascii="宋体" w:hAnsi="宋体" w:cs="宋体"/>
                <w:bCs/>
                <w:iCs/>
                <w:sz w:val="18"/>
                <w:szCs w:val="18"/>
              </w:rPr>
            </w:pPr>
            <w:r>
              <w:rPr>
                <w:rFonts w:hint="eastAsia" w:ascii="宋体" w:hAnsi="宋体" w:cs="宋体"/>
                <w:bCs/>
                <w:iCs/>
                <w:sz w:val="18"/>
                <w:szCs w:val="18"/>
              </w:rPr>
              <w:t>单位m</w:t>
            </w:r>
          </w:p>
        </w:tc>
      </w:tr>
      <w:tr w14:paraId="4C3A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8639E98">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170990DD">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4E3BC83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979DE5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AF28697">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FEEF91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4F412B">
            <w:pPr>
              <w:widowControl/>
              <w:jc w:val="center"/>
              <w:rPr>
                <w:rFonts w:ascii="宋体" w:hAnsi="宋体" w:cs="宋体"/>
                <w:bCs/>
                <w:iCs/>
                <w:sz w:val="18"/>
                <w:szCs w:val="18"/>
              </w:rPr>
            </w:pPr>
            <w:r>
              <w:rPr>
                <w:rFonts w:hint="eastAsia" w:ascii="宋体" w:hAnsi="宋体" w:cs="宋体"/>
                <w:bCs/>
                <w:iCs/>
                <w:sz w:val="18"/>
                <w:szCs w:val="18"/>
              </w:rPr>
              <w:t>是、否</w:t>
            </w:r>
          </w:p>
        </w:tc>
      </w:tr>
      <w:tr w14:paraId="05FA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7D90DA">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6E1CF108">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4682A42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9CA70A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08F6DC7">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4FD67ED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822523D">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3680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21C1FB">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7A4C74ED">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6ACCED0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572C4D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1946D18">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F75211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8C01892">
            <w:pPr>
              <w:widowControl/>
              <w:jc w:val="center"/>
              <w:rPr>
                <w:rFonts w:ascii="宋体" w:hAnsi="宋体" w:cs="宋体"/>
                <w:bCs/>
                <w:iCs/>
                <w:sz w:val="18"/>
                <w:szCs w:val="18"/>
              </w:rPr>
            </w:pPr>
          </w:p>
        </w:tc>
      </w:tr>
      <w:tr w14:paraId="5318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2852E61">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5D461980">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4B6E30D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34F8A8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879A4B3">
            <w:pPr>
              <w:widowControl/>
              <w:jc w:val="center"/>
              <w:rPr>
                <w:rFonts w:ascii="宋体" w:hAnsi="宋体" w:cs="宋体"/>
                <w:bCs/>
                <w:iCs/>
                <w:sz w:val="18"/>
                <w:szCs w:val="18"/>
              </w:rPr>
            </w:pPr>
            <w:r>
              <w:rPr>
                <w:rFonts w:ascii="仿宋" w:eastAsia="仿宋" w:cs="仿宋"/>
              </w:rPr>
              <w:t>8</w:t>
            </w:r>
          </w:p>
        </w:tc>
        <w:tc>
          <w:tcPr>
            <w:tcW w:w="850" w:type="dxa"/>
            <w:vAlign w:val="center"/>
          </w:tcPr>
          <w:p w14:paraId="13227AF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0716344">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3936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F41B49">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5F8310F6">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79E171E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424370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2C23B9F">
            <w:pPr>
              <w:widowControl/>
              <w:jc w:val="center"/>
              <w:rPr>
                <w:rFonts w:ascii="宋体" w:hAnsi="宋体" w:cs="宋体"/>
                <w:bCs/>
                <w:iCs/>
                <w:sz w:val="18"/>
                <w:szCs w:val="18"/>
              </w:rPr>
            </w:pPr>
            <w:r>
              <w:rPr>
                <w:rFonts w:ascii="仿宋" w:eastAsia="仿宋" w:cs="仿宋"/>
              </w:rPr>
              <w:t>8</w:t>
            </w:r>
          </w:p>
        </w:tc>
        <w:tc>
          <w:tcPr>
            <w:tcW w:w="850" w:type="dxa"/>
            <w:vAlign w:val="center"/>
          </w:tcPr>
          <w:p w14:paraId="6731ED1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50423F5">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76A1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67D976">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4332B0E3">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754CC94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AC5D7D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748B948">
            <w:pPr>
              <w:widowControl/>
              <w:jc w:val="center"/>
              <w:rPr>
                <w:rFonts w:ascii="宋体" w:hAnsi="宋体" w:cs="宋体"/>
                <w:bCs/>
                <w:iCs/>
                <w:sz w:val="18"/>
                <w:szCs w:val="18"/>
              </w:rPr>
            </w:pPr>
            <w:r>
              <w:rPr>
                <w:rFonts w:ascii="仿宋" w:eastAsia="仿宋" w:cs="仿宋"/>
              </w:rPr>
              <w:t>8</w:t>
            </w:r>
          </w:p>
        </w:tc>
        <w:tc>
          <w:tcPr>
            <w:tcW w:w="850" w:type="dxa"/>
            <w:vAlign w:val="center"/>
          </w:tcPr>
          <w:p w14:paraId="11BB8BE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47B74B4">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78E3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A08F903">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026EE29C">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4CE9E93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6F032F1">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41D42A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FB4859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C518E3E">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09C9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8E501B4">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62C13C03">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6CE2CD5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CDC1F9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B3032A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90B882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46BAA9C">
            <w:pPr>
              <w:widowControl/>
              <w:jc w:val="center"/>
              <w:rPr>
                <w:rFonts w:ascii="宋体" w:hAnsi="宋体" w:cs="宋体"/>
                <w:bCs/>
                <w:iCs/>
                <w:sz w:val="18"/>
                <w:szCs w:val="18"/>
              </w:rPr>
            </w:pPr>
            <w:r>
              <w:rPr>
                <w:rFonts w:hint="eastAsia" w:ascii="宋体" w:hAnsi="宋体" w:cs="宋体"/>
                <w:bCs/>
                <w:iCs/>
                <w:sz w:val="18"/>
                <w:szCs w:val="18"/>
              </w:rPr>
              <w:t>是、否</w:t>
            </w:r>
          </w:p>
        </w:tc>
      </w:tr>
      <w:tr w14:paraId="1F3D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4B5C50">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2639C44E">
            <w:pPr>
              <w:widowControl/>
              <w:jc w:val="center"/>
              <w:rPr>
                <w:rFonts w:ascii="宋体" w:hAnsi="宋体"/>
                <w:sz w:val="18"/>
                <w:szCs w:val="18"/>
              </w:rPr>
            </w:pPr>
            <w:r>
              <w:rPr>
                <w:rFonts w:hint="eastAsia" w:ascii="宋体" w:hAnsi="宋体"/>
                <w:sz w:val="18"/>
                <w:szCs w:val="18"/>
              </w:rPr>
              <w:t>是否存在不良地质</w:t>
            </w:r>
          </w:p>
        </w:tc>
        <w:tc>
          <w:tcPr>
            <w:tcW w:w="992" w:type="dxa"/>
            <w:vAlign w:val="center"/>
          </w:tcPr>
          <w:p w14:paraId="4FC6E731">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F5CF4D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A751487">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77A25B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C6ED19">
            <w:pPr>
              <w:widowControl/>
              <w:jc w:val="center"/>
              <w:rPr>
                <w:rFonts w:ascii="宋体" w:hAnsi="宋体" w:cs="宋体"/>
                <w:bCs/>
                <w:iCs/>
                <w:sz w:val="18"/>
                <w:szCs w:val="18"/>
              </w:rPr>
            </w:pPr>
            <w:r>
              <w:rPr>
                <w:rFonts w:hint="eastAsia" w:ascii="宋体" w:hAnsi="宋体" w:cs="宋体"/>
                <w:bCs/>
                <w:iCs/>
                <w:sz w:val="18"/>
                <w:szCs w:val="18"/>
              </w:rPr>
              <w:t>是、否</w:t>
            </w:r>
          </w:p>
        </w:tc>
      </w:tr>
      <w:tr w14:paraId="1A14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1A03F1">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3DDE2AB0">
            <w:pPr>
              <w:widowControl/>
              <w:jc w:val="center"/>
              <w:rPr>
                <w:rFonts w:ascii="宋体" w:hAnsi="宋体"/>
                <w:sz w:val="18"/>
                <w:szCs w:val="18"/>
              </w:rPr>
            </w:pPr>
            <w:r>
              <w:rPr>
                <w:rFonts w:hint="eastAsia" w:ascii="宋体" w:hAnsi="宋体"/>
                <w:sz w:val="18"/>
                <w:szCs w:val="18"/>
              </w:rPr>
              <w:t>是否处于浅部砂层中</w:t>
            </w:r>
          </w:p>
        </w:tc>
        <w:tc>
          <w:tcPr>
            <w:tcW w:w="992" w:type="dxa"/>
            <w:vAlign w:val="center"/>
          </w:tcPr>
          <w:p w14:paraId="1120ED41">
            <w:pPr>
              <w:jc w:val="center"/>
            </w:pPr>
            <w:r>
              <w:rPr>
                <w:rFonts w:hint="eastAsia" w:ascii="宋体" w:hAnsi="宋体" w:cs="宋体"/>
                <w:bCs/>
                <w:iCs/>
                <w:sz w:val="18"/>
                <w:szCs w:val="18"/>
              </w:rPr>
              <w:t>字符型</w:t>
            </w:r>
          </w:p>
        </w:tc>
        <w:tc>
          <w:tcPr>
            <w:tcW w:w="851" w:type="dxa"/>
            <w:vAlign w:val="center"/>
          </w:tcPr>
          <w:p w14:paraId="2117829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FD9CE3B">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33EF32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2633CE2">
            <w:pPr>
              <w:widowControl/>
              <w:jc w:val="center"/>
              <w:rPr>
                <w:rFonts w:ascii="宋体" w:hAnsi="宋体" w:cs="宋体"/>
                <w:bCs/>
                <w:iCs/>
                <w:sz w:val="18"/>
                <w:szCs w:val="18"/>
              </w:rPr>
            </w:pPr>
            <w:r>
              <w:rPr>
                <w:rFonts w:hint="eastAsia" w:ascii="宋体" w:hAnsi="宋体" w:cs="宋体"/>
                <w:bCs/>
                <w:iCs/>
                <w:sz w:val="18"/>
                <w:szCs w:val="18"/>
              </w:rPr>
              <w:t>是、否</w:t>
            </w:r>
          </w:p>
        </w:tc>
      </w:tr>
      <w:tr w14:paraId="28A8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410160">
            <w:pPr>
              <w:widowControl/>
              <w:numPr>
                <w:ilvl w:val="0"/>
                <w:numId w:val="69"/>
              </w:numPr>
              <w:autoSpaceDE/>
              <w:autoSpaceDN/>
              <w:adjustRightInd/>
              <w:jc w:val="center"/>
              <w:rPr>
                <w:rFonts w:ascii="宋体" w:hAnsi="宋体" w:cs="宋体"/>
                <w:bCs/>
                <w:iCs/>
                <w:sz w:val="18"/>
                <w:szCs w:val="18"/>
              </w:rPr>
            </w:pPr>
          </w:p>
        </w:tc>
        <w:tc>
          <w:tcPr>
            <w:tcW w:w="1334" w:type="dxa"/>
            <w:vAlign w:val="center"/>
          </w:tcPr>
          <w:p w14:paraId="12DF9EEF">
            <w:pPr>
              <w:widowControl/>
              <w:jc w:val="center"/>
              <w:rPr>
                <w:rFonts w:ascii="宋体" w:hAnsi="宋体"/>
                <w:sz w:val="18"/>
                <w:szCs w:val="18"/>
              </w:rPr>
            </w:pPr>
            <w:r>
              <w:rPr>
                <w:rFonts w:hint="eastAsia" w:ascii="宋体" w:hAnsi="宋体"/>
                <w:sz w:val="18"/>
                <w:szCs w:val="18"/>
              </w:rPr>
              <w:t>备注</w:t>
            </w:r>
          </w:p>
        </w:tc>
        <w:tc>
          <w:tcPr>
            <w:tcW w:w="992" w:type="dxa"/>
          </w:tcPr>
          <w:p w14:paraId="46C0C2DA">
            <w:pPr>
              <w:jc w:val="center"/>
            </w:pPr>
            <w:r>
              <w:rPr>
                <w:rFonts w:hint="eastAsia" w:ascii="宋体" w:hAnsi="宋体" w:cs="宋体"/>
                <w:bCs/>
                <w:iCs/>
                <w:sz w:val="18"/>
                <w:szCs w:val="18"/>
              </w:rPr>
              <w:t>字符型</w:t>
            </w:r>
          </w:p>
        </w:tc>
        <w:tc>
          <w:tcPr>
            <w:tcW w:w="851" w:type="dxa"/>
          </w:tcPr>
          <w:p w14:paraId="7AFEEB7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419C1B2">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3F90FE0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69E360C">
            <w:pPr>
              <w:widowControl/>
              <w:jc w:val="center"/>
              <w:rPr>
                <w:rFonts w:ascii="宋体" w:hAnsi="宋体" w:cs="宋体"/>
                <w:bCs/>
                <w:iCs/>
                <w:sz w:val="18"/>
                <w:szCs w:val="18"/>
              </w:rPr>
            </w:pPr>
          </w:p>
        </w:tc>
      </w:tr>
    </w:tbl>
    <w:p w14:paraId="3F5C6D1E">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74" w:name="_Toc93656043"/>
      <w:bookmarkStart w:id="275" w:name="_Toc16197"/>
      <w:bookmarkStart w:id="276" w:name="_Toc112247024"/>
      <w:r>
        <w:rPr>
          <w:rFonts w:hint="eastAsia" w:ascii="黑体" w:hAnsi="黑体" w:eastAsia="黑体"/>
          <w:bCs/>
          <w:spacing w:val="3"/>
          <w:kern w:val="28"/>
          <w:sz w:val="21"/>
          <w:szCs w:val="21"/>
        </w:rPr>
        <w:t>轨道交通控制中心普查信息表</w:t>
      </w:r>
      <w:bookmarkEnd w:id="274"/>
      <w:bookmarkEnd w:id="275"/>
      <w:bookmarkEnd w:id="276"/>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30E2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11F571DE">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5931A5DE">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70EFCF94">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33F7F87B">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4934545E">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4E714B72">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4C2FA889">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2EEF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87A44C">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7941FAF7">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6796DF4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2D850E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55978D6">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1AD505E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73DB92B">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4D4A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42B1AD7">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02E48235">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2A8EAEF5">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2B2A9EC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44EEDA0">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9EBD43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167FA22">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32FD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A61307">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695DBD99">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6CA6E2F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CF2A0B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0BA94F7">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42D3828">
            <w:pPr>
              <w:widowControl/>
              <w:jc w:val="center"/>
              <w:rPr>
                <w:rFonts w:ascii="宋体" w:hAnsi="宋体" w:cs="宋体"/>
                <w:bCs/>
                <w:iCs/>
                <w:sz w:val="18"/>
                <w:szCs w:val="18"/>
              </w:rPr>
            </w:pPr>
          </w:p>
        </w:tc>
        <w:tc>
          <w:tcPr>
            <w:tcW w:w="4062" w:type="dxa"/>
            <w:vAlign w:val="center"/>
          </w:tcPr>
          <w:p w14:paraId="69C007C9">
            <w:pPr>
              <w:widowControl/>
              <w:jc w:val="center"/>
              <w:rPr>
                <w:rFonts w:ascii="宋体" w:hAnsi="宋体" w:cs="宋体"/>
                <w:bCs/>
                <w:iCs/>
                <w:sz w:val="18"/>
                <w:szCs w:val="18"/>
              </w:rPr>
            </w:pPr>
            <w:r>
              <w:rPr>
                <w:rFonts w:hint="eastAsia" w:ascii="宋体" w:hAnsi="宋体" w:cs="宋体"/>
                <w:bCs/>
                <w:iCs/>
                <w:sz w:val="18"/>
                <w:szCs w:val="18"/>
              </w:rPr>
              <w:t>即控制中心编号，参照7.0.4设施编号规则</w:t>
            </w:r>
          </w:p>
        </w:tc>
      </w:tr>
      <w:tr w14:paraId="6923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08AA5F">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0A38B843">
            <w:pPr>
              <w:widowControl/>
              <w:jc w:val="center"/>
              <w:rPr>
                <w:rFonts w:ascii="宋体" w:hAnsi="宋体" w:cs="宋体"/>
                <w:bCs/>
                <w:iCs/>
                <w:sz w:val="18"/>
                <w:szCs w:val="18"/>
              </w:rPr>
            </w:pPr>
            <w:r>
              <w:rPr>
                <w:rFonts w:hint="eastAsia" w:ascii="宋体" w:hAnsi="宋体" w:cs="宋体"/>
                <w:bCs/>
                <w:iCs/>
                <w:sz w:val="18"/>
                <w:szCs w:val="18"/>
              </w:rPr>
              <w:t>控制中心名称</w:t>
            </w:r>
          </w:p>
        </w:tc>
        <w:tc>
          <w:tcPr>
            <w:tcW w:w="992" w:type="dxa"/>
            <w:vAlign w:val="center"/>
          </w:tcPr>
          <w:p w14:paraId="470A1CF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5D0FB5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6BAE37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7DE436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B9F8A62">
            <w:pPr>
              <w:widowControl/>
              <w:jc w:val="center"/>
              <w:rPr>
                <w:rFonts w:ascii="宋体" w:hAnsi="宋体" w:cs="宋体"/>
                <w:bCs/>
                <w:iCs/>
                <w:sz w:val="18"/>
                <w:szCs w:val="18"/>
              </w:rPr>
            </w:pPr>
          </w:p>
        </w:tc>
      </w:tr>
      <w:tr w14:paraId="7F24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73503DE">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18EBE5EA">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40C38F1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386243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FDF02C7">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5D2F88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5212672">
            <w:pPr>
              <w:widowControl/>
              <w:jc w:val="center"/>
              <w:rPr>
                <w:rFonts w:ascii="宋体" w:hAnsi="宋体" w:cs="宋体"/>
                <w:bCs/>
                <w:iCs/>
                <w:sz w:val="18"/>
                <w:szCs w:val="18"/>
              </w:rPr>
            </w:pPr>
          </w:p>
        </w:tc>
      </w:tr>
      <w:tr w14:paraId="642F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964396E">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66E747F7">
            <w:pPr>
              <w:widowControl/>
              <w:jc w:val="center"/>
              <w:rPr>
                <w:rFonts w:ascii="宋体" w:hAnsi="宋体" w:cs="宋体"/>
                <w:bCs/>
                <w:iCs/>
                <w:sz w:val="18"/>
                <w:szCs w:val="18"/>
              </w:rPr>
            </w:pPr>
            <w:r>
              <w:rPr>
                <w:rFonts w:hint="eastAsia" w:ascii="宋体" w:hAnsi="宋体" w:cs="宋体"/>
                <w:bCs/>
                <w:iCs/>
                <w:sz w:val="18"/>
                <w:szCs w:val="18"/>
              </w:rPr>
              <w:t>线路编号</w:t>
            </w:r>
          </w:p>
        </w:tc>
        <w:tc>
          <w:tcPr>
            <w:tcW w:w="992" w:type="dxa"/>
            <w:vAlign w:val="center"/>
          </w:tcPr>
          <w:p w14:paraId="2A5B4AD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323A97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C72C303">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3A8A26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74A8F43">
            <w:pPr>
              <w:widowControl/>
              <w:jc w:val="center"/>
              <w:rPr>
                <w:rFonts w:ascii="宋体" w:hAnsi="宋体" w:cs="宋体"/>
                <w:bCs/>
                <w:iCs/>
                <w:sz w:val="18"/>
                <w:szCs w:val="18"/>
              </w:rPr>
            </w:pPr>
          </w:p>
        </w:tc>
      </w:tr>
      <w:tr w14:paraId="693E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EC784C">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065F0DF7">
            <w:pPr>
              <w:widowControl/>
              <w:jc w:val="center"/>
              <w:rPr>
                <w:rFonts w:ascii="宋体" w:hAnsi="宋体" w:cs="宋体"/>
                <w:bCs/>
                <w:iCs/>
                <w:sz w:val="18"/>
                <w:szCs w:val="18"/>
              </w:rPr>
            </w:pPr>
            <w:r>
              <w:rPr>
                <w:rFonts w:hint="eastAsia" w:ascii="宋体" w:hAnsi="宋体" w:cs="宋体"/>
                <w:bCs/>
                <w:iCs/>
                <w:sz w:val="18"/>
                <w:szCs w:val="18"/>
              </w:rPr>
              <w:t>线路名称</w:t>
            </w:r>
          </w:p>
        </w:tc>
        <w:tc>
          <w:tcPr>
            <w:tcW w:w="992" w:type="dxa"/>
            <w:vAlign w:val="center"/>
          </w:tcPr>
          <w:p w14:paraId="76F2F94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03A401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49F8F8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3C464C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48E4585">
            <w:pPr>
              <w:widowControl/>
              <w:jc w:val="center"/>
              <w:rPr>
                <w:rFonts w:ascii="宋体" w:hAnsi="宋体" w:cs="宋体"/>
                <w:bCs/>
                <w:iCs/>
                <w:sz w:val="18"/>
                <w:szCs w:val="18"/>
              </w:rPr>
            </w:pPr>
            <w:r>
              <w:rPr>
                <w:rFonts w:hint="eastAsia" w:ascii="宋体" w:hAnsi="宋体" w:cs="宋体"/>
                <w:bCs/>
                <w:iCs/>
                <w:sz w:val="18"/>
                <w:szCs w:val="18"/>
              </w:rPr>
              <w:t>1号线，2号线</w:t>
            </w:r>
          </w:p>
        </w:tc>
      </w:tr>
      <w:tr w14:paraId="79F8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8CB22D">
            <w:pPr>
              <w:widowControl/>
              <w:numPr>
                <w:ilvl w:val="0"/>
                <w:numId w:val="70"/>
              </w:numPr>
              <w:autoSpaceDE/>
              <w:autoSpaceDN/>
              <w:adjustRightInd/>
              <w:jc w:val="center"/>
              <w:rPr>
                <w:rFonts w:ascii="宋体" w:hAnsi="宋体" w:cs="宋体"/>
                <w:bCs/>
                <w:iCs/>
                <w:sz w:val="18"/>
                <w:szCs w:val="18"/>
              </w:rPr>
            </w:pPr>
          </w:p>
        </w:tc>
        <w:tc>
          <w:tcPr>
            <w:tcW w:w="1334" w:type="dxa"/>
          </w:tcPr>
          <w:p w14:paraId="26435F1F">
            <w:pPr>
              <w:widowControl/>
              <w:jc w:val="center"/>
              <w:rPr>
                <w:rFonts w:ascii="宋体" w:hAnsi="宋体" w:cs="宋体"/>
                <w:bCs/>
                <w:iCs/>
                <w:sz w:val="18"/>
                <w:szCs w:val="18"/>
              </w:rPr>
            </w:pPr>
            <w:r>
              <w:rPr>
                <w:rFonts w:hint="eastAsia" w:ascii="宋体" w:hAnsi="宋体" w:cs="宋体"/>
                <w:bCs/>
                <w:iCs/>
                <w:sz w:val="18"/>
                <w:szCs w:val="18"/>
              </w:rPr>
              <w:t>用地面积</w:t>
            </w:r>
          </w:p>
        </w:tc>
        <w:tc>
          <w:tcPr>
            <w:tcW w:w="992" w:type="dxa"/>
            <w:vAlign w:val="center"/>
          </w:tcPr>
          <w:p w14:paraId="194B96F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0ADB0EB">
            <w:pPr>
              <w:jc w:val="center"/>
            </w:pPr>
            <w:r>
              <w:rPr>
                <w:rFonts w:hint="eastAsia" w:ascii="宋体" w:hAnsi="宋体" w:cs="宋体"/>
                <w:bCs/>
                <w:iCs/>
                <w:sz w:val="18"/>
                <w:szCs w:val="18"/>
              </w:rPr>
              <w:t>必填</w:t>
            </w:r>
          </w:p>
        </w:tc>
        <w:tc>
          <w:tcPr>
            <w:tcW w:w="709" w:type="dxa"/>
            <w:vAlign w:val="center"/>
          </w:tcPr>
          <w:p w14:paraId="3E2F84AC">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724F45ED">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1BA915DA">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2EEC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8EE966">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7C5485CD">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3F72C1E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13BACAA">
            <w:pPr>
              <w:jc w:val="center"/>
            </w:pPr>
            <w:r>
              <w:rPr>
                <w:rFonts w:hint="eastAsia" w:ascii="宋体" w:hAnsi="宋体" w:cs="宋体"/>
                <w:bCs/>
                <w:iCs/>
                <w:sz w:val="18"/>
                <w:szCs w:val="18"/>
              </w:rPr>
              <w:t>必填</w:t>
            </w:r>
          </w:p>
        </w:tc>
        <w:tc>
          <w:tcPr>
            <w:tcW w:w="709" w:type="dxa"/>
            <w:vAlign w:val="center"/>
          </w:tcPr>
          <w:p w14:paraId="6186C14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BBA48DB">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7FAF70A">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43B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64C6CF1">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7255B123">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60E8C06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670F832">
            <w:pPr>
              <w:jc w:val="center"/>
            </w:pPr>
            <w:r>
              <w:rPr>
                <w:rFonts w:hint="eastAsia" w:ascii="宋体" w:hAnsi="宋体" w:cs="宋体"/>
                <w:bCs/>
                <w:iCs/>
                <w:sz w:val="18"/>
                <w:szCs w:val="18"/>
              </w:rPr>
              <w:t>必填</w:t>
            </w:r>
          </w:p>
        </w:tc>
        <w:tc>
          <w:tcPr>
            <w:tcW w:w="709" w:type="dxa"/>
            <w:vAlign w:val="center"/>
          </w:tcPr>
          <w:p w14:paraId="502486D7">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55D06C7">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623974B4">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73D2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75C6B1">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52819EE8">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6D6926F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0D45FF9">
            <w:pPr>
              <w:jc w:val="center"/>
            </w:pPr>
            <w:r>
              <w:rPr>
                <w:rFonts w:hint="eastAsia" w:ascii="宋体" w:hAnsi="宋体" w:cs="宋体"/>
                <w:bCs/>
                <w:iCs/>
                <w:sz w:val="18"/>
                <w:szCs w:val="18"/>
              </w:rPr>
              <w:t>必填</w:t>
            </w:r>
          </w:p>
        </w:tc>
        <w:tc>
          <w:tcPr>
            <w:tcW w:w="709" w:type="dxa"/>
            <w:vAlign w:val="center"/>
          </w:tcPr>
          <w:p w14:paraId="0A0B2FA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DFE9E4D">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E5A6054">
            <w:pPr>
              <w:widowControl/>
              <w:jc w:val="center"/>
              <w:rPr>
                <w:rFonts w:ascii="宋体" w:hAnsi="宋体" w:cs="宋体"/>
                <w:bCs/>
                <w:iCs/>
                <w:sz w:val="18"/>
                <w:szCs w:val="18"/>
              </w:rPr>
            </w:pPr>
          </w:p>
        </w:tc>
      </w:tr>
      <w:tr w14:paraId="4515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22B8785">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6C3E544E">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6BD310A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17B734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32D014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46FBC40B">
            <w:pPr>
              <w:widowControl/>
              <w:jc w:val="center"/>
              <w:rPr>
                <w:rFonts w:ascii="宋体" w:hAnsi="宋体" w:cs="宋体"/>
                <w:bCs/>
                <w:iCs/>
                <w:sz w:val="18"/>
                <w:szCs w:val="18"/>
              </w:rPr>
            </w:pPr>
          </w:p>
        </w:tc>
        <w:tc>
          <w:tcPr>
            <w:tcW w:w="4062" w:type="dxa"/>
            <w:vAlign w:val="center"/>
          </w:tcPr>
          <w:p w14:paraId="22BFAD76">
            <w:pPr>
              <w:widowControl/>
              <w:jc w:val="center"/>
              <w:rPr>
                <w:rFonts w:ascii="宋体" w:hAnsi="宋体" w:cs="宋体"/>
                <w:bCs/>
                <w:iCs/>
                <w:sz w:val="18"/>
                <w:szCs w:val="18"/>
              </w:rPr>
            </w:pPr>
          </w:p>
        </w:tc>
      </w:tr>
      <w:tr w14:paraId="0A8C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541D04">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65B07589">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4F99D06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F2C6CE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CB4A1F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F1D930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9D8B7F8">
            <w:pPr>
              <w:widowControl/>
              <w:jc w:val="center"/>
              <w:rPr>
                <w:rFonts w:ascii="宋体" w:hAnsi="宋体" w:cs="宋体"/>
                <w:bCs/>
                <w:iCs/>
                <w:sz w:val="18"/>
                <w:szCs w:val="18"/>
              </w:rPr>
            </w:pPr>
          </w:p>
        </w:tc>
      </w:tr>
      <w:tr w14:paraId="13F1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919399">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403997C9">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32D1EA5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D65E56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0FDD9D4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0DA3B33">
            <w:pPr>
              <w:widowControl/>
              <w:jc w:val="center"/>
              <w:rPr>
                <w:rFonts w:ascii="宋体" w:hAnsi="宋体" w:cs="宋体"/>
                <w:bCs/>
                <w:iCs/>
                <w:sz w:val="18"/>
                <w:szCs w:val="18"/>
              </w:rPr>
            </w:pPr>
          </w:p>
        </w:tc>
        <w:tc>
          <w:tcPr>
            <w:tcW w:w="4062" w:type="dxa"/>
            <w:vAlign w:val="center"/>
          </w:tcPr>
          <w:p w14:paraId="1498D9F9">
            <w:pPr>
              <w:widowControl/>
              <w:jc w:val="center"/>
              <w:rPr>
                <w:rFonts w:ascii="宋体" w:hAnsi="宋体" w:cs="宋体"/>
                <w:bCs/>
                <w:iCs/>
                <w:sz w:val="18"/>
                <w:szCs w:val="18"/>
              </w:rPr>
            </w:pPr>
          </w:p>
        </w:tc>
      </w:tr>
      <w:tr w14:paraId="19B8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E1226C">
            <w:pPr>
              <w:widowControl/>
              <w:numPr>
                <w:ilvl w:val="0"/>
                <w:numId w:val="70"/>
              </w:numPr>
              <w:autoSpaceDE/>
              <w:autoSpaceDN/>
              <w:adjustRightInd/>
              <w:jc w:val="center"/>
              <w:rPr>
                <w:rFonts w:ascii="宋体" w:hAnsi="宋体" w:cs="宋体"/>
                <w:bCs/>
                <w:iCs/>
                <w:sz w:val="18"/>
                <w:szCs w:val="18"/>
              </w:rPr>
            </w:pPr>
          </w:p>
        </w:tc>
        <w:tc>
          <w:tcPr>
            <w:tcW w:w="1334" w:type="dxa"/>
          </w:tcPr>
          <w:p w14:paraId="3C16CE73">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31D5B5A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D6D255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8151F0E">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7DA72F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13424B3">
            <w:pPr>
              <w:widowControl/>
              <w:jc w:val="center"/>
              <w:rPr>
                <w:rFonts w:ascii="宋体" w:hAnsi="宋体" w:cs="宋体"/>
                <w:bCs/>
                <w:iCs/>
                <w:sz w:val="18"/>
                <w:szCs w:val="18"/>
              </w:rPr>
            </w:pPr>
          </w:p>
        </w:tc>
      </w:tr>
      <w:tr w14:paraId="5FD2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1F838CC">
            <w:pPr>
              <w:widowControl/>
              <w:numPr>
                <w:ilvl w:val="0"/>
                <w:numId w:val="70"/>
              </w:numPr>
              <w:autoSpaceDE/>
              <w:autoSpaceDN/>
              <w:adjustRightInd/>
              <w:jc w:val="center"/>
              <w:rPr>
                <w:rFonts w:ascii="宋体" w:hAnsi="宋体" w:cs="宋体"/>
                <w:bCs/>
                <w:iCs/>
                <w:sz w:val="18"/>
                <w:szCs w:val="18"/>
              </w:rPr>
            </w:pPr>
          </w:p>
        </w:tc>
        <w:tc>
          <w:tcPr>
            <w:tcW w:w="1334" w:type="dxa"/>
          </w:tcPr>
          <w:p w14:paraId="13C3231C">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041B0ED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E73F48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117302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9E9375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809D231">
            <w:pPr>
              <w:widowControl/>
              <w:jc w:val="center"/>
              <w:rPr>
                <w:rFonts w:ascii="宋体" w:hAnsi="宋体" w:cs="宋体"/>
                <w:bCs/>
                <w:iCs/>
                <w:sz w:val="18"/>
                <w:szCs w:val="18"/>
              </w:rPr>
            </w:pPr>
          </w:p>
        </w:tc>
      </w:tr>
      <w:tr w14:paraId="3501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C2F14C">
            <w:pPr>
              <w:widowControl/>
              <w:numPr>
                <w:ilvl w:val="0"/>
                <w:numId w:val="70"/>
              </w:numPr>
              <w:autoSpaceDE/>
              <w:autoSpaceDN/>
              <w:adjustRightInd/>
              <w:jc w:val="center"/>
              <w:rPr>
                <w:rFonts w:ascii="宋体" w:hAnsi="宋体" w:cs="宋体"/>
                <w:bCs/>
                <w:iCs/>
                <w:sz w:val="18"/>
                <w:szCs w:val="18"/>
              </w:rPr>
            </w:pPr>
          </w:p>
        </w:tc>
        <w:tc>
          <w:tcPr>
            <w:tcW w:w="1334" w:type="dxa"/>
          </w:tcPr>
          <w:p w14:paraId="1DBF1627">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1970D50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EAD311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BF1A8F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1F3D6A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8815DA8">
            <w:pPr>
              <w:widowControl/>
              <w:jc w:val="center"/>
              <w:rPr>
                <w:rFonts w:ascii="宋体" w:hAnsi="宋体" w:cs="宋体"/>
                <w:bCs/>
                <w:iCs/>
                <w:sz w:val="18"/>
                <w:szCs w:val="18"/>
              </w:rPr>
            </w:pPr>
          </w:p>
        </w:tc>
      </w:tr>
      <w:tr w14:paraId="1E23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9AC8AD">
            <w:pPr>
              <w:widowControl/>
              <w:numPr>
                <w:ilvl w:val="0"/>
                <w:numId w:val="70"/>
              </w:numPr>
              <w:autoSpaceDE/>
              <w:autoSpaceDN/>
              <w:adjustRightInd/>
              <w:jc w:val="center"/>
              <w:rPr>
                <w:rFonts w:ascii="宋体" w:hAnsi="宋体" w:cs="宋体"/>
                <w:bCs/>
                <w:iCs/>
                <w:sz w:val="18"/>
                <w:szCs w:val="18"/>
              </w:rPr>
            </w:pPr>
          </w:p>
        </w:tc>
        <w:tc>
          <w:tcPr>
            <w:tcW w:w="1334" w:type="dxa"/>
          </w:tcPr>
          <w:p w14:paraId="731E365F">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31E29EF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1638C2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76B325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3B3633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7F46034">
            <w:pPr>
              <w:widowControl/>
              <w:jc w:val="center"/>
              <w:rPr>
                <w:rFonts w:ascii="宋体" w:hAnsi="宋体" w:cs="宋体"/>
                <w:bCs/>
                <w:iCs/>
                <w:sz w:val="18"/>
                <w:szCs w:val="18"/>
              </w:rPr>
            </w:pPr>
          </w:p>
        </w:tc>
      </w:tr>
      <w:tr w14:paraId="5351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17B5F0">
            <w:pPr>
              <w:widowControl/>
              <w:numPr>
                <w:ilvl w:val="0"/>
                <w:numId w:val="70"/>
              </w:numPr>
              <w:autoSpaceDE/>
              <w:autoSpaceDN/>
              <w:adjustRightInd/>
              <w:jc w:val="center"/>
              <w:rPr>
                <w:rFonts w:ascii="宋体" w:hAnsi="宋体" w:cs="宋体"/>
                <w:bCs/>
                <w:iCs/>
                <w:sz w:val="18"/>
                <w:szCs w:val="18"/>
              </w:rPr>
            </w:pPr>
          </w:p>
        </w:tc>
        <w:tc>
          <w:tcPr>
            <w:tcW w:w="1334" w:type="dxa"/>
          </w:tcPr>
          <w:p w14:paraId="369EE6FF">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1140C9B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EEB0F2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09BE57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9B14DB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E17D309">
            <w:pPr>
              <w:widowControl/>
              <w:jc w:val="center"/>
              <w:rPr>
                <w:rFonts w:ascii="宋体" w:hAnsi="宋体" w:cs="宋体"/>
                <w:bCs/>
                <w:iCs/>
                <w:sz w:val="18"/>
                <w:szCs w:val="18"/>
              </w:rPr>
            </w:pPr>
          </w:p>
        </w:tc>
      </w:tr>
      <w:tr w14:paraId="1322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80D92B">
            <w:pPr>
              <w:widowControl/>
              <w:numPr>
                <w:ilvl w:val="0"/>
                <w:numId w:val="70"/>
              </w:numPr>
              <w:autoSpaceDE/>
              <w:autoSpaceDN/>
              <w:adjustRightInd/>
              <w:jc w:val="center"/>
              <w:rPr>
                <w:rFonts w:ascii="宋体" w:hAnsi="宋体" w:cs="宋体"/>
                <w:bCs/>
                <w:iCs/>
                <w:sz w:val="18"/>
                <w:szCs w:val="18"/>
              </w:rPr>
            </w:pPr>
          </w:p>
        </w:tc>
        <w:tc>
          <w:tcPr>
            <w:tcW w:w="1334" w:type="dxa"/>
          </w:tcPr>
          <w:p w14:paraId="2951D39B">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6F1FACE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FF7E6D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A9ECD51">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1531491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320B5B2">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887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F93E8C8">
            <w:pPr>
              <w:widowControl/>
              <w:numPr>
                <w:ilvl w:val="0"/>
                <w:numId w:val="70"/>
              </w:numPr>
              <w:autoSpaceDE/>
              <w:autoSpaceDN/>
              <w:adjustRightInd/>
              <w:jc w:val="center"/>
              <w:rPr>
                <w:rFonts w:ascii="宋体" w:hAnsi="宋体" w:cs="宋体"/>
                <w:bCs/>
                <w:iCs/>
                <w:sz w:val="18"/>
                <w:szCs w:val="18"/>
              </w:rPr>
            </w:pPr>
          </w:p>
        </w:tc>
        <w:tc>
          <w:tcPr>
            <w:tcW w:w="1334" w:type="dxa"/>
          </w:tcPr>
          <w:p w14:paraId="18CF882E">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064BEB2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558BE7A">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20CF818">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3914797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0A625CE">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1749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3B71D7">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533828C4">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696AA497">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5B655D0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181CADC">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1FCDDEA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ED07456">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r>
              <w:rPr>
                <w:rFonts w:hint="eastAsia" w:ascii="宋体" w:hAnsi="宋体" w:cs="宋体"/>
                <w:bCs/>
                <w:iCs/>
                <w:sz w:val="18"/>
                <w:szCs w:val="18"/>
              </w:rPr>
              <w:t>坐标串</w:t>
            </w:r>
          </w:p>
        </w:tc>
      </w:tr>
      <w:tr w14:paraId="0E23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A94A3B">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199148FE">
            <w:pPr>
              <w:widowControl/>
              <w:jc w:val="center"/>
              <w:rPr>
                <w:rFonts w:ascii="宋体" w:hAnsi="宋体"/>
                <w:sz w:val="18"/>
                <w:szCs w:val="18"/>
              </w:rPr>
            </w:pPr>
            <w:r>
              <w:rPr>
                <w:rFonts w:hint="eastAsia" w:ascii="宋体" w:hAnsi="宋体"/>
                <w:sz w:val="18"/>
                <w:szCs w:val="18"/>
              </w:rPr>
              <w:t>结构外轮廓尺寸</w:t>
            </w:r>
          </w:p>
        </w:tc>
        <w:tc>
          <w:tcPr>
            <w:tcW w:w="992" w:type="dxa"/>
            <w:vAlign w:val="center"/>
          </w:tcPr>
          <w:p w14:paraId="5B96AC7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DDB1CF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C6949E4">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70453CD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9541243">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2458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16AC574">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7DFDB8F5">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589D533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E41295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0820BA3">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04ED15A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3FD13D6">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411E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89002D">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72E47DE6">
            <w:pPr>
              <w:widowControl/>
              <w:jc w:val="center"/>
              <w:rPr>
                <w:rFonts w:ascii="宋体" w:hAnsi="宋体"/>
                <w:sz w:val="18"/>
                <w:szCs w:val="18"/>
              </w:rPr>
            </w:pPr>
            <w:r>
              <w:rPr>
                <w:rFonts w:hint="eastAsia" w:ascii="宋体" w:hAnsi="宋体"/>
                <w:sz w:val="18"/>
                <w:szCs w:val="18"/>
              </w:rPr>
              <w:t>结构顶板顶面高程</w:t>
            </w:r>
          </w:p>
        </w:tc>
        <w:tc>
          <w:tcPr>
            <w:tcW w:w="992" w:type="dxa"/>
            <w:vAlign w:val="center"/>
          </w:tcPr>
          <w:p w14:paraId="4967477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0B02B2C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ECE919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11F1E581">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4470BEC">
            <w:pPr>
              <w:widowControl/>
              <w:jc w:val="center"/>
              <w:rPr>
                <w:rFonts w:ascii="宋体" w:hAnsi="宋体" w:cs="宋体"/>
                <w:bCs/>
                <w:iCs/>
                <w:sz w:val="18"/>
                <w:szCs w:val="18"/>
              </w:rPr>
            </w:pPr>
            <w:r>
              <w:rPr>
                <w:rFonts w:hint="eastAsia" w:ascii="宋体" w:hAnsi="宋体" w:cs="宋体"/>
                <w:bCs/>
                <w:iCs/>
                <w:sz w:val="18"/>
                <w:szCs w:val="18"/>
              </w:rPr>
              <w:t>单位m</w:t>
            </w:r>
          </w:p>
        </w:tc>
      </w:tr>
      <w:tr w14:paraId="4824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C1584B">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328A0153">
            <w:pPr>
              <w:widowControl/>
              <w:jc w:val="center"/>
              <w:rPr>
                <w:rFonts w:ascii="宋体" w:hAnsi="宋体"/>
                <w:sz w:val="18"/>
                <w:szCs w:val="18"/>
              </w:rPr>
            </w:pPr>
            <w:r>
              <w:rPr>
                <w:rFonts w:hint="eastAsia" w:ascii="宋体" w:hAnsi="宋体"/>
                <w:sz w:val="18"/>
                <w:szCs w:val="18"/>
              </w:rPr>
              <w:t>结构顶板覆土厚度</w:t>
            </w:r>
          </w:p>
        </w:tc>
        <w:tc>
          <w:tcPr>
            <w:tcW w:w="992" w:type="dxa"/>
            <w:vAlign w:val="center"/>
          </w:tcPr>
          <w:p w14:paraId="465E119A">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1D0CB72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F4DD926">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559EAA7A">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36DF6624">
            <w:pPr>
              <w:widowControl/>
              <w:jc w:val="center"/>
              <w:rPr>
                <w:rFonts w:ascii="宋体" w:hAnsi="宋体" w:cs="宋体"/>
                <w:bCs/>
                <w:iCs/>
                <w:sz w:val="18"/>
                <w:szCs w:val="18"/>
              </w:rPr>
            </w:pPr>
            <w:r>
              <w:rPr>
                <w:rFonts w:hint="eastAsia" w:ascii="宋体" w:hAnsi="宋体" w:cs="宋体"/>
                <w:bCs/>
                <w:iCs/>
                <w:sz w:val="18"/>
                <w:szCs w:val="18"/>
              </w:rPr>
              <w:t>单位m</w:t>
            </w:r>
          </w:p>
        </w:tc>
      </w:tr>
      <w:tr w14:paraId="094F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E8F8976">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0E33C6E8">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63DEA0F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4FC232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940A94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46CCF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9FA5F1C">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4D45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2CDCB1">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59B408FB">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400AA2E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018972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C0D0225">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00C4A4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971B2FA">
            <w:pPr>
              <w:widowControl/>
              <w:jc w:val="center"/>
              <w:rPr>
                <w:rFonts w:ascii="宋体" w:hAnsi="宋体" w:cs="宋体"/>
                <w:bCs/>
                <w:iCs/>
                <w:sz w:val="18"/>
                <w:szCs w:val="18"/>
              </w:rPr>
            </w:pPr>
          </w:p>
        </w:tc>
      </w:tr>
      <w:tr w14:paraId="2739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DC7037">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3443FED5">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4DF0EA6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767F94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FAE8135">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881E38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25183BB">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41CB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2703093">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7D767307">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6A11FEC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71565F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6D688A0">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18A1D2F">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C481F1D">
            <w:pPr>
              <w:widowControl/>
              <w:jc w:val="center"/>
              <w:rPr>
                <w:rFonts w:ascii="宋体" w:hAnsi="宋体" w:cs="宋体"/>
                <w:bCs/>
                <w:iCs/>
                <w:sz w:val="18"/>
                <w:szCs w:val="18"/>
              </w:rPr>
            </w:pPr>
            <w:r>
              <w:rPr>
                <w:rFonts w:hint="eastAsia" w:ascii="宋体" w:hAnsi="宋体" w:cs="宋体"/>
                <w:bCs/>
                <w:iCs/>
                <w:sz w:val="18"/>
                <w:szCs w:val="18"/>
              </w:rPr>
              <w:t>单位m</w:t>
            </w:r>
          </w:p>
        </w:tc>
      </w:tr>
      <w:tr w14:paraId="60D2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025275">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181AA4A5">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2A9CC725">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41A2B6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9818A62">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DF857A9">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44043A3">
            <w:pPr>
              <w:widowControl/>
              <w:jc w:val="center"/>
              <w:rPr>
                <w:rFonts w:ascii="宋体" w:hAnsi="宋体" w:cs="宋体"/>
                <w:bCs/>
                <w:iCs/>
                <w:sz w:val="18"/>
                <w:szCs w:val="18"/>
              </w:rPr>
            </w:pPr>
            <w:r>
              <w:rPr>
                <w:rFonts w:hint="eastAsia" w:ascii="宋体" w:hAnsi="宋体" w:cs="宋体"/>
                <w:bCs/>
                <w:iCs/>
                <w:sz w:val="18"/>
                <w:szCs w:val="18"/>
              </w:rPr>
              <w:t>单位m</w:t>
            </w:r>
          </w:p>
        </w:tc>
      </w:tr>
      <w:tr w14:paraId="102E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FC7766">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45D7012B">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06C1E1A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7457EB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0C27D9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EABD00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B84587">
            <w:pPr>
              <w:widowControl/>
              <w:jc w:val="center"/>
              <w:rPr>
                <w:rFonts w:ascii="宋体" w:hAnsi="宋体" w:cs="宋体"/>
                <w:bCs/>
                <w:iCs/>
                <w:sz w:val="18"/>
                <w:szCs w:val="18"/>
              </w:rPr>
            </w:pPr>
            <w:r>
              <w:rPr>
                <w:rFonts w:hint="eastAsia" w:ascii="宋体" w:hAnsi="宋体" w:cs="宋体"/>
                <w:bCs/>
                <w:iCs/>
                <w:sz w:val="18"/>
                <w:szCs w:val="18"/>
              </w:rPr>
              <w:t>是、否</w:t>
            </w:r>
          </w:p>
        </w:tc>
      </w:tr>
      <w:tr w14:paraId="7B0E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6C8E646">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67716FE6">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0A2413D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A405A8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A2AC2C4">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0BCFF1F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1347654">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5936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ED3862">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5C8B37F9">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11C100D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DBC974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2B0CB5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4A35F8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535E96E">
            <w:pPr>
              <w:widowControl/>
              <w:jc w:val="center"/>
              <w:rPr>
                <w:rFonts w:ascii="宋体" w:hAnsi="宋体" w:cs="宋体"/>
                <w:bCs/>
                <w:iCs/>
                <w:sz w:val="18"/>
                <w:szCs w:val="18"/>
              </w:rPr>
            </w:pPr>
          </w:p>
        </w:tc>
      </w:tr>
      <w:tr w14:paraId="47BC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9581353">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55008ABE">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565A15F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843930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C67A06E">
            <w:pPr>
              <w:widowControl/>
              <w:jc w:val="center"/>
              <w:rPr>
                <w:rFonts w:ascii="宋体" w:hAnsi="宋体" w:cs="宋体"/>
                <w:bCs/>
                <w:iCs/>
                <w:sz w:val="18"/>
                <w:szCs w:val="18"/>
              </w:rPr>
            </w:pPr>
            <w:r>
              <w:rPr>
                <w:rFonts w:ascii="仿宋" w:eastAsia="仿宋" w:cs="仿宋"/>
              </w:rPr>
              <w:t>8</w:t>
            </w:r>
          </w:p>
        </w:tc>
        <w:tc>
          <w:tcPr>
            <w:tcW w:w="850" w:type="dxa"/>
            <w:vAlign w:val="center"/>
          </w:tcPr>
          <w:p w14:paraId="154A115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7CCCE8">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3222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4EB4BFE">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7AF2D449">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4F84077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A0BFF5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F291C9B">
            <w:pPr>
              <w:widowControl/>
              <w:jc w:val="center"/>
              <w:rPr>
                <w:rFonts w:ascii="宋体" w:hAnsi="宋体" w:cs="宋体"/>
                <w:bCs/>
                <w:iCs/>
                <w:sz w:val="18"/>
                <w:szCs w:val="18"/>
              </w:rPr>
            </w:pPr>
            <w:r>
              <w:rPr>
                <w:rFonts w:ascii="仿宋" w:eastAsia="仿宋" w:cs="仿宋"/>
              </w:rPr>
              <w:t>8</w:t>
            </w:r>
          </w:p>
        </w:tc>
        <w:tc>
          <w:tcPr>
            <w:tcW w:w="850" w:type="dxa"/>
            <w:vAlign w:val="center"/>
          </w:tcPr>
          <w:p w14:paraId="0999F5C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6E842D5">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0271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57CA01">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13583EA9">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33F82C7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4A5E72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20F6E19">
            <w:pPr>
              <w:widowControl/>
              <w:jc w:val="center"/>
              <w:rPr>
                <w:rFonts w:ascii="宋体" w:hAnsi="宋体" w:cs="宋体"/>
                <w:bCs/>
                <w:iCs/>
                <w:sz w:val="18"/>
                <w:szCs w:val="18"/>
              </w:rPr>
            </w:pPr>
            <w:r>
              <w:rPr>
                <w:rFonts w:ascii="仿宋" w:eastAsia="仿宋" w:cs="仿宋"/>
              </w:rPr>
              <w:t>8</w:t>
            </w:r>
          </w:p>
        </w:tc>
        <w:tc>
          <w:tcPr>
            <w:tcW w:w="850" w:type="dxa"/>
            <w:vAlign w:val="center"/>
          </w:tcPr>
          <w:p w14:paraId="2FF91F0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599954A">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0ED8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E156D5C">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7887B78B">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76AA0C5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7E197F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1BC6313">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AC9B01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7C14750">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6DA6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7196EC">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38C1E89C">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20E8962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676D848">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7CA0AB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A55349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283CEA0">
            <w:pPr>
              <w:widowControl/>
              <w:jc w:val="center"/>
              <w:rPr>
                <w:rFonts w:ascii="宋体" w:hAnsi="宋体" w:cs="宋体"/>
                <w:bCs/>
                <w:iCs/>
                <w:sz w:val="18"/>
                <w:szCs w:val="18"/>
              </w:rPr>
            </w:pPr>
            <w:r>
              <w:rPr>
                <w:rFonts w:hint="eastAsia" w:ascii="宋体" w:hAnsi="宋体" w:cs="宋体"/>
                <w:bCs/>
                <w:iCs/>
                <w:sz w:val="18"/>
                <w:szCs w:val="18"/>
              </w:rPr>
              <w:t>是、否</w:t>
            </w:r>
          </w:p>
        </w:tc>
      </w:tr>
      <w:tr w14:paraId="2CCB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FB1672">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67B1435D">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165A2EDE">
            <w:pPr>
              <w:jc w:val="center"/>
            </w:pPr>
            <w:r>
              <w:rPr>
                <w:rFonts w:hint="eastAsia" w:ascii="宋体" w:hAnsi="宋体" w:cs="宋体"/>
                <w:bCs/>
                <w:iCs/>
                <w:sz w:val="18"/>
                <w:szCs w:val="18"/>
              </w:rPr>
              <w:t>字符型</w:t>
            </w:r>
          </w:p>
        </w:tc>
        <w:tc>
          <w:tcPr>
            <w:tcW w:w="851" w:type="dxa"/>
            <w:vAlign w:val="center"/>
          </w:tcPr>
          <w:p w14:paraId="548600D8">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2F199B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ADDDE1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B926E23">
            <w:pPr>
              <w:widowControl/>
              <w:jc w:val="center"/>
              <w:rPr>
                <w:rFonts w:ascii="宋体" w:hAnsi="宋体" w:cs="宋体"/>
                <w:bCs/>
                <w:iCs/>
                <w:sz w:val="18"/>
                <w:szCs w:val="18"/>
              </w:rPr>
            </w:pPr>
            <w:r>
              <w:rPr>
                <w:rFonts w:hint="eastAsia" w:ascii="宋体" w:hAnsi="宋体" w:cs="宋体"/>
                <w:bCs/>
                <w:iCs/>
                <w:sz w:val="18"/>
                <w:szCs w:val="18"/>
              </w:rPr>
              <w:t>是、否</w:t>
            </w:r>
          </w:p>
        </w:tc>
      </w:tr>
      <w:tr w14:paraId="5BC2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8F7A3C">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7B6E8278">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2DFC5B50">
            <w:pPr>
              <w:jc w:val="center"/>
            </w:pPr>
            <w:r>
              <w:rPr>
                <w:rFonts w:hint="eastAsia" w:ascii="宋体" w:hAnsi="宋体" w:cs="宋体"/>
                <w:bCs/>
                <w:iCs/>
                <w:sz w:val="18"/>
                <w:szCs w:val="18"/>
              </w:rPr>
              <w:t>字符型</w:t>
            </w:r>
          </w:p>
        </w:tc>
        <w:tc>
          <w:tcPr>
            <w:tcW w:w="851" w:type="dxa"/>
            <w:vAlign w:val="center"/>
          </w:tcPr>
          <w:p w14:paraId="0DFCF244">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A4A2B9E">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158B4F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3D188B">
            <w:pPr>
              <w:widowControl/>
              <w:jc w:val="center"/>
              <w:rPr>
                <w:rFonts w:ascii="宋体" w:hAnsi="宋体" w:cs="宋体"/>
                <w:bCs/>
                <w:iCs/>
                <w:sz w:val="18"/>
                <w:szCs w:val="18"/>
              </w:rPr>
            </w:pPr>
            <w:r>
              <w:rPr>
                <w:rFonts w:hint="eastAsia" w:ascii="宋体" w:hAnsi="宋体" w:cs="宋体"/>
                <w:bCs/>
                <w:iCs/>
                <w:sz w:val="18"/>
                <w:szCs w:val="18"/>
              </w:rPr>
              <w:t>是、否</w:t>
            </w:r>
          </w:p>
        </w:tc>
      </w:tr>
      <w:tr w14:paraId="5C3C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47E363">
            <w:pPr>
              <w:widowControl/>
              <w:numPr>
                <w:ilvl w:val="0"/>
                <w:numId w:val="70"/>
              </w:numPr>
              <w:autoSpaceDE/>
              <w:autoSpaceDN/>
              <w:adjustRightInd/>
              <w:jc w:val="center"/>
              <w:rPr>
                <w:rFonts w:ascii="宋体" w:hAnsi="宋体" w:cs="宋体"/>
                <w:bCs/>
                <w:iCs/>
                <w:sz w:val="18"/>
                <w:szCs w:val="18"/>
              </w:rPr>
            </w:pPr>
          </w:p>
        </w:tc>
        <w:tc>
          <w:tcPr>
            <w:tcW w:w="1334" w:type="dxa"/>
            <w:vAlign w:val="center"/>
          </w:tcPr>
          <w:p w14:paraId="718889C5">
            <w:pPr>
              <w:widowControl/>
              <w:jc w:val="center"/>
              <w:rPr>
                <w:rFonts w:ascii="宋体" w:hAnsi="宋体"/>
                <w:sz w:val="18"/>
                <w:szCs w:val="18"/>
              </w:rPr>
            </w:pPr>
            <w:r>
              <w:rPr>
                <w:rFonts w:hint="eastAsia" w:ascii="宋体" w:hAnsi="宋体"/>
                <w:sz w:val="18"/>
                <w:szCs w:val="18"/>
              </w:rPr>
              <w:t>备注</w:t>
            </w:r>
          </w:p>
        </w:tc>
        <w:tc>
          <w:tcPr>
            <w:tcW w:w="992" w:type="dxa"/>
          </w:tcPr>
          <w:p w14:paraId="1FF34F29">
            <w:pPr>
              <w:jc w:val="center"/>
            </w:pPr>
            <w:r>
              <w:rPr>
                <w:rFonts w:hint="eastAsia" w:ascii="宋体" w:hAnsi="宋体" w:cs="宋体"/>
                <w:bCs/>
                <w:iCs/>
                <w:sz w:val="18"/>
                <w:szCs w:val="18"/>
              </w:rPr>
              <w:t>字符型</w:t>
            </w:r>
          </w:p>
        </w:tc>
        <w:tc>
          <w:tcPr>
            <w:tcW w:w="851" w:type="dxa"/>
          </w:tcPr>
          <w:p w14:paraId="731FAA6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A14C9F3">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626ACAA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7620FC">
            <w:pPr>
              <w:widowControl/>
              <w:jc w:val="center"/>
              <w:rPr>
                <w:rFonts w:ascii="宋体" w:hAnsi="宋体" w:cs="宋体"/>
                <w:bCs/>
                <w:iCs/>
                <w:sz w:val="18"/>
                <w:szCs w:val="18"/>
              </w:rPr>
            </w:pPr>
          </w:p>
        </w:tc>
      </w:tr>
    </w:tbl>
    <w:p w14:paraId="30538A4C">
      <w:pPr>
        <w:autoSpaceDE/>
        <w:autoSpaceDN/>
        <w:snapToGrid w:val="0"/>
        <w:outlineLvl w:val="0"/>
        <w:rPr>
          <w:rFonts w:ascii="黑体" w:hAnsi="黑体" w:eastAsia="黑体"/>
          <w:b/>
          <w:spacing w:val="3"/>
          <w:kern w:val="28"/>
          <w:sz w:val="32"/>
          <w:szCs w:val="21"/>
        </w:rPr>
        <w:sectPr>
          <w:pgSz w:w="11906" w:h="16838"/>
          <w:pgMar w:top="1440" w:right="1800" w:bottom="1440" w:left="1800" w:header="851" w:footer="992" w:gutter="0"/>
          <w:cols w:space="425" w:num="1"/>
          <w:docGrid w:type="lines" w:linePitch="312" w:charSpace="0"/>
        </w:sectPr>
      </w:pPr>
      <w:bookmarkStart w:id="277" w:name="_Toc6508"/>
      <w:bookmarkStart w:id="278" w:name="_Toc93656044"/>
    </w:p>
    <w:p w14:paraId="095A4B06">
      <w:pPr>
        <w:numPr>
          <w:ilvl w:val="0"/>
          <w:numId w:val="43"/>
        </w:numPr>
        <w:autoSpaceDE/>
        <w:autoSpaceDN/>
        <w:snapToGrid w:val="0"/>
        <w:jc w:val="center"/>
        <w:outlineLvl w:val="0"/>
        <w:rPr>
          <w:rFonts w:ascii="黑体" w:hAnsi="黑体" w:eastAsia="黑体"/>
          <w:b/>
          <w:spacing w:val="3"/>
          <w:kern w:val="28"/>
          <w:sz w:val="32"/>
          <w:szCs w:val="21"/>
        </w:rPr>
      </w:pPr>
      <w:bookmarkStart w:id="279" w:name="_Toc112247025"/>
      <w:r>
        <w:rPr>
          <w:rFonts w:hint="eastAsia" w:ascii="黑体" w:hAnsi="黑体" w:eastAsia="黑体"/>
          <w:b/>
          <w:spacing w:val="3"/>
          <w:kern w:val="28"/>
          <w:sz w:val="32"/>
          <w:szCs w:val="21"/>
        </w:rPr>
        <w:t>人行地下通道普查</w:t>
      </w:r>
      <w:bookmarkEnd w:id="277"/>
      <w:r>
        <w:rPr>
          <w:rFonts w:hint="eastAsia" w:ascii="黑体" w:hAnsi="黑体" w:eastAsia="黑体"/>
          <w:b/>
          <w:spacing w:val="3"/>
          <w:kern w:val="28"/>
          <w:sz w:val="32"/>
          <w:szCs w:val="21"/>
        </w:rPr>
        <w:t>信息表</w:t>
      </w:r>
      <w:bookmarkEnd w:id="278"/>
      <w:bookmarkEnd w:id="279"/>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4315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2E6119AD">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154185AD">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6BCF965A">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6900E3C0">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1D02F500">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6E156D95">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114B97CB">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653F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4345C2">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799DF6BA">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52FACBE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8422B8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81B8F1C">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32F9F13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256867C">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194F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94D6D0">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6FC1A49E">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5E18F94A">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252FB9F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8E04C1E">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5481666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6F6C169">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0078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3BD4C3">
            <w:pPr>
              <w:widowControl/>
              <w:numPr>
                <w:ilvl w:val="0"/>
                <w:numId w:val="71"/>
              </w:numPr>
              <w:autoSpaceDE/>
              <w:autoSpaceDN/>
              <w:adjustRightInd/>
              <w:jc w:val="center"/>
              <w:rPr>
                <w:rFonts w:ascii="宋体" w:hAnsi="宋体" w:cs="宋体"/>
                <w:bCs/>
                <w:iCs/>
                <w:sz w:val="18"/>
                <w:szCs w:val="18"/>
              </w:rPr>
            </w:pPr>
          </w:p>
        </w:tc>
        <w:tc>
          <w:tcPr>
            <w:tcW w:w="1334" w:type="dxa"/>
          </w:tcPr>
          <w:p w14:paraId="6AE9977B">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tcPr>
          <w:p w14:paraId="537F9C5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4491E5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09C87C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72522F7">
            <w:pPr>
              <w:widowControl/>
              <w:jc w:val="center"/>
              <w:rPr>
                <w:rFonts w:ascii="宋体" w:hAnsi="宋体" w:cs="宋体"/>
                <w:bCs/>
                <w:iCs/>
                <w:sz w:val="18"/>
                <w:szCs w:val="18"/>
              </w:rPr>
            </w:pPr>
          </w:p>
        </w:tc>
        <w:tc>
          <w:tcPr>
            <w:tcW w:w="4062" w:type="dxa"/>
          </w:tcPr>
          <w:p w14:paraId="7D043592">
            <w:pPr>
              <w:widowControl/>
              <w:jc w:val="center"/>
              <w:rPr>
                <w:rFonts w:ascii="宋体" w:hAnsi="宋体" w:cs="宋体"/>
                <w:bCs/>
                <w:iCs/>
                <w:sz w:val="18"/>
                <w:szCs w:val="18"/>
              </w:rPr>
            </w:pPr>
            <w:r>
              <w:rPr>
                <w:rFonts w:hint="eastAsia" w:ascii="宋体" w:hAnsi="宋体" w:cs="宋体"/>
                <w:bCs/>
                <w:iCs/>
                <w:sz w:val="18"/>
                <w:szCs w:val="18"/>
              </w:rPr>
              <w:t>即人行地下通道编号，参照7.0.4设施编号规则</w:t>
            </w:r>
          </w:p>
        </w:tc>
      </w:tr>
      <w:tr w14:paraId="23A6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DB9149">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506EB0C2">
            <w:pPr>
              <w:widowControl/>
              <w:jc w:val="center"/>
              <w:rPr>
                <w:rFonts w:ascii="宋体" w:hAnsi="宋体" w:cs="宋体"/>
                <w:bCs/>
                <w:iCs/>
                <w:sz w:val="18"/>
                <w:szCs w:val="18"/>
              </w:rPr>
            </w:pPr>
            <w:r>
              <w:rPr>
                <w:rFonts w:hint="eastAsia" w:ascii="宋体" w:hAnsi="宋体" w:cs="宋体"/>
                <w:bCs/>
                <w:iCs/>
                <w:sz w:val="18"/>
                <w:szCs w:val="18"/>
              </w:rPr>
              <w:t>人行地下通道名称</w:t>
            </w:r>
          </w:p>
        </w:tc>
        <w:tc>
          <w:tcPr>
            <w:tcW w:w="992" w:type="dxa"/>
            <w:vAlign w:val="center"/>
          </w:tcPr>
          <w:p w14:paraId="155DFD2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37BA21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3C985E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09CEB2BA">
            <w:pPr>
              <w:widowControl/>
              <w:jc w:val="center"/>
              <w:rPr>
                <w:rFonts w:ascii="宋体" w:hAnsi="宋体" w:cs="宋体"/>
                <w:bCs/>
                <w:iCs/>
                <w:sz w:val="18"/>
                <w:szCs w:val="18"/>
              </w:rPr>
            </w:pPr>
          </w:p>
        </w:tc>
        <w:tc>
          <w:tcPr>
            <w:tcW w:w="4062" w:type="dxa"/>
            <w:vAlign w:val="center"/>
          </w:tcPr>
          <w:p w14:paraId="49F3DEE5">
            <w:pPr>
              <w:widowControl/>
              <w:jc w:val="center"/>
              <w:rPr>
                <w:rFonts w:ascii="宋体" w:hAnsi="宋体" w:cs="宋体"/>
                <w:bCs/>
                <w:iCs/>
                <w:sz w:val="18"/>
                <w:szCs w:val="18"/>
              </w:rPr>
            </w:pPr>
          </w:p>
        </w:tc>
      </w:tr>
      <w:tr w14:paraId="0C94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78D94C">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63708F7D">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7475A47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5ABFBF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73295EA">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504AE9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4A3CCB3">
            <w:pPr>
              <w:widowControl/>
              <w:jc w:val="center"/>
              <w:rPr>
                <w:rFonts w:ascii="宋体" w:hAnsi="宋体" w:cs="宋体"/>
                <w:bCs/>
                <w:iCs/>
                <w:sz w:val="18"/>
                <w:szCs w:val="18"/>
              </w:rPr>
            </w:pPr>
          </w:p>
        </w:tc>
      </w:tr>
      <w:tr w14:paraId="6458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EF873AF">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067BD3A5">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6031E42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288368F">
            <w:pPr>
              <w:jc w:val="center"/>
            </w:pPr>
            <w:r>
              <w:rPr>
                <w:rFonts w:hint="eastAsia" w:ascii="宋体" w:hAnsi="宋体" w:cs="宋体"/>
                <w:bCs/>
                <w:iCs/>
                <w:sz w:val="18"/>
                <w:szCs w:val="18"/>
              </w:rPr>
              <w:t>必填</w:t>
            </w:r>
          </w:p>
        </w:tc>
        <w:tc>
          <w:tcPr>
            <w:tcW w:w="709" w:type="dxa"/>
            <w:vAlign w:val="center"/>
          </w:tcPr>
          <w:p w14:paraId="0DF0A97C">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129FC46">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F4908C8">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BB2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1B0E1B">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43CFAFEC">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12D7B04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CF81B01">
            <w:pPr>
              <w:jc w:val="center"/>
            </w:pPr>
            <w:r>
              <w:rPr>
                <w:rFonts w:hint="eastAsia" w:ascii="宋体" w:hAnsi="宋体" w:cs="宋体"/>
                <w:bCs/>
                <w:iCs/>
                <w:sz w:val="18"/>
                <w:szCs w:val="18"/>
              </w:rPr>
              <w:t>必填</w:t>
            </w:r>
          </w:p>
        </w:tc>
        <w:tc>
          <w:tcPr>
            <w:tcW w:w="709" w:type="dxa"/>
            <w:vAlign w:val="center"/>
          </w:tcPr>
          <w:p w14:paraId="3D9AD50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A2ACE5A">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654BAD4B">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6702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8C7612">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01049F18">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6E051C7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9C5747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CD128B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A53B44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6652351">
            <w:pPr>
              <w:widowControl/>
              <w:jc w:val="center"/>
              <w:rPr>
                <w:rFonts w:ascii="宋体" w:hAnsi="宋体" w:cs="宋体"/>
                <w:bCs/>
                <w:iCs/>
                <w:sz w:val="18"/>
                <w:szCs w:val="18"/>
              </w:rPr>
            </w:pPr>
          </w:p>
        </w:tc>
      </w:tr>
      <w:tr w14:paraId="156A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E77BCF8">
            <w:pPr>
              <w:widowControl/>
              <w:numPr>
                <w:ilvl w:val="0"/>
                <w:numId w:val="71"/>
              </w:numPr>
              <w:autoSpaceDE/>
              <w:autoSpaceDN/>
              <w:adjustRightInd/>
              <w:jc w:val="center"/>
              <w:rPr>
                <w:rFonts w:ascii="宋体" w:hAnsi="宋体" w:cs="宋体"/>
                <w:bCs/>
                <w:iCs/>
                <w:sz w:val="18"/>
                <w:szCs w:val="18"/>
              </w:rPr>
            </w:pPr>
          </w:p>
        </w:tc>
        <w:tc>
          <w:tcPr>
            <w:tcW w:w="1334" w:type="dxa"/>
          </w:tcPr>
          <w:p w14:paraId="4DF4A2DC">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vAlign w:val="center"/>
          </w:tcPr>
          <w:p w14:paraId="2718778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E28827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895D0D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7514A32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6C2363">
            <w:pPr>
              <w:widowControl/>
              <w:jc w:val="center"/>
              <w:rPr>
                <w:rFonts w:ascii="宋体" w:hAnsi="宋体" w:cs="宋体"/>
                <w:bCs/>
                <w:iCs/>
                <w:sz w:val="18"/>
                <w:szCs w:val="18"/>
              </w:rPr>
            </w:pPr>
          </w:p>
        </w:tc>
      </w:tr>
      <w:tr w14:paraId="27C4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E815D9">
            <w:pPr>
              <w:widowControl/>
              <w:numPr>
                <w:ilvl w:val="0"/>
                <w:numId w:val="71"/>
              </w:numPr>
              <w:autoSpaceDE/>
              <w:autoSpaceDN/>
              <w:adjustRightInd/>
              <w:jc w:val="center"/>
              <w:rPr>
                <w:rFonts w:ascii="宋体" w:hAnsi="宋体" w:cs="宋体"/>
                <w:bCs/>
                <w:iCs/>
                <w:sz w:val="18"/>
                <w:szCs w:val="18"/>
              </w:rPr>
            </w:pPr>
          </w:p>
        </w:tc>
        <w:tc>
          <w:tcPr>
            <w:tcW w:w="1334" w:type="dxa"/>
          </w:tcPr>
          <w:p w14:paraId="6E2C1916">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vAlign w:val="center"/>
          </w:tcPr>
          <w:p w14:paraId="2542D30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713B69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8C855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1DBC780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35B7946">
            <w:pPr>
              <w:widowControl/>
              <w:jc w:val="center"/>
              <w:rPr>
                <w:rFonts w:ascii="宋体" w:hAnsi="宋体" w:cs="宋体"/>
                <w:bCs/>
                <w:iCs/>
                <w:sz w:val="18"/>
                <w:szCs w:val="18"/>
              </w:rPr>
            </w:pPr>
          </w:p>
        </w:tc>
      </w:tr>
      <w:tr w14:paraId="7634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7599D3">
            <w:pPr>
              <w:widowControl/>
              <w:numPr>
                <w:ilvl w:val="0"/>
                <w:numId w:val="71"/>
              </w:numPr>
              <w:autoSpaceDE/>
              <w:autoSpaceDN/>
              <w:adjustRightInd/>
              <w:jc w:val="center"/>
              <w:rPr>
                <w:rFonts w:ascii="宋体" w:hAnsi="宋体" w:cs="宋体"/>
                <w:bCs/>
                <w:iCs/>
                <w:sz w:val="18"/>
                <w:szCs w:val="18"/>
              </w:rPr>
            </w:pPr>
          </w:p>
        </w:tc>
        <w:tc>
          <w:tcPr>
            <w:tcW w:w="1334" w:type="dxa"/>
          </w:tcPr>
          <w:p w14:paraId="09EAEADF">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vAlign w:val="center"/>
          </w:tcPr>
          <w:p w14:paraId="35DDBA4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7541DF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1E2FD0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40EEC09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8EBDA81">
            <w:pPr>
              <w:widowControl/>
              <w:jc w:val="center"/>
              <w:rPr>
                <w:rFonts w:ascii="宋体" w:hAnsi="宋体" w:cs="宋体"/>
                <w:bCs/>
                <w:iCs/>
                <w:sz w:val="18"/>
                <w:szCs w:val="18"/>
              </w:rPr>
            </w:pPr>
          </w:p>
        </w:tc>
      </w:tr>
      <w:tr w14:paraId="022A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E14D96">
            <w:pPr>
              <w:widowControl/>
              <w:numPr>
                <w:ilvl w:val="0"/>
                <w:numId w:val="71"/>
              </w:numPr>
              <w:autoSpaceDE/>
              <w:autoSpaceDN/>
              <w:adjustRightInd/>
              <w:jc w:val="center"/>
              <w:rPr>
                <w:rFonts w:ascii="宋体" w:hAnsi="宋体" w:cs="宋体"/>
                <w:bCs/>
                <w:iCs/>
                <w:sz w:val="18"/>
                <w:szCs w:val="18"/>
              </w:rPr>
            </w:pPr>
          </w:p>
        </w:tc>
        <w:tc>
          <w:tcPr>
            <w:tcW w:w="1334" w:type="dxa"/>
          </w:tcPr>
          <w:p w14:paraId="7F39C11E">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vAlign w:val="center"/>
          </w:tcPr>
          <w:p w14:paraId="6F9663F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64C052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520C51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07787507">
            <w:pPr>
              <w:widowControl/>
              <w:jc w:val="center"/>
              <w:rPr>
                <w:rFonts w:ascii="宋体" w:hAnsi="宋体" w:cs="宋体"/>
                <w:bCs/>
                <w:iCs/>
                <w:sz w:val="18"/>
                <w:szCs w:val="18"/>
              </w:rPr>
            </w:pPr>
          </w:p>
        </w:tc>
        <w:tc>
          <w:tcPr>
            <w:tcW w:w="4062" w:type="dxa"/>
            <w:vAlign w:val="center"/>
          </w:tcPr>
          <w:p w14:paraId="44A95F8B">
            <w:pPr>
              <w:widowControl/>
              <w:jc w:val="center"/>
              <w:rPr>
                <w:rFonts w:ascii="宋体" w:hAnsi="宋体" w:cs="宋体"/>
                <w:bCs/>
                <w:iCs/>
                <w:sz w:val="18"/>
                <w:szCs w:val="18"/>
              </w:rPr>
            </w:pPr>
          </w:p>
        </w:tc>
      </w:tr>
      <w:tr w14:paraId="6724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06054A">
            <w:pPr>
              <w:widowControl/>
              <w:numPr>
                <w:ilvl w:val="0"/>
                <w:numId w:val="71"/>
              </w:numPr>
              <w:autoSpaceDE/>
              <w:autoSpaceDN/>
              <w:adjustRightInd/>
              <w:jc w:val="center"/>
              <w:rPr>
                <w:rFonts w:ascii="宋体" w:hAnsi="宋体" w:cs="宋体"/>
                <w:bCs/>
                <w:iCs/>
                <w:sz w:val="18"/>
                <w:szCs w:val="18"/>
              </w:rPr>
            </w:pPr>
          </w:p>
        </w:tc>
        <w:tc>
          <w:tcPr>
            <w:tcW w:w="1334" w:type="dxa"/>
          </w:tcPr>
          <w:p w14:paraId="589D6197">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vAlign w:val="center"/>
          </w:tcPr>
          <w:p w14:paraId="41277E2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BD274C6">
            <w:pPr>
              <w:jc w:val="center"/>
            </w:pPr>
            <w:r>
              <w:rPr>
                <w:rFonts w:hint="eastAsia" w:ascii="宋体" w:hAnsi="宋体" w:cs="宋体"/>
                <w:bCs/>
                <w:iCs/>
                <w:sz w:val="18"/>
                <w:szCs w:val="18"/>
              </w:rPr>
              <w:t>必填</w:t>
            </w:r>
          </w:p>
        </w:tc>
        <w:tc>
          <w:tcPr>
            <w:tcW w:w="709" w:type="dxa"/>
            <w:vAlign w:val="center"/>
          </w:tcPr>
          <w:p w14:paraId="0AC182B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89FCE64">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0C9F647">
            <w:pPr>
              <w:widowControl/>
              <w:jc w:val="center"/>
              <w:rPr>
                <w:rFonts w:ascii="宋体" w:hAnsi="宋体" w:cs="宋体"/>
                <w:bCs/>
                <w:iCs/>
                <w:sz w:val="18"/>
                <w:szCs w:val="18"/>
              </w:rPr>
            </w:pPr>
          </w:p>
        </w:tc>
      </w:tr>
      <w:tr w14:paraId="4FB8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3481E6">
            <w:pPr>
              <w:widowControl/>
              <w:numPr>
                <w:ilvl w:val="0"/>
                <w:numId w:val="71"/>
              </w:numPr>
              <w:autoSpaceDE/>
              <w:autoSpaceDN/>
              <w:adjustRightInd/>
              <w:jc w:val="center"/>
              <w:rPr>
                <w:rFonts w:ascii="宋体" w:hAnsi="宋体" w:cs="宋体"/>
                <w:bCs/>
                <w:iCs/>
                <w:sz w:val="18"/>
                <w:szCs w:val="18"/>
              </w:rPr>
            </w:pPr>
          </w:p>
        </w:tc>
        <w:tc>
          <w:tcPr>
            <w:tcW w:w="1334" w:type="dxa"/>
          </w:tcPr>
          <w:p w14:paraId="3C96EFE4">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vAlign w:val="center"/>
          </w:tcPr>
          <w:p w14:paraId="60169C0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28DFD45">
            <w:pPr>
              <w:jc w:val="center"/>
            </w:pPr>
            <w:r>
              <w:rPr>
                <w:rFonts w:hint="eastAsia" w:ascii="宋体" w:hAnsi="宋体" w:cs="宋体"/>
                <w:bCs/>
                <w:iCs/>
                <w:sz w:val="18"/>
                <w:szCs w:val="18"/>
              </w:rPr>
              <w:t>必填</w:t>
            </w:r>
          </w:p>
        </w:tc>
        <w:tc>
          <w:tcPr>
            <w:tcW w:w="709" w:type="dxa"/>
            <w:vAlign w:val="center"/>
          </w:tcPr>
          <w:p w14:paraId="020BA3D3">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E9751A7">
            <w:pPr>
              <w:widowControl/>
              <w:jc w:val="center"/>
              <w:rPr>
                <w:rFonts w:ascii="宋体" w:hAnsi="宋体" w:cs="宋体"/>
                <w:bCs/>
                <w:iCs/>
                <w:sz w:val="18"/>
                <w:szCs w:val="18"/>
              </w:rPr>
            </w:pPr>
          </w:p>
        </w:tc>
        <w:tc>
          <w:tcPr>
            <w:tcW w:w="4062" w:type="dxa"/>
            <w:vAlign w:val="center"/>
          </w:tcPr>
          <w:p w14:paraId="5DEA1F59">
            <w:pPr>
              <w:widowControl/>
              <w:jc w:val="center"/>
              <w:rPr>
                <w:rFonts w:ascii="宋体" w:hAnsi="宋体" w:cs="宋体"/>
                <w:bCs/>
                <w:iCs/>
                <w:sz w:val="18"/>
                <w:szCs w:val="18"/>
              </w:rPr>
            </w:pPr>
          </w:p>
        </w:tc>
      </w:tr>
      <w:tr w14:paraId="5806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AD8596">
            <w:pPr>
              <w:widowControl/>
              <w:numPr>
                <w:ilvl w:val="0"/>
                <w:numId w:val="71"/>
              </w:numPr>
              <w:autoSpaceDE/>
              <w:autoSpaceDN/>
              <w:adjustRightInd/>
              <w:jc w:val="center"/>
              <w:rPr>
                <w:rFonts w:ascii="宋体" w:hAnsi="宋体" w:cs="宋体"/>
                <w:bCs/>
                <w:iCs/>
                <w:sz w:val="18"/>
                <w:szCs w:val="18"/>
              </w:rPr>
            </w:pPr>
          </w:p>
        </w:tc>
        <w:tc>
          <w:tcPr>
            <w:tcW w:w="1334" w:type="dxa"/>
          </w:tcPr>
          <w:p w14:paraId="66978DC5">
            <w:pPr>
              <w:widowControl/>
              <w:jc w:val="center"/>
              <w:rPr>
                <w:rFonts w:ascii="宋体" w:hAnsi="宋体" w:cs="宋体"/>
                <w:bCs/>
                <w:iCs/>
                <w:sz w:val="18"/>
                <w:szCs w:val="18"/>
              </w:rPr>
            </w:pPr>
            <w:r>
              <w:rPr>
                <w:rFonts w:hint="eastAsia" w:ascii="宋体" w:hAnsi="宋体" w:cs="宋体"/>
                <w:bCs/>
                <w:iCs/>
                <w:sz w:val="18"/>
                <w:szCs w:val="18"/>
              </w:rPr>
              <w:t>监理单位</w:t>
            </w:r>
          </w:p>
        </w:tc>
        <w:tc>
          <w:tcPr>
            <w:tcW w:w="992" w:type="dxa"/>
            <w:vAlign w:val="center"/>
          </w:tcPr>
          <w:p w14:paraId="242906F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7A03DDB">
            <w:pPr>
              <w:jc w:val="center"/>
            </w:pPr>
            <w:r>
              <w:rPr>
                <w:rFonts w:hint="eastAsia" w:ascii="宋体" w:hAnsi="宋体" w:cs="宋体"/>
                <w:bCs/>
                <w:iCs/>
                <w:sz w:val="18"/>
                <w:szCs w:val="18"/>
              </w:rPr>
              <w:t>必填</w:t>
            </w:r>
          </w:p>
        </w:tc>
        <w:tc>
          <w:tcPr>
            <w:tcW w:w="709" w:type="dxa"/>
            <w:vAlign w:val="center"/>
          </w:tcPr>
          <w:p w14:paraId="2515A8FB">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AB96DD6">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A576F04">
            <w:pPr>
              <w:widowControl/>
              <w:jc w:val="center"/>
              <w:rPr>
                <w:rFonts w:ascii="宋体" w:hAnsi="宋体" w:cs="宋体"/>
                <w:bCs/>
                <w:iCs/>
                <w:sz w:val="18"/>
                <w:szCs w:val="18"/>
              </w:rPr>
            </w:pPr>
          </w:p>
        </w:tc>
      </w:tr>
      <w:tr w14:paraId="1AB7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F90208">
            <w:pPr>
              <w:widowControl/>
              <w:numPr>
                <w:ilvl w:val="0"/>
                <w:numId w:val="71"/>
              </w:numPr>
              <w:autoSpaceDE/>
              <w:autoSpaceDN/>
              <w:adjustRightInd/>
              <w:jc w:val="center"/>
              <w:rPr>
                <w:rFonts w:ascii="宋体" w:hAnsi="宋体" w:cs="宋体"/>
                <w:bCs/>
                <w:iCs/>
                <w:sz w:val="18"/>
                <w:szCs w:val="18"/>
              </w:rPr>
            </w:pPr>
          </w:p>
        </w:tc>
        <w:tc>
          <w:tcPr>
            <w:tcW w:w="1334" w:type="dxa"/>
          </w:tcPr>
          <w:p w14:paraId="27CF6BB5">
            <w:pPr>
              <w:widowControl/>
              <w:jc w:val="center"/>
              <w:rPr>
                <w:rFonts w:ascii="宋体" w:hAnsi="宋体" w:cs="宋体"/>
                <w:bCs/>
                <w:iCs/>
                <w:sz w:val="18"/>
                <w:szCs w:val="18"/>
              </w:rPr>
            </w:pPr>
            <w:r>
              <w:rPr>
                <w:rFonts w:hint="eastAsia" w:ascii="宋体" w:hAnsi="宋体" w:cs="宋体"/>
                <w:bCs/>
                <w:iCs/>
                <w:sz w:val="18"/>
                <w:szCs w:val="18"/>
              </w:rPr>
              <w:t>养护单位</w:t>
            </w:r>
          </w:p>
        </w:tc>
        <w:tc>
          <w:tcPr>
            <w:tcW w:w="992" w:type="dxa"/>
          </w:tcPr>
          <w:p w14:paraId="5B53674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753315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BB8A2A0">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215378C5">
            <w:pPr>
              <w:widowControl/>
              <w:jc w:val="center"/>
              <w:rPr>
                <w:rFonts w:ascii="宋体" w:hAnsi="宋体" w:cs="宋体"/>
                <w:bCs/>
                <w:iCs/>
                <w:sz w:val="18"/>
                <w:szCs w:val="18"/>
              </w:rPr>
            </w:pPr>
          </w:p>
        </w:tc>
        <w:tc>
          <w:tcPr>
            <w:tcW w:w="4062" w:type="dxa"/>
            <w:vAlign w:val="center"/>
          </w:tcPr>
          <w:p w14:paraId="2B63D8C4">
            <w:pPr>
              <w:widowControl/>
              <w:jc w:val="center"/>
              <w:rPr>
                <w:rFonts w:ascii="宋体" w:hAnsi="宋体" w:cs="宋体"/>
                <w:bCs/>
                <w:iCs/>
                <w:sz w:val="18"/>
                <w:szCs w:val="18"/>
              </w:rPr>
            </w:pPr>
          </w:p>
        </w:tc>
      </w:tr>
      <w:tr w14:paraId="3F9F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74E33D">
            <w:pPr>
              <w:widowControl/>
              <w:numPr>
                <w:ilvl w:val="0"/>
                <w:numId w:val="71"/>
              </w:numPr>
              <w:autoSpaceDE/>
              <w:autoSpaceDN/>
              <w:adjustRightInd/>
              <w:jc w:val="center"/>
              <w:rPr>
                <w:rFonts w:ascii="宋体" w:hAnsi="宋体" w:cs="宋体"/>
                <w:bCs/>
                <w:iCs/>
                <w:sz w:val="18"/>
                <w:szCs w:val="18"/>
              </w:rPr>
            </w:pPr>
          </w:p>
        </w:tc>
        <w:tc>
          <w:tcPr>
            <w:tcW w:w="1334" w:type="dxa"/>
          </w:tcPr>
          <w:p w14:paraId="56CCB822">
            <w:pPr>
              <w:widowControl/>
              <w:jc w:val="center"/>
              <w:rPr>
                <w:rFonts w:ascii="宋体" w:hAnsi="宋体" w:cs="宋体"/>
                <w:bCs/>
                <w:iCs/>
                <w:sz w:val="18"/>
                <w:szCs w:val="18"/>
              </w:rPr>
            </w:pPr>
            <w:r>
              <w:rPr>
                <w:rFonts w:hint="eastAsia" w:ascii="宋体" w:hAnsi="宋体" w:cs="宋体"/>
                <w:bCs/>
                <w:iCs/>
                <w:sz w:val="18"/>
                <w:szCs w:val="18"/>
              </w:rPr>
              <w:t>管理单位</w:t>
            </w:r>
          </w:p>
        </w:tc>
        <w:tc>
          <w:tcPr>
            <w:tcW w:w="992" w:type="dxa"/>
          </w:tcPr>
          <w:p w14:paraId="7A8FF92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5127BF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486291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B3910C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1EE3649">
            <w:pPr>
              <w:widowControl/>
              <w:jc w:val="center"/>
              <w:rPr>
                <w:rFonts w:ascii="宋体" w:hAnsi="宋体" w:cs="宋体"/>
                <w:bCs/>
                <w:iCs/>
                <w:sz w:val="18"/>
                <w:szCs w:val="18"/>
              </w:rPr>
            </w:pPr>
          </w:p>
        </w:tc>
      </w:tr>
      <w:tr w14:paraId="60AF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924DEA">
            <w:pPr>
              <w:widowControl/>
              <w:numPr>
                <w:ilvl w:val="0"/>
                <w:numId w:val="71"/>
              </w:numPr>
              <w:autoSpaceDE/>
              <w:autoSpaceDN/>
              <w:adjustRightInd/>
              <w:jc w:val="center"/>
              <w:rPr>
                <w:rFonts w:ascii="宋体" w:hAnsi="宋体" w:cs="宋体"/>
                <w:bCs/>
                <w:iCs/>
                <w:sz w:val="18"/>
                <w:szCs w:val="18"/>
              </w:rPr>
            </w:pPr>
          </w:p>
        </w:tc>
        <w:tc>
          <w:tcPr>
            <w:tcW w:w="1334" w:type="dxa"/>
          </w:tcPr>
          <w:p w14:paraId="0ECEEFB4">
            <w:pPr>
              <w:widowControl/>
              <w:jc w:val="center"/>
              <w:rPr>
                <w:rFonts w:ascii="宋体" w:hAnsi="宋体" w:cs="宋体"/>
                <w:bCs/>
                <w:iCs/>
                <w:sz w:val="18"/>
                <w:szCs w:val="18"/>
              </w:rPr>
            </w:pPr>
            <w:r>
              <w:rPr>
                <w:rFonts w:hint="eastAsia" w:ascii="宋体" w:hAnsi="宋体" w:cs="宋体"/>
                <w:bCs/>
                <w:iCs/>
                <w:sz w:val="18"/>
                <w:szCs w:val="18"/>
              </w:rPr>
              <w:t>设计报出时间</w:t>
            </w:r>
          </w:p>
        </w:tc>
        <w:tc>
          <w:tcPr>
            <w:tcW w:w="992" w:type="dxa"/>
          </w:tcPr>
          <w:p w14:paraId="22280E0B">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2618768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FC8B8E2">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6911E0F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706BC64">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7696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DF4BA5">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363A97BA">
            <w:pPr>
              <w:widowControl/>
              <w:jc w:val="center"/>
              <w:rPr>
                <w:rFonts w:ascii="宋体" w:hAnsi="宋体" w:cs="宋体"/>
                <w:bCs/>
                <w:iCs/>
                <w:sz w:val="18"/>
                <w:szCs w:val="18"/>
              </w:rPr>
            </w:pPr>
            <w:r>
              <w:rPr>
                <w:rFonts w:hint="eastAsia" w:ascii="宋体" w:hAnsi="宋体" w:cs="宋体"/>
                <w:bCs/>
                <w:iCs/>
                <w:sz w:val="18"/>
                <w:szCs w:val="18"/>
              </w:rPr>
              <w:t>结构外轮廓尺寸</w:t>
            </w:r>
          </w:p>
        </w:tc>
        <w:tc>
          <w:tcPr>
            <w:tcW w:w="992" w:type="dxa"/>
            <w:vAlign w:val="center"/>
          </w:tcPr>
          <w:p w14:paraId="4CFD9A1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D1E18C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A932C90">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7881842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07EB96E">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3F81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618186E">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00509C3F">
            <w:pPr>
              <w:widowControl/>
              <w:jc w:val="center"/>
              <w:rPr>
                <w:rFonts w:ascii="宋体" w:hAnsi="宋体" w:cs="宋体"/>
                <w:bCs/>
                <w:iCs/>
                <w:sz w:val="18"/>
                <w:szCs w:val="18"/>
              </w:rPr>
            </w:pPr>
            <w:r>
              <w:rPr>
                <w:rFonts w:hint="eastAsia" w:ascii="宋体" w:hAnsi="宋体" w:cs="宋体"/>
                <w:bCs/>
                <w:iCs/>
                <w:sz w:val="18"/>
                <w:szCs w:val="18"/>
              </w:rPr>
              <w:t>结构外轮廓坐标</w:t>
            </w:r>
          </w:p>
        </w:tc>
        <w:tc>
          <w:tcPr>
            <w:tcW w:w="992" w:type="dxa"/>
            <w:vAlign w:val="center"/>
          </w:tcPr>
          <w:p w14:paraId="0E59261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415878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FDE4890">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48FE431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18C3EE2">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62D8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6BECBF3">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7B76F50B">
            <w:pPr>
              <w:widowControl/>
              <w:jc w:val="center"/>
              <w:rPr>
                <w:rFonts w:ascii="宋体" w:hAnsi="宋体" w:cs="宋体"/>
                <w:bCs/>
                <w:iCs/>
                <w:sz w:val="18"/>
                <w:szCs w:val="18"/>
              </w:rPr>
            </w:pPr>
            <w:r>
              <w:rPr>
                <w:rFonts w:hint="eastAsia" w:ascii="宋体" w:hAnsi="宋体" w:cs="宋体"/>
                <w:bCs/>
                <w:iCs/>
                <w:sz w:val="18"/>
                <w:szCs w:val="18"/>
              </w:rPr>
              <w:t>起点结构顶板顶面高程</w:t>
            </w:r>
          </w:p>
        </w:tc>
        <w:tc>
          <w:tcPr>
            <w:tcW w:w="992" w:type="dxa"/>
            <w:vAlign w:val="center"/>
          </w:tcPr>
          <w:p w14:paraId="1F1B5E2D">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2E327C7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22AF0C0">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B36D0FB">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0833C49">
            <w:pPr>
              <w:widowControl/>
              <w:jc w:val="center"/>
              <w:rPr>
                <w:rFonts w:ascii="宋体" w:hAnsi="宋体" w:cs="宋体"/>
                <w:bCs/>
                <w:iCs/>
                <w:sz w:val="18"/>
                <w:szCs w:val="18"/>
              </w:rPr>
            </w:pPr>
            <w:r>
              <w:rPr>
                <w:rFonts w:hint="eastAsia" w:ascii="宋体" w:hAnsi="宋体" w:cs="宋体"/>
                <w:bCs/>
                <w:iCs/>
                <w:sz w:val="18"/>
                <w:szCs w:val="18"/>
              </w:rPr>
              <w:t>单位m</w:t>
            </w:r>
          </w:p>
        </w:tc>
      </w:tr>
      <w:tr w14:paraId="1B4D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AE423B">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013248E7">
            <w:pPr>
              <w:widowControl/>
              <w:jc w:val="center"/>
              <w:rPr>
                <w:rFonts w:ascii="宋体" w:hAnsi="宋体" w:cs="宋体"/>
                <w:bCs/>
                <w:iCs/>
                <w:sz w:val="18"/>
                <w:szCs w:val="18"/>
              </w:rPr>
            </w:pPr>
            <w:r>
              <w:rPr>
                <w:rFonts w:hint="eastAsia" w:ascii="宋体" w:hAnsi="宋体" w:cs="宋体"/>
                <w:bCs/>
                <w:iCs/>
                <w:sz w:val="18"/>
                <w:szCs w:val="18"/>
              </w:rPr>
              <w:t>起点结构顶板覆土厚度</w:t>
            </w:r>
          </w:p>
        </w:tc>
        <w:tc>
          <w:tcPr>
            <w:tcW w:w="992" w:type="dxa"/>
            <w:vAlign w:val="center"/>
          </w:tcPr>
          <w:p w14:paraId="34A4A1C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7DEBCB3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962888E">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71C5B824">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9E6A55F">
            <w:pPr>
              <w:widowControl/>
              <w:jc w:val="center"/>
              <w:rPr>
                <w:rFonts w:ascii="宋体" w:hAnsi="宋体" w:cs="宋体"/>
                <w:bCs/>
                <w:iCs/>
                <w:sz w:val="18"/>
                <w:szCs w:val="18"/>
              </w:rPr>
            </w:pPr>
            <w:r>
              <w:rPr>
                <w:rFonts w:hint="eastAsia" w:ascii="宋体" w:hAnsi="宋体" w:cs="宋体"/>
                <w:bCs/>
                <w:iCs/>
                <w:sz w:val="18"/>
                <w:szCs w:val="18"/>
              </w:rPr>
              <w:t>单位m</w:t>
            </w:r>
          </w:p>
        </w:tc>
      </w:tr>
      <w:tr w14:paraId="46F5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48E858F">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7BD0CAF4">
            <w:pPr>
              <w:widowControl/>
              <w:jc w:val="center"/>
              <w:rPr>
                <w:rFonts w:ascii="宋体" w:hAnsi="宋体" w:cs="宋体"/>
                <w:bCs/>
                <w:iCs/>
                <w:sz w:val="18"/>
                <w:szCs w:val="18"/>
              </w:rPr>
            </w:pPr>
            <w:r>
              <w:rPr>
                <w:rFonts w:hint="eastAsia" w:ascii="宋体" w:hAnsi="宋体" w:cs="宋体"/>
                <w:bCs/>
                <w:iCs/>
                <w:sz w:val="18"/>
                <w:szCs w:val="18"/>
              </w:rPr>
              <w:t>终点结构顶板顶面高程</w:t>
            </w:r>
          </w:p>
        </w:tc>
        <w:tc>
          <w:tcPr>
            <w:tcW w:w="992" w:type="dxa"/>
            <w:vAlign w:val="center"/>
          </w:tcPr>
          <w:p w14:paraId="334AA05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4286580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9351379">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0FF3689">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423A4B8">
            <w:pPr>
              <w:widowControl/>
              <w:jc w:val="center"/>
              <w:rPr>
                <w:rFonts w:ascii="宋体" w:hAnsi="宋体" w:cs="宋体"/>
                <w:bCs/>
                <w:iCs/>
                <w:sz w:val="18"/>
                <w:szCs w:val="18"/>
              </w:rPr>
            </w:pPr>
            <w:r>
              <w:rPr>
                <w:rFonts w:hint="eastAsia" w:ascii="宋体" w:hAnsi="宋体" w:cs="宋体"/>
                <w:bCs/>
                <w:iCs/>
                <w:sz w:val="18"/>
                <w:szCs w:val="18"/>
              </w:rPr>
              <w:t>单位m</w:t>
            </w:r>
          </w:p>
        </w:tc>
      </w:tr>
      <w:tr w14:paraId="0D2F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9F78483">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40F44880">
            <w:pPr>
              <w:widowControl/>
              <w:jc w:val="center"/>
              <w:rPr>
                <w:rFonts w:ascii="宋体" w:hAnsi="宋体" w:cs="宋体"/>
                <w:bCs/>
                <w:iCs/>
                <w:sz w:val="18"/>
                <w:szCs w:val="18"/>
              </w:rPr>
            </w:pPr>
            <w:r>
              <w:rPr>
                <w:rFonts w:hint="eastAsia" w:ascii="宋体" w:hAnsi="宋体" w:cs="宋体"/>
                <w:bCs/>
                <w:iCs/>
                <w:sz w:val="18"/>
                <w:szCs w:val="18"/>
              </w:rPr>
              <w:t>终点结构顶板覆土厚度</w:t>
            </w:r>
          </w:p>
        </w:tc>
        <w:tc>
          <w:tcPr>
            <w:tcW w:w="992" w:type="dxa"/>
            <w:vAlign w:val="center"/>
          </w:tcPr>
          <w:p w14:paraId="064A4982">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3B43750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14A0C3A">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7ABDF186">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3830A2FF">
            <w:pPr>
              <w:widowControl/>
              <w:jc w:val="center"/>
              <w:rPr>
                <w:rFonts w:ascii="宋体" w:hAnsi="宋体" w:cs="宋体"/>
                <w:bCs/>
                <w:iCs/>
                <w:sz w:val="18"/>
                <w:szCs w:val="18"/>
              </w:rPr>
            </w:pPr>
            <w:r>
              <w:rPr>
                <w:rFonts w:hint="eastAsia" w:ascii="宋体" w:hAnsi="宋体" w:cs="宋体"/>
                <w:bCs/>
                <w:iCs/>
                <w:sz w:val="18"/>
                <w:szCs w:val="18"/>
              </w:rPr>
              <w:t>单位m</w:t>
            </w:r>
          </w:p>
        </w:tc>
      </w:tr>
      <w:tr w14:paraId="4D1F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22D89F8">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4D27D630">
            <w:pPr>
              <w:widowControl/>
              <w:jc w:val="center"/>
              <w:rPr>
                <w:rFonts w:ascii="宋体" w:hAnsi="宋体" w:cs="宋体"/>
                <w:bCs/>
                <w:iCs/>
                <w:sz w:val="18"/>
                <w:szCs w:val="18"/>
              </w:rPr>
            </w:pPr>
            <w:r>
              <w:rPr>
                <w:rFonts w:hint="eastAsia" w:ascii="宋体" w:hAnsi="宋体"/>
                <w:sz w:val="18"/>
                <w:szCs w:val="18"/>
              </w:rPr>
              <w:t>结构形式</w:t>
            </w:r>
          </w:p>
        </w:tc>
        <w:tc>
          <w:tcPr>
            <w:tcW w:w="992" w:type="dxa"/>
            <w:vAlign w:val="center"/>
          </w:tcPr>
          <w:p w14:paraId="33C514E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865836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E81B8A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448577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FEFF81B">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6AC7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148C5A">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5AC604BA">
            <w:pPr>
              <w:widowControl/>
              <w:jc w:val="center"/>
              <w:rPr>
                <w:rFonts w:ascii="宋体" w:hAnsi="宋体" w:cs="宋体"/>
                <w:bCs/>
                <w:iCs/>
                <w:sz w:val="18"/>
                <w:szCs w:val="18"/>
              </w:rPr>
            </w:pPr>
            <w:r>
              <w:rPr>
                <w:rFonts w:hint="eastAsia" w:ascii="宋体" w:hAnsi="宋体"/>
                <w:sz w:val="18"/>
                <w:szCs w:val="18"/>
              </w:rPr>
              <w:t>注浆范围</w:t>
            </w:r>
          </w:p>
        </w:tc>
        <w:tc>
          <w:tcPr>
            <w:tcW w:w="992" w:type="dxa"/>
            <w:vAlign w:val="center"/>
          </w:tcPr>
          <w:p w14:paraId="374D028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C0F8FB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C02242F">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80F6B1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E90EFB1">
            <w:pPr>
              <w:widowControl/>
              <w:jc w:val="center"/>
              <w:rPr>
                <w:rFonts w:ascii="宋体" w:hAnsi="宋体" w:cs="宋体"/>
                <w:bCs/>
                <w:iCs/>
                <w:sz w:val="18"/>
                <w:szCs w:val="18"/>
              </w:rPr>
            </w:pPr>
          </w:p>
        </w:tc>
      </w:tr>
      <w:tr w14:paraId="3CEA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596B824">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222534B7">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4DEE266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85A016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FC2795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7F4203E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5278AEE">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11AD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7117C4B">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59E0B05D">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76164AC2">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4DFECE2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772AE1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084BCBE">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17EDA7A">
            <w:pPr>
              <w:widowControl/>
              <w:jc w:val="center"/>
              <w:rPr>
                <w:rFonts w:ascii="宋体" w:hAnsi="宋体" w:cs="宋体"/>
                <w:bCs/>
                <w:iCs/>
                <w:sz w:val="18"/>
                <w:szCs w:val="18"/>
              </w:rPr>
            </w:pPr>
            <w:r>
              <w:rPr>
                <w:rFonts w:hint="eastAsia" w:ascii="宋体" w:hAnsi="宋体" w:cs="宋体"/>
                <w:bCs/>
                <w:iCs/>
                <w:sz w:val="18"/>
                <w:szCs w:val="18"/>
              </w:rPr>
              <w:t>单位m</w:t>
            </w:r>
          </w:p>
        </w:tc>
      </w:tr>
      <w:tr w14:paraId="5BD0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6C62344">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1DF59A82">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3985390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B462CB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7CA029C">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F6B0953">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4E9BFE7">
            <w:pPr>
              <w:widowControl/>
              <w:jc w:val="center"/>
              <w:rPr>
                <w:rFonts w:ascii="宋体" w:hAnsi="宋体" w:cs="宋体"/>
                <w:bCs/>
                <w:iCs/>
                <w:sz w:val="18"/>
                <w:szCs w:val="18"/>
              </w:rPr>
            </w:pPr>
            <w:r>
              <w:rPr>
                <w:rFonts w:hint="eastAsia" w:ascii="宋体" w:hAnsi="宋体" w:cs="宋体"/>
                <w:bCs/>
                <w:iCs/>
                <w:sz w:val="18"/>
                <w:szCs w:val="18"/>
              </w:rPr>
              <w:t>单位m</w:t>
            </w:r>
          </w:p>
        </w:tc>
      </w:tr>
      <w:tr w14:paraId="5884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CF6C25">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49D3D558">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229D4E6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212C6B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E2D186C">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E4A1A0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B39E72E">
            <w:pPr>
              <w:widowControl/>
              <w:jc w:val="center"/>
              <w:rPr>
                <w:rFonts w:ascii="宋体" w:hAnsi="宋体" w:cs="宋体"/>
                <w:bCs/>
                <w:iCs/>
                <w:sz w:val="18"/>
                <w:szCs w:val="18"/>
              </w:rPr>
            </w:pPr>
            <w:r>
              <w:rPr>
                <w:rFonts w:hint="eastAsia" w:ascii="宋体" w:hAnsi="宋体" w:cs="宋体"/>
                <w:bCs/>
                <w:iCs/>
                <w:sz w:val="18"/>
                <w:szCs w:val="18"/>
              </w:rPr>
              <w:t>是、否</w:t>
            </w:r>
          </w:p>
        </w:tc>
      </w:tr>
      <w:tr w14:paraId="32B1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D6ED48">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213B18BD">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5E8B18C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1BA679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95FDBD5">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151794B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7486AC">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75BA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868D2AE">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200D5245">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0A9CA43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DC777F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5F24656">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7B332A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C9AA3B3">
            <w:pPr>
              <w:widowControl/>
              <w:jc w:val="center"/>
              <w:rPr>
                <w:rFonts w:ascii="宋体" w:hAnsi="宋体" w:cs="宋体"/>
                <w:bCs/>
                <w:iCs/>
                <w:sz w:val="18"/>
                <w:szCs w:val="18"/>
              </w:rPr>
            </w:pPr>
          </w:p>
        </w:tc>
      </w:tr>
      <w:tr w14:paraId="1EBC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F80E5F3">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1759D388">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15732DA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54E9AC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03C2A23">
            <w:pPr>
              <w:widowControl/>
              <w:jc w:val="center"/>
              <w:rPr>
                <w:rFonts w:ascii="宋体" w:hAnsi="宋体" w:cs="宋体"/>
                <w:bCs/>
                <w:iCs/>
                <w:sz w:val="18"/>
                <w:szCs w:val="18"/>
              </w:rPr>
            </w:pPr>
            <w:r>
              <w:rPr>
                <w:rFonts w:ascii="仿宋" w:eastAsia="仿宋" w:cs="仿宋"/>
              </w:rPr>
              <w:t>8</w:t>
            </w:r>
          </w:p>
        </w:tc>
        <w:tc>
          <w:tcPr>
            <w:tcW w:w="850" w:type="dxa"/>
            <w:vAlign w:val="center"/>
          </w:tcPr>
          <w:p w14:paraId="6664394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33A8E59">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2AED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0627476">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05EA59B8">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4F5E377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CC992F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DB00B1E">
            <w:pPr>
              <w:widowControl/>
              <w:jc w:val="center"/>
              <w:rPr>
                <w:rFonts w:ascii="宋体" w:hAnsi="宋体" w:cs="宋体"/>
                <w:bCs/>
                <w:iCs/>
                <w:sz w:val="18"/>
                <w:szCs w:val="18"/>
              </w:rPr>
            </w:pPr>
            <w:r>
              <w:rPr>
                <w:rFonts w:ascii="仿宋" w:eastAsia="仿宋" w:cs="仿宋"/>
              </w:rPr>
              <w:t>8</w:t>
            </w:r>
          </w:p>
        </w:tc>
        <w:tc>
          <w:tcPr>
            <w:tcW w:w="850" w:type="dxa"/>
            <w:vAlign w:val="center"/>
          </w:tcPr>
          <w:p w14:paraId="7266C9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96373E7">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74F2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112E9D0">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0E8A1C89">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132751A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972F47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0AA0407">
            <w:pPr>
              <w:widowControl/>
              <w:jc w:val="center"/>
              <w:rPr>
                <w:rFonts w:ascii="宋体" w:hAnsi="宋体" w:cs="宋体"/>
                <w:bCs/>
                <w:iCs/>
                <w:sz w:val="18"/>
                <w:szCs w:val="18"/>
              </w:rPr>
            </w:pPr>
            <w:r>
              <w:rPr>
                <w:rFonts w:ascii="仿宋" w:eastAsia="仿宋" w:cs="仿宋"/>
              </w:rPr>
              <w:t>8</w:t>
            </w:r>
          </w:p>
        </w:tc>
        <w:tc>
          <w:tcPr>
            <w:tcW w:w="850" w:type="dxa"/>
            <w:vAlign w:val="center"/>
          </w:tcPr>
          <w:p w14:paraId="6A52614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48514C0">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4F05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7A85609">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5ECDE4B4">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6851E68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052294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DAD86D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F0CFD7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C5F6FEA">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3156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9F7C6B8">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6AA34602">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02AAEC1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638599D">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B21226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716FA8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A7BBD7">
            <w:pPr>
              <w:widowControl/>
              <w:jc w:val="center"/>
              <w:rPr>
                <w:rFonts w:ascii="宋体" w:hAnsi="宋体" w:cs="宋体"/>
                <w:bCs/>
                <w:iCs/>
                <w:sz w:val="18"/>
                <w:szCs w:val="18"/>
              </w:rPr>
            </w:pPr>
            <w:r>
              <w:rPr>
                <w:rFonts w:hint="eastAsia" w:ascii="宋体" w:hAnsi="宋体" w:cs="宋体"/>
                <w:bCs/>
                <w:iCs/>
                <w:sz w:val="18"/>
                <w:szCs w:val="18"/>
              </w:rPr>
              <w:t>是、否</w:t>
            </w:r>
          </w:p>
        </w:tc>
      </w:tr>
      <w:tr w14:paraId="6354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B0C9024">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7BECC2C6">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7695EA2F">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6D16AE8">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64C8FE3">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40C7699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CAD367">
            <w:pPr>
              <w:widowControl/>
              <w:jc w:val="center"/>
              <w:rPr>
                <w:rFonts w:ascii="宋体" w:hAnsi="宋体" w:cs="宋体"/>
                <w:bCs/>
                <w:iCs/>
                <w:sz w:val="18"/>
                <w:szCs w:val="18"/>
              </w:rPr>
            </w:pPr>
            <w:r>
              <w:rPr>
                <w:rFonts w:hint="eastAsia" w:ascii="宋体" w:hAnsi="宋体" w:cs="宋体"/>
                <w:bCs/>
                <w:iCs/>
                <w:sz w:val="18"/>
                <w:szCs w:val="18"/>
              </w:rPr>
              <w:t>是、否</w:t>
            </w:r>
          </w:p>
        </w:tc>
      </w:tr>
      <w:tr w14:paraId="3C12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78CA34">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5FA228AE">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0A87C272">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271E49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92F3FD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43C89FA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FFD6581">
            <w:pPr>
              <w:widowControl/>
              <w:jc w:val="center"/>
              <w:rPr>
                <w:rFonts w:ascii="宋体" w:hAnsi="宋体" w:cs="宋体"/>
                <w:bCs/>
                <w:iCs/>
                <w:sz w:val="18"/>
                <w:szCs w:val="18"/>
              </w:rPr>
            </w:pPr>
            <w:r>
              <w:rPr>
                <w:rFonts w:hint="eastAsia" w:ascii="宋体" w:hAnsi="宋体" w:cs="宋体"/>
                <w:bCs/>
                <w:iCs/>
                <w:sz w:val="18"/>
                <w:szCs w:val="18"/>
              </w:rPr>
              <w:t>是、否</w:t>
            </w:r>
          </w:p>
        </w:tc>
      </w:tr>
      <w:tr w14:paraId="7DF9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0634A9">
            <w:pPr>
              <w:widowControl/>
              <w:numPr>
                <w:ilvl w:val="0"/>
                <w:numId w:val="71"/>
              </w:numPr>
              <w:autoSpaceDE/>
              <w:autoSpaceDN/>
              <w:adjustRightInd/>
              <w:jc w:val="center"/>
              <w:rPr>
                <w:rFonts w:ascii="宋体" w:hAnsi="宋体" w:cs="宋体"/>
                <w:bCs/>
                <w:iCs/>
                <w:sz w:val="18"/>
                <w:szCs w:val="18"/>
              </w:rPr>
            </w:pPr>
          </w:p>
        </w:tc>
        <w:tc>
          <w:tcPr>
            <w:tcW w:w="1334" w:type="dxa"/>
            <w:vAlign w:val="center"/>
          </w:tcPr>
          <w:p w14:paraId="2D6CF06A">
            <w:pPr>
              <w:widowControl/>
              <w:jc w:val="center"/>
              <w:rPr>
                <w:rFonts w:ascii="宋体" w:hAnsi="宋体"/>
                <w:sz w:val="18"/>
                <w:szCs w:val="18"/>
              </w:rPr>
            </w:pPr>
            <w:r>
              <w:rPr>
                <w:rFonts w:hint="eastAsia" w:ascii="宋体" w:hAnsi="宋体"/>
                <w:sz w:val="18"/>
                <w:szCs w:val="18"/>
              </w:rPr>
              <w:t>备注</w:t>
            </w:r>
          </w:p>
        </w:tc>
        <w:tc>
          <w:tcPr>
            <w:tcW w:w="992" w:type="dxa"/>
          </w:tcPr>
          <w:p w14:paraId="1F0000E9">
            <w:pPr>
              <w:jc w:val="center"/>
            </w:pPr>
            <w:r>
              <w:rPr>
                <w:rFonts w:hint="eastAsia" w:ascii="宋体" w:hAnsi="宋体" w:cs="宋体"/>
                <w:bCs/>
                <w:iCs/>
                <w:sz w:val="18"/>
                <w:szCs w:val="18"/>
              </w:rPr>
              <w:t>字符型</w:t>
            </w:r>
          </w:p>
        </w:tc>
        <w:tc>
          <w:tcPr>
            <w:tcW w:w="851" w:type="dxa"/>
          </w:tcPr>
          <w:p w14:paraId="318A599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C9CC863">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420D233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B36462A">
            <w:pPr>
              <w:widowControl/>
              <w:jc w:val="center"/>
              <w:rPr>
                <w:rFonts w:ascii="宋体" w:hAnsi="宋体" w:cs="宋体"/>
                <w:bCs/>
                <w:iCs/>
                <w:sz w:val="18"/>
                <w:szCs w:val="18"/>
              </w:rPr>
            </w:pPr>
          </w:p>
        </w:tc>
      </w:tr>
    </w:tbl>
    <w:p w14:paraId="7E29D6CB">
      <w:pPr>
        <w:sectPr>
          <w:pgSz w:w="11906" w:h="16838"/>
          <w:pgMar w:top="1440" w:right="1800" w:bottom="1440" w:left="1800" w:header="851" w:footer="992" w:gutter="0"/>
          <w:cols w:space="425" w:num="1"/>
          <w:docGrid w:type="lines" w:linePitch="312" w:charSpace="0"/>
        </w:sectPr>
      </w:pPr>
    </w:p>
    <w:p w14:paraId="187758E6">
      <w:pPr>
        <w:numPr>
          <w:ilvl w:val="0"/>
          <w:numId w:val="43"/>
        </w:numPr>
        <w:autoSpaceDE/>
        <w:autoSpaceDN/>
        <w:snapToGrid w:val="0"/>
        <w:jc w:val="center"/>
        <w:outlineLvl w:val="0"/>
        <w:rPr>
          <w:rFonts w:ascii="黑体" w:hAnsi="黑体" w:eastAsia="黑体"/>
          <w:b/>
          <w:spacing w:val="3"/>
          <w:kern w:val="28"/>
          <w:sz w:val="32"/>
          <w:szCs w:val="21"/>
        </w:rPr>
      </w:pPr>
      <w:bookmarkStart w:id="280" w:name="_Toc16826"/>
      <w:bookmarkStart w:id="281" w:name="_Toc93656045"/>
      <w:bookmarkStart w:id="282" w:name="_Toc112247026"/>
      <w:r>
        <w:rPr>
          <w:rFonts w:hint="eastAsia" w:ascii="黑体" w:hAnsi="黑体" w:eastAsia="黑体"/>
          <w:b/>
          <w:spacing w:val="3"/>
          <w:kern w:val="28"/>
          <w:sz w:val="32"/>
          <w:szCs w:val="21"/>
        </w:rPr>
        <w:t>地下停车设施普查信息</w:t>
      </w:r>
      <w:bookmarkEnd w:id="280"/>
      <w:r>
        <w:rPr>
          <w:rFonts w:hint="eastAsia" w:ascii="黑体" w:hAnsi="黑体" w:eastAsia="黑体"/>
          <w:b/>
          <w:spacing w:val="3"/>
          <w:kern w:val="28"/>
          <w:sz w:val="32"/>
          <w:szCs w:val="21"/>
        </w:rPr>
        <w:t>表</w:t>
      </w:r>
      <w:bookmarkEnd w:id="281"/>
      <w:bookmarkEnd w:id="282"/>
    </w:p>
    <w:p w14:paraId="50CCE6B8">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83" w:name="_Toc21987"/>
      <w:bookmarkStart w:id="284" w:name="_Toc112247027"/>
      <w:bookmarkStart w:id="285" w:name="_Toc93656046"/>
      <w:r>
        <w:rPr>
          <w:rFonts w:hint="eastAsia" w:ascii="黑体" w:hAnsi="黑体" w:eastAsia="黑体"/>
          <w:bCs/>
          <w:spacing w:val="3"/>
          <w:kern w:val="28"/>
          <w:sz w:val="21"/>
          <w:szCs w:val="21"/>
        </w:rPr>
        <w:t>地下停车场普查信息表</w:t>
      </w:r>
      <w:bookmarkEnd w:id="283"/>
      <w:bookmarkEnd w:id="284"/>
      <w:bookmarkEnd w:id="285"/>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7A51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733E5128">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3339C7C3">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275F2ABA">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74877585">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0B158F0A">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716B79C1">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5E54F44F">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0066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F9CE313">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4E614378">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332C0F5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531CA3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8C2C9BE">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66DF8AF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B2961E9">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1F7A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77B8699">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37F69F76">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6A79FE70">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2BB6B97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6101E52">
            <w:pPr>
              <w:widowControl/>
              <w:jc w:val="center"/>
              <w:rPr>
                <w:rFonts w:ascii="宋体" w:hAnsi="宋体" w:cs="宋体"/>
                <w:bCs/>
                <w:iCs/>
                <w:sz w:val="18"/>
                <w:szCs w:val="18"/>
              </w:rPr>
            </w:pPr>
            <w:r>
              <w:rPr>
                <w:rFonts w:hint="eastAsia" w:ascii="宋体" w:hAnsi="宋体" w:cs="宋体"/>
                <w:bCs/>
                <w:iCs/>
                <w:sz w:val="18"/>
                <w:szCs w:val="18"/>
              </w:rPr>
              <w:t>14</w:t>
            </w:r>
          </w:p>
        </w:tc>
        <w:tc>
          <w:tcPr>
            <w:tcW w:w="850" w:type="dxa"/>
            <w:vAlign w:val="center"/>
          </w:tcPr>
          <w:p w14:paraId="78D503A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0C61A84">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73CF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76856CF">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56BC0108">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1785449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93D08F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8515D13">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07A28DC">
            <w:pPr>
              <w:widowControl/>
              <w:jc w:val="center"/>
              <w:rPr>
                <w:rFonts w:ascii="宋体" w:hAnsi="宋体" w:cs="宋体"/>
                <w:bCs/>
                <w:iCs/>
                <w:sz w:val="18"/>
                <w:szCs w:val="18"/>
              </w:rPr>
            </w:pPr>
          </w:p>
        </w:tc>
        <w:tc>
          <w:tcPr>
            <w:tcW w:w="4062" w:type="dxa"/>
          </w:tcPr>
          <w:p w14:paraId="097B34B1">
            <w:pPr>
              <w:widowControl/>
              <w:jc w:val="center"/>
              <w:rPr>
                <w:rFonts w:ascii="宋体" w:hAnsi="宋体" w:cs="宋体"/>
                <w:bCs/>
                <w:iCs/>
                <w:sz w:val="18"/>
                <w:szCs w:val="18"/>
              </w:rPr>
            </w:pPr>
            <w:r>
              <w:rPr>
                <w:rFonts w:hint="eastAsia" w:ascii="宋体" w:hAnsi="宋体" w:cs="宋体"/>
                <w:bCs/>
                <w:iCs/>
                <w:sz w:val="18"/>
                <w:szCs w:val="18"/>
              </w:rPr>
              <w:t>即停车场编号，参照7.0.4设施编号规则</w:t>
            </w:r>
          </w:p>
        </w:tc>
      </w:tr>
      <w:tr w14:paraId="19CC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CF64A33">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15CD8214">
            <w:pPr>
              <w:widowControl/>
              <w:jc w:val="center"/>
              <w:rPr>
                <w:rFonts w:ascii="宋体" w:hAnsi="宋体" w:cs="宋体"/>
                <w:bCs/>
                <w:iCs/>
                <w:sz w:val="18"/>
                <w:szCs w:val="18"/>
              </w:rPr>
            </w:pPr>
            <w:r>
              <w:rPr>
                <w:rFonts w:hint="eastAsia" w:ascii="宋体" w:hAnsi="宋体" w:cs="宋体"/>
                <w:bCs/>
                <w:iCs/>
                <w:sz w:val="18"/>
                <w:szCs w:val="18"/>
              </w:rPr>
              <w:t>停车场名称</w:t>
            </w:r>
          </w:p>
        </w:tc>
        <w:tc>
          <w:tcPr>
            <w:tcW w:w="992" w:type="dxa"/>
            <w:vAlign w:val="center"/>
          </w:tcPr>
          <w:p w14:paraId="3C0B07D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C799B9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61C127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09ECB1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D049BF5">
            <w:pPr>
              <w:widowControl/>
              <w:jc w:val="center"/>
              <w:rPr>
                <w:rFonts w:ascii="宋体" w:hAnsi="宋体" w:cs="宋体"/>
                <w:bCs/>
                <w:iCs/>
                <w:sz w:val="18"/>
                <w:szCs w:val="18"/>
              </w:rPr>
            </w:pPr>
          </w:p>
        </w:tc>
      </w:tr>
      <w:tr w14:paraId="1ED8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1664904">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1CD87FDF">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0B314E4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F8BE2D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DC01F6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BB7712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761B397">
            <w:pPr>
              <w:widowControl/>
              <w:jc w:val="center"/>
              <w:rPr>
                <w:rFonts w:ascii="宋体" w:hAnsi="宋体" w:cs="宋体"/>
                <w:bCs/>
                <w:iCs/>
                <w:sz w:val="18"/>
                <w:szCs w:val="18"/>
              </w:rPr>
            </w:pPr>
          </w:p>
        </w:tc>
      </w:tr>
      <w:tr w14:paraId="357C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9091B3D">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4945B877">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35E16B7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B83C228">
            <w:pPr>
              <w:jc w:val="center"/>
            </w:pPr>
            <w:r>
              <w:rPr>
                <w:rFonts w:hint="eastAsia" w:ascii="宋体" w:hAnsi="宋体" w:cs="宋体"/>
                <w:bCs/>
                <w:iCs/>
                <w:sz w:val="18"/>
                <w:szCs w:val="18"/>
              </w:rPr>
              <w:t>必填</w:t>
            </w:r>
          </w:p>
        </w:tc>
        <w:tc>
          <w:tcPr>
            <w:tcW w:w="709" w:type="dxa"/>
            <w:vAlign w:val="center"/>
          </w:tcPr>
          <w:p w14:paraId="63113B7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05284CF">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525B843">
            <w:pPr>
              <w:widowControl/>
              <w:jc w:val="center"/>
              <w:rPr>
                <w:rFonts w:ascii="宋体" w:hAnsi="宋体" w:cs="宋体"/>
                <w:bCs/>
                <w:iCs/>
                <w:sz w:val="18"/>
                <w:szCs w:val="18"/>
              </w:rPr>
            </w:pPr>
          </w:p>
        </w:tc>
      </w:tr>
      <w:tr w14:paraId="0664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9F52C8">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073DC941">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569CC20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42EE883">
            <w:pPr>
              <w:jc w:val="center"/>
            </w:pPr>
            <w:r>
              <w:rPr>
                <w:rFonts w:hint="eastAsia" w:ascii="宋体" w:hAnsi="宋体" w:cs="宋体"/>
                <w:bCs/>
                <w:iCs/>
                <w:sz w:val="18"/>
                <w:szCs w:val="18"/>
              </w:rPr>
              <w:t>必填</w:t>
            </w:r>
          </w:p>
        </w:tc>
        <w:tc>
          <w:tcPr>
            <w:tcW w:w="709" w:type="dxa"/>
            <w:vAlign w:val="center"/>
          </w:tcPr>
          <w:p w14:paraId="39D6776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012862A">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1E171E5C">
            <w:pPr>
              <w:widowControl/>
              <w:jc w:val="center"/>
              <w:rPr>
                <w:rFonts w:ascii="宋体" w:hAnsi="宋体" w:cs="宋体"/>
                <w:bCs/>
                <w:iCs/>
                <w:sz w:val="18"/>
                <w:szCs w:val="18"/>
              </w:rPr>
            </w:pPr>
          </w:p>
        </w:tc>
      </w:tr>
      <w:tr w14:paraId="417C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8B6F864">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40C57350">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0F5EAD1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7D115E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FE9607A">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696610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67317AB">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7C8A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4CC242">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1224A221">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3356701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7EC04B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93C3FC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0E362441">
            <w:pPr>
              <w:widowControl/>
              <w:jc w:val="center"/>
              <w:rPr>
                <w:rFonts w:ascii="宋体" w:hAnsi="宋体" w:cs="宋体"/>
                <w:bCs/>
                <w:iCs/>
                <w:sz w:val="18"/>
                <w:szCs w:val="18"/>
              </w:rPr>
            </w:pPr>
          </w:p>
        </w:tc>
        <w:tc>
          <w:tcPr>
            <w:tcW w:w="4062" w:type="dxa"/>
            <w:vAlign w:val="center"/>
          </w:tcPr>
          <w:p w14:paraId="4AFDA889">
            <w:pPr>
              <w:widowControl/>
              <w:jc w:val="center"/>
              <w:rPr>
                <w:rFonts w:ascii="宋体" w:hAnsi="宋体" w:cs="宋体"/>
                <w:bCs/>
                <w:iCs/>
                <w:sz w:val="18"/>
                <w:szCs w:val="18"/>
              </w:rPr>
            </w:pPr>
          </w:p>
        </w:tc>
      </w:tr>
      <w:tr w14:paraId="36CD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C4A6D4">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2BE5FEA8">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3373C3B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993E7D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F9B0F63">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552725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984FB6E">
            <w:pPr>
              <w:widowControl/>
              <w:jc w:val="center"/>
              <w:rPr>
                <w:rFonts w:ascii="宋体" w:hAnsi="宋体" w:cs="宋体"/>
                <w:bCs/>
                <w:iCs/>
                <w:sz w:val="18"/>
                <w:szCs w:val="18"/>
              </w:rPr>
            </w:pPr>
          </w:p>
        </w:tc>
      </w:tr>
      <w:tr w14:paraId="464C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552C7C">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59C50F10">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7630B77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F953E2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5C0D5D6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52C67B9">
            <w:pPr>
              <w:widowControl/>
              <w:jc w:val="center"/>
              <w:rPr>
                <w:rFonts w:ascii="宋体" w:hAnsi="宋体" w:cs="宋体"/>
                <w:bCs/>
                <w:iCs/>
                <w:sz w:val="18"/>
                <w:szCs w:val="18"/>
              </w:rPr>
            </w:pPr>
          </w:p>
        </w:tc>
        <w:tc>
          <w:tcPr>
            <w:tcW w:w="4062" w:type="dxa"/>
            <w:vAlign w:val="center"/>
          </w:tcPr>
          <w:p w14:paraId="0B2946A6">
            <w:pPr>
              <w:widowControl/>
              <w:jc w:val="center"/>
              <w:rPr>
                <w:rFonts w:ascii="宋体" w:hAnsi="宋体" w:cs="宋体"/>
                <w:bCs/>
                <w:iCs/>
                <w:sz w:val="18"/>
                <w:szCs w:val="18"/>
              </w:rPr>
            </w:pPr>
          </w:p>
        </w:tc>
      </w:tr>
      <w:tr w14:paraId="7133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32D448">
            <w:pPr>
              <w:widowControl/>
              <w:numPr>
                <w:ilvl w:val="0"/>
                <w:numId w:val="72"/>
              </w:numPr>
              <w:autoSpaceDE/>
              <w:autoSpaceDN/>
              <w:adjustRightInd/>
              <w:jc w:val="center"/>
              <w:rPr>
                <w:rFonts w:ascii="宋体" w:hAnsi="宋体" w:cs="宋体"/>
                <w:bCs/>
                <w:iCs/>
                <w:sz w:val="18"/>
                <w:szCs w:val="18"/>
              </w:rPr>
            </w:pPr>
          </w:p>
        </w:tc>
        <w:tc>
          <w:tcPr>
            <w:tcW w:w="1334" w:type="dxa"/>
          </w:tcPr>
          <w:p w14:paraId="635D3B2B">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277E34A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27E36D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0A68C6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FFC7CA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3D37753">
            <w:pPr>
              <w:widowControl/>
              <w:jc w:val="center"/>
              <w:rPr>
                <w:rFonts w:ascii="宋体" w:hAnsi="宋体" w:cs="宋体"/>
                <w:bCs/>
                <w:iCs/>
                <w:sz w:val="18"/>
                <w:szCs w:val="18"/>
              </w:rPr>
            </w:pPr>
          </w:p>
        </w:tc>
      </w:tr>
      <w:tr w14:paraId="113D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65CDB96">
            <w:pPr>
              <w:widowControl/>
              <w:numPr>
                <w:ilvl w:val="0"/>
                <w:numId w:val="72"/>
              </w:numPr>
              <w:autoSpaceDE/>
              <w:autoSpaceDN/>
              <w:adjustRightInd/>
              <w:jc w:val="center"/>
              <w:rPr>
                <w:rFonts w:ascii="宋体" w:hAnsi="宋体" w:cs="宋体"/>
                <w:bCs/>
                <w:iCs/>
                <w:sz w:val="18"/>
                <w:szCs w:val="18"/>
              </w:rPr>
            </w:pPr>
          </w:p>
        </w:tc>
        <w:tc>
          <w:tcPr>
            <w:tcW w:w="1334" w:type="dxa"/>
          </w:tcPr>
          <w:p w14:paraId="75A31E63">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7415DC5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6FDFE6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B1CF15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9CEA8A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6028FB4">
            <w:pPr>
              <w:widowControl/>
              <w:jc w:val="center"/>
              <w:rPr>
                <w:rFonts w:ascii="宋体" w:hAnsi="宋体" w:cs="宋体"/>
                <w:bCs/>
                <w:iCs/>
                <w:sz w:val="18"/>
                <w:szCs w:val="18"/>
              </w:rPr>
            </w:pPr>
          </w:p>
        </w:tc>
      </w:tr>
      <w:tr w14:paraId="416A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F1D2AE5">
            <w:pPr>
              <w:widowControl/>
              <w:numPr>
                <w:ilvl w:val="0"/>
                <w:numId w:val="72"/>
              </w:numPr>
              <w:autoSpaceDE/>
              <w:autoSpaceDN/>
              <w:adjustRightInd/>
              <w:jc w:val="center"/>
              <w:rPr>
                <w:rFonts w:ascii="宋体" w:hAnsi="宋体" w:cs="宋体"/>
                <w:bCs/>
                <w:iCs/>
                <w:sz w:val="18"/>
                <w:szCs w:val="18"/>
              </w:rPr>
            </w:pPr>
          </w:p>
        </w:tc>
        <w:tc>
          <w:tcPr>
            <w:tcW w:w="1334" w:type="dxa"/>
          </w:tcPr>
          <w:p w14:paraId="0975AA57">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04E643F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886688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CB3699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3088A3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58649B8">
            <w:pPr>
              <w:widowControl/>
              <w:jc w:val="center"/>
              <w:rPr>
                <w:rFonts w:ascii="宋体" w:hAnsi="宋体" w:cs="宋体"/>
                <w:bCs/>
                <w:iCs/>
                <w:sz w:val="18"/>
                <w:szCs w:val="18"/>
              </w:rPr>
            </w:pPr>
          </w:p>
        </w:tc>
      </w:tr>
      <w:tr w14:paraId="7B68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E0FE13">
            <w:pPr>
              <w:widowControl/>
              <w:numPr>
                <w:ilvl w:val="0"/>
                <w:numId w:val="72"/>
              </w:numPr>
              <w:autoSpaceDE/>
              <w:autoSpaceDN/>
              <w:adjustRightInd/>
              <w:jc w:val="center"/>
              <w:rPr>
                <w:rFonts w:ascii="宋体" w:hAnsi="宋体" w:cs="宋体"/>
                <w:bCs/>
                <w:iCs/>
                <w:sz w:val="18"/>
                <w:szCs w:val="18"/>
              </w:rPr>
            </w:pPr>
          </w:p>
        </w:tc>
        <w:tc>
          <w:tcPr>
            <w:tcW w:w="1334" w:type="dxa"/>
          </w:tcPr>
          <w:p w14:paraId="412E9D37">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0C4E3F4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64408F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C5CF32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761A48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65DF399">
            <w:pPr>
              <w:widowControl/>
              <w:jc w:val="center"/>
              <w:rPr>
                <w:rFonts w:ascii="宋体" w:hAnsi="宋体" w:cs="宋体"/>
                <w:bCs/>
                <w:iCs/>
                <w:sz w:val="18"/>
                <w:szCs w:val="18"/>
              </w:rPr>
            </w:pPr>
          </w:p>
        </w:tc>
      </w:tr>
      <w:tr w14:paraId="738A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346B89">
            <w:pPr>
              <w:widowControl/>
              <w:numPr>
                <w:ilvl w:val="0"/>
                <w:numId w:val="72"/>
              </w:numPr>
              <w:autoSpaceDE/>
              <w:autoSpaceDN/>
              <w:adjustRightInd/>
              <w:jc w:val="center"/>
              <w:rPr>
                <w:rFonts w:ascii="宋体" w:hAnsi="宋体" w:cs="宋体"/>
                <w:bCs/>
                <w:iCs/>
                <w:sz w:val="18"/>
                <w:szCs w:val="18"/>
              </w:rPr>
            </w:pPr>
          </w:p>
        </w:tc>
        <w:tc>
          <w:tcPr>
            <w:tcW w:w="1334" w:type="dxa"/>
          </w:tcPr>
          <w:p w14:paraId="2796B452">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69852B3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6A2DD0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3FF7B3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1C8601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5F16D33">
            <w:pPr>
              <w:widowControl/>
              <w:jc w:val="center"/>
              <w:rPr>
                <w:rFonts w:ascii="宋体" w:hAnsi="宋体" w:cs="宋体"/>
                <w:bCs/>
                <w:iCs/>
                <w:sz w:val="18"/>
                <w:szCs w:val="18"/>
              </w:rPr>
            </w:pPr>
          </w:p>
        </w:tc>
      </w:tr>
      <w:tr w14:paraId="5EFF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9DB11A7">
            <w:pPr>
              <w:widowControl/>
              <w:numPr>
                <w:ilvl w:val="0"/>
                <w:numId w:val="72"/>
              </w:numPr>
              <w:autoSpaceDE/>
              <w:autoSpaceDN/>
              <w:adjustRightInd/>
              <w:jc w:val="center"/>
              <w:rPr>
                <w:rFonts w:ascii="宋体" w:hAnsi="宋体" w:cs="宋体"/>
                <w:bCs/>
                <w:iCs/>
                <w:sz w:val="18"/>
                <w:szCs w:val="18"/>
              </w:rPr>
            </w:pPr>
          </w:p>
        </w:tc>
        <w:tc>
          <w:tcPr>
            <w:tcW w:w="1334" w:type="dxa"/>
          </w:tcPr>
          <w:p w14:paraId="55F28352">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1C0692F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03D817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7C5E34E2">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6CE11E2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440D332">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396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6267B4">
            <w:pPr>
              <w:widowControl/>
              <w:numPr>
                <w:ilvl w:val="0"/>
                <w:numId w:val="72"/>
              </w:numPr>
              <w:autoSpaceDE/>
              <w:autoSpaceDN/>
              <w:adjustRightInd/>
              <w:jc w:val="center"/>
              <w:rPr>
                <w:rFonts w:ascii="宋体" w:hAnsi="宋体" w:cs="宋体"/>
                <w:bCs/>
                <w:iCs/>
                <w:sz w:val="18"/>
                <w:szCs w:val="18"/>
              </w:rPr>
            </w:pPr>
          </w:p>
        </w:tc>
        <w:tc>
          <w:tcPr>
            <w:tcW w:w="1334" w:type="dxa"/>
          </w:tcPr>
          <w:p w14:paraId="0FD56459">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770A30C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AE8207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4A67CF1F">
            <w:pPr>
              <w:widowControl/>
              <w:jc w:val="center"/>
              <w:rPr>
                <w:rFonts w:ascii="宋体" w:hAnsi="宋体" w:cs="宋体"/>
                <w:bCs/>
                <w:iCs/>
                <w:sz w:val="18"/>
                <w:szCs w:val="18"/>
              </w:rPr>
            </w:pPr>
            <w:r>
              <w:rPr>
                <w:rFonts w:hint="eastAsia" w:ascii="宋体" w:hAnsi="宋体" w:cs="宋体"/>
                <w:bCs/>
                <w:iCs/>
                <w:sz w:val="18"/>
                <w:szCs w:val="18"/>
              </w:rPr>
              <w:t>10</w:t>
            </w:r>
          </w:p>
        </w:tc>
        <w:tc>
          <w:tcPr>
            <w:tcW w:w="850" w:type="dxa"/>
          </w:tcPr>
          <w:p w14:paraId="6860062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DCE3FAC">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1AE0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11D8A91">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53CAE431">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46EA5FC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1AB2705">
            <w:pPr>
              <w:jc w:val="center"/>
            </w:pPr>
            <w:r>
              <w:rPr>
                <w:rFonts w:hint="eastAsia" w:ascii="宋体" w:hAnsi="宋体" w:cs="宋体"/>
                <w:bCs/>
                <w:iCs/>
                <w:sz w:val="18"/>
                <w:szCs w:val="18"/>
              </w:rPr>
              <w:t>必填</w:t>
            </w:r>
          </w:p>
        </w:tc>
        <w:tc>
          <w:tcPr>
            <w:tcW w:w="709" w:type="dxa"/>
            <w:vAlign w:val="center"/>
          </w:tcPr>
          <w:p w14:paraId="26A009E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C5EB401">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FD5C06A">
            <w:pPr>
              <w:widowControl/>
              <w:jc w:val="center"/>
              <w:rPr>
                <w:rFonts w:ascii="宋体" w:hAnsi="宋体" w:cs="宋体"/>
                <w:bCs/>
                <w:iCs/>
                <w:sz w:val="18"/>
                <w:szCs w:val="18"/>
              </w:rPr>
            </w:pPr>
          </w:p>
        </w:tc>
      </w:tr>
      <w:tr w14:paraId="27C7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1EF1E1">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6A064843">
            <w:pPr>
              <w:widowControl/>
              <w:jc w:val="center"/>
              <w:rPr>
                <w:rFonts w:ascii="宋体" w:hAnsi="宋体" w:cs="宋体"/>
                <w:bCs/>
                <w:iCs/>
                <w:sz w:val="18"/>
                <w:szCs w:val="18"/>
              </w:rPr>
            </w:pPr>
            <w:r>
              <w:rPr>
                <w:rFonts w:hint="eastAsia" w:ascii="宋体" w:hAnsi="宋体" w:cs="宋体"/>
                <w:bCs/>
                <w:iCs/>
                <w:sz w:val="18"/>
                <w:szCs w:val="18"/>
              </w:rPr>
              <w:t>监理单位</w:t>
            </w:r>
          </w:p>
        </w:tc>
        <w:tc>
          <w:tcPr>
            <w:tcW w:w="992" w:type="dxa"/>
            <w:vAlign w:val="center"/>
          </w:tcPr>
          <w:p w14:paraId="53A65EE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35E1773">
            <w:pPr>
              <w:jc w:val="center"/>
            </w:pPr>
            <w:r>
              <w:rPr>
                <w:rFonts w:hint="eastAsia" w:ascii="宋体" w:hAnsi="宋体" w:cs="宋体"/>
                <w:bCs/>
                <w:iCs/>
                <w:sz w:val="18"/>
                <w:szCs w:val="18"/>
              </w:rPr>
              <w:t>必填</w:t>
            </w:r>
          </w:p>
        </w:tc>
        <w:tc>
          <w:tcPr>
            <w:tcW w:w="709" w:type="dxa"/>
            <w:vAlign w:val="center"/>
          </w:tcPr>
          <w:p w14:paraId="587639C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D4C1F74">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C5D158B">
            <w:pPr>
              <w:widowControl/>
              <w:jc w:val="center"/>
              <w:rPr>
                <w:rFonts w:ascii="宋体" w:hAnsi="宋体" w:cs="宋体"/>
                <w:bCs/>
                <w:iCs/>
                <w:sz w:val="18"/>
                <w:szCs w:val="18"/>
              </w:rPr>
            </w:pPr>
          </w:p>
        </w:tc>
      </w:tr>
      <w:tr w14:paraId="51E1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EAB1CA1">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3565BF5F">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77A76FA8">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40F0C29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C7C5C54">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D612D0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FA78FAA">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753D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CADF27">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7D824F46">
            <w:pPr>
              <w:widowControl/>
              <w:jc w:val="center"/>
              <w:rPr>
                <w:rFonts w:ascii="宋体" w:hAnsi="宋体" w:cs="宋体"/>
                <w:bCs/>
                <w:iCs/>
                <w:sz w:val="18"/>
                <w:szCs w:val="18"/>
              </w:rPr>
            </w:pPr>
            <w:r>
              <w:rPr>
                <w:rFonts w:hint="eastAsia" w:ascii="宋体" w:hAnsi="宋体" w:cs="宋体"/>
                <w:bCs/>
                <w:iCs/>
                <w:sz w:val="18"/>
                <w:szCs w:val="18"/>
              </w:rPr>
              <w:t>地下层数</w:t>
            </w:r>
          </w:p>
        </w:tc>
        <w:tc>
          <w:tcPr>
            <w:tcW w:w="992" w:type="dxa"/>
            <w:vAlign w:val="center"/>
          </w:tcPr>
          <w:p w14:paraId="3D922ED8">
            <w:pPr>
              <w:widowControl/>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02EA78B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CB08A4A">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226106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0E4EDEF">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C39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44B509">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3C819034">
            <w:pPr>
              <w:widowControl/>
              <w:jc w:val="center"/>
              <w:rPr>
                <w:rFonts w:ascii="宋体" w:hAnsi="宋体" w:cs="宋体"/>
                <w:bCs/>
                <w:iCs/>
                <w:sz w:val="18"/>
                <w:szCs w:val="18"/>
              </w:rPr>
            </w:pPr>
            <w:r>
              <w:rPr>
                <w:rFonts w:hint="eastAsia" w:ascii="宋体" w:hAnsi="宋体" w:cs="宋体"/>
                <w:bCs/>
                <w:iCs/>
                <w:sz w:val="18"/>
                <w:szCs w:val="18"/>
              </w:rPr>
              <w:t>用地面积</w:t>
            </w:r>
          </w:p>
        </w:tc>
        <w:tc>
          <w:tcPr>
            <w:tcW w:w="992" w:type="dxa"/>
            <w:vAlign w:val="center"/>
          </w:tcPr>
          <w:p w14:paraId="5E7F591A">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2AFA1FA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F90F064">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134EAA13">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387FCB9A">
            <w:pPr>
              <w:widowControl/>
              <w:jc w:val="center"/>
              <w:rPr>
                <w:rFonts w:ascii="宋体" w:hAnsi="宋体" w:cs="宋体"/>
                <w:bCs/>
                <w:iCs/>
                <w:sz w:val="18"/>
                <w:szCs w:val="18"/>
              </w:rPr>
            </w:pPr>
          </w:p>
        </w:tc>
      </w:tr>
      <w:tr w14:paraId="38F7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8A213B8">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2ECE045B">
            <w:pPr>
              <w:widowControl/>
              <w:jc w:val="center"/>
              <w:rPr>
                <w:rFonts w:ascii="宋体" w:hAnsi="宋体"/>
                <w:sz w:val="18"/>
                <w:szCs w:val="18"/>
              </w:rPr>
            </w:pPr>
            <w:r>
              <w:rPr>
                <w:rFonts w:hint="eastAsia" w:ascii="宋体" w:hAnsi="宋体"/>
                <w:sz w:val="18"/>
                <w:szCs w:val="18"/>
              </w:rPr>
              <w:t>结构外轮廓尺寸</w:t>
            </w:r>
          </w:p>
        </w:tc>
        <w:tc>
          <w:tcPr>
            <w:tcW w:w="992" w:type="dxa"/>
            <w:vAlign w:val="center"/>
          </w:tcPr>
          <w:p w14:paraId="69179E8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946927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68CAAD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3C4CB96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5453063">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5AF8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8986A98">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01BDC749">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22A5DA8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AFA778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1500166">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3352847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249D701">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3D83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E317C6">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3E712C8F">
            <w:pPr>
              <w:widowControl/>
              <w:jc w:val="center"/>
              <w:rPr>
                <w:rFonts w:ascii="宋体" w:hAnsi="宋体"/>
                <w:sz w:val="18"/>
                <w:szCs w:val="18"/>
              </w:rPr>
            </w:pPr>
            <w:r>
              <w:rPr>
                <w:rFonts w:hint="eastAsia" w:ascii="宋体" w:hAnsi="宋体"/>
                <w:sz w:val="18"/>
                <w:szCs w:val="18"/>
              </w:rPr>
              <w:t>结构顶板顶面高程</w:t>
            </w:r>
          </w:p>
        </w:tc>
        <w:tc>
          <w:tcPr>
            <w:tcW w:w="992" w:type="dxa"/>
            <w:vAlign w:val="center"/>
          </w:tcPr>
          <w:p w14:paraId="32DF137D">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247D3F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D466FC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31D6260B">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63B8DA99">
            <w:pPr>
              <w:widowControl/>
              <w:jc w:val="center"/>
              <w:rPr>
                <w:rFonts w:ascii="宋体" w:hAnsi="宋体" w:cs="宋体"/>
                <w:bCs/>
                <w:iCs/>
                <w:sz w:val="18"/>
                <w:szCs w:val="18"/>
              </w:rPr>
            </w:pPr>
            <w:r>
              <w:rPr>
                <w:rFonts w:hint="eastAsia" w:ascii="宋体" w:hAnsi="宋体" w:cs="宋体"/>
                <w:bCs/>
                <w:iCs/>
                <w:sz w:val="18"/>
                <w:szCs w:val="18"/>
              </w:rPr>
              <w:t>单位m</w:t>
            </w:r>
          </w:p>
        </w:tc>
      </w:tr>
      <w:tr w14:paraId="7186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6F2CE0">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01ECFEE3">
            <w:pPr>
              <w:widowControl/>
              <w:jc w:val="center"/>
              <w:rPr>
                <w:rFonts w:ascii="宋体" w:hAnsi="宋体"/>
                <w:sz w:val="18"/>
                <w:szCs w:val="18"/>
              </w:rPr>
            </w:pPr>
            <w:r>
              <w:rPr>
                <w:rFonts w:hint="eastAsia" w:ascii="宋体" w:hAnsi="宋体"/>
                <w:sz w:val="18"/>
                <w:szCs w:val="18"/>
              </w:rPr>
              <w:t>结构顶板覆土厚度</w:t>
            </w:r>
          </w:p>
        </w:tc>
        <w:tc>
          <w:tcPr>
            <w:tcW w:w="992" w:type="dxa"/>
            <w:vAlign w:val="center"/>
          </w:tcPr>
          <w:p w14:paraId="24D0A45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3664E1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748E35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7053E69D">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30AB72B">
            <w:pPr>
              <w:widowControl/>
              <w:jc w:val="center"/>
              <w:rPr>
                <w:rFonts w:ascii="宋体" w:hAnsi="宋体" w:cs="宋体"/>
                <w:bCs/>
                <w:iCs/>
                <w:sz w:val="18"/>
                <w:szCs w:val="18"/>
              </w:rPr>
            </w:pPr>
            <w:r>
              <w:rPr>
                <w:rFonts w:hint="eastAsia" w:ascii="宋体" w:hAnsi="宋体" w:cs="宋体"/>
                <w:bCs/>
                <w:iCs/>
                <w:sz w:val="18"/>
                <w:szCs w:val="18"/>
              </w:rPr>
              <w:t>单位m</w:t>
            </w:r>
          </w:p>
        </w:tc>
      </w:tr>
      <w:tr w14:paraId="117C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EF2CA20">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5C035DD8">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2A6E024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A53C4F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33C5EF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86783C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66AC16E">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04A1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E9FF20D">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7C777654">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7B2F04C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F53A7F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A5A9410">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AE4B9F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6CA009D">
            <w:pPr>
              <w:widowControl/>
              <w:jc w:val="center"/>
              <w:rPr>
                <w:rFonts w:ascii="宋体" w:hAnsi="宋体" w:cs="宋体"/>
                <w:bCs/>
                <w:iCs/>
                <w:sz w:val="18"/>
                <w:szCs w:val="18"/>
              </w:rPr>
            </w:pPr>
          </w:p>
        </w:tc>
      </w:tr>
      <w:tr w14:paraId="3AC2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50A3B1">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6E766043">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360566A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73E01F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BCCFED8">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A98B27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49831FF">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0A0C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7347BD">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1047E28B">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3D15C74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6E4DF0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D6C6F68">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62A44A8">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76335E3">
            <w:pPr>
              <w:widowControl/>
              <w:jc w:val="center"/>
              <w:rPr>
                <w:rFonts w:ascii="宋体" w:hAnsi="宋体" w:cs="宋体"/>
                <w:bCs/>
                <w:iCs/>
                <w:sz w:val="18"/>
                <w:szCs w:val="18"/>
              </w:rPr>
            </w:pPr>
            <w:r>
              <w:rPr>
                <w:rFonts w:hint="eastAsia" w:ascii="宋体" w:hAnsi="宋体" w:cs="宋体"/>
                <w:bCs/>
                <w:iCs/>
                <w:sz w:val="18"/>
                <w:szCs w:val="18"/>
              </w:rPr>
              <w:t>单位m</w:t>
            </w:r>
          </w:p>
        </w:tc>
      </w:tr>
      <w:tr w14:paraId="5C8C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B1FC40C">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3482E497">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09EA7A7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88CD4D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2D494DF">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9BDF16A">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E2C5A38">
            <w:pPr>
              <w:widowControl/>
              <w:jc w:val="center"/>
              <w:rPr>
                <w:rFonts w:ascii="宋体" w:hAnsi="宋体" w:cs="宋体"/>
                <w:bCs/>
                <w:iCs/>
                <w:sz w:val="18"/>
                <w:szCs w:val="18"/>
              </w:rPr>
            </w:pPr>
            <w:r>
              <w:rPr>
                <w:rFonts w:hint="eastAsia" w:ascii="宋体" w:hAnsi="宋体" w:cs="宋体"/>
                <w:bCs/>
                <w:iCs/>
                <w:sz w:val="18"/>
                <w:szCs w:val="18"/>
              </w:rPr>
              <w:t>单位m</w:t>
            </w:r>
          </w:p>
        </w:tc>
      </w:tr>
      <w:tr w14:paraId="1CE6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4F907EF">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23CEC21E">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4ED7EF1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F40D1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CC7ECC8">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AB031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B8507D">
            <w:pPr>
              <w:widowControl/>
              <w:jc w:val="center"/>
              <w:rPr>
                <w:rFonts w:ascii="宋体" w:hAnsi="宋体" w:cs="宋体"/>
                <w:bCs/>
                <w:iCs/>
                <w:sz w:val="18"/>
                <w:szCs w:val="18"/>
              </w:rPr>
            </w:pPr>
            <w:r>
              <w:rPr>
                <w:rFonts w:hint="eastAsia" w:ascii="宋体" w:hAnsi="宋体" w:cs="宋体"/>
                <w:bCs/>
                <w:iCs/>
                <w:sz w:val="18"/>
                <w:szCs w:val="18"/>
              </w:rPr>
              <w:t>是、否</w:t>
            </w:r>
          </w:p>
        </w:tc>
      </w:tr>
      <w:tr w14:paraId="2B62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D6380D">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24002F71">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03532C6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7F4204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9355DAB">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6C8CD1E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EDDA04">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4F08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19EA359">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0E1C9D28">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6016F9D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2136A8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4C01112">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7C20207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31F8E3D">
            <w:pPr>
              <w:widowControl/>
              <w:jc w:val="center"/>
              <w:rPr>
                <w:rFonts w:ascii="宋体" w:hAnsi="宋体" w:cs="宋体"/>
                <w:bCs/>
                <w:iCs/>
                <w:sz w:val="18"/>
                <w:szCs w:val="18"/>
              </w:rPr>
            </w:pPr>
          </w:p>
        </w:tc>
      </w:tr>
      <w:tr w14:paraId="364F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E75F28F">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2908AC11">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10B7C42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26CEF0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E8975E5">
            <w:pPr>
              <w:widowControl/>
              <w:jc w:val="center"/>
              <w:rPr>
                <w:rFonts w:ascii="宋体" w:hAnsi="宋体" w:cs="宋体"/>
                <w:bCs/>
                <w:iCs/>
                <w:sz w:val="18"/>
                <w:szCs w:val="18"/>
              </w:rPr>
            </w:pPr>
            <w:r>
              <w:rPr>
                <w:rFonts w:ascii="仿宋" w:eastAsia="仿宋" w:cs="仿宋"/>
              </w:rPr>
              <w:t>8</w:t>
            </w:r>
          </w:p>
        </w:tc>
        <w:tc>
          <w:tcPr>
            <w:tcW w:w="850" w:type="dxa"/>
            <w:vAlign w:val="center"/>
          </w:tcPr>
          <w:p w14:paraId="19689BD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52B5717">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03A4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F123CF9">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4E06A53B">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4C6383D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F988A5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83FC5A9">
            <w:pPr>
              <w:widowControl/>
              <w:jc w:val="center"/>
              <w:rPr>
                <w:rFonts w:ascii="宋体" w:hAnsi="宋体" w:cs="宋体"/>
                <w:bCs/>
                <w:iCs/>
                <w:sz w:val="18"/>
                <w:szCs w:val="18"/>
              </w:rPr>
            </w:pPr>
            <w:r>
              <w:rPr>
                <w:rFonts w:ascii="仿宋" w:eastAsia="仿宋" w:cs="仿宋"/>
              </w:rPr>
              <w:t>8</w:t>
            </w:r>
          </w:p>
        </w:tc>
        <w:tc>
          <w:tcPr>
            <w:tcW w:w="850" w:type="dxa"/>
            <w:vAlign w:val="center"/>
          </w:tcPr>
          <w:p w14:paraId="5334FC2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E8097CA">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124B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845BE9">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3504EA6A">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2217C38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3B9D05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A93295A">
            <w:pPr>
              <w:widowControl/>
              <w:jc w:val="center"/>
              <w:rPr>
                <w:rFonts w:ascii="宋体" w:hAnsi="宋体" w:cs="宋体"/>
                <w:bCs/>
                <w:iCs/>
                <w:sz w:val="18"/>
                <w:szCs w:val="18"/>
              </w:rPr>
            </w:pPr>
            <w:r>
              <w:rPr>
                <w:rFonts w:ascii="仿宋" w:eastAsia="仿宋" w:cs="仿宋"/>
              </w:rPr>
              <w:t>8</w:t>
            </w:r>
          </w:p>
        </w:tc>
        <w:tc>
          <w:tcPr>
            <w:tcW w:w="850" w:type="dxa"/>
            <w:vAlign w:val="center"/>
          </w:tcPr>
          <w:p w14:paraId="41CBDE8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E678360">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6483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13BCED">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2B5FA2C0">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76802ED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9EE406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940EA6E">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4A90F3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A60FCA8">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0342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1E72728">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525BE34A">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5121E9C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5873FC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408A742">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1A7C14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1333408">
            <w:pPr>
              <w:widowControl/>
              <w:jc w:val="center"/>
              <w:rPr>
                <w:rFonts w:ascii="宋体" w:hAnsi="宋体" w:cs="宋体"/>
                <w:bCs/>
                <w:iCs/>
                <w:sz w:val="18"/>
                <w:szCs w:val="18"/>
              </w:rPr>
            </w:pPr>
            <w:r>
              <w:rPr>
                <w:rFonts w:hint="eastAsia" w:ascii="宋体" w:hAnsi="宋体" w:cs="宋体"/>
                <w:bCs/>
                <w:iCs/>
                <w:sz w:val="18"/>
                <w:szCs w:val="18"/>
              </w:rPr>
              <w:t>是、否</w:t>
            </w:r>
          </w:p>
        </w:tc>
      </w:tr>
      <w:tr w14:paraId="2BC0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6F0ECA">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0FFB3F52">
            <w:pPr>
              <w:widowControl/>
              <w:jc w:val="center"/>
              <w:rPr>
                <w:rFonts w:ascii="宋体" w:hAnsi="宋体"/>
                <w:sz w:val="18"/>
                <w:szCs w:val="18"/>
              </w:rPr>
            </w:pPr>
            <w:r>
              <w:rPr>
                <w:rFonts w:hint="eastAsia" w:ascii="宋体" w:hAnsi="宋体"/>
                <w:sz w:val="18"/>
                <w:szCs w:val="18"/>
              </w:rPr>
              <w:t>是否存在不良地质</w:t>
            </w:r>
          </w:p>
        </w:tc>
        <w:tc>
          <w:tcPr>
            <w:tcW w:w="992" w:type="dxa"/>
            <w:vAlign w:val="center"/>
          </w:tcPr>
          <w:p w14:paraId="12844261">
            <w:pPr>
              <w:jc w:val="center"/>
            </w:pPr>
            <w:r>
              <w:rPr>
                <w:rFonts w:hint="eastAsia" w:ascii="宋体" w:hAnsi="宋体" w:cs="宋体"/>
                <w:bCs/>
                <w:iCs/>
                <w:sz w:val="18"/>
                <w:szCs w:val="18"/>
              </w:rPr>
              <w:t>字符型</w:t>
            </w:r>
          </w:p>
        </w:tc>
        <w:tc>
          <w:tcPr>
            <w:tcW w:w="851" w:type="dxa"/>
            <w:vAlign w:val="center"/>
          </w:tcPr>
          <w:p w14:paraId="609BD8C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9F46DEB">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D40EA9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3A9DC5">
            <w:pPr>
              <w:widowControl/>
              <w:jc w:val="center"/>
              <w:rPr>
                <w:rFonts w:ascii="宋体" w:hAnsi="宋体" w:cs="宋体"/>
                <w:bCs/>
                <w:iCs/>
                <w:sz w:val="18"/>
                <w:szCs w:val="18"/>
              </w:rPr>
            </w:pPr>
            <w:r>
              <w:rPr>
                <w:rFonts w:hint="eastAsia" w:ascii="宋体" w:hAnsi="宋体" w:cs="宋体"/>
                <w:bCs/>
                <w:iCs/>
                <w:sz w:val="18"/>
                <w:szCs w:val="18"/>
              </w:rPr>
              <w:t>是、否</w:t>
            </w:r>
          </w:p>
        </w:tc>
      </w:tr>
      <w:tr w14:paraId="7460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A42B0A">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5DDCA79B">
            <w:pPr>
              <w:widowControl/>
              <w:jc w:val="center"/>
              <w:rPr>
                <w:rFonts w:ascii="宋体" w:hAnsi="宋体"/>
                <w:sz w:val="18"/>
                <w:szCs w:val="18"/>
              </w:rPr>
            </w:pPr>
            <w:r>
              <w:rPr>
                <w:rFonts w:hint="eastAsia" w:ascii="宋体" w:hAnsi="宋体"/>
                <w:sz w:val="18"/>
                <w:szCs w:val="18"/>
              </w:rPr>
              <w:t>是否处于浅部砂层中</w:t>
            </w:r>
          </w:p>
        </w:tc>
        <w:tc>
          <w:tcPr>
            <w:tcW w:w="992" w:type="dxa"/>
            <w:vAlign w:val="center"/>
          </w:tcPr>
          <w:p w14:paraId="468BEA30">
            <w:pPr>
              <w:jc w:val="center"/>
            </w:pPr>
            <w:r>
              <w:rPr>
                <w:rFonts w:hint="eastAsia" w:ascii="宋体" w:hAnsi="宋体" w:cs="宋体"/>
                <w:bCs/>
                <w:iCs/>
                <w:sz w:val="18"/>
                <w:szCs w:val="18"/>
              </w:rPr>
              <w:t>字符型</w:t>
            </w:r>
          </w:p>
        </w:tc>
        <w:tc>
          <w:tcPr>
            <w:tcW w:w="851" w:type="dxa"/>
            <w:vAlign w:val="center"/>
          </w:tcPr>
          <w:p w14:paraId="590A818B">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1EBC8B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46206AE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0A3178B">
            <w:pPr>
              <w:widowControl/>
              <w:jc w:val="center"/>
              <w:rPr>
                <w:rFonts w:ascii="宋体" w:hAnsi="宋体" w:cs="宋体"/>
                <w:bCs/>
                <w:iCs/>
                <w:sz w:val="18"/>
                <w:szCs w:val="18"/>
              </w:rPr>
            </w:pPr>
            <w:r>
              <w:rPr>
                <w:rFonts w:hint="eastAsia" w:ascii="宋体" w:hAnsi="宋体" w:cs="宋体"/>
                <w:bCs/>
                <w:iCs/>
                <w:sz w:val="18"/>
                <w:szCs w:val="18"/>
              </w:rPr>
              <w:t>是、否</w:t>
            </w:r>
          </w:p>
        </w:tc>
      </w:tr>
      <w:tr w14:paraId="3E09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D4A668">
            <w:pPr>
              <w:widowControl/>
              <w:numPr>
                <w:ilvl w:val="0"/>
                <w:numId w:val="72"/>
              </w:numPr>
              <w:autoSpaceDE/>
              <w:autoSpaceDN/>
              <w:adjustRightInd/>
              <w:jc w:val="center"/>
              <w:rPr>
                <w:rFonts w:ascii="宋体" w:hAnsi="宋体" w:cs="宋体"/>
                <w:bCs/>
                <w:iCs/>
                <w:sz w:val="18"/>
                <w:szCs w:val="18"/>
              </w:rPr>
            </w:pPr>
          </w:p>
        </w:tc>
        <w:tc>
          <w:tcPr>
            <w:tcW w:w="1334" w:type="dxa"/>
            <w:vAlign w:val="center"/>
          </w:tcPr>
          <w:p w14:paraId="0AC1D70E">
            <w:pPr>
              <w:widowControl/>
              <w:jc w:val="center"/>
              <w:rPr>
                <w:rFonts w:ascii="宋体" w:hAnsi="宋体"/>
                <w:sz w:val="18"/>
                <w:szCs w:val="18"/>
              </w:rPr>
            </w:pPr>
            <w:r>
              <w:rPr>
                <w:rFonts w:hint="eastAsia" w:ascii="宋体" w:hAnsi="宋体"/>
                <w:sz w:val="18"/>
                <w:szCs w:val="18"/>
              </w:rPr>
              <w:t>备注</w:t>
            </w:r>
          </w:p>
        </w:tc>
        <w:tc>
          <w:tcPr>
            <w:tcW w:w="992" w:type="dxa"/>
          </w:tcPr>
          <w:p w14:paraId="13639521">
            <w:pPr>
              <w:jc w:val="center"/>
            </w:pPr>
            <w:r>
              <w:rPr>
                <w:rFonts w:hint="eastAsia" w:ascii="宋体" w:hAnsi="宋体" w:cs="宋体"/>
                <w:bCs/>
                <w:iCs/>
                <w:sz w:val="18"/>
                <w:szCs w:val="18"/>
              </w:rPr>
              <w:t>字符型</w:t>
            </w:r>
          </w:p>
        </w:tc>
        <w:tc>
          <w:tcPr>
            <w:tcW w:w="851" w:type="dxa"/>
          </w:tcPr>
          <w:p w14:paraId="181E8E5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3220F6C">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399614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7AF6703">
            <w:pPr>
              <w:widowControl/>
              <w:jc w:val="center"/>
              <w:rPr>
                <w:rFonts w:ascii="宋体" w:hAnsi="宋体" w:cs="宋体"/>
                <w:bCs/>
                <w:iCs/>
                <w:sz w:val="18"/>
                <w:szCs w:val="18"/>
              </w:rPr>
            </w:pPr>
          </w:p>
        </w:tc>
      </w:tr>
    </w:tbl>
    <w:p w14:paraId="22627B83">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86" w:name="_Toc23757"/>
      <w:bookmarkStart w:id="287" w:name="_Toc112247028"/>
      <w:bookmarkStart w:id="288" w:name="_Toc93656047"/>
      <w:r>
        <w:rPr>
          <w:rFonts w:hint="eastAsia" w:ascii="黑体" w:hAnsi="黑体" w:eastAsia="黑体"/>
          <w:bCs/>
          <w:spacing w:val="3"/>
          <w:kern w:val="28"/>
          <w:sz w:val="21"/>
          <w:szCs w:val="21"/>
        </w:rPr>
        <w:t>地下停车场分层普查信息表</w:t>
      </w:r>
      <w:bookmarkEnd w:id="286"/>
      <w:bookmarkEnd w:id="287"/>
      <w:bookmarkEnd w:id="288"/>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4D56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720A36C7">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48EAB44D">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35CC58F9">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2BE57DAB">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2E0C9E0E">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386178C1">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794E2407">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7E42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EB4E1CB">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6F205859">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2B44243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4AD2E6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51FAB6E">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6316259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94A3656">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4C6E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7260D8B">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21D638AD">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26847665">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08B98C4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3E3D002">
            <w:pPr>
              <w:widowControl/>
              <w:jc w:val="center"/>
              <w:rPr>
                <w:rFonts w:ascii="宋体" w:hAnsi="宋体" w:cs="宋体"/>
                <w:bCs/>
                <w:iCs/>
                <w:sz w:val="18"/>
                <w:szCs w:val="18"/>
              </w:rPr>
            </w:pPr>
            <w:r>
              <w:rPr>
                <w:rFonts w:hint="eastAsia" w:ascii="宋体" w:hAnsi="宋体" w:cs="宋体"/>
                <w:bCs/>
                <w:iCs/>
                <w:sz w:val="18"/>
                <w:szCs w:val="18"/>
              </w:rPr>
              <w:t>14</w:t>
            </w:r>
          </w:p>
        </w:tc>
        <w:tc>
          <w:tcPr>
            <w:tcW w:w="850" w:type="dxa"/>
            <w:vAlign w:val="center"/>
          </w:tcPr>
          <w:p w14:paraId="64A3882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05B97EE">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28AE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085221C">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22FCE27C">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60039B2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F5EC56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EB97C5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ADDBE2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303662F">
            <w:pPr>
              <w:widowControl/>
              <w:jc w:val="center"/>
              <w:rPr>
                <w:rFonts w:ascii="宋体" w:hAnsi="宋体" w:cs="宋体"/>
                <w:bCs/>
                <w:iCs/>
                <w:sz w:val="18"/>
                <w:szCs w:val="18"/>
              </w:rPr>
            </w:pPr>
            <w:r>
              <w:rPr>
                <w:rFonts w:hint="eastAsia" w:ascii="宋体" w:hAnsi="宋体" w:cs="宋体"/>
                <w:bCs/>
                <w:iCs/>
                <w:sz w:val="18"/>
                <w:szCs w:val="18"/>
              </w:rPr>
              <w:t>即停车场分层编号，参照7.0.4设施编号规则</w:t>
            </w:r>
          </w:p>
        </w:tc>
      </w:tr>
      <w:tr w14:paraId="5023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498DF7">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15372B75">
            <w:pPr>
              <w:widowControl/>
              <w:jc w:val="center"/>
              <w:rPr>
                <w:rFonts w:ascii="宋体" w:hAnsi="宋体" w:cs="宋体"/>
                <w:bCs/>
                <w:iCs/>
                <w:sz w:val="18"/>
                <w:szCs w:val="18"/>
              </w:rPr>
            </w:pPr>
            <w:r>
              <w:rPr>
                <w:rFonts w:hint="eastAsia" w:ascii="宋体" w:hAnsi="宋体" w:cs="宋体"/>
                <w:bCs/>
                <w:iCs/>
                <w:sz w:val="18"/>
                <w:szCs w:val="18"/>
              </w:rPr>
              <w:t>停车场编号</w:t>
            </w:r>
          </w:p>
        </w:tc>
        <w:tc>
          <w:tcPr>
            <w:tcW w:w="992" w:type="dxa"/>
            <w:vAlign w:val="center"/>
          </w:tcPr>
          <w:p w14:paraId="65CA257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52CF0F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E41C4A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E1843FD">
            <w:pPr>
              <w:widowControl/>
              <w:jc w:val="center"/>
              <w:rPr>
                <w:rFonts w:ascii="宋体" w:hAnsi="宋体" w:cs="宋体"/>
                <w:bCs/>
                <w:iCs/>
                <w:sz w:val="18"/>
                <w:szCs w:val="18"/>
              </w:rPr>
            </w:pPr>
          </w:p>
        </w:tc>
        <w:tc>
          <w:tcPr>
            <w:tcW w:w="4062" w:type="dxa"/>
            <w:vAlign w:val="center"/>
          </w:tcPr>
          <w:p w14:paraId="4764CC01">
            <w:pPr>
              <w:widowControl/>
              <w:jc w:val="center"/>
              <w:rPr>
                <w:rFonts w:ascii="宋体" w:hAnsi="宋体" w:cs="宋体"/>
                <w:bCs/>
                <w:iCs/>
                <w:sz w:val="18"/>
                <w:szCs w:val="18"/>
              </w:rPr>
            </w:pPr>
          </w:p>
        </w:tc>
      </w:tr>
      <w:tr w14:paraId="7977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6D07D1">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51F4D95A">
            <w:pPr>
              <w:widowControl/>
              <w:jc w:val="center"/>
              <w:rPr>
                <w:rFonts w:ascii="宋体" w:hAnsi="宋体" w:cs="宋体"/>
                <w:bCs/>
                <w:iCs/>
                <w:sz w:val="18"/>
                <w:szCs w:val="18"/>
              </w:rPr>
            </w:pPr>
            <w:r>
              <w:rPr>
                <w:rFonts w:hint="eastAsia" w:ascii="宋体" w:hAnsi="宋体" w:cs="宋体"/>
                <w:bCs/>
                <w:iCs/>
                <w:sz w:val="18"/>
                <w:szCs w:val="18"/>
              </w:rPr>
              <w:t>停车场名称</w:t>
            </w:r>
          </w:p>
        </w:tc>
        <w:tc>
          <w:tcPr>
            <w:tcW w:w="992" w:type="dxa"/>
            <w:vAlign w:val="center"/>
          </w:tcPr>
          <w:p w14:paraId="2B6F724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A483AF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868647A">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A472767">
            <w:pPr>
              <w:widowControl/>
              <w:jc w:val="center"/>
              <w:rPr>
                <w:rFonts w:ascii="宋体" w:hAnsi="宋体" w:cs="宋体"/>
                <w:bCs/>
                <w:iCs/>
                <w:sz w:val="18"/>
                <w:szCs w:val="18"/>
              </w:rPr>
            </w:pPr>
          </w:p>
        </w:tc>
        <w:tc>
          <w:tcPr>
            <w:tcW w:w="4062" w:type="dxa"/>
            <w:vAlign w:val="center"/>
          </w:tcPr>
          <w:p w14:paraId="472DEDEC">
            <w:pPr>
              <w:widowControl/>
              <w:jc w:val="center"/>
              <w:rPr>
                <w:rFonts w:ascii="宋体" w:hAnsi="宋体" w:cs="宋体"/>
                <w:bCs/>
                <w:iCs/>
                <w:sz w:val="18"/>
                <w:szCs w:val="18"/>
              </w:rPr>
            </w:pPr>
          </w:p>
        </w:tc>
      </w:tr>
      <w:tr w14:paraId="5938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B441862">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26E25799">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1D2AFC4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D84C36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BBD773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BACDA6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7C97267">
            <w:pPr>
              <w:widowControl/>
              <w:jc w:val="center"/>
              <w:rPr>
                <w:rFonts w:ascii="宋体" w:hAnsi="宋体" w:cs="宋体"/>
                <w:bCs/>
                <w:iCs/>
                <w:sz w:val="18"/>
                <w:szCs w:val="18"/>
              </w:rPr>
            </w:pPr>
          </w:p>
        </w:tc>
      </w:tr>
      <w:tr w14:paraId="69D9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39DAE9E">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0AA6BB47">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3E4F77D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4811624">
            <w:pPr>
              <w:jc w:val="center"/>
            </w:pPr>
            <w:r>
              <w:rPr>
                <w:rFonts w:hint="eastAsia" w:ascii="宋体" w:hAnsi="宋体" w:cs="宋体"/>
                <w:bCs/>
                <w:iCs/>
                <w:sz w:val="18"/>
                <w:szCs w:val="18"/>
              </w:rPr>
              <w:t>必填</w:t>
            </w:r>
          </w:p>
        </w:tc>
        <w:tc>
          <w:tcPr>
            <w:tcW w:w="709" w:type="dxa"/>
            <w:vAlign w:val="center"/>
          </w:tcPr>
          <w:p w14:paraId="25F5115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9B562B1">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821837B">
            <w:pPr>
              <w:widowControl/>
              <w:jc w:val="center"/>
              <w:rPr>
                <w:rFonts w:ascii="宋体" w:hAnsi="宋体" w:cs="宋体"/>
                <w:bCs/>
                <w:iCs/>
                <w:sz w:val="18"/>
                <w:szCs w:val="18"/>
              </w:rPr>
            </w:pPr>
          </w:p>
        </w:tc>
      </w:tr>
      <w:tr w14:paraId="4F02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5A4D42">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5A04121E">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74AA885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4AE290E">
            <w:pPr>
              <w:jc w:val="center"/>
            </w:pPr>
            <w:r>
              <w:rPr>
                <w:rFonts w:hint="eastAsia" w:ascii="宋体" w:hAnsi="宋体" w:cs="宋体"/>
                <w:bCs/>
                <w:iCs/>
                <w:sz w:val="18"/>
                <w:szCs w:val="18"/>
              </w:rPr>
              <w:t>必填</w:t>
            </w:r>
          </w:p>
        </w:tc>
        <w:tc>
          <w:tcPr>
            <w:tcW w:w="709" w:type="dxa"/>
            <w:vAlign w:val="center"/>
          </w:tcPr>
          <w:p w14:paraId="4E2F00BD">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28DB46F">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807FE7E">
            <w:pPr>
              <w:widowControl/>
              <w:jc w:val="center"/>
              <w:rPr>
                <w:rFonts w:ascii="宋体" w:hAnsi="宋体" w:cs="宋体"/>
                <w:bCs/>
                <w:iCs/>
                <w:sz w:val="18"/>
                <w:szCs w:val="18"/>
              </w:rPr>
            </w:pPr>
          </w:p>
        </w:tc>
      </w:tr>
      <w:tr w14:paraId="60E6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814115">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4A82F39C">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29FF2EA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DCC55E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18C49A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CCA741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9E19310">
            <w:pPr>
              <w:widowControl/>
              <w:jc w:val="center"/>
              <w:rPr>
                <w:rFonts w:ascii="宋体" w:hAnsi="宋体" w:cs="宋体"/>
                <w:bCs/>
                <w:iCs/>
                <w:sz w:val="18"/>
                <w:szCs w:val="18"/>
              </w:rPr>
            </w:pPr>
          </w:p>
        </w:tc>
      </w:tr>
      <w:tr w14:paraId="23B6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564E83B">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1FB017E4">
            <w:pPr>
              <w:widowControl/>
              <w:jc w:val="center"/>
              <w:rPr>
                <w:rFonts w:ascii="宋体" w:hAnsi="宋体" w:cs="宋体"/>
                <w:bCs/>
                <w:iCs/>
                <w:sz w:val="18"/>
                <w:szCs w:val="18"/>
              </w:rPr>
            </w:pPr>
            <w:r>
              <w:rPr>
                <w:rFonts w:hint="eastAsia" w:ascii="宋体" w:hAnsi="宋体" w:cs="宋体"/>
                <w:bCs/>
                <w:iCs/>
                <w:sz w:val="18"/>
                <w:szCs w:val="18"/>
              </w:rPr>
              <w:t>所在地层</w:t>
            </w:r>
          </w:p>
        </w:tc>
        <w:tc>
          <w:tcPr>
            <w:tcW w:w="992" w:type="dxa"/>
            <w:vAlign w:val="center"/>
          </w:tcPr>
          <w:p w14:paraId="62F58AD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461B0D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C1EEE3B">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009C221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8CC4AA">
            <w:pPr>
              <w:widowControl/>
              <w:jc w:val="center"/>
              <w:rPr>
                <w:rFonts w:ascii="宋体" w:hAnsi="宋体" w:cs="宋体"/>
                <w:bCs/>
                <w:iCs/>
                <w:sz w:val="18"/>
                <w:szCs w:val="18"/>
              </w:rPr>
            </w:pPr>
            <w:r>
              <w:rPr>
                <w:rFonts w:hint="eastAsia" w:ascii="宋体" w:hAnsi="宋体" w:cs="宋体"/>
                <w:bCs/>
                <w:iCs/>
                <w:sz w:val="18"/>
                <w:szCs w:val="18"/>
              </w:rPr>
              <w:t>如负一层，则填写“UD1”；负二层，则填写“UD2”；负一层夹层，则填写“UD1夹”。</w:t>
            </w:r>
          </w:p>
        </w:tc>
      </w:tr>
      <w:tr w14:paraId="5FDF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35E222">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3C018F7E">
            <w:pPr>
              <w:widowControl/>
              <w:jc w:val="center"/>
              <w:rPr>
                <w:rFonts w:ascii="宋体" w:hAnsi="宋体" w:cs="宋体"/>
                <w:bCs/>
                <w:iCs/>
                <w:sz w:val="18"/>
                <w:szCs w:val="18"/>
              </w:rPr>
            </w:pPr>
            <w:r>
              <w:rPr>
                <w:rFonts w:hint="eastAsia" w:ascii="宋体" w:hAnsi="宋体" w:cs="宋体"/>
                <w:bCs/>
                <w:iCs/>
                <w:sz w:val="18"/>
                <w:szCs w:val="18"/>
              </w:rPr>
              <w:t>地层高程</w:t>
            </w:r>
          </w:p>
        </w:tc>
        <w:tc>
          <w:tcPr>
            <w:tcW w:w="992" w:type="dxa"/>
            <w:vAlign w:val="center"/>
          </w:tcPr>
          <w:p w14:paraId="645F7C0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3D274D6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A50499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4350F5A1">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7587FFFB">
            <w:pPr>
              <w:widowControl/>
              <w:jc w:val="center"/>
              <w:rPr>
                <w:rFonts w:ascii="宋体" w:hAnsi="宋体" w:cs="宋体"/>
                <w:bCs/>
                <w:iCs/>
                <w:sz w:val="18"/>
                <w:szCs w:val="18"/>
              </w:rPr>
            </w:pPr>
            <w:r>
              <w:rPr>
                <w:rFonts w:hint="eastAsia" w:ascii="宋体" w:hAnsi="宋体" w:cs="宋体"/>
                <w:bCs/>
                <w:iCs/>
                <w:sz w:val="18"/>
                <w:szCs w:val="18"/>
              </w:rPr>
              <w:t>所在地层的标高高程，单位m</w:t>
            </w:r>
          </w:p>
        </w:tc>
      </w:tr>
      <w:tr w14:paraId="1486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1A3BF8B">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034570F5">
            <w:pPr>
              <w:widowControl/>
              <w:jc w:val="center"/>
              <w:rPr>
                <w:rFonts w:ascii="宋体" w:hAnsi="宋体" w:cs="宋体"/>
                <w:bCs/>
                <w:iCs/>
                <w:sz w:val="18"/>
                <w:szCs w:val="18"/>
              </w:rPr>
            </w:pPr>
            <w:r>
              <w:rPr>
                <w:rFonts w:hint="eastAsia" w:ascii="宋体" w:hAnsi="宋体" w:cs="宋体"/>
                <w:bCs/>
                <w:iCs/>
                <w:sz w:val="18"/>
                <w:szCs w:val="18"/>
              </w:rPr>
              <w:t>地层层高</w:t>
            </w:r>
          </w:p>
        </w:tc>
        <w:tc>
          <w:tcPr>
            <w:tcW w:w="992" w:type="dxa"/>
            <w:vAlign w:val="center"/>
          </w:tcPr>
          <w:p w14:paraId="00F13FF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1DA00F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B6C3ACF">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02481A4B">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5EEF5C85">
            <w:pPr>
              <w:widowControl/>
              <w:jc w:val="center"/>
              <w:rPr>
                <w:rFonts w:ascii="宋体" w:hAnsi="宋体" w:cs="宋体"/>
                <w:bCs/>
                <w:iCs/>
                <w:sz w:val="18"/>
                <w:szCs w:val="18"/>
              </w:rPr>
            </w:pPr>
            <w:r>
              <w:rPr>
                <w:rFonts w:hint="eastAsia" w:ascii="宋体" w:hAnsi="宋体" w:cs="宋体"/>
                <w:bCs/>
                <w:iCs/>
                <w:sz w:val="18"/>
                <w:szCs w:val="18"/>
              </w:rPr>
              <w:t>所在地下楼层的有代表性的层高，单位m</w:t>
            </w:r>
          </w:p>
        </w:tc>
      </w:tr>
      <w:tr w14:paraId="72CF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32BF768">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599A53D4">
            <w:pPr>
              <w:widowControl/>
              <w:jc w:val="center"/>
              <w:rPr>
                <w:rFonts w:ascii="宋体" w:hAnsi="宋体" w:cs="宋体"/>
                <w:bCs/>
                <w:iCs/>
                <w:sz w:val="18"/>
                <w:szCs w:val="18"/>
              </w:rPr>
            </w:pPr>
            <w:r>
              <w:rPr>
                <w:rFonts w:hint="eastAsia" w:ascii="宋体" w:hAnsi="宋体" w:cs="宋体"/>
                <w:bCs/>
                <w:iCs/>
                <w:sz w:val="18"/>
                <w:szCs w:val="18"/>
              </w:rPr>
              <w:t>净空高</w:t>
            </w:r>
          </w:p>
        </w:tc>
        <w:tc>
          <w:tcPr>
            <w:tcW w:w="992" w:type="dxa"/>
            <w:vAlign w:val="center"/>
          </w:tcPr>
          <w:p w14:paraId="4EBF2D0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3FED517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038CBF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3AAF82EC">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097E50ED">
            <w:pPr>
              <w:widowControl/>
              <w:jc w:val="center"/>
              <w:rPr>
                <w:rFonts w:ascii="宋体" w:hAnsi="宋体" w:cs="宋体"/>
                <w:bCs/>
                <w:iCs/>
                <w:sz w:val="18"/>
                <w:szCs w:val="18"/>
              </w:rPr>
            </w:pPr>
            <w:r>
              <w:rPr>
                <w:rFonts w:hint="eastAsia" w:ascii="宋体" w:hAnsi="宋体" w:cs="宋体"/>
                <w:bCs/>
                <w:iCs/>
                <w:sz w:val="18"/>
                <w:szCs w:val="18"/>
              </w:rPr>
              <w:t>建筑设施所在地下楼层的净空高，单位m</w:t>
            </w:r>
          </w:p>
        </w:tc>
      </w:tr>
      <w:tr w14:paraId="08A5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983C27B">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163E3751">
            <w:pPr>
              <w:widowControl/>
              <w:jc w:val="center"/>
              <w:rPr>
                <w:rFonts w:ascii="宋体" w:hAnsi="宋体" w:cs="宋体"/>
                <w:bCs/>
                <w:iCs/>
                <w:sz w:val="18"/>
                <w:szCs w:val="18"/>
              </w:rPr>
            </w:pPr>
            <w:r>
              <w:rPr>
                <w:rFonts w:hint="eastAsia" w:ascii="宋体" w:hAnsi="宋体" w:cs="宋体"/>
                <w:bCs/>
                <w:iCs/>
                <w:sz w:val="18"/>
                <w:szCs w:val="18"/>
              </w:rPr>
              <w:t>地层面积</w:t>
            </w:r>
          </w:p>
        </w:tc>
        <w:tc>
          <w:tcPr>
            <w:tcW w:w="992" w:type="dxa"/>
            <w:vAlign w:val="center"/>
          </w:tcPr>
          <w:p w14:paraId="72254AF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29D425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3DE19EE">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0D7C735B">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3C779973">
            <w:pPr>
              <w:widowControl/>
              <w:jc w:val="center"/>
              <w:rPr>
                <w:rFonts w:ascii="宋体" w:hAnsi="宋体" w:cs="宋体"/>
                <w:bCs/>
                <w:iCs/>
                <w:sz w:val="18"/>
                <w:szCs w:val="18"/>
              </w:rPr>
            </w:pPr>
          </w:p>
        </w:tc>
      </w:tr>
      <w:tr w14:paraId="1CC6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91866F">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3A9EE376">
            <w:pPr>
              <w:widowControl/>
              <w:jc w:val="center"/>
              <w:rPr>
                <w:rFonts w:ascii="宋体" w:hAnsi="宋体" w:cs="宋体"/>
                <w:bCs/>
                <w:iCs/>
                <w:sz w:val="18"/>
                <w:szCs w:val="18"/>
              </w:rPr>
            </w:pPr>
            <w:r>
              <w:rPr>
                <w:rFonts w:hint="eastAsia" w:ascii="宋体" w:hAnsi="宋体" w:cs="宋体"/>
                <w:bCs/>
                <w:iCs/>
                <w:sz w:val="18"/>
                <w:szCs w:val="18"/>
              </w:rPr>
              <w:t>最大净空高</w:t>
            </w:r>
          </w:p>
        </w:tc>
        <w:tc>
          <w:tcPr>
            <w:tcW w:w="992" w:type="dxa"/>
            <w:vAlign w:val="center"/>
          </w:tcPr>
          <w:p w14:paraId="39AB2952">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1D3BE3E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E6A4309">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7A54ECA3">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22B1490E">
            <w:pPr>
              <w:widowControl/>
              <w:jc w:val="center"/>
              <w:rPr>
                <w:rFonts w:ascii="宋体" w:hAnsi="宋体" w:cs="宋体"/>
                <w:bCs/>
                <w:iCs/>
                <w:sz w:val="18"/>
                <w:szCs w:val="18"/>
              </w:rPr>
            </w:pPr>
            <w:r>
              <w:rPr>
                <w:rFonts w:hint="eastAsia" w:ascii="宋体" w:hAnsi="宋体" w:cs="宋体"/>
                <w:bCs/>
                <w:iCs/>
                <w:sz w:val="18"/>
                <w:szCs w:val="18"/>
              </w:rPr>
              <w:t>各层底板至顶板的高度最大值，单位m</w:t>
            </w:r>
          </w:p>
        </w:tc>
      </w:tr>
      <w:tr w14:paraId="056B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E79BF0F">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27B9BF93">
            <w:pPr>
              <w:widowControl/>
              <w:jc w:val="center"/>
              <w:rPr>
                <w:rFonts w:ascii="宋体" w:hAnsi="宋体" w:cs="宋体"/>
                <w:bCs/>
                <w:iCs/>
                <w:sz w:val="18"/>
                <w:szCs w:val="18"/>
              </w:rPr>
            </w:pPr>
            <w:r>
              <w:rPr>
                <w:rFonts w:hint="eastAsia" w:ascii="宋体" w:hAnsi="宋体" w:cs="宋体"/>
                <w:bCs/>
                <w:iCs/>
                <w:sz w:val="18"/>
                <w:szCs w:val="18"/>
              </w:rPr>
              <w:t>最小净空高</w:t>
            </w:r>
          </w:p>
        </w:tc>
        <w:tc>
          <w:tcPr>
            <w:tcW w:w="992" w:type="dxa"/>
            <w:vAlign w:val="center"/>
          </w:tcPr>
          <w:p w14:paraId="4AC99832">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A4711F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884B286">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56D42BE6">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50458393">
            <w:pPr>
              <w:widowControl/>
              <w:jc w:val="center"/>
              <w:rPr>
                <w:rFonts w:ascii="宋体" w:hAnsi="宋体" w:cs="宋体"/>
                <w:bCs/>
                <w:iCs/>
                <w:sz w:val="18"/>
                <w:szCs w:val="18"/>
              </w:rPr>
            </w:pPr>
            <w:r>
              <w:rPr>
                <w:rFonts w:hint="eastAsia" w:ascii="宋体" w:hAnsi="宋体" w:cs="宋体"/>
                <w:bCs/>
                <w:iCs/>
                <w:sz w:val="18"/>
                <w:szCs w:val="18"/>
              </w:rPr>
              <w:t>各层底板至顶板的高度最小值，单位m</w:t>
            </w:r>
          </w:p>
        </w:tc>
      </w:tr>
      <w:tr w14:paraId="239F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ED4EA29">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3E465CC0">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7C53C77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21BB7A">
            <w:pPr>
              <w:jc w:val="center"/>
            </w:pPr>
            <w:r>
              <w:rPr>
                <w:rFonts w:hint="eastAsia" w:ascii="宋体" w:hAnsi="宋体" w:cs="宋体"/>
                <w:bCs/>
                <w:iCs/>
                <w:sz w:val="18"/>
                <w:szCs w:val="18"/>
              </w:rPr>
              <w:t>必填</w:t>
            </w:r>
          </w:p>
        </w:tc>
        <w:tc>
          <w:tcPr>
            <w:tcW w:w="709" w:type="dxa"/>
            <w:vAlign w:val="center"/>
          </w:tcPr>
          <w:p w14:paraId="2BD2518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79D454C">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6BADAD0F">
            <w:pPr>
              <w:widowControl/>
              <w:jc w:val="center"/>
              <w:rPr>
                <w:rFonts w:ascii="宋体" w:hAnsi="宋体" w:cs="宋体"/>
                <w:bCs/>
                <w:iCs/>
                <w:sz w:val="18"/>
                <w:szCs w:val="18"/>
              </w:rPr>
            </w:pPr>
          </w:p>
        </w:tc>
      </w:tr>
      <w:tr w14:paraId="79E7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8009E3">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1E993305">
            <w:pPr>
              <w:widowControl/>
              <w:jc w:val="center"/>
              <w:rPr>
                <w:rFonts w:ascii="宋体" w:hAnsi="宋体" w:cs="宋体"/>
                <w:bCs/>
                <w:iCs/>
                <w:sz w:val="18"/>
                <w:szCs w:val="18"/>
              </w:rPr>
            </w:pPr>
            <w:r>
              <w:rPr>
                <w:rFonts w:hint="eastAsia" w:ascii="宋体" w:hAnsi="宋体"/>
                <w:sz w:val="18"/>
                <w:szCs w:val="18"/>
              </w:rPr>
              <w:t>结构外轮廓坐标</w:t>
            </w:r>
          </w:p>
        </w:tc>
        <w:tc>
          <w:tcPr>
            <w:tcW w:w="992" w:type="dxa"/>
            <w:vAlign w:val="center"/>
          </w:tcPr>
          <w:p w14:paraId="20B7764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496EDB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162216F">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6132D8F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BEEA229">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521F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B7B886">
            <w:pPr>
              <w:widowControl/>
              <w:numPr>
                <w:ilvl w:val="0"/>
                <w:numId w:val="73"/>
              </w:numPr>
              <w:autoSpaceDE/>
              <w:autoSpaceDN/>
              <w:adjustRightInd/>
              <w:jc w:val="center"/>
              <w:rPr>
                <w:rFonts w:ascii="宋体" w:hAnsi="宋体" w:cs="宋体"/>
                <w:bCs/>
                <w:iCs/>
                <w:sz w:val="18"/>
                <w:szCs w:val="18"/>
              </w:rPr>
            </w:pPr>
          </w:p>
        </w:tc>
        <w:tc>
          <w:tcPr>
            <w:tcW w:w="1334" w:type="dxa"/>
            <w:vAlign w:val="center"/>
          </w:tcPr>
          <w:p w14:paraId="51BD6740">
            <w:pPr>
              <w:widowControl/>
              <w:jc w:val="center"/>
              <w:rPr>
                <w:rFonts w:ascii="宋体" w:hAnsi="宋体" w:cs="宋体"/>
                <w:bCs/>
                <w:iCs/>
                <w:sz w:val="18"/>
                <w:szCs w:val="18"/>
              </w:rPr>
            </w:pPr>
            <w:r>
              <w:rPr>
                <w:rFonts w:hint="eastAsia" w:ascii="宋体" w:hAnsi="宋体" w:cs="宋体"/>
                <w:bCs/>
                <w:iCs/>
                <w:sz w:val="18"/>
                <w:szCs w:val="18"/>
              </w:rPr>
              <w:t>备注</w:t>
            </w:r>
          </w:p>
        </w:tc>
        <w:tc>
          <w:tcPr>
            <w:tcW w:w="992" w:type="dxa"/>
            <w:vAlign w:val="center"/>
          </w:tcPr>
          <w:p w14:paraId="61AA2771">
            <w:pPr>
              <w:widowControl/>
              <w:jc w:val="center"/>
              <w:rPr>
                <w:rFonts w:ascii="宋体" w:hAnsi="宋体" w:cs="宋体"/>
                <w:bCs/>
                <w:iCs/>
                <w:sz w:val="18"/>
                <w:szCs w:val="18"/>
              </w:rPr>
            </w:pPr>
          </w:p>
        </w:tc>
        <w:tc>
          <w:tcPr>
            <w:tcW w:w="851" w:type="dxa"/>
          </w:tcPr>
          <w:p w14:paraId="289A1695">
            <w:pPr>
              <w:jc w:val="center"/>
              <w:rPr>
                <w:rFonts w:ascii="宋体" w:hAnsi="宋体" w:cs="宋体"/>
                <w:bCs/>
                <w:iCs/>
                <w:sz w:val="18"/>
                <w:szCs w:val="18"/>
              </w:rPr>
            </w:pPr>
          </w:p>
        </w:tc>
        <w:tc>
          <w:tcPr>
            <w:tcW w:w="709" w:type="dxa"/>
            <w:vAlign w:val="center"/>
          </w:tcPr>
          <w:p w14:paraId="7E23FFA6">
            <w:pPr>
              <w:widowControl/>
              <w:jc w:val="center"/>
              <w:rPr>
                <w:rFonts w:ascii="宋体" w:hAnsi="宋体" w:cs="宋体"/>
                <w:bCs/>
                <w:iCs/>
                <w:sz w:val="18"/>
                <w:szCs w:val="18"/>
              </w:rPr>
            </w:pPr>
          </w:p>
        </w:tc>
        <w:tc>
          <w:tcPr>
            <w:tcW w:w="850" w:type="dxa"/>
            <w:vAlign w:val="center"/>
          </w:tcPr>
          <w:p w14:paraId="514ABF40">
            <w:pPr>
              <w:widowControl/>
              <w:jc w:val="center"/>
              <w:rPr>
                <w:rFonts w:ascii="宋体" w:hAnsi="宋体" w:cs="宋体"/>
                <w:bCs/>
                <w:iCs/>
                <w:sz w:val="18"/>
                <w:szCs w:val="18"/>
              </w:rPr>
            </w:pPr>
          </w:p>
        </w:tc>
        <w:tc>
          <w:tcPr>
            <w:tcW w:w="4062" w:type="dxa"/>
            <w:vAlign w:val="center"/>
          </w:tcPr>
          <w:p w14:paraId="15A0F064">
            <w:pPr>
              <w:widowControl/>
              <w:jc w:val="center"/>
              <w:rPr>
                <w:rFonts w:ascii="宋体" w:hAnsi="宋体" w:cs="宋体"/>
                <w:bCs/>
                <w:iCs/>
                <w:sz w:val="18"/>
                <w:szCs w:val="18"/>
              </w:rPr>
            </w:pPr>
          </w:p>
        </w:tc>
      </w:tr>
    </w:tbl>
    <w:p w14:paraId="1EF7566C">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89" w:name="_Toc9613"/>
      <w:bookmarkStart w:id="290" w:name="_Toc112247029"/>
      <w:bookmarkStart w:id="291" w:name="_Toc93656048"/>
      <w:r>
        <w:rPr>
          <w:rFonts w:hint="eastAsia" w:ascii="黑体" w:hAnsi="黑体" w:eastAsia="黑体"/>
          <w:bCs/>
          <w:spacing w:val="3"/>
          <w:kern w:val="28"/>
          <w:sz w:val="21"/>
          <w:szCs w:val="21"/>
        </w:rPr>
        <w:t>地下停车场出入口普查信息表</w:t>
      </w:r>
      <w:bookmarkEnd w:id="289"/>
      <w:bookmarkEnd w:id="290"/>
      <w:bookmarkEnd w:id="291"/>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3352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593DF0DC">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5675C17F">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597EE497">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39662D5D">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31EBC068">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26AF1DA9">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790656D4">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6F19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7E0BF2">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4BBAA8D8">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7EF6AB6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1751C9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CCB3659">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2213B42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0216C52">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472E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FA0F49">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36684888">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4E2BC49D">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5AD4B49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32F8608">
            <w:pPr>
              <w:widowControl/>
              <w:jc w:val="center"/>
              <w:rPr>
                <w:rFonts w:ascii="宋体" w:hAnsi="宋体" w:cs="宋体"/>
                <w:bCs/>
                <w:iCs/>
                <w:sz w:val="18"/>
                <w:szCs w:val="18"/>
              </w:rPr>
            </w:pPr>
            <w:r>
              <w:rPr>
                <w:rFonts w:hint="eastAsia" w:ascii="宋体" w:hAnsi="宋体" w:cs="宋体"/>
                <w:bCs/>
                <w:iCs/>
                <w:sz w:val="18"/>
                <w:szCs w:val="18"/>
              </w:rPr>
              <w:t>14</w:t>
            </w:r>
          </w:p>
        </w:tc>
        <w:tc>
          <w:tcPr>
            <w:tcW w:w="850" w:type="dxa"/>
            <w:vAlign w:val="center"/>
          </w:tcPr>
          <w:p w14:paraId="58164C4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0A0332E">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2BD9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BA38A42">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7AE5085F">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6CCC406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EC40F2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B8428BB">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4DC746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BA2F750">
            <w:pPr>
              <w:widowControl/>
              <w:jc w:val="center"/>
              <w:rPr>
                <w:rFonts w:ascii="宋体" w:hAnsi="宋体" w:cs="宋体"/>
                <w:bCs/>
                <w:iCs/>
                <w:sz w:val="18"/>
                <w:szCs w:val="18"/>
              </w:rPr>
            </w:pPr>
            <w:r>
              <w:rPr>
                <w:rFonts w:hint="eastAsia" w:ascii="宋体" w:hAnsi="宋体" w:cs="宋体"/>
                <w:bCs/>
                <w:iCs/>
                <w:sz w:val="18"/>
                <w:szCs w:val="18"/>
              </w:rPr>
              <w:t>即停车场出入口编号，参照7.0.4设施编号规则</w:t>
            </w:r>
          </w:p>
        </w:tc>
      </w:tr>
      <w:tr w14:paraId="6DF3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697F245">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70F508CA">
            <w:pPr>
              <w:widowControl/>
              <w:jc w:val="center"/>
              <w:rPr>
                <w:rFonts w:ascii="宋体" w:hAnsi="宋体" w:cs="宋体"/>
                <w:bCs/>
                <w:iCs/>
                <w:sz w:val="18"/>
                <w:szCs w:val="18"/>
              </w:rPr>
            </w:pPr>
            <w:r>
              <w:rPr>
                <w:rFonts w:hint="eastAsia" w:ascii="宋体" w:hAnsi="宋体" w:cs="宋体"/>
                <w:bCs/>
                <w:iCs/>
                <w:sz w:val="18"/>
                <w:szCs w:val="18"/>
              </w:rPr>
              <w:t>出入口名称</w:t>
            </w:r>
          </w:p>
        </w:tc>
        <w:tc>
          <w:tcPr>
            <w:tcW w:w="992" w:type="dxa"/>
            <w:vAlign w:val="center"/>
          </w:tcPr>
          <w:p w14:paraId="3E281FE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53C250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16ED43E">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F3D220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47AE59">
            <w:pPr>
              <w:widowControl/>
              <w:jc w:val="center"/>
              <w:rPr>
                <w:rFonts w:ascii="宋体" w:hAnsi="宋体" w:cs="宋体"/>
                <w:bCs/>
                <w:iCs/>
                <w:sz w:val="18"/>
                <w:szCs w:val="18"/>
              </w:rPr>
            </w:pPr>
            <w:r>
              <w:rPr>
                <w:rFonts w:hint="eastAsia" w:ascii="宋体" w:hAnsi="宋体" w:cs="宋体"/>
                <w:bCs/>
                <w:iCs/>
                <w:sz w:val="18"/>
                <w:szCs w:val="18"/>
              </w:rPr>
              <w:t>例如A</w:t>
            </w:r>
            <w:r>
              <w:rPr>
                <w:rFonts w:ascii="宋体" w:hAnsi="宋体" w:cs="宋体"/>
                <w:bCs/>
                <w:iCs/>
                <w:sz w:val="18"/>
                <w:szCs w:val="18"/>
              </w:rPr>
              <w:t>1</w:t>
            </w:r>
          </w:p>
        </w:tc>
      </w:tr>
      <w:tr w14:paraId="4543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B06C13A">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362D9800">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4ED8DF1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857789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A0A7DF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55A056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BD5C0D9">
            <w:pPr>
              <w:widowControl/>
              <w:jc w:val="center"/>
              <w:rPr>
                <w:rFonts w:ascii="宋体" w:hAnsi="宋体" w:cs="宋体"/>
                <w:bCs/>
                <w:iCs/>
                <w:sz w:val="18"/>
                <w:szCs w:val="18"/>
              </w:rPr>
            </w:pPr>
          </w:p>
        </w:tc>
      </w:tr>
      <w:tr w14:paraId="04FA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F3ABE9">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04193002">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7CDF38B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2243DEA">
            <w:pPr>
              <w:jc w:val="center"/>
            </w:pPr>
            <w:r>
              <w:rPr>
                <w:rFonts w:hint="eastAsia" w:ascii="宋体" w:hAnsi="宋体" w:cs="宋体"/>
                <w:bCs/>
                <w:iCs/>
                <w:sz w:val="18"/>
                <w:szCs w:val="18"/>
              </w:rPr>
              <w:t>必填</w:t>
            </w:r>
          </w:p>
        </w:tc>
        <w:tc>
          <w:tcPr>
            <w:tcW w:w="709" w:type="dxa"/>
            <w:vAlign w:val="center"/>
          </w:tcPr>
          <w:p w14:paraId="7AC3073A">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7EED27E">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22952E48">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7473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3646ADE">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54C26F89">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779AA0D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D713969">
            <w:pPr>
              <w:jc w:val="center"/>
            </w:pPr>
            <w:r>
              <w:rPr>
                <w:rFonts w:hint="eastAsia" w:ascii="宋体" w:hAnsi="宋体" w:cs="宋体"/>
                <w:bCs/>
                <w:iCs/>
                <w:sz w:val="18"/>
                <w:szCs w:val="18"/>
              </w:rPr>
              <w:t>必填</w:t>
            </w:r>
          </w:p>
        </w:tc>
        <w:tc>
          <w:tcPr>
            <w:tcW w:w="709" w:type="dxa"/>
            <w:vAlign w:val="center"/>
          </w:tcPr>
          <w:p w14:paraId="2E77FA3B">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CA12EB7">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A47B4EF">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5266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953E9C">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6C24693C">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0B890BD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FA39BA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A244084">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915EF4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DAB05F0">
            <w:pPr>
              <w:widowControl/>
              <w:jc w:val="center"/>
              <w:rPr>
                <w:rFonts w:ascii="宋体" w:hAnsi="宋体" w:cs="宋体"/>
                <w:bCs/>
                <w:iCs/>
                <w:sz w:val="18"/>
                <w:szCs w:val="18"/>
              </w:rPr>
            </w:pPr>
          </w:p>
        </w:tc>
      </w:tr>
      <w:tr w14:paraId="190B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7CA3386">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33634F22">
            <w:pPr>
              <w:widowControl/>
              <w:jc w:val="center"/>
              <w:rPr>
                <w:rFonts w:ascii="宋体" w:hAnsi="宋体" w:cs="宋体"/>
                <w:bCs/>
                <w:iCs/>
                <w:sz w:val="18"/>
                <w:szCs w:val="18"/>
              </w:rPr>
            </w:pPr>
            <w:r>
              <w:rPr>
                <w:rFonts w:hint="eastAsia" w:ascii="宋体" w:hAnsi="宋体" w:cs="宋体"/>
                <w:bCs/>
                <w:iCs/>
                <w:sz w:val="18"/>
                <w:szCs w:val="18"/>
              </w:rPr>
              <w:t>出入口高程</w:t>
            </w:r>
          </w:p>
        </w:tc>
        <w:tc>
          <w:tcPr>
            <w:tcW w:w="992" w:type="dxa"/>
            <w:vAlign w:val="center"/>
          </w:tcPr>
          <w:p w14:paraId="049FDAA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1FFC80A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70482F5">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3ED03BE">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2E20F9E1">
            <w:pPr>
              <w:widowControl/>
              <w:jc w:val="center"/>
              <w:rPr>
                <w:rFonts w:ascii="宋体" w:hAnsi="宋体" w:cs="宋体"/>
                <w:bCs/>
                <w:iCs/>
                <w:sz w:val="18"/>
                <w:szCs w:val="18"/>
              </w:rPr>
            </w:pPr>
            <w:r>
              <w:rPr>
                <w:rFonts w:hint="eastAsia" w:ascii="宋体" w:hAnsi="宋体" w:cs="宋体"/>
                <w:bCs/>
                <w:iCs/>
                <w:sz w:val="18"/>
                <w:szCs w:val="18"/>
              </w:rPr>
              <w:t>出入口平均高程</w:t>
            </w:r>
          </w:p>
        </w:tc>
      </w:tr>
      <w:tr w14:paraId="4272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94" w:type="dxa"/>
            <w:vAlign w:val="center"/>
          </w:tcPr>
          <w:p w14:paraId="23EA3F89">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486327F7">
            <w:pPr>
              <w:widowControl/>
              <w:jc w:val="center"/>
              <w:rPr>
                <w:rFonts w:ascii="宋体" w:hAnsi="宋体" w:cs="宋体"/>
                <w:bCs/>
                <w:iCs/>
                <w:sz w:val="18"/>
                <w:szCs w:val="18"/>
              </w:rPr>
            </w:pPr>
            <w:r>
              <w:rPr>
                <w:rFonts w:hint="eastAsia" w:ascii="宋体" w:hAnsi="宋体" w:cs="宋体"/>
                <w:bCs/>
                <w:iCs/>
                <w:sz w:val="18"/>
                <w:szCs w:val="18"/>
              </w:rPr>
              <w:t>出入口类型</w:t>
            </w:r>
          </w:p>
        </w:tc>
        <w:tc>
          <w:tcPr>
            <w:tcW w:w="992" w:type="dxa"/>
            <w:vAlign w:val="center"/>
          </w:tcPr>
          <w:p w14:paraId="4D8037C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D9D044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B1592A5">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5276848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2922C5">
            <w:pPr>
              <w:widowControl/>
              <w:jc w:val="center"/>
              <w:rPr>
                <w:rFonts w:ascii="宋体" w:hAnsi="宋体" w:cs="宋体"/>
                <w:bCs/>
                <w:iCs/>
                <w:sz w:val="18"/>
                <w:szCs w:val="18"/>
              </w:rPr>
            </w:pPr>
            <w:r>
              <w:rPr>
                <w:rFonts w:hint="eastAsia" w:ascii="宋体" w:hAnsi="宋体" w:cs="宋体"/>
                <w:bCs/>
                <w:iCs/>
                <w:sz w:val="18"/>
                <w:szCs w:val="18"/>
              </w:rPr>
              <w:t>人行、车行、人车共用</w:t>
            </w:r>
          </w:p>
        </w:tc>
      </w:tr>
      <w:tr w14:paraId="6172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CFCAE7">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0143AB89">
            <w:pPr>
              <w:widowControl/>
              <w:jc w:val="center"/>
              <w:rPr>
                <w:rFonts w:ascii="宋体" w:hAnsi="宋体" w:cs="宋体"/>
                <w:bCs/>
                <w:iCs/>
                <w:sz w:val="18"/>
                <w:szCs w:val="18"/>
              </w:rPr>
            </w:pPr>
            <w:r>
              <w:rPr>
                <w:rFonts w:hint="eastAsia" w:ascii="宋体" w:hAnsi="宋体" w:cs="宋体"/>
                <w:bCs/>
                <w:iCs/>
                <w:sz w:val="18"/>
                <w:szCs w:val="18"/>
              </w:rPr>
              <w:t>出入口特征</w:t>
            </w:r>
          </w:p>
        </w:tc>
        <w:tc>
          <w:tcPr>
            <w:tcW w:w="992" w:type="dxa"/>
            <w:vAlign w:val="center"/>
          </w:tcPr>
          <w:p w14:paraId="0C8400E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DE204C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E0B5664">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37CC723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845AEAA">
            <w:pPr>
              <w:widowControl/>
              <w:jc w:val="center"/>
              <w:rPr>
                <w:rFonts w:ascii="宋体" w:hAnsi="宋体" w:cs="宋体"/>
                <w:bCs/>
                <w:iCs/>
                <w:sz w:val="18"/>
                <w:szCs w:val="18"/>
              </w:rPr>
            </w:pPr>
            <w:r>
              <w:rPr>
                <w:rFonts w:hint="eastAsia" w:ascii="宋体" w:hAnsi="宋体" w:cs="宋体"/>
                <w:bCs/>
                <w:iCs/>
                <w:sz w:val="18"/>
                <w:szCs w:val="18"/>
              </w:rPr>
              <w:t>楼梯式、斜坡式</w:t>
            </w:r>
          </w:p>
        </w:tc>
      </w:tr>
      <w:tr w14:paraId="1DD6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330FDF">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08813501">
            <w:pPr>
              <w:widowControl/>
              <w:jc w:val="center"/>
              <w:rPr>
                <w:rFonts w:ascii="宋体" w:hAnsi="宋体" w:cs="宋体"/>
                <w:bCs/>
                <w:iCs/>
                <w:sz w:val="18"/>
                <w:szCs w:val="18"/>
              </w:rPr>
            </w:pPr>
            <w:r>
              <w:rPr>
                <w:rFonts w:hint="eastAsia" w:ascii="宋体" w:hAnsi="宋体" w:cs="宋体"/>
                <w:bCs/>
                <w:iCs/>
                <w:sz w:val="18"/>
                <w:szCs w:val="18"/>
              </w:rPr>
              <w:t>停车场编号</w:t>
            </w:r>
          </w:p>
        </w:tc>
        <w:tc>
          <w:tcPr>
            <w:tcW w:w="992" w:type="dxa"/>
            <w:vAlign w:val="center"/>
          </w:tcPr>
          <w:p w14:paraId="307119E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F2110B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3B81A0F">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A7EBEE2">
            <w:pPr>
              <w:widowControl/>
              <w:jc w:val="center"/>
              <w:rPr>
                <w:rFonts w:ascii="宋体" w:hAnsi="宋体" w:cs="宋体"/>
                <w:bCs/>
                <w:iCs/>
                <w:sz w:val="18"/>
                <w:szCs w:val="18"/>
              </w:rPr>
            </w:pPr>
          </w:p>
        </w:tc>
        <w:tc>
          <w:tcPr>
            <w:tcW w:w="4062" w:type="dxa"/>
            <w:vAlign w:val="center"/>
          </w:tcPr>
          <w:p w14:paraId="137E3B4B">
            <w:pPr>
              <w:widowControl/>
              <w:jc w:val="center"/>
              <w:rPr>
                <w:rFonts w:ascii="宋体" w:hAnsi="宋体" w:cs="宋体"/>
                <w:bCs/>
                <w:iCs/>
                <w:sz w:val="18"/>
                <w:szCs w:val="18"/>
              </w:rPr>
            </w:pPr>
          </w:p>
        </w:tc>
      </w:tr>
      <w:tr w14:paraId="7641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88A67FB">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067D5CA5">
            <w:pPr>
              <w:widowControl/>
              <w:jc w:val="center"/>
              <w:rPr>
                <w:rFonts w:ascii="宋体" w:hAnsi="宋体" w:cs="宋体"/>
                <w:bCs/>
                <w:iCs/>
                <w:sz w:val="18"/>
                <w:szCs w:val="18"/>
              </w:rPr>
            </w:pPr>
            <w:r>
              <w:rPr>
                <w:rFonts w:hint="eastAsia" w:ascii="宋体" w:hAnsi="宋体" w:cs="宋体"/>
                <w:bCs/>
                <w:iCs/>
                <w:sz w:val="18"/>
                <w:szCs w:val="18"/>
              </w:rPr>
              <w:t>停车场名称</w:t>
            </w:r>
          </w:p>
        </w:tc>
        <w:tc>
          <w:tcPr>
            <w:tcW w:w="992" w:type="dxa"/>
            <w:vAlign w:val="center"/>
          </w:tcPr>
          <w:p w14:paraId="4968316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1A8A63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578613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B8D970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1F205A">
            <w:pPr>
              <w:widowControl/>
              <w:jc w:val="center"/>
              <w:rPr>
                <w:rFonts w:ascii="宋体" w:hAnsi="宋体" w:cs="宋体"/>
                <w:bCs/>
                <w:iCs/>
                <w:sz w:val="18"/>
                <w:szCs w:val="18"/>
              </w:rPr>
            </w:pPr>
          </w:p>
        </w:tc>
      </w:tr>
      <w:tr w14:paraId="1072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A9E3C3">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0770B14D">
            <w:pPr>
              <w:widowControl/>
              <w:jc w:val="center"/>
              <w:rPr>
                <w:rFonts w:ascii="宋体" w:hAnsi="宋体" w:cs="宋体"/>
                <w:bCs/>
                <w:iCs/>
                <w:sz w:val="18"/>
                <w:szCs w:val="18"/>
              </w:rPr>
            </w:pPr>
            <w:r>
              <w:rPr>
                <w:rFonts w:hint="eastAsia" w:ascii="宋体" w:hAnsi="宋体" w:cs="宋体"/>
                <w:bCs/>
                <w:iCs/>
                <w:sz w:val="18"/>
                <w:szCs w:val="18"/>
              </w:rPr>
              <w:t>中心点X坐标</w:t>
            </w:r>
          </w:p>
        </w:tc>
        <w:tc>
          <w:tcPr>
            <w:tcW w:w="992" w:type="dxa"/>
            <w:vAlign w:val="center"/>
          </w:tcPr>
          <w:p w14:paraId="7AC900D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8A3160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553AAEF">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38B5229A">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2813F1E8">
            <w:pPr>
              <w:widowControl/>
              <w:jc w:val="center"/>
              <w:rPr>
                <w:rFonts w:ascii="宋体" w:hAnsi="宋体" w:cs="宋体"/>
                <w:bCs/>
                <w:iCs/>
                <w:sz w:val="18"/>
                <w:szCs w:val="18"/>
              </w:rPr>
            </w:pPr>
            <w:r>
              <w:rPr>
                <w:rFonts w:hint="eastAsia" w:ascii="宋体" w:hAnsi="宋体" w:cs="宋体"/>
                <w:bCs/>
                <w:iCs/>
                <w:sz w:val="18"/>
                <w:szCs w:val="18"/>
              </w:rPr>
              <w:t>单位m</w:t>
            </w:r>
          </w:p>
        </w:tc>
      </w:tr>
      <w:tr w14:paraId="0FA2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9FF005">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420846FB">
            <w:pPr>
              <w:widowControl/>
              <w:jc w:val="center"/>
              <w:rPr>
                <w:rFonts w:ascii="宋体" w:hAnsi="宋体" w:cs="宋体"/>
                <w:bCs/>
                <w:iCs/>
                <w:sz w:val="18"/>
                <w:szCs w:val="18"/>
              </w:rPr>
            </w:pPr>
            <w:r>
              <w:rPr>
                <w:rFonts w:hint="eastAsia" w:ascii="宋体" w:hAnsi="宋体" w:cs="宋体"/>
                <w:bCs/>
                <w:iCs/>
                <w:sz w:val="18"/>
                <w:szCs w:val="18"/>
              </w:rPr>
              <w:t>中心点Y坐标</w:t>
            </w:r>
          </w:p>
        </w:tc>
        <w:tc>
          <w:tcPr>
            <w:tcW w:w="992" w:type="dxa"/>
            <w:vAlign w:val="center"/>
          </w:tcPr>
          <w:p w14:paraId="245CDF25">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9E57D23">
            <w:pPr>
              <w:jc w:val="center"/>
            </w:pPr>
            <w:r>
              <w:rPr>
                <w:rFonts w:hint="eastAsia" w:ascii="宋体" w:hAnsi="宋体" w:cs="宋体"/>
                <w:bCs/>
                <w:iCs/>
                <w:sz w:val="18"/>
                <w:szCs w:val="18"/>
              </w:rPr>
              <w:t>必填</w:t>
            </w:r>
          </w:p>
        </w:tc>
        <w:tc>
          <w:tcPr>
            <w:tcW w:w="709" w:type="dxa"/>
            <w:vAlign w:val="center"/>
          </w:tcPr>
          <w:p w14:paraId="0C6B1E02">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21B291F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28A47BD">
            <w:pPr>
              <w:widowControl/>
              <w:jc w:val="center"/>
              <w:rPr>
                <w:rFonts w:ascii="宋体" w:hAnsi="宋体" w:cs="宋体"/>
                <w:bCs/>
                <w:iCs/>
                <w:sz w:val="18"/>
                <w:szCs w:val="18"/>
              </w:rPr>
            </w:pPr>
            <w:r>
              <w:rPr>
                <w:rFonts w:hint="eastAsia" w:ascii="宋体" w:hAnsi="宋体" w:cs="宋体"/>
                <w:bCs/>
                <w:iCs/>
                <w:sz w:val="18"/>
                <w:szCs w:val="18"/>
              </w:rPr>
              <w:t>单位m</w:t>
            </w:r>
          </w:p>
        </w:tc>
      </w:tr>
      <w:tr w14:paraId="58B8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331F4F">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250ACB16">
            <w:pPr>
              <w:widowControl/>
              <w:jc w:val="center"/>
              <w:rPr>
                <w:rFonts w:ascii="宋体" w:hAnsi="宋体" w:cs="宋体"/>
                <w:bCs/>
                <w:iCs/>
                <w:sz w:val="18"/>
                <w:szCs w:val="18"/>
              </w:rPr>
            </w:pPr>
            <w:r>
              <w:rPr>
                <w:rFonts w:hint="eastAsia" w:ascii="宋体" w:hAnsi="宋体" w:cs="宋体"/>
                <w:bCs/>
                <w:iCs/>
                <w:sz w:val="18"/>
                <w:szCs w:val="18"/>
              </w:rPr>
              <w:t>最小净高</w:t>
            </w:r>
          </w:p>
        </w:tc>
        <w:tc>
          <w:tcPr>
            <w:tcW w:w="992" w:type="dxa"/>
            <w:vAlign w:val="center"/>
          </w:tcPr>
          <w:p w14:paraId="346F6C3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AAE6F16">
            <w:r>
              <w:rPr>
                <w:rFonts w:hint="eastAsia" w:ascii="宋体" w:hAnsi="宋体" w:cs="宋体"/>
                <w:bCs/>
                <w:iCs/>
                <w:sz w:val="18"/>
                <w:szCs w:val="18"/>
              </w:rPr>
              <w:t>必填</w:t>
            </w:r>
          </w:p>
        </w:tc>
        <w:tc>
          <w:tcPr>
            <w:tcW w:w="709" w:type="dxa"/>
            <w:vAlign w:val="center"/>
          </w:tcPr>
          <w:p w14:paraId="353C0B5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41DD391B">
            <w:pPr>
              <w:widowControl/>
              <w:jc w:val="center"/>
              <w:rPr>
                <w:rFonts w:ascii="宋体" w:hAnsi="宋体" w:cs="宋体"/>
                <w:bCs/>
                <w:iCs/>
                <w:sz w:val="18"/>
                <w:szCs w:val="18"/>
              </w:rPr>
            </w:pPr>
            <w:r>
              <w:rPr>
                <w:rFonts w:hint="eastAsia" w:ascii="宋体" w:hAnsi="宋体" w:cs="宋体"/>
                <w:bCs/>
                <w:iCs/>
                <w:sz w:val="18"/>
                <w:szCs w:val="18"/>
              </w:rPr>
              <w:t>2</w:t>
            </w:r>
          </w:p>
        </w:tc>
        <w:tc>
          <w:tcPr>
            <w:tcW w:w="4062" w:type="dxa"/>
            <w:vAlign w:val="center"/>
          </w:tcPr>
          <w:p w14:paraId="24A3DFC2">
            <w:pPr>
              <w:widowControl/>
              <w:jc w:val="center"/>
              <w:rPr>
                <w:rFonts w:ascii="宋体" w:hAnsi="宋体" w:cs="宋体"/>
                <w:bCs/>
                <w:iCs/>
                <w:sz w:val="18"/>
                <w:szCs w:val="18"/>
              </w:rPr>
            </w:pPr>
            <w:r>
              <w:rPr>
                <w:rFonts w:hint="eastAsia" w:ascii="宋体" w:hAnsi="宋体" w:cs="宋体"/>
                <w:bCs/>
                <w:iCs/>
                <w:sz w:val="18"/>
                <w:szCs w:val="18"/>
              </w:rPr>
              <w:t>出入口的最小净空高</w:t>
            </w:r>
          </w:p>
        </w:tc>
      </w:tr>
      <w:tr w14:paraId="6A98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A5C32A8">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6CBEA76C">
            <w:pPr>
              <w:widowControl/>
              <w:jc w:val="center"/>
              <w:rPr>
                <w:rFonts w:ascii="宋体" w:hAnsi="宋体" w:cs="宋体"/>
                <w:bCs/>
                <w:iCs/>
                <w:sz w:val="18"/>
                <w:szCs w:val="18"/>
              </w:rPr>
            </w:pPr>
            <w:r>
              <w:rPr>
                <w:rFonts w:hint="eastAsia" w:ascii="宋体" w:hAnsi="宋体" w:cs="宋体"/>
                <w:bCs/>
                <w:iCs/>
                <w:sz w:val="18"/>
                <w:szCs w:val="18"/>
              </w:rPr>
              <w:t>最小净宽</w:t>
            </w:r>
          </w:p>
        </w:tc>
        <w:tc>
          <w:tcPr>
            <w:tcW w:w="992" w:type="dxa"/>
            <w:vAlign w:val="center"/>
          </w:tcPr>
          <w:p w14:paraId="51B880EF">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51F83C5">
            <w:r>
              <w:rPr>
                <w:rFonts w:hint="eastAsia" w:ascii="宋体" w:hAnsi="宋体" w:cs="宋体"/>
                <w:bCs/>
                <w:iCs/>
                <w:sz w:val="18"/>
                <w:szCs w:val="18"/>
              </w:rPr>
              <w:t>必填</w:t>
            </w:r>
          </w:p>
        </w:tc>
        <w:tc>
          <w:tcPr>
            <w:tcW w:w="709" w:type="dxa"/>
            <w:vAlign w:val="center"/>
          </w:tcPr>
          <w:p w14:paraId="3E25B73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43E1C6E2">
            <w:pPr>
              <w:widowControl/>
              <w:jc w:val="center"/>
              <w:rPr>
                <w:rFonts w:ascii="宋体" w:hAnsi="宋体" w:cs="宋体"/>
                <w:bCs/>
                <w:iCs/>
                <w:sz w:val="18"/>
                <w:szCs w:val="18"/>
              </w:rPr>
            </w:pPr>
            <w:r>
              <w:rPr>
                <w:rFonts w:hint="eastAsia" w:ascii="宋体" w:hAnsi="宋体" w:cs="宋体"/>
                <w:bCs/>
                <w:iCs/>
                <w:sz w:val="18"/>
                <w:szCs w:val="18"/>
              </w:rPr>
              <w:t>2</w:t>
            </w:r>
          </w:p>
        </w:tc>
        <w:tc>
          <w:tcPr>
            <w:tcW w:w="4062" w:type="dxa"/>
            <w:vAlign w:val="center"/>
          </w:tcPr>
          <w:p w14:paraId="314D9C4B">
            <w:pPr>
              <w:widowControl/>
              <w:jc w:val="center"/>
              <w:rPr>
                <w:rFonts w:ascii="宋体" w:hAnsi="宋体" w:cs="宋体"/>
                <w:bCs/>
                <w:iCs/>
                <w:sz w:val="18"/>
                <w:szCs w:val="18"/>
              </w:rPr>
            </w:pPr>
            <w:r>
              <w:rPr>
                <w:rFonts w:hint="eastAsia" w:ascii="宋体" w:hAnsi="宋体" w:cs="宋体"/>
                <w:bCs/>
                <w:iCs/>
                <w:sz w:val="18"/>
                <w:szCs w:val="18"/>
              </w:rPr>
              <w:t>出入口的最小净宽</w:t>
            </w:r>
          </w:p>
        </w:tc>
      </w:tr>
      <w:tr w14:paraId="29EF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26DFE1F">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04070D4A">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1F6CD54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3177969">
            <w:pPr>
              <w:jc w:val="center"/>
            </w:pPr>
            <w:r>
              <w:rPr>
                <w:rFonts w:hint="eastAsia" w:ascii="宋体" w:hAnsi="宋体" w:cs="宋体"/>
                <w:bCs/>
                <w:iCs/>
                <w:sz w:val="18"/>
                <w:szCs w:val="18"/>
              </w:rPr>
              <w:t>必填</w:t>
            </w:r>
          </w:p>
        </w:tc>
        <w:tc>
          <w:tcPr>
            <w:tcW w:w="709" w:type="dxa"/>
            <w:vAlign w:val="center"/>
          </w:tcPr>
          <w:p w14:paraId="0387E844">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ED0A8BE">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B4AD864">
            <w:pPr>
              <w:widowControl/>
              <w:jc w:val="center"/>
              <w:rPr>
                <w:rFonts w:ascii="宋体" w:hAnsi="宋体" w:cs="宋体"/>
                <w:bCs/>
                <w:iCs/>
                <w:sz w:val="18"/>
                <w:szCs w:val="18"/>
              </w:rPr>
            </w:pPr>
          </w:p>
        </w:tc>
      </w:tr>
      <w:tr w14:paraId="6063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60B6CC">
            <w:pPr>
              <w:widowControl/>
              <w:numPr>
                <w:ilvl w:val="0"/>
                <w:numId w:val="74"/>
              </w:numPr>
              <w:autoSpaceDE/>
              <w:autoSpaceDN/>
              <w:adjustRightInd/>
              <w:jc w:val="center"/>
              <w:rPr>
                <w:rFonts w:ascii="宋体" w:hAnsi="宋体" w:cs="宋体"/>
                <w:bCs/>
                <w:iCs/>
                <w:sz w:val="18"/>
                <w:szCs w:val="18"/>
              </w:rPr>
            </w:pPr>
          </w:p>
        </w:tc>
        <w:tc>
          <w:tcPr>
            <w:tcW w:w="1334" w:type="dxa"/>
            <w:vAlign w:val="center"/>
          </w:tcPr>
          <w:p w14:paraId="72F6BDA6">
            <w:pPr>
              <w:widowControl/>
              <w:jc w:val="center"/>
              <w:rPr>
                <w:rFonts w:ascii="宋体" w:hAnsi="宋体"/>
                <w:sz w:val="18"/>
                <w:szCs w:val="18"/>
              </w:rPr>
            </w:pPr>
            <w:r>
              <w:rPr>
                <w:rFonts w:hint="eastAsia" w:ascii="宋体" w:hAnsi="宋体"/>
                <w:sz w:val="18"/>
                <w:szCs w:val="18"/>
              </w:rPr>
              <w:t>备注</w:t>
            </w:r>
          </w:p>
        </w:tc>
        <w:tc>
          <w:tcPr>
            <w:tcW w:w="992" w:type="dxa"/>
          </w:tcPr>
          <w:p w14:paraId="172327E2">
            <w:pPr>
              <w:jc w:val="center"/>
            </w:pPr>
            <w:r>
              <w:rPr>
                <w:rFonts w:hint="eastAsia" w:ascii="宋体" w:hAnsi="宋体" w:cs="宋体"/>
                <w:bCs/>
                <w:iCs/>
                <w:sz w:val="18"/>
                <w:szCs w:val="18"/>
              </w:rPr>
              <w:t>字符型</w:t>
            </w:r>
          </w:p>
        </w:tc>
        <w:tc>
          <w:tcPr>
            <w:tcW w:w="851" w:type="dxa"/>
          </w:tcPr>
          <w:p w14:paraId="7464DD0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0DB987E">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73E3E20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4C0AAC7">
            <w:pPr>
              <w:widowControl/>
              <w:jc w:val="center"/>
              <w:rPr>
                <w:rFonts w:ascii="宋体" w:hAnsi="宋体" w:cs="宋体"/>
                <w:bCs/>
                <w:iCs/>
                <w:sz w:val="18"/>
                <w:szCs w:val="18"/>
              </w:rPr>
            </w:pPr>
          </w:p>
        </w:tc>
      </w:tr>
    </w:tbl>
    <w:p w14:paraId="32075A68"/>
    <w:p w14:paraId="7E7F30BD">
      <w:pPr>
        <w:numPr>
          <w:ilvl w:val="0"/>
          <w:numId w:val="43"/>
        </w:numPr>
        <w:autoSpaceDE/>
        <w:autoSpaceDN/>
        <w:snapToGrid w:val="0"/>
        <w:jc w:val="center"/>
        <w:outlineLvl w:val="0"/>
        <w:rPr>
          <w:rFonts w:ascii="黑体" w:hAnsi="黑体" w:eastAsia="黑体"/>
          <w:b/>
          <w:spacing w:val="3"/>
          <w:kern w:val="28"/>
          <w:sz w:val="32"/>
          <w:szCs w:val="21"/>
        </w:rPr>
        <w:sectPr>
          <w:pgSz w:w="11906" w:h="16838"/>
          <w:pgMar w:top="1440" w:right="1800" w:bottom="1440" w:left="1800" w:header="851" w:footer="992" w:gutter="0"/>
          <w:cols w:space="425" w:num="1"/>
          <w:docGrid w:type="lines" w:linePitch="312" w:charSpace="0"/>
        </w:sectPr>
      </w:pPr>
    </w:p>
    <w:p w14:paraId="29C40139">
      <w:pPr>
        <w:numPr>
          <w:ilvl w:val="0"/>
          <w:numId w:val="43"/>
        </w:numPr>
        <w:autoSpaceDE/>
        <w:autoSpaceDN/>
        <w:snapToGrid w:val="0"/>
        <w:jc w:val="center"/>
        <w:outlineLvl w:val="0"/>
        <w:rPr>
          <w:rFonts w:ascii="黑体" w:hAnsi="黑体" w:eastAsia="黑体"/>
          <w:b/>
          <w:spacing w:val="3"/>
          <w:kern w:val="28"/>
          <w:sz w:val="32"/>
          <w:szCs w:val="21"/>
        </w:rPr>
      </w:pPr>
      <w:bookmarkStart w:id="292" w:name="_Toc19686"/>
      <w:bookmarkStart w:id="293" w:name="_Toc112247030"/>
      <w:bookmarkStart w:id="294" w:name="_Toc93656049"/>
      <w:r>
        <w:rPr>
          <w:rFonts w:hint="eastAsia" w:ascii="黑体" w:hAnsi="黑体" w:eastAsia="黑体"/>
          <w:b/>
          <w:spacing w:val="3"/>
          <w:kern w:val="28"/>
          <w:sz w:val="32"/>
          <w:szCs w:val="21"/>
        </w:rPr>
        <w:t>其他工程普查信息</w:t>
      </w:r>
      <w:bookmarkEnd w:id="292"/>
      <w:r>
        <w:rPr>
          <w:rFonts w:hint="eastAsia" w:ascii="黑体" w:hAnsi="黑体" w:eastAsia="黑体"/>
          <w:b/>
          <w:spacing w:val="3"/>
          <w:kern w:val="28"/>
          <w:sz w:val="32"/>
          <w:szCs w:val="21"/>
        </w:rPr>
        <w:t>表</w:t>
      </w:r>
      <w:bookmarkEnd w:id="293"/>
      <w:bookmarkEnd w:id="294"/>
    </w:p>
    <w:p w14:paraId="605994E0">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295" w:name="_Toc28312"/>
      <w:bookmarkStart w:id="296" w:name="_Toc93656050"/>
      <w:bookmarkStart w:id="297" w:name="_Toc112247031"/>
      <w:r>
        <w:rPr>
          <w:rFonts w:hint="eastAsia" w:ascii="黑体" w:hAnsi="黑体" w:eastAsia="黑体"/>
          <w:bCs/>
          <w:spacing w:val="3"/>
          <w:kern w:val="28"/>
          <w:sz w:val="21"/>
          <w:szCs w:val="21"/>
        </w:rPr>
        <w:t>人防工程普查信息表</w:t>
      </w:r>
      <w:bookmarkEnd w:id="295"/>
      <w:bookmarkEnd w:id="296"/>
      <w:bookmarkEnd w:id="297"/>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099A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283E5B1E">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665C39FE">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330D37A4">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6490B4D9">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1F3EF405">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387A39A5">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7435C9B1">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053C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963B2E">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1EC6827B">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3A33113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DE103A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56141DF">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353D1EA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19BF7AF">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3C29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8757A1">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4C20C448">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1D7FB911">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03D9D6C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2399F70">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F70DA0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188DE8">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49A0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59A228">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1FDE9A6D">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3FAE340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C0C875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F97607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7F5CF39">
            <w:pPr>
              <w:widowControl/>
              <w:jc w:val="center"/>
              <w:rPr>
                <w:rFonts w:ascii="宋体" w:hAnsi="宋体" w:cs="宋体"/>
                <w:bCs/>
                <w:iCs/>
                <w:sz w:val="18"/>
                <w:szCs w:val="18"/>
              </w:rPr>
            </w:pPr>
          </w:p>
        </w:tc>
        <w:tc>
          <w:tcPr>
            <w:tcW w:w="4062" w:type="dxa"/>
          </w:tcPr>
          <w:p w14:paraId="73A945A8">
            <w:pPr>
              <w:widowControl/>
              <w:jc w:val="center"/>
              <w:rPr>
                <w:rFonts w:ascii="宋体" w:hAnsi="宋体" w:cs="宋体"/>
                <w:bCs/>
                <w:iCs/>
                <w:sz w:val="18"/>
                <w:szCs w:val="18"/>
              </w:rPr>
            </w:pPr>
            <w:r>
              <w:rPr>
                <w:rFonts w:hint="eastAsia" w:ascii="宋体" w:hAnsi="宋体" w:cs="宋体"/>
                <w:bCs/>
                <w:iCs/>
                <w:sz w:val="18"/>
                <w:szCs w:val="18"/>
              </w:rPr>
              <w:t>即人防工程编号，参照7.0.4设施编号规则</w:t>
            </w:r>
          </w:p>
        </w:tc>
      </w:tr>
      <w:tr w14:paraId="1160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445F96">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158B202D">
            <w:pPr>
              <w:widowControl/>
              <w:jc w:val="center"/>
              <w:rPr>
                <w:rFonts w:ascii="宋体" w:hAnsi="宋体" w:cs="宋体"/>
                <w:bCs/>
                <w:iCs/>
                <w:sz w:val="18"/>
                <w:szCs w:val="18"/>
              </w:rPr>
            </w:pPr>
            <w:r>
              <w:rPr>
                <w:rFonts w:hint="eastAsia" w:ascii="宋体" w:hAnsi="宋体" w:cs="宋体"/>
                <w:bCs/>
                <w:iCs/>
                <w:sz w:val="18"/>
                <w:szCs w:val="18"/>
              </w:rPr>
              <w:t>人防工程名称</w:t>
            </w:r>
          </w:p>
        </w:tc>
        <w:tc>
          <w:tcPr>
            <w:tcW w:w="992" w:type="dxa"/>
            <w:vAlign w:val="center"/>
          </w:tcPr>
          <w:p w14:paraId="4F5A4F2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4E8800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D824AB7">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E25F9E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EE6875B">
            <w:pPr>
              <w:widowControl/>
              <w:jc w:val="center"/>
              <w:rPr>
                <w:rFonts w:ascii="宋体" w:hAnsi="宋体" w:cs="宋体"/>
                <w:bCs/>
                <w:iCs/>
                <w:sz w:val="18"/>
                <w:szCs w:val="18"/>
              </w:rPr>
            </w:pPr>
          </w:p>
        </w:tc>
      </w:tr>
      <w:tr w14:paraId="4076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B4FE49">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1A533169">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6A09C29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A9C15D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C5D25B5">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3A44BF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D4BD036">
            <w:pPr>
              <w:widowControl/>
              <w:jc w:val="center"/>
              <w:rPr>
                <w:rFonts w:ascii="宋体" w:hAnsi="宋体" w:cs="宋体"/>
                <w:bCs/>
                <w:iCs/>
                <w:sz w:val="18"/>
                <w:szCs w:val="18"/>
              </w:rPr>
            </w:pPr>
          </w:p>
        </w:tc>
      </w:tr>
      <w:tr w14:paraId="11C6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AF6107">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023AF323">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29E01E1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05E3226">
            <w:pPr>
              <w:jc w:val="center"/>
            </w:pPr>
            <w:r>
              <w:rPr>
                <w:rFonts w:hint="eastAsia" w:ascii="宋体" w:hAnsi="宋体" w:cs="宋体"/>
                <w:bCs/>
                <w:iCs/>
                <w:sz w:val="18"/>
                <w:szCs w:val="18"/>
              </w:rPr>
              <w:t>必填</w:t>
            </w:r>
          </w:p>
        </w:tc>
        <w:tc>
          <w:tcPr>
            <w:tcW w:w="709" w:type="dxa"/>
            <w:vAlign w:val="center"/>
          </w:tcPr>
          <w:p w14:paraId="04604BD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C0B905F">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53C15399">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3479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A57241">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007B276A">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3263767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3E8B86E">
            <w:pPr>
              <w:jc w:val="center"/>
            </w:pPr>
            <w:r>
              <w:rPr>
                <w:rFonts w:hint="eastAsia" w:ascii="宋体" w:hAnsi="宋体" w:cs="宋体"/>
                <w:bCs/>
                <w:iCs/>
                <w:sz w:val="18"/>
                <w:szCs w:val="18"/>
              </w:rPr>
              <w:t>必填</w:t>
            </w:r>
          </w:p>
        </w:tc>
        <w:tc>
          <w:tcPr>
            <w:tcW w:w="709" w:type="dxa"/>
            <w:vAlign w:val="center"/>
          </w:tcPr>
          <w:p w14:paraId="6618CB2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9E19CA5">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2BC41A11">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6E1A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5BC60A">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2D185D82">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04D08F1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6F45B4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0D00BCA">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A5A2F5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DF0845B">
            <w:pPr>
              <w:widowControl/>
              <w:jc w:val="center"/>
              <w:rPr>
                <w:rFonts w:ascii="宋体" w:hAnsi="宋体" w:cs="宋体"/>
                <w:bCs/>
                <w:iCs/>
                <w:sz w:val="18"/>
                <w:szCs w:val="18"/>
              </w:rPr>
            </w:pPr>
          </w:p>
        </w:tc>
      </w:tr>
      <w:tr w14:paraId="3FF3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1018AB1">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30B418CB">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442EE32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377CEAC">
            <w:pPr>
              <w:jc w:val="center"/>
            </w:pPr>
            <w:r>
              <w:rPr>
                <w:rFonts w:hint="eastAsia" w:ascii="宋体" w:hAnsi="宋体" w:cs="宋体"/>
                <w:bCs/>
                <w:iCs/>
                <w:sz w:val="18"/>
                <w:szCs w:val="18"/>
              </w:rPr>
              <w:t>必填</w:t>
            </w:r>
          </w:p>
        </w:tc>
        <w:tc>
          <w:tcPr>
            <w:tcW w:w="709" w:type="dxa"/>
            <w:vAlign w:val="center"/>
          </w:tcPr>
          <w:p w14:paraId="7C128F7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832C95E">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1434AB70">
            <w:pPr>
              <w:widowControl/>
              <w:jc w:val="center"/>
              <w:rPr>
                <w:rFonts w:ascii="宋体" w:hAnsi="宋体" w:cs="宋体"/>
                <w:bCs/>
                <w:iCs/>
                <w:sz w:val="18"/>
                <w:szCs w:val="18"/>
              </w:rPr>
            </w:pPr>
          </w:p>
        </w:tc>
      </w:tr>
      <w:tr w14:paraId="1A38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E6DA42">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0FE0B22D">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19DC4A9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371911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B1D5C9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21E4F03F">
            <w:pPr>
              <w:widowControl/>
              <w:jc w:val="center"/>
              <w:rPr>
                <w:rFonts w:ascii="宋体" w:hAnsi="宋体" w:cs="宋体"/>
                <w:bCs/>
                <w:iCs/>
                <w:sz w:val="18"/>
                <w:szCs w:val="18"/>
              </w:rPr>
            </w:pPr>
          </w:p>
        </w:tc>
        <w:tc>
          <w:tcPr>
            <w:tcW w:w="4062" w:type="dxa"/>
            <w:vAlign w:val="center"/>
          </w:tcPr>
          <w:p w14:paraId="7EC5610E">
            <w:pPr>
              <w:widowControl/>
              <w:jc w:val="center"/>
              <w:rPr>
                <w:rFonts w:ascii="宋体" w:hAnsi="宋体" w:cs="宋体"/>
                <w:bCs/>
                <w:iCs/>
                <w:sz w:val="18"/>
                <w:szCs w:val="18"/>
              </w:rPr>
            </w:pPr>
          </w:p>
        </w:tc>
      </w:tr>
      <w:tr w14:paraId="42FD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A6BC07">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499D0245">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71DB675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34C8B0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742263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E4A97E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C0D31CB">
            <w:pPr>
              <w:widowControl/>
              <w:jc w:val="center"/>
              <w:rPr>
                <w:rFonts w:ascii="宋体" w:hAnsi="宋体" w:cs="宋体"/>
                <w:bCs/>
                <w:iCs/>
                <w:sz w:val="18"/>
                <w:szCs w:val="18"/>
              </w:rPr>
            </w:pPr>
          </w:p>
        </w:tc>
      </w:tr>
      <w:tr w14:paraId="01F2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EC404E6">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4063D5EF">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1C7A3C0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42A64C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0DF93EC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E543A37">
            <w:pPr>
              <w:widowControl/>
              <w:jc w:val="center"/>
              <w:rPr>
                <w:rFonts w:ascii="宋体" w:hAnsi="宋体" w:cs="宋体"/>
                <w:bCs/>
                <w:iCs/>
                <w:sz w:val="18"/>
                <w:szCs w:val="18"/>
              </w:rPr>
            </w:pPr>
          </w:p>
        </w:tc>
        <w:tc>
          <w:tcPr>
            <w:tcW w:w="4062" w:type="dxa"/>
            <w:vAlign w:val="center"/>
          </w:tcPr>
          <w:p w14:paraId="32AD7405">
            <w:pPr>
              <w:widowControl/>
              <w:jc w:val="center"/>
              <w:rPr>
                <w:rFonts w:ascii="宋体" w:hAnsi="宋体" w:cs="宋体"/>
                <w:bCs/>
                <w:iCs/>
                <w:sz w:val="18"/>
                <w:szCs w:val="18"/>
              </w:rPr>
            </w:pPr>
          </w:p>
        </w:tc>
      </w:tr>
      <w:tr w14:paraId="4A53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E605D8">
            <w:pPr>
              <w:widowControl/>
              <w:numPr>
                <w:ilvl w:val="0"/>
                <w:numId w:val="75"/>
              </w:numPr>
              <w:autoSpaceDE/>
              <w:autoSpaceDN/>
              <w:adjustRightInd/>
              <w:jc w:val="center"/>
              <w:rPr>
                <w:rFonts w:ascii="宋体" w:hAnsi="宋体" w:cs="宋体"/>
                <w:bCs/>
                <w:iCs/>
                <w:sz w:val="18"/>
                <w:szCs w:val="18"/>
              </w:rPr>
            </w:pPr>
          </w:p>
        </w:tc>
        <w:tc>
          <w:tcPr>
            <w:tcW w:w="1334" w:type="dxa"/>
          </w:tcPr>
          <w:p w14:paraId="654FBE64">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02030CB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9DBA5F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28ED5D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009D8A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0238981">
            <w:pPr>
              <w:widowControl/>
              <w:jc w:val="center"/>
              <w:rPr>
                <w:rFonts w:ascii="宋体" w:hAnsi="宋体" w:cs="宋体"/>
                <w:bCs/>
                <w:iCs/>
                <w:sz w:val="18"/>
                <w:szCs w:val="18"/>
              </w:rPr>
            </w:pPr>
          </w:p>
        </w:tc>
      </w:tr>
      <w:tr w14:paraId="388E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4D7E416">
            <w:pPr>
              <w:widowControl/>
              <w:numPr>
                <w:ilvl w:val="0"/>
                <w:numId w:val="75"/>
              </w:numPr>
              <w:autoSpaceDE/>
              <w:autoSpaceDN/>
              <w:adjustRightInd/>
              <w:jc w:val="center"/>
              <w:rPr>
                <w:rFonts w:ascii="宋体" w:hAnsi="宋体" w:cs="宋体"/>
                <w:bCs/>
                <w:iCs/>
                <w:sz w:val="18"/>
                <w:szCs w:val="18"/>
              </w:rPr>
            </w:pPr>
          </w:p>
        </w:tc>
        <w:tc>
          <w:tcPr>
            <w:tcW w:w="1334" w:type="dxa"/>
          </w:tcPr>
          <w:p w14:paraId="0D4825FC">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0E44CDE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F6D5BF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06DBE3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2FA7F0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6BB9EFC">
            <w:pPr>
              <w:widowControl/>
              <w:jc w:val="center"/>
              <w:rPr>
                <w:rFonts w:ascii="宋体" w:hAnsi="宋体" w:cs="宋体"/>
                <w:bCs/>
                <w:iCs/>
                <w:sz w:val="18"/>
                <w:szCs w:val="18"/>
              </w:rPr>
            </w:pPr>
          </w:p>
        </w:tc>
      </w:tr>
      <w:tr w14:paraId="03AF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89A613">
            <w:pPr>
              <w:widowControl/>
              <w:numPr>
                <w:ilvl w:val="0"/>
                <w:numId w:val="75"/>
              </w:numPr>
              <w:autoSpaceDE/>
              <w:autoSpaceDN/>
              <w:adjustRightInd/>
              <w:jc w:val="center"/>
              <w:rPr>
                <w:rFonts w:ascii="宋体" w:hAnsi="宋体" w:cs="宋体"/>
                <w:bCs/>
                <w:iCs/>
                <w:sz w:val="18"/>
                <w:szCs w:val="18"/>
              </w:rPr>
            </w:pPr>
          </w:p>
        </w:tc>
        <w:tc>
          <w:tcPr>
            <w:tcW w:w="1334" w:type="dxa"/>
          </w:tcPr>
          <w:p w14:paraId="2308C245">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429B563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BC1437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B24BAA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242F9C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3D677B6">
            <w:pPr>
              <w:widowControl/>
              <w:jc w:val="center"/>
              <w:rPr>
                <w:rFonts w:ascii="宋体" w:hAnsi="宋体" w:cs="宋体"/>
                <w:bCs/>
                <w:iCs/>
                <w:sz w:val="18"/>
                <w:szCs w:val="18"/>
              </w:rPr>
            </w:pPr>
          </w:p>
        </w:tc>
      </w:tr>
      <w:tr w14:paraId="4BCD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009FA7">
            <w:pPr>
              <w:widowControl/>
              <w:numPr>
                <w:ilvl w:val="0"/>
                <w:numId w:val="75"/>
              </w:numPr>
              <w:autoSpaceDE/>
              <w:autoSpaceDN/>
              <w:adjustRightInd/>
              <w:jc w:val="center"/>
              <w:rPr>
                <w:rFonts w:ascii="宋体" w:hAnsi="宋体" w:cs="宋体"/>
                <w:bCs/>
                <w:iCs/>
                <w:sz w:val="18"/>
                <w:szCs w:val="18"/>
              </w:rPr>
            </w:pPr>
          </w:p>
        </w:tc>
        <w:tc>
          <w:tcPr>
            <w:tcW w:w="1334" w:type="dxa"/>
          </w:tcPr>
          <w:p w14:paraId="401B509B">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280675B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FCAB54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80E1E2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70A68C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BD1DF92">
            <w:pPr>
              <w:widowControl/>
              <w:jc w:val="center"/>
              <w:rPr>
                <w:rFonts w:ascii="宋体" w:hAnsi="宋体" w:cs="宋体"/>
                <w:bCs/>
                <w:iCs/>
                <w:sz w:val="18"/>
                <w:szCs w:val="18"/>
              </w:rPr>
            </w:pPr>
          </w:p>
        </w:tc>
      </w:tr>
      <w:tr w14:paraId="1436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3A0677">
            <w:pPr>
              <w:widowControl/>
              <w:numPr>
                <w:ilvl w:val="0"/>
                <w:numId w:val="75"/>
              </w:numPr>
              <w:autoSpaceDE/>
              <w:autoSpaceDN/>
              <w:adjustRightInd/>
              <w:jc w:val="center"/>
              <w:rPr>
                <w:rFonts w:ascii="宋体" w:hAnsi="宋体" w:cs="宋体"/>
                <w:bCs/>
                <w:iCs/>
                <w:sz w:val="18"/>
                <w:szCs w:val="18"/>
              </w:rPr>
            </w:pPr>
          </w:p>
        </w:tc>
        <w:tc>
          <w:tcPr>
            <w:tcW w:w="1334" w:type="dxa"/>
          </w:tcPr>
          <w:p w14:paraId="7E0DD7F8">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54B810D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8B8817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7DEEC3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AFD727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0DD1212">
            <w:pPr>
              <w:widowControl/>
              <w:jc w:val="center"/>
              <w:rPr>
                <w:rFonts w:ascii="宋体" w:hAnsi="宋体" w:cs="宋体"/>
                <w:bCs/>
                <w:iCs/>
                <w:sz w:val="18"/>
                <w:szCs w:val="18"/>
              </w:rPr>
            </w:pPr>
          </w:p>
        </w:tc>
      </w:tr>
      <w:tr w14:paraId="17C0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6D779FC">
            <w:pPr>
              <w:widowControl/>
              <w:numPr>
                <w:ilvl w:val="0"/>
                <w:numId w:val="75"/>
              </w:numPr>
              <w:autoSpaceDE/>
              <w:autoSpaceDN/>
              <w:adjustRightInd/>
              <w:jc w:val="center"/>
              <w:rPr>
                <w:rFonts w:ascii="宋体" w:hAnsi="宋体" w:cs="宋体"/>
                <w:bCs/>
                <w:iCs/>
                <w:sz w:val="18"/>
                <w:szCs w:val="18"/>
              </w:rPr>
            </w:pPr>
          </w:p>
        </w:tc>
        <w:tc>
          <w:tcPr>
            <w:tcW w:w="1334" w:type="dxa"/>
          </w:tcPr>
          <w:p w14:paraId="2670B8A0">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5AAC47B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3AE64B7">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600D0281">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008600A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178722C">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7EB4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9759DC">
            <w:pPr>
              <w:widowControl/>
              <w:numPr>
                <w:ilvl w:val="0"/>
                <w:numId w:val="75"/>
              </w:numPr>
              <w:autoSpaceDE/>
              <w:autoSpaceDN/>
              <w:adjustRightInd/>
              <w:jc w:val="center"/>
              <w:rPr>
                <w:rFonts w:ascii="宋体" w:hAnsi="宋体" w:cs="宋体"/>
                <w:bCs/>
                <w:iCs/>
                <w:sz w:val="18"/>
                <w:szCs w:val="18"/>
              </w:rPr>
            </w:pPr>
          </w:p>
        </w:tc>
        <w:tc>
          <w:tcPr>
            <w:tcW w:w="1334" w:type="dxa"/>
          </w:tcPr>
          <w:p w14:paraId="2C78F2EE">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198CE2D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C7D7A3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08A49E52">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2E2A39B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73C24A5">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23F4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ED1C9DF">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380E1908">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3EE8F54A">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5D057D8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356905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30790AE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BE2AAF">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2F08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038CDD">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0713820C">
            <w:pPr>
              <w:widowControl/>
              <w:jc w:val="center"/>
              <w:rPr>
                <w:rFonts w:ascii="宋体" w:hAnsi="宋体" w:cs="宋体"/>
                <w:bCs/>
                <w:iCs/>
                <w:sz w:val="18"/>
                <w:szCs w:val="18"/>
              </w:rPr>
            </w:pPr>
            <w:r>
              <w:rPr>
                <w:rFonts w:hint="eastAsia" w:ascii="宋体" w:hAnsi="宋体" w:cs="宋体"/>
                <w:bCs/>
                <w:iCs/>
                <w:sz w:val="18"/>
                <w:szCs w:val="18"/>
              </w:rPr>
              <w:t>地面高程</w:t>
            </w:r>
          </w:p>
        </w:tc>
        <w:tc>
          <w:tcPr>
            <w:tcW w:w="992" w:type="dxa"/>
            <w:vAlign w:val="center"/>
          </w:tcPr>
          <w:p w14:paraId="165B057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FAFEBD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DA5AEFA">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6900DC5">
            <w:pPr>
              <w:widowControl/>
              <w:jc w:val="center"/>
              <w:rPr>
                <w:rFonts w:ascii="宋体" w:hAnsi="宋体" w:cs="宋体"/>
                <w:bCs/>
                <w:iCs/>
                <w:sz w:val="18"/>
                <w:szCs w:val="18"/>
              </w:rPr>
            </w:pPr>
            <w:r>
              <w:rPr>
                <w:rFonts w:hint="eastAsia" w:ascii="宋体" w:hAnsi="宋体" w:cs="宋体"/>
                <w:bCs/>
                <w:iCs/>
                <w:sz w:val="18"/>
                <w:szCs w:val="18"/>
              </w:rPr>
              <w:t>2</w:t>
            </w:r>
          </w:p>
        </w:tc>
        <w:tc>
          <w:tcPr>
            <w:tcW w:w="4062" w:type="dxa"/>
            <w:vAlign w:val="center"/>
          </w:tcPr>
          <w:p w14:paraId="676F88CB">
            <w:pPr>
              <w:widowControl/>
              <w:jc w:val="center"/>
              <w:rPr>
                <w:rFonts w:ascii="宋体" w:hAnsi="宋体" w:cs="宋体"/>
                <w:bCs/>
                <w:iCs/>
                <w:sz w:val="18"/>
                <w:szCs w:val="18"/>
              </w:rPr>
            </w:pPr>
          </w:p>
        </w:tc>
      </w:tr>
      <w:tr w14:paraId="530A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98F75E0">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79CC9311">
            <w:pPr>
              <w:widowControl/>
              <w:jc w:val="center"/>
              <w:rPr>
                <w:rFonts w:ascii="宋体" w:hAnsi="宋体"/>
                <w:sz w:val="18"/>
                <w:szCs w:val="18"/>
              </w:rPr>
            </w:pPr>
            <w:r>
              <w:rPr>
                <w:rFonts w:hint="eastAsia" w:ascii="宋体" w:hAnsi="宋体"/>
                <w:sz w:val="18"/>
                <w:szCs w:val="18"/>
              </w:rPr>
              <w:t>结构外轮廓尺寸</w:t>
            </w:r>
          </w:p>
        </w:tc>
        <w:tc>
          <w:tcPr>
            <w:tcW w:w="992" w:type="dxa"/>
            <w:vAlign w:val="center"/>
          </w:tcPr>
          <w:p w14:paraId="093658B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F366F6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3705F09">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71F2F5B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8AC7AA">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2C64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40711DF">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6E96DF34">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7C32C4E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4C5F19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9CA0420">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52ED1DA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E0C1B9B">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1372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EAA023">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409C0FB9">
            <w:pPr>
              <w:widowControl/>
              <w:jc w:val="center"/>
              <w:rPr>
                <w:rFonts w:ascii="宋体" w:hAnsi="宋体"/>
                <w:sz w:val="18"/>
                <w:szCs w:val="18"/>
              </w:rPr>
            </w:pPr>
            <w:r>
              <w:rPr>
                <w:rFonts w:hint="eastAsia" w:ascii="宋体" w:hAnsi="宋体"/>
                <w:sz w:val="18"/>
                <w:szCs w:val="18"/>
              </w:rPr>
              <w:t>结构顶板顶面高程</w:t>
            </w:r>
          </w:p>
        </w:tc>
        <w:tc>
          <w:tcPr>
            <w:tcW w:w="992" w:type="dxa"/>
            <w:vAlign w:val="center"/>
          </w:tcPr>
          <w:p w14:paraId="77756F62">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0C27AB3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3BF7F8B">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F706D9D">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73C1C9B">
            <w:pPr>
              <w:widowControl/>
              <w:jc w:val="center"/>
              <w:rPr>
                <w:rFonts w:ascii="宋体" w:hAnsi="宋体" w:cs="宋体"/>
                <w:bCs/>
                <w:iCs/>
                <w:sz w:val="18"/>
                <w:szCs w:val="18"/>
              </w:rPr>
            </w:pPr>
            <w:r>
              <w:rPr>
                <w:rFonts w:hint="eastAsia" w:ascii="宋体" w:hAnsi="宋体" w:cs="宋体"/>
                <w:bCs/>
                <w:iCs/>
                <w:sz w:val="18"/>
                <w:szCs w:val="18"/>
              </w:rPr>
              <w:t>单位m</w:t>
            </w:r>
          </w:p>
        </w:tc>
      </w:tr>
      <w:tr w14:paraId="677C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64D3A35">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510046AE">
            <w:pPr>
              <w:widowControl/>
              <w:jc w:val="center"/>
              <w:rPr>
                <w:rFonts w:ascii="宋体" w:hAnsi="宋体"/>
                <w:sz w:val="18"/>
                <w:szCs w:val="18"/>
              </w:rPr>
            </w:pPr>
            <w:r>
              <w:rPr>
                <w:rFonts w:hint="eastAsia" w:ascii="宋体" w:hAnsi="宋体"/>
                <w:sz w:val="18"/>
                <w:szCs w:val="18"/>
              </w:rPr>
              <w:t>结构顶板覆土厚度</w:t>
            </w:r>
          </w:p>
        </w:tc>
        <w:tc>
          <w:tcPr>
            <w:tcW w:w="992" w:type="dxa"/>
            <w:vAlign w:val="center"/>
          </w:tcPr>
          <w:p w14:paraId="77EDF08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14F5D5B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00C4102">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4B73066D">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0F7A59EA">
            <w:pPr>
              <w:widowControl/>
              <w:jc w:val="center"/>
              <w:rPr>
                <w:rFonts w:ascii="宋体" w:hAnsi="宋体" w:cs="宋体"/>
                <w:bCs/>
                <w:iCs/>
                <w:sz w:val="18"/>
                <w:szCs w:val="18"/>
              </w:rPr>
            </w:pPr>
            <w:r>
              <w:rPr>
                <w:rFonts w:hint="eastAsia" w:ascii="宋体" w:hAnsi="宋体" w:cs="宋体"/>
                <w:bCs/>
                <w:iCs/>
                <w:sz w:val="18"/>
                <w:szCs w:val="18"/>
              </w:rPr>
              <w:t>单位m</w:t>
            </w:r>
          </w:p>
        </w:tc>
      </w:tr>
      <w:tr w14:paraId="1B1D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B171B77">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106DE174">
            <w:pPr>
              <w:widowControl/>
              <w:jc w:val="center"/>
              <w:rPr>
                <w:rFonts w:ascii="宋体" w:hAnsi="宋体"/>
                <w:sz w:val="18"/>
                <w:szCs w:val="18"/>
              </w:rPr>
            </w:pPr>
            <w:r>
              <w:rPr>
                <w:rFonts w:hint="eastAsia" w:ascii="宋体" w:hAnsi="宋体"/>
                <w:sz w:val="18"/>
                <w:szCs w:val="18"/>
              </w:rPr>
              <w:t>抗力等级</w:t>
            </w:r>
          </w:p>
        </w:tc>
        <w:tc>
          <w:tcPr>
            <w:tcW w:w="992" w:type="dxa"/>
            <w:vAlign w:val="center"/>
          </w:tcPr>
          <w:p w14:paraId="29500A4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0D9CA8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58A8CE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477919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139B66A">
            <w:pPr>
              <w:widowControl/>
              <w:jc w:val="center"/>
              <w:rPr>
                <w:rFonts w:ascii="宋体" w:hAnsi="宋体" w:cs="宋体"/>
                <w:bCs/>
                <w:iCs/>
                <w:sz w:val="18"/>
                <w:szCs w:val="18"/>
              </w:rPr>
            </w:pPr>
          </w:p>
        </w:tc>
      </w:tr>
      <w:tr w14:paraId="7161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977D65">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38D585A0">
            <w:pPr>
              <w:widowControl/>
              <w:jc w:val="center"/>
              <w:rPr>
                <w:rFonts w:ascii="宋体" w:hAnsi="宋体"/>
                <w:sz w:val="18"/>
                <w:szCs w:val="18"/>
              </w:rPr>
            </w:pPr>
            <w:r>
              <w:rPr>
                <w:rFonts w:hint="eastAsia" w:ascii="宋体" w:hAnsi="宋体"/>
                <w:sz w:val="18"/>
                <w:szCs w:val="18"/>
              </w:rPr>
              <w:t>防化级别</w:t>
            </w:r>
          </w:p>
        </w:tc>
        <w:tc>
          <w:tcPr>
            <w:tcW w:w="992" w:type="dxa"/>
            <w:vAlign w:val="center"/>
          </w:tcPr>
          <w:p w14:paraId="3E3F743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FF7B72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3CF84C8">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195B70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99436C">
            <w:pPr>
              <w:widowControl/>
              <w:jc w:val="center"/>
              <w:rPr>
                <w:rFonts w:ascii="宋体" w:hAnsi="宋体" w:cs="宋体"/>
                <w:bCs/>
                <w:iCs/>
                <w:sz w:val="18"/>
                <w:szCs w:val="18"/>
              </w:rPr>
            </w:pPr>
          </w:p>
        </w:tc>
      </w:tr>
      <w:tr w14:paraId="152D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709834">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4E605A32">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15AEB1A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9AA62E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38D4D24">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ABB2C5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77CF7D7">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2EBC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742B4D">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65B3D4CF">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2B1D6A6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E62A81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25D748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36FAEF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0218B56">
            <w:pPr>
              <w:widowControl/>
              <w:jc w:val="center"/>
              <w:rPr>
                <w:rFonts w:ascii="宋体" w:hAnsi="宋体" w:cs="宋体"/>
                <w:bCs/>
                <w:iCs/>
                <w:sz w:val="18"/>
                <w:szCs w:val="18"/>
              </w:rPr>
            </w:pPr>
          </w:p>
        </w:tc>
      </w:tr>
      <w:tr w14:paraId="0AF2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272BC9">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5E13CCFD">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621F566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79B859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A56ADDA">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740C30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10B068">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1EC3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AA6CC9">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5FDF8CA2">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5B90249D">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3FEAB9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F9B84A9">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0AB5021">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4412A43">
            <w:pPr>
              <w:widowControl/>
              <w:jc w:val="center"/>
              <w:rPr>
                <w:rFonts w:ascii="宋体" w:hAnsi="宋体" w:cs="宋体"/>
                <w:bCs/>
                <w:iCs/>
                <w:sz w:val="18"/>
                <w:szCs w:val="18"/>
              </w:rPr>
            </w:pPr>
            <w:r>
              <w:rPr>
                <w:rFonts w:hint="eastAsia" w:ascii="宋体" w:hAnsi="宋体" w:cs="宋体"/>
                <w:bCs/>
                <w:iCs/>
                <w:sz w:val="18"/>
                <w:szCs w:val="18"/>
              </w:rPr>
              <w:t>单位m</w:t>
            </w:r>
          </w:p>
        </w:tc>
      </w:tr>
      <w:tr w14:paraId="6451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ACDAE7">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65BB60AD">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453908F4">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0EB86CF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25A219C">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244EF863">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A1F008F">
            <w:pPr>
              <w:widowControl/>
              <w:jc w:val="center"/>
              <w:rPr>
                <w:rFonts w:ascii="宋体" w:hAnsi="宋体" w:cs="宋体"/>
                <w:bCs/>
                <w:iCs/>
                <w:sz w:val="18"/>
                <w:szCs w:val="18"/>
              </w:rPr>
            </w:pPr>
            <w:r>
              <w:rPr>
                <w:rFonts w:hint="eastAsia" w:ascii="宋体" w:hAnsi="宋体" w:cs="宋体"/>
                <w:bCs/>
                <w:iCs/>
                <w:sz w:val="18"/>
                <w:szCs w:val="18"/>
              </w:rPr>
              <w:t>单位m</w:t>
            </w:r>
          </w:p>
        </w:tc>
      </w:tr>
      <w:tr w14:paraId="71C7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1DC85B">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324F31E7">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24D19B3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1BE646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93C4185">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3274E4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0DA4217">
            <w:pPr>
              <w:widowControl/>
              <w:jc w:val="center"/>
              <w:rPr>
                <w:rFonts w:ascii="宋体" w:hAnsi="宋体" w:cs="宋体"/>
                <w:bCs/>
                <w:iCs/>
                <w:sz w:val="18"/>
                <w:szCs w:val="18"/>
              </w:rPr>
            </w:pPr>
            <w:r>
              <w:rPr>
                <w:rFonts w:hint="eastAsia" w:ascii="宋体" w:hAnsi="宋体" w:cs="宋体"/>
                <w:bCs/>
                <w:iCs/>
                <w:sz w:val="18"/>
                <w:szCs w:val="18"/>
              </w:rPr>
              <w:t>是、否</w:t>
            </w:r>
          </w:p>
        </w:tc>
      </w:tr>
      <w:tr w14:paraId="1763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619277">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44168D30">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50FEE84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C7C0D92">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38E374F">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1B5987A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3DAA6EC">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759F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3ECB321">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63372335">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4C2E186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127653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584557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B6B3F4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E745D2A">
            <w:pPr>
              <w:widowControl/>
              <w:jc w:val="center"/>
              <w:rPr>
                <w:rFonts w:ascii="宋体" w:hAnsi="宋体" w:cs="宋体"/>
                <w:bCs/>
                <w:iCs/>
                <w:sz w:val="18"/>
                <w:szCs w:val="18"/>
              </w:rPr>
            </w:pPr>
          </w:p>
        </w:tc>
      </w:tr>
      <w:tr w14:paraId="4D41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B17F6AD">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65CC6898">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469AC28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6B95B4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4CE0E9B">
            <w:pPr>
              <w:widowControl/>
              <w:jc w:val="center"/>
              <w:rPr>
                <w:rFonts w:ascii="宋体" w:hAnsi="宋体" w:cs="宋体"/>
                <w:bCs/>
                <w:iCs/>
                <w:sz w:val="18"/>
                <w:szCs w:val="18"/>
              </w:rPr>
            </w:pPr>
            <w:r>
              <w:rPr>
                <w:rFonts w:ascii="仿宋" w:eastAsia="仿宋" w:cs="仿宋"/>
              </w:rPr>
              <w:t>8</w:t>
            </w:r>
          </w:p>
        </w:tc>
        <w:tc>
          <w:tcPr>
            <w:tcW w:w="850" w:type="dxa"/>
            <w:vAlign w:val="center"/>
          </w:tcPr>
          <w:p w14:paraId="10E5C94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49144E4">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342B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191CEF1">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0F2AC7B6">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3387120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D50E517">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AA4B7C0">
            <w:pPr>
              <w:widowControl/>
              <w:jc w:val="center"/>
              <w:rPr>
                <w:rFonts w:ascii="宋体" w:hAnsi="宋体" w:cs="宋体"/>
                <w:bCs/>
                <w:iCs/>
                <w:sz w:val="18"/>
                <w:szCs w:val="18"/>
              </w:rPr>
            </w:pPr>
            <w:r>
              <w:rPr>
                <w:rFonts w:ascii="仿宋" w:eastAsia="仿宋" w:cs="仿宋"/>
              </w:rPr>
              <w:t>8</w:t>
            </w:r>
          </w:p>
        </w:tc>
        <w:tc>
          <w:tcPr>
            <w:tcW w:w="850" w:type="dxa"/>
            <w:vAlign w:val="center"/>
          </w:tcPr>
          <w:p w14:paraId="1F8457A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383823A">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2D48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C61BCC">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09533F37">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2EA1646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CC2F97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F94681B">
            <w:pPr>
              <w:widowControl/>
              <w:jc w:val="center"/>
              <w:rPr>
                <w:rFonts w:ascii="宋体" w:hAnsi="宋体" w:cs="宋体"/>
                <w:bCs/>
                <w:iCs/>
                <w:sz w:val="18"/>
                <w:szCs w:val="18"/>
              </w:rPr>
            </w:pPr>
            <w:r>
              <w:rPr>
                <w:rFonts w:ascii="仿宋" w:eastAsia="仿宋" w:cs="仿宋"/>
              </w:rPr>
              <w:t>8</w:t>
            </w:r>
          </w:p>
        </w:tc>
        <w:tc>
          <w:tcPr>
            <w:tcW w:w="850" w:type="dxa"/>
            <w:vAlign w:val="center"/>
          </w:tcPr>
          <w:p w14:paraId="1604834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376D369">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7C35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3D7F566">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114E4F8D">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20AAD3F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6F7188E">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BC9D4BD">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9A603A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A3A6F0">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5E6A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5DD466">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7836CA9A">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0040E79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BC4B9B1">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9181BC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B9C134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B1EDD82">
            <w:pPr>
              <w:widowControl/>
              <w:jc w:val="center"/>
              <w:rPr>
                <w:rFonts w:ascii="宋体" w:hAnsi="宋体" w:cs="宋体"/>
                <w:bCs/>
                <w:iCs/>
                <w:sz w:val="18"/>
                <w:szCs w:val="18"/>
              </w:rPr>
            </w:pPr>
            <w:r>
              <w:rPr>
                <w:rFonts w:hint="eastAsia" w:ascii="宋体" w:hAnsi="宋体" w:cs="宋体"/>
                <w:bCs/>
                <w:iCs/>
                <w:sz w:val="18"/>
                <w:szCs w:val="18"/>
              </w:rPr>
              <w:t>是、否</w:t>
            </w:r>
          </w:p>
        </w:tc>
      </w:tr>
      <w:tr w14:paraId="59CF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86F795">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6F1C4865">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36B4D0E0">
            <w:pPr>
              <w:jc w:val="center"/>
            </w:pPr>
            <w:r>
              <w:rPr>
                <w:rFonts w:hint="eastAsia" w:ascii="宋体" w:hAnsi="宋体" w:cs="宋体"/>
                <w:bCs/>
                <w:iCs/>
                <w:sz w:val="18"/>
                <w:szCs w:val="18"/>
              </w:rPr>
              <w:t>字符型</w:t>
            </w:r>
          </w:p>
        </w:tc>
        <w:tc>
          <w:tcPr>
            <w:tcW w:w="851" w:type="dxa"/>
            <w:vAlign w:val="center"/>
          </w:tcPr>
          <w:p w14:paraId="3E3BBB18">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9ADC266">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492E9D4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917BE7B">
            <w:pPr>
              <w:widowControl/>
              <w:jc w:val="center"/>
              <w:rPr>
                <w:rFonts w:ascii="宋体" w:hAnsi="宋体" w:cs="宋体"/>
                <w:bCs/>
                <w:iCs/>
                <w:sz w:val="18"/>
                <w:szCs w:val="18"/>
              </w:rPr>
            </w:pPr>
            <w:r>
              <w:rPr>
                <w:rFonts w:hint="eastAsia" w:ascii="宋体" w:hAnsi="宋体" w:cs="宋体"/>
                <w:bCs/>
                <w:iCs/>
                <w:sz w:val="18"/>
                <w:szCs w:val="18"/>
              </w:rPr>
              <w:t>是、否</w:t>
            </w:r>
          </w:p>
        </w:tc>
      </w:tr>
      <w:tr w14:paraId="3672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E6B76F">
            <w:pPr>
              <w:widowControl/>
              <w:numPr>
                <w:ilvl w:val="0"/>
                <w:numId w:val="75"/>
              </w:numPr>
              <w:autoSpaceDE/>
              <w:autoSpaceDN/>
              <w:adjustRightInd/>
              <w:jc w:val="center"/>
              <w:rPr>
                <w:rFonts w:ascii="宋体" w:hAnsi="宋体" w:cs="宋体"/>
                <w:bCs/>
                <w:iCs/>
                <w:sz w:val="18"/>
                <w:szCs w:val="18"/>
              </w:rPr>
            </w:pPr>
          </w:p>
        </w:tc>
        <w:tc>
          <w:tcPr>
            <w:tcW w:w="1334" w:type="dxa"/>
            <w:vAlign w:val="center"/>
          </w:tcPr>
          <w:p w14:paraId="18B5D9DA">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5E68B07C">
            <w:pPr>
              <w:jc w:val="center"/>
            </w:pPr>
            <w:r>
              <w:rPr>
                <w:rFonts w:hint="eastAsia" w:ascii="宋体" w:hAnsi="宋体" w:cs="宋体"/>
                <w:bCs/>
                <w:iCs/>
                <w:sz w:val="18"/>
                <w:szCs w:val="18"/>
              </w:rPr>
              <w:t>字符型</w:t>
            </w:r>
          </w:p>
        </w:tc>
        <w:tc>
          <w:tcPr>
            <w:tcW w:w="851" w:type="dxa"/>
            <w:vAlign w:val="center"/>
          </w:tcPr>
          <w:p w14:paraId="2D864A0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23B6E75">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818DB5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7B06C0A">
            <w:pPr>
              <w:widowControl/>
              <w:jc w:val="center"/>
              <w:rPr>
                <w:rFonts w:ascii="宋体" w:hAnsi="宋体" w:cs="宋体"/>
                <w:bCs/>
                <w:iCs/>
                <w:sz w:val="18"/>
                <w:szCs w:val="18"/>
              </w:rPr>
            </w:pPr>
            <w:r>
              <w:rPr>
                <w:rFonts w:hint="eastAsia" w:ascii="宋体" w:hAnsi="宋体" w:cs="宋体"/>
                <w:bCs/>
                <w:iCs/>
                <w:sz w:val="18"/>
                <w:szCs w:val="18"/>
              </w:rPr>
              <w:t>是、否</w:t>
            </w:r>
          </w:p>
        </w:tc>
      </w:tr>
      <w:tr w14:paraId="2554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E10E092">
            <w:pPr>
              <w:widowControl/>
              <w:numPr>
                <w:ilvl w:val="0"/>
                <w:numId w:val="75"/>
              </w:numPr>
              <w:autoSpaceDE/>
              <w:autoSpaceDN/>
              <w:adjustRightInd/>
              <w:jc w:val="center"/>
              <w:rPr>
                <w:rFonts w:ascii="宋体" w:hAnsi="宋体" w:cs="宋体"/>
                <w:bCs/>
                <w:iCs/>
                <w:sz w:val="18"/>
                <w:szCs w:val="18"/>
              </w:rPr>
            </w:pPr>
            <w:bookmarkStart w:id="298" w:name="_Toc22773"/>
            <w:bookmarkStart w:id="299" w:name="_Toc93656051"/>
          </w:p>
        </w:tc>
        <w:tc>
          <w:tcPr>
            <w:tcW w:w="1334" w:type="dxa"/>
            <w:vAlign w:val="center"/>
          </w:tcPr>
          <w:p w14:paraId="492BBDFB">
            <w:pPr>
              <w:widowControl/>
              <w:jc w:val="center"/>
              <w:rPr>
                <w:rFonts w:ascii="宋体" w:hAnsi="宋体"/>
                <w:sz w:val="18"/>
                <w:szCs w:val="18"/>
              </w:rPr>
            </w:pPr>
            <w:r>
              <w:rPr>
                <w:rFonts w:hint="eastAsia" w:ascii="宋体" w:hAnsi="宋体"/>
                <w:sz w:val="18"/>
                <w:szCs w:val="18"/>
              </w:rPr>
              <w:t>备注</w:t>
            </w:r>
          </w:p>
        </w:tc>
        <w:tc>
          <w:tcPr>
            <w:tcW w:w="992" w:type="dxa"/>
          </w:tcPr>
          <w:p w14:paraId="792D675C">
            <w:pPr>
              <w:jc w:val="center"/>
            </w:pPr>
            <w:r>
              <w:rPr>
                <w:rFonts w:hint="eastAsia" w:ascii="宋体" w:hAnsi="宋体" w:cs="宋体"/>
                <w:bCs/>
                <w:iCs/>
                <w:sz w:val="18"/>
                <w:szCs w:val="18"/>
              </w:rPr>
              <w:t>字符型</w:t>
            </w:r>
          </w:p>
        </w:tc>
        <w:tc>
          <w:tcPr>
            <w:tcW w:w="851" w:type="dxa"/>
          </w:tcPr>
          <w:p w14:paraId="424A75D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9F34087">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4AF0618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F77D2DC">
            <w:pPr>
              <w:widowControl/>
              <w:jc w:val="center"/>
              <w:rPr>
                <w:rFonts w:ascii="宋体" w:hAnsi="宋体" w:cs="宋体"/>
                <w:bCs/>
                <w:iCs/>
                <w:sz w:val="18"/>
                <w:szCs w:val="18"/>
              </w:rPr>
            </w:pPr>
          </w:p>
        </w:tc>
      </w:tr>
    </w:tbl>
    <w:p w14:paraId="64FD5F52">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300" w:name="_Toc112247032"/>
      <w:r>
        <w:rPr>
          <w:rFonts w:hint="eastAsia" w:ascii="黑体" w:hAnsi="黑体" w:eastAsia="黑体"/>
          <w:bCs/>
          <w:spacing w:val="3"/>
          <w:kern w:val="28"/>
          <w:sz w:val="21"/>
          <w:szCs w:val="21"/>
        </w:rPr>
        <w:t>废弃工程普查信息表</w:t>
      </w:r>
      <w:bookmarkEnd w:id="298"/>
      <w:bookmarkEnd w:id="299"/>
      <w:bookmarkEnd w:id="300"/>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55DE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19202217">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14A09122">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7B6E63EA">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1C752146">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7E23BC4E">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3A60AF73">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2897EB2D">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7650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2B140C">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7B50406F">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5676FBE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6FC76B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2C0053D">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7F7D786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AE59F40">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1188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C540F47">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00F7DD0F">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36E38C72">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3C0594F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D65C416">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17DF02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8485451">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43E1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20BFCF">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25F79B7A">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55CDE9A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CCCCAD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04C5375">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118E71A">
            <w:pPr>
              <w:widowControl/>
              <w:jc w:val="center"/>
              <w:rPr>
                <w:rFonts w:ascii="宋体" w:hAnsi="宋体" w:cs="宋体"/>
                <w:bCs/>
                <w:iCs/>
                <w:sz w:val="18"/>
                <w:szCs w:val="18"/>
              </w:rPr>
            </w:pPr>
          </w:p>
        </w:tc>
        <w:tc>
          <w:tcPr>
            <w:tcW w:w="4062" w:type="dxa"/>
          </w:tcPr>
          <w:p w14:paraId="28167380">
            <w:pPr>
              <w:widowControl/>
              <w:jc w:val="center"/>
              <w:rPr>
                <w:rFonts w:ascii="宋体" w:hAnsi="宋体" w:cs="宋体"/>
                <w:bCs/>
                <w:iCs/>
                <w:sz w:val="18"/>
                <w:szCs w:val="18"/>
              </w:rPr>
            </w:pPr>
            <w:r>
              <w:rPr>
                <w:rFonts w:hint="eastAsia" w:ascii="宋体" w:hAnsi="宋体" w:cs="宋体"/>
                <w:bCs/>
                <w:iCs/>
                <w:sz w:val="18"/>
                <w:szCs w:val="18"/>
              </w:rPr>
              <w:t>即废弃工程编号，参照7.0.4设施编号规则</w:t>
            </w:r>
          </w:p>
        </w:tc>
      </w:tr>
      <w:tr w14:paraId="51E9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526C187">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34C2D83A">
            <w:pPr>
              <w:widowControl/>
              <w:jc w:val="center"/>
              <w:rPr>
                <w:rFonts w:ascii="宋体" w:hAnsi="宋体" w:cs="宋体"/>
                <w:bCs/>
                <w:iCs/>
                <w:sz w:val="18"/>
                <w:szCs w:val="18"/>
              </w:rPr>
            </w:pPr>
            <w:r>
              <w:rPr>
                <w:rFonts w:hint="eastAsia" w:ascii="宋体" w:hAnsi="宋体" w:cs="宋体"/>
                <w:bCs/>
                <w:iCs/>
                <w:sz w:val="18"/>
                <w:szCs w:val="18"/>
              </w:rPr>
              <w:t>废弃工程种类</w:t>
            </w:r>
          </w:p>
        </w:tc>
        <w:tc>
          <w:tcPr>
            <w:tcW w:w="992" w:type="dxa"/>
            <w:vAlign w:val="center"/>
          </w:tcPr>
          <w:p w14:paraId="43C2D30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67DF4C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4553BF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1E0412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317D869">
            <w:pPr>
              <w:widowControl/>
              <w:jc w:val="center"/>
              <w:rPr>
                <w:rFonts w:ascii="宋体" w:hAnsi="宋体" w:cs="宋体"/>
                <w:bCs/>
                <w:iCs/>
                <w:sz w:val="18"/>
                <w:szCs w:val="18"/>
              </w:rPr>
            </w:pPr>
            <w:r>
              <w:rPr>
                <w:rFonts w:hint="eastAsia" w:ascii="宋体" w:hAnsi="宋体" w:cs="宋体"/>
                <w:bCs/>
                <w:iCs/>
                <w:sz w:val="18"/>
                <w:szCs w:val="18"/>
              </w:rPr>
              <w:t>支护结构、管道及附属结构、构筑物、其他</w:t>
            </w:r>
          </w:p>
        </w:tc>
      </w:tr>
      <w:tr w14:paraId="1088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36E59F3">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594B1A8B">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781FF7A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865E86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2E5221B">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A1A943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D8EFFA5">
            <w:pPr>
              <w:widowControl/>
              <w:jc w:val="center"/>
              <w:rPr>
                <w:rFonts w:ascii="宋体" w:hAnsi="宋体" w:cs="宋体"/>
                <w:bCs/>
                <w:iCs/>
                <w:sz w:val="18"/>
                <w:szCs w:val="18"/>
              </w:rPr>
            </w:pPr>
          </w:p>
        </w:tc>
      </w:tr>
      <w:tr w14:paraId="02EB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AC92387">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70F8E30E">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6760B76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2DB197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1DA2213">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AE322C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1CF3A48">
            <w:pPr>
              <w:widowControl/>
              <w:jc w:val="center"/>
              <w:rPr>
                <w:rFonts w:ascii="宋体" w:hAnsi="宋体" w:cs="宋体"/>
                <w:bCs/>
                <w:iCs/>
                <w:sz w:val="18"/>
                <w:szCs w:val="18"/>
              </w:rPr>
            </w:pPr>
          </w:p>
        </w:tc>
      </w:tr>
      <w:tr w14:paraId="13FE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3A4CB7C">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20A35511">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3995109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1028AA9">
            <w:pPr>
              <w:jc w:val="center"/>
            </w:pPr>
            <w:r>
              <w:rPr>
                <w:rFonts w:hint="eastAsia" w:ascii="宋体" w:hAnsi="宋体" w:cs="宋体"/>
                <w:bCs/>
                <w:iCs/>
                <w:sz w:val="18"/>
                <w:szCs w:val="18"/>
              </w:rPr>
              <w:t>必填</w:t>
            </w:r>
          </w:p>
        </w:tc>
        <w:tc>
          <w:tcPr>
            <w:tcW w:w="709" w:type="dxa"/>
            <w:vAlign w:val="center"/>
          </w:tcPr>
          <w:p w14:paraId="1B43D3DF">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5F9A6E7">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81B0859">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3E0D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B8938BA">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5D056C74">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729D115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6DE4EAD">
            <w:pPr>
              <w:jc w:val="center"/>
            </w:pPr>
            <w:r>
              <w:rPr>
                <w:rFonts w:hint="eastAsia" w:ascii="宋体" w:hAnsi="宋体" w:cs="宋体"/>
                <w:bCs/>
                <w:iCs/>
                <w:sz w:val="18"/>
                <w:szCs w:val="18"/>
              </w:rPr>
              <w:t>必填</w:t>
            </w:r>
          </w:p>
        </w:tc>
        <w:tc>
          <w:tcPr>
            <w:tcW w:w="709" w:type="dxa"/>
            <w:vAlign w:val="center"/>
          </w:tcPr>
          <w:p w14:paraId="6E189F81">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E553AED">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62FA316A">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0D99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181343">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24915825">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41D037B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625C8A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778B18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2DD48A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6652D57">
            <w:pPr>
              <w:widowControl/>
              <w:jc w:val="center"/>
              <w:rPr>
                <w:rFonts w:ascii="宋体" w:hAnsi="宋体" w:cs="宋体"/>
                <w:bCs/>
                <w:iCs/>
                <w:sz w:val="18"/>
                <w:szCs w:val="18"/>
              </w:rPr>
            </w:pPr>
          </w:p>
        </w:tc>
      </w:tr>
      <w:tr w14:paraId="412D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3FD39C">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27C21E1F">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641004A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B6A4447">
            <w:pPr>
              <w:jc w:val="center"/>
            </w:pPr>
            <w:r>
              <w:rPr>
                <w:rFonts w:hint="eastAsia" w:ascii="宋体" w:hAnsi="宋体" w:cs="宋体"/>
                <w:bCs/>
                <w:iCs/>
                <w:sz w:val="18"/>
                <w:szCs w:val="18"/>
              </w:rPr>
              <w:t>必填</w:t>
            </w:r>
          </w:p>
        </w:tc>
        <w:tc>
          <w:tcPr>
            <w:tcW w:w="709" w:type="dxa"/>
            <w:vAlign w:val="center"/>
          </w:tcPr>
          <w:p w14:paraId="2CEE1FF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D17B023">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04A2FFE">
            <w:pPr>
              <w:widowControl/>
              <w:jc w:val="center"/>
              <w:rPr>
                <w:rFonts w:ascii="宋体" w:hAnsi="宋体" w:cs="宋体"/>
                <w:bCs/>
                <w:iCs/>
                <w:sz w:val="18"/>
                <w:szCs w:val="18"/>
              </w:rPr>
            </w:pPr>
          </w:p>
        </w:tc>
      </w:tr>
      <w:tr w14:paraId="1929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90E015F">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77A53268">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51BDBB5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97EB08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0F37C92">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75C05BDA">
            <w:pPr>
              <w:widowControl/>
              <w:jc w:val="center"/>
              <w:rPr>
                <w:rFonts w:ascii="宋体" w:hAnsi="宋体" w:cs="宋体"/>
                <w:bCs/>
                <w:iCs/>
                <w:sz w:val="18"/>
                <w:szCs w:val="18"/>
              </w:rPr>
            </w:pPr>
          </w:p>
        </w:tc>
        <w:tc>
          <w:tcPr>
            <w:tcW w:w="4062" w:type="dxa"/>
            <w:vAlign w:val="center"/>
          </w:tcPr>
          <w:p w14:paraId="0039F40F">
            <w:pPr>
              <w:widowControl/>
              <w:jc w:val="center"/>
              <w:rPr>
                <w:rFonts w:ascii="宋体" w:hAnsi="宋体" w:cs="宋体"/>
                <w:bCs/>
                <w:iCs/>
                <w:sz w:val="18"/>
                <w:szCs w:val="18"/>
              </w:rPr>
            </w:pPr>
          </w:p>
        </w:tc>
      </w:tr>
      <w:tr w14:paraId="26C8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6B94404">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0E430BBC">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19F879F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15C95E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F3A2C2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106E1D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305FF4F">
            <w:pPr>
              <w:widowControl/>
              <w:jc w:val="center"/>
              <w:rPr>
                <w:rFonts w:ascii="宋体" w:hAnsi="宋体" w:cs="宋体"/>
                <w:bCs/>
                <w:iCs/>
                <w:sz w:val="18"/>
                <w:szCs w:val="18"/>
              </w:rPr>
            </w:pPr>
          </w:p>
        </w:tc>
      </w:tr>
      <w:tr w14:paraId="3F1F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23D11E6">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53178532">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5CC06D3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52B717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246E66F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D3183D5">
            <w:pPr>
              <w:widowControl/>
              <w:jc w:val="center"/>
              <w:rPr>
                <w:rFonts w:ascii="宋体" w:hAnsi="宋体" w:cs="宋体"/>
                <w:bCs/>
                <w:iCs/>
                <w:sz w:val="18"/>
                <w:szCs w:val="18"/>
              </w:rPr>
            </w:pPr>
          </w:p>
        </w:tc>
        <w:tc>
          <w:tcPr>
            <w:tcW w:w="4062" w:type="dxa"/>
            <w:vAlign w:val="center"/>
          </w:tcPr>
          <w:p w14:paraId="78BBC381">
            <w:pPr>
              <w:widowControl/>
              <w:jc w:val="center"/>
              <w:rPr>
                <w:rFonts w:ascii="宋体" w:hAnsi="宋体" w:cs="宋体"/>
                <w:bCs/>
                <w:iCs/>
                <w:sz w:val="18"/>
                <w:szCs w:val="18"/>
              </w:rPr>
            </w:pPr>
          </w:p>
        </w:tc>
      </w:tr>
      <w:tr w14:paraId="422E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33C11F">
            <w:pPr>
              <w:widowControl/>
              <w:numPr>
                <w:ilvl w:val="0"/>
                <w:numId w:val="76"/>
              </w:numPr>
              <w:autoSpaceDE/>
              <w:autoSpaceDN/>
              <w:adjustRightInd/>
              <w:jc w:val="center"/>
              <w:rPr>
                <w:rFonts w:ascii="宋体" w:hAnsi="宋体" w:cs="宋体"/>
                <w:bCs/>
                <w:iCs/>
                <w:sz w:val="18"/>
                <w:szCs w:val="18"/>
              </w:rPr>
            </w:pPr>
          </w:p>
        </w:tc>
        <w:tc>
          <w:tcPr>
            <w:tcW w:w="1334" w:type="dxa"/>
          </w:tcPr>
          <w:p w14:paraId="4DA4293B">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27773A6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990595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EA1E65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F29FB9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2E14C4F">
            <w:pPr>
              <w:widowControl/>
              <w:jc w:val="center"/>
              <w:rPr>
                <w:rFonts w:ascii="宋体" w:hAnsi="宋体" w:cs="宋体"/>
                <w:bCs/>
                <w:iCs/>
                <w:sz w:val="18"/>
                <w:szCs w:val="18"/>
              </w:rPr>
            </w:pPr>
          </w:p>
        </w:tc>
      </w:tr>
      <w:tr w14:paraId="0727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3F0FE33">
            <w:pPr>
              <w:widowControl/>
              <w:numPr>
                <w:ilvl w:val="0"/>
                <w:numId w:val="76"/>
              </w:numPr>
              <w:autoSpaceDE/>
              <w:autoSpaceDN/>
              <w:adjustRightInd/>
              <w:jc w:val="center"/>
              <w:rPr>
                <w:rFonts w:ascii="宋体" w:hAnsi="宋体" w:cs="宋体"/>
                <w:bCs/>
                <w:iCs/>
                <w:sz w:val="18"/>
                <w:szCs w:val="18"/>
              </w:rPr>
            </w:pPr>
          </w:p>
        </w:tc>
        <w:tc>
          <w:tcPr>
            <w:tcW w:w="1334" w:type="dxa"/>
          </w:tcPr>
          <w:p w14:paraId="1D3CD043">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6C74DFB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230FCC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A2BF7A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5F3F79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EE089E7">
            <w:pPr>
              <w:widowControl/>
              <w:jc w:val="center"/>
              <w:rPr>
                <w:rFonts w:ascii="宋体" w:hAnsi="宋体" w:cs="宋体"/>
                <w:bCs/>
                <w:iCs/>
                <w:sz w:val="18"/>
                <w:szCs w:val="18"/>
              </w:rPr>
            </w:pPr>
          </w:p>
        </w:tc>
      </w:tr>
      <w:tr w14:paraId="186A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14D5E76">
            <w:pPr>
              <w:widowControl/>
              <w:numPr>
                <w:ilvl w:val="0"/>
                <w:numId w:val="76"/>
              </w:numPr>
              <w:autoSpaceDE/>
              <w:autoSpaceDN/>
              <w:adjustRightInd/>
              <w:jc w:val="center"/>
              <w:rPr>
                <w:rFonts w:ascii="宋体" w:hAnsi="宋体" w:cs="宋体"/>
                <w:bCs/>
                <w:iCs/>
                <w:sz w:val="18"/>
                <w:szCs w:val="18"/>
              </w:rPr>
            </w:pPr>
          </w:p>
        </w:tc>
        <w:tc>
          <w:tcPr>
            <w:tcW w:w="1334" w:type="dxa"/>
          </w:tcPr>
          <w:p w14:paraId="128E4BDF">
            <w:pPr>
              <w:widowControl/>
              <w:jc w:val="center"/>
              <w:rPr>
                <w:rFonts w:ascii="宋体" w:hAnsi="宋体" w:cs="宋体"/>
                <w:bCs/>
                <w:iCs/>
                <w:sz w:val="18"/>
                <w:szCs w:val="18"/>
              </w:rPr>
            </w:pPr>
            <w:r>
              <w:rPr>
                <w:rFonts w:hint="eastAsia" w:ascii="宋体" w:hAnsi="宋体" w:cs="宋体"/>
                <w:bCs/>
                <w:iCs/>
                <w:sz w:val="18"/>
                <w:szCs w:val="18"/>
              </w:rPr>
              <w:t>废弃年月</w:t>
            </w:r>
          </w:p>
        </w:tc>
        <w:tc>
          <w:tcPr>
            <w:tcW w:w="992" w:type="dxa"/>
          </w:tcPr>
          <w:p w14:paraId="5A10225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721339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736B31F0">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13225C1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48C2A97">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65E0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06A9677">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5C620010">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4634C0B5">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0BB6B7A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15AAE36">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D0AE92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7ADA754">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4FEE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C68682">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5C3650DE">
            <w:pPr>
              <w:widowControl/>
              <w:jc w:val="center"/>
              <w:rPr>
                <w:rFonts w:ascii="宋体" w:hAnsi="宋体" w:cs="宋体"/>
                <w:bCs/>
                <w:iCs/>
                <w:sz w:val="18"/>
                <w:szCs w:val="18"/>
              </w:rPr>
            </w:pPr>
            <w:r>
              <w:rPr>
                <w:rFonts w:hint="eastAsia" w:ascii="宋体" w:hAnsi="宋体" w:cs="宋体"/>
                <w:bCs/>
                <w:iCs/>
                <w:sz w:val="18"/>
                <w:szCs w:val="18"/>
              </w:rPr>
              <w:t>地面高程</w:t>
            </w:r>
          </w:p>
        </w:tc>
        <w:tc>
          <w:tcPr>
            <w:tcW w:w="992" w:type="dxa"/>
            <w:vAlign w:val="center"/>
          </w:tcPr>
          <w:p w14:paraId="7B6433A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5158104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2D6A605">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091F7FC8">
            <w:pPr>
              <w:widowControl/>
              <w:jc w:val="center"/>
              <w:rPr>
                <w:rFonts w:ascii="宋体" w:hAnsi="宋体" w:cs="宋体"/>
                <w:bCs/>
                <w:iCs/>
                <w:sz w:val="18"/>
                <w:szCs w:val="18"/>
              </w:rPr>
            </w:pPr>
            <w:r>
              <w:rPr>
                <w:rFonts w:hint="eastAsia" w:ascii="宋体" w:hAnsi="宋体" w:cs="宋体"/>
                <w:bCs/>
                <w:iCs/>
                <w:sz w:val="18"/>
                <w:szCs w:val="18"/>
              </w:rPr>
              <w:t>2</w:t>
            </w:r>
          </w:p>
        </w:tc>
        <w:tc>
          <w:tcPr>
            <w:tcW w:w="4062" w:type="dxa"/>
            <w:vAlign w:val="center"/>
          </w:tcPr>
          <w:p w14:paraId="52A878E2">
            <w:pPr>
              <w:widowControl/>
              <w:jc w:val="center"/>
              <w:rPr>
                <w:rFonts w:ascii="宋体" w:hAnsi="宋体" w:cs="宋体"/>
                <w:bCs/>
                <w:iCs/>
                <w:sz w:val="18"/>
                <w:szCs w:val="18"/>
              </w:rPr>
            </w:pPr>
          </w:p>
        </w:tc>
      </w:tr>
      <w:tr w14:paraId="6816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996722">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1E52EE9D">
            <w:pPr>
              <w:widowControl/>
              <w:jc w:val="center"/>
              <w:rPr>
                <w:rFonts w:ascii="宋体" w:hAnsi="宋体"/>
                <w:sz w:val="18"/>
                <w:szCs w:val="18"/>
              </w:rPr>
            </w:pPr>
            <w:r>
              <w:rPr>
                <w:rFonts w:hint="eastAsia" w:ascii="宋体" w:hAnsi="宋体"/>
                <w:sz w:val="18"/>
                <w:szCs w:val="18"/>
              </w:rPr>
              <w:t>结构外轮廓尺寸</w:t>
            </w:r>
          </w:p>
        </w:tc>
        <w:tc>
          <w:tcPr>
            <w:tcW w:w="992" w:type="dxa"/>
            <w:vAlign w:val="center"/>
          </w:tcPr>
          <w:p w14:paraId="6266DAE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D854BA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00DAF4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74AE7F9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2C2C88F">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7BD5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17A9A54">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41744EB3">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184E5AB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094D64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E0E432A">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06D6639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B0811B">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6D72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315744">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3953472C">
            <w:pPr>
              <w:widowControl/>
              <w:jc w:val="center"/>
              <w:rPr>
                <w:rFonts w:ascii="宋体" w:hAnsi="宋体"/>
                <w:sz w:val="18"/>
                <w:szCs w:val="18"/>
              </w:rPr>
            </w:pPr>
            <w:r>
              <w:rPr>
                <w:rFonts w:hint="eastAsia" w:ascii="宋体" w:hAnsi="宋体"/>
                <w:sz w:val="18"/>
                <w:szCs w:val="18"/>
              </w:rPr>
              <w:t>结构顶板顶面高程</w:t>
            </w:r>
          </w:p>
        </w:tc>
        <w:tc>
          <w:tcPr>
            <w:tcW w:w="992" w:type="dxa"/>
            <w:vAlign w:val="center"/>
          </w:tcPr>
          <w:p w14:paraId="3AE22C6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1B274F2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9D95A3A">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0241E4C7">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3EF58E84">
            <w:pPr>
              <w:widowControl/>
              <w:jc w:val="center"/>
              <w:rPr>
                <w:rFonts w:ascii="宋体" w:hAnsi="宋体" w:cs="宋体"/>
                <w:bCs/>
                <w:iCs/>
                <w:sz w:val="18"/>
                <w:szCs w:val="18"/>
              </w:rPr>
            </w:pPr>
            <w:r>
              <w:rPr>
                <w:rFonts w:hint="eastAsia" w:ascii="宋体" w:hAnsi="宋体" w:cs="宋体"/>
                <w:bCs/>
                <w:iCs/>
                <w:sz w:val="18"/>
                <w:szCs w:val="18"/>
              </w:rPr>
              <w:t>单位m</w:t>
            </w:r>
          </w:p>
        </w:tc>
      </w:tr>
      <w:tr w14:paraId="0D9D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DBE707">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34334935">
            <w:pPr>
              <w:widowControl/>
              <w:jc w:val="center"/>
              <w:rPr>
                <w:rFonts w:ascii="宋体" w:hAnsi="宋体"/>
                <w:sz w:val="18"/>
                <w:szCs w:val="18"/>
              </w:rPr>
            </w:pPr>
            <w:r>
              <w:rPr>
                <w:rFonts w:hint="eastAsia" w:ascii="宋体" w:hAnsi="宋体"/>
                <w:sz w:val="18"/>
                <w:szCs w:val="18"/>
              </w:rPr>
              <w:t>结构顶板覆土厚度</w:t>
            </w:r>
          </w:p>
        </w:tc>
        <w:tc>
          <w:tcPr>
            <w:tcW w:w="992" w:type="dxa"/>
            <w:vAlign w:val="center"/>
          </w:tcPr>
          <w:p w14:paraId="4486170D">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73376F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FA012FC">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259B627D">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29A74819">
            <w:pPr>
              <w:widowControl/>
              <w:jc w:val="center"/>
              <w:rPr>
                <w:rFonts w:ascii="宋体" w:hAnsi="宋体" w:cs="宋体"/>
                <w:bCs/>
                <w:iCs/>
                <w:sz w:val="18"/>
                <w:szCs w:val="18"/>
              </w:rPr>
            </w:pPr>
            <w:r>
              <w:rPr>
                <w:rFonts w:hint="eastAsia" w:ascii="宋体" w:hAnsi="宋体" w:cs="宋体"/>
                <w:bCs/>
                <w:iCs/>
                <w:sz w:val="18"/>
                <w:szCs w:val="18"/>
              </w:rPr>
              <w:t>单位m</w:t>
            </w:r>
          </w:p>
        </w:tc>
      </w:tr>
      <w:tr w14:paraId="6477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4" w:type="dxa"/>
            <w:vAlign w:val="center"/>
          </w:tcPr>
          <w:p w14:paraId="45EE4BA7">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7457870C">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368296D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01A43A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B217ED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B5F98C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232F7D0">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1F21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710F7FE">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53BF3376">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157E93E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3E4DF3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DD49E1C">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C1B0B4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781FDF1">
            <w:pPr>
              <w:widowControl/>
              <w:jc w:val="center"/>
              <w:rPr>
                <w:rFonts w:ascii="宋体" w:hAnsi="宋体" w:cs="宋体"/>
                <w:bCs/>
                <w:iCs/>
                <w:sz w:val="18"/>
                <w:szCs w:val="18"/>
              </w:rPr>
            </w:pPr>
          </w:p>
        </w:tc>
      </w:tr>
      <w:tr w14:paraId="6E18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0D2D86">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5F172C17">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230B08B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D331D8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E4D73C8">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993ECB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DC9CD1F">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5434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DEE3437">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7B2E0C46">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62AF528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FED274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70C3E3B">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7EBAF897">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2B0E46B">
            <w:pPr>
              <w:widowControl/>
              <w:jc w:val="center"/>
              <w:rPr>
                <w:rFonts w:ascii="宋体" w:hAnsi="宋体" w:cs="宋体"/>
                <w:bCs/>
                <w:iCs/>
                <w:sz w:val="18"/>
                <w:szCs w:val="18"/>
              </w:rPr>
            </w:pPr>
            <w:r>
              <w:rPr>
                <w:rFonts w:hint="eastAsia" w:ascii="宋体" w:hAnsi="宋体" w:cs="宋体"/>
                <w:bCs/>
                <w:iCs/>
                <w:sz w:val="18"/>
                <w:szCs w:val="18"/>
              </w:rPr>
              <w:t>单位m</w:t>
            </w:r>
          </w:p>
        </w:tc>
      </w:tr>
      <w:tr w14:paraId="2C59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E9E3D4">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1C2F6BA2">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261EC6E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6DB95B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897B52A">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612EB6C3">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055C5172">
            <w:pPr>
              <w:widowControl/>
              <w:jc w:val="center"/>
              <w:rPr>
                <w:rFonts w:ascii="宋体" w:hAnsi="宋体" w:cs="宋体"/>
                <w:bCs/>
                <w:iCs/>
                <w:sz w:val="18"/>
                <w:szCs w:val="18"/>
              </w:rPr>
            </w:pPr>
            <w:r>
              <w:rPr>
                <w:rFonts w:hint="eastAsia" w:ascii="宋体" w:hAnsi="宋体" w:cs="宋体"/>
                <w:bCs/>
                <w:iCs/>
                <w:sz w:val="18"/>
                <w:szCs w:val="18"/>
              </w:rPr>
              <w:t>单位m</w:t>
            </w:r>
          </w:p>
        </w:tc>
      </w:tr>
      <w:tr w14:paraId="1F65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2888A0">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72E708EB">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21AE810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6DED62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1F4F4C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B79ABE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28ABC58">
            <w:pPr>
              <w:widowControl/>
              <w:jc w:val="center"/>
              <w:rPr>
                <w:rFonts w:ascii="宋体" w:hAnsi="宋体" w:cs="宋体"/>
                <w:bCs/>
                <w:iCs/>
                <w:sz w:val="18"/>
                <w:szCs w:val="18"/>
              </w:rPr>
            </w:pPr>
            <w:r>
              <w:rPr>
                <w:rFonts w:hint="eastAsia" w:ascii="宋体" w:hAnsi="宋体" w:cs="宋体"/>
                <w:bCs/>
                <w:iCs/>
                <w:sz w:val="18"/>
                <w:szCs w:val="18"/>
              </w:rPr>
              <w:t>是、否</w:t>
            </w:r>
          </w:p>
        </w:tc>
      </w:tr>
      <w:tr w14:paraId="2CEB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E1DE39">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0B1CB98B">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61360AC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C2FB85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4D6F3FD">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5FB909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A26C3F6">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4DB5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C03CAF">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06EF42E7">
            <w:pPr>
              <w:widowControl/>
              <w:jc w:val="center"/>
              <w:rPr>
                <w:rFonts w:ascii="宋体" w:hAnsi="宋体"/>
                <w:sz w:val="18"/>
                <w:szCs w:val="18"/>
              </w:rPr>
            </w:pPr>
            <w:r>
              <w:rPr>
                <w:rFonts w:hint="eastAsia" w:ascii="宋体" w:hAnsi="宋体"/>
                <w:sz w:val="18"/>
                <w:szCs w:val="18"/>
              </w:rPr>
              <w:t>回填情况</w:t>
            </w:r>
          </w:p>
        </w:tc>
        <w:tc>
          <w:tcPr>
            <w:tcW w:w="992" w:type="dxa"/>
            <w:vAlign w:val="center"/>
          </w:tcPr>
          <w:p w14:paraId="181D7E3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2784BF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33B7004">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2550C11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E1B847D">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已按照设计要求回填，已回填、回填情况不明，未回填</w:t>
            </w:r>
          </w:p>
        </w:tc>
      </w:tr>
      <w:tr w14:paraId="6468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D346D4">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1F903739">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4EDFC70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2A2846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AA1281F">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26869F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8B92E2">
            <w:pPr>
              <w:widowControl/>
              <w:jc w:val="center"/>
              <w:rPr>
                <w:rFonts w:ascii="宋体" w:hAnsi="宋体" w:cs="宋体"/>
                <w:bCs/>
                <w:iCs/>
                <w:sz w:val="18"/>
                <w:szCs w:val="18"/>
              </w:rPr>
            </w:pPr>
          </w:p>
        </w:tc>
      </w:tr>
      <w:tr w14:paraId="7C00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D1D70A5">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1EAC6126">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55E2B12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D0AC36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2DE1B4B">
            <w:pPr>
              <w:widowControl/>
              <w:jc w:val="center"/>
              <w:rPr>
                <w:rFonts w:ascii="宋体" w:hAnsi="宋体" w:cs="宋体"/>
                <w:bCs/>
                <w:iCs/>
                <w:sz w:val="18"/>
                <w:szCs w:val="18"/>
              </w:rPr>
            </w:pPr>
            <w:r>
              <w:rPr>
                <w:rFonts w:ascii="仿宋" w:eastAsia="仿宋" w:cs="仿宋"/>
              </w:rPr>
              <w:t>8</w:t>
            </w:r>
          </w:p>
        </w:tc>
        <w:tc>
          <w:tcPr>
            <w:tcW w:w="850" w:type="dxa"/>
            <w:vAlign w:val="center"/>
          </w:tcPr>
          <w:p w14:paraId="4538727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CC3F7EA">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171C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316E63">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3E0A2637">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0632F9A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4067E1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DFE2692">
            <w:pPr>
              <w:widowControl/>
              <w:jc w:val="center"/>
              <w:rPr>
                <w:rFonts w:ascii="宋体" w:hAnsi="宋体" w:cs="宋体"/>
                <w:bCs/>
                <w:iCs/>
                <w:sz w:val="18"/>
                <w:szCs w:val="18"/>
              </w:rPr>
            </w:pPr>
            <w:r>
              <w:rPr>
                <w:rFonts w:ascii="仿宋" w:eastAsia="仿宋" w:cs="仿宋"/>
              </w:rPr>
              <w:t>8</w:t>
            </w:r>
          </w:p>
        </w:tc>
        <w:tc>
          <w:tcPr>
            <w:tcW w:w="850" w:type="dxa"/>
            <w:vAlign w:val="center"/>
          </w:tcPr>
          <w:p w14:paraId="568AAA0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0F1C239">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26B9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6FEC006">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53E7FB94">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2DC174E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4CD9063">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7F062E0">
            <w:pPr>
              <w:widowControl/>
              <w:jc w:val="center"/>
              <w:rPr>
                <w:rFonts w:ascii="宋体" w:hAnsi="宋体" w:cs="宋体"/>
                <w:bCs/>
                <w:iCs/>
                <w:sz w:val="18"/>
                <w:szCs w:val="18"/>
              </w:rPr>
            </w:pPr>
            <w:r>
              <w:rPr>
                <w:rFonts w:ascii="仿宋" w:eastAsia="仿宋" w:cs="仿宋"/>
              </w:rPr>
              <w:t>8</w:t>
            </w:r>
          </w:p>
        </w:tc>
        <w:tc>
          <w:tcPr>
            <w:tcW w:w="850" w:type="dxa"/>
            <w:vAlign w:val="center"/>
          </w:tcPr>
          <w:p w14:paraId="603758A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82B9B01">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45FF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4" w:type="dxa"/>
            <w:vAlign w:val="center"/>
          </w:tcPr>
          <w:p w14:paraId="7E696281">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054450F1">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32A9A1B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B2FFD4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6A69470">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D8C2F2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3E7E6C1">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68AE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4" w:type="dxa"/>
            <w:vAlign w:val="center"/>
          </w:tcPr>
          <w:p w14:paraId="4D1F2AC5">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45CCA8E4">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0D2043E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AE3F89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28162F6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2E84B6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A24503A">
            <w:pPr>
              <w:widowControl/>
              <w:jc w:val="center"/>
              <w:rPr>
                <w:rFonts w:ascii="宋体" w:hAnsi="宋体" w:cs="宋体"/>
                <w:bCs/>
                <w:iCs/>
                <w:sz w:val="18"/>
                <w:szCs w:val="18"/>
              </w:rPr>
            </w:pPr>
            <w:r>
              <w:rPr>
                <w:rFonts w:hint="eastAsia" w:ascii="宋体" w:hAnsi="宋体" w:cs="宋体"/>
                <w:bCs/>
                <w:iCs/>
                <w:sz w:val="18"/>
                <w:szCs w:val="18"/>
              </w:rPr>
              <w:t>是、否</w:t>
            </w:r>
          </w:p>
        </w:tc>
      </w:tr>
      <w:tr w14:paraId="4BD3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667353B">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6DE9F673">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7C1C3EDA">
            <w:pPr>
              <w:jc w:val="center"/>
            </w:pPr>
            <w:r>
              <w:rPr>
                <w:rFonts w:hint="eastAsia" w:ascii="宋体" w:hAnsi="宋体" w:cs="宋体"/>
                <w:bCs/>
                <w:iCs/>
                <w:sz w:val="18"/>
                <w:szCs w:val="18"/>
              </w:rPr>
              <w:t>字符型</w:t>
            </w:r>
          </w:p>
        </w:tc>
        <w:tc>
          <w:tcPr>
            <w:tcW w:w="851" w:type="dxa"/>
            <w:vAlign w:val="center"/>
          </w:tcPr>
          <w:p w14:paraId="74E81FB5">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45C4E0B">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CEF7D6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0D1DB03">
            <w:pPr>
              <w:widowControl/>
              <w:jc w:val="center"/>
              <w:rPr>
                <w:rFonts w:ascii="宋体" w:hAnsi="宋体" w:cs="宋体"/>
                <w:bCs/>
                <w:iCs/>
                <w:sz w:val="18"/>
                <w:szCs w:val="18"/>
              </w:rPr>
            </w:pPr>
            <w:r>
              <w:rPr>
                <w:rFonts w:hint="eastAsia" w:ascii="宋体" w:hAnsi="宋体" w:cs="宋体"/>
                <w:bCs/>
                <w:iCs/>
                <w:sz w:val="18"/>
                <w:szCs w:val="18"/>
              </w:rPr>
              <w:t>是、否</w:t>
            </w:r>
          </w:p>
        </w:tc>
      </w:tr>
      <w:tr w14:paraId="0AE5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4" w:type="dxa"/>
            <w:vAlign w:val="center"/>
          </w:tcPr>
          <w:p w14:paraId="5014467A">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196D3FF6">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0FA698F4">
            <w:pPr>
              <w:jc w:val="center"/>
            </w:pPr>
            <w:r>
              <w:rPr>
                <w:rFonts w:hint="eastAsia" w:ascii="宋体" w:hAnsi="宋体" w:cs="宋体"/>
                <w:bCs/>
                <w:iCs/>
                <w:sz w:val="18"/>
                <w:szCs w:val="18"/>
              </w:rPr>
              <w:t>字符型</w:t>
            </w:r>
          </w:p>
        </w:tc>
        <w:tc>
          <w:tcPr>
            <w:tcW w:w="851" w:type="dxa"/>
            <w:vAlign w:val="center"/>
          </w:tcPr>
          <w:p w14:paraId="594CA549">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C64A8C2">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CAA785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B1FBF01">
            <w:pPr>
              <w:widowControl/>
              <w:jc w:val="center"/>
              <w:rPr>
                <w:rFonts w:ascii="宋体" w:hAnsi="宋体" w:cs="宋体"/>
                <w:bCs/>
                <w:iCs/>
                <w:sz w:val="18"/>
                <w:szCs w:val="18"/>
              </w:rPr>
            </w:pPr>
            <w:r>
              <w:rPr>
                <w:rFonts w:hint="eastAsia" w:ascii="宋体" w:hAnsi="宋体" w:cs="宋体"/>
                <w:bCs/>
                <w:iCs/>
                <w:sz w:val="18"/>
                <w:szCs w:val="18"/>
              </w:rPr>
              <w:t>是、否</w:t>
            </w:r>
          </w:p>
        </w:tc>
      </w:tr>
      <w:tr w14:paraId="0884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385865">
            <w:pPr>
              <w:widowControl/>
              <w:numPr>
                <w:ilvl w:val="0"/>
                <w:numId w:val="76"/>
              </w:numPr>
              <w:autoSpaceDE/>
              <w:autoSpaceDN/>
              <w:adjustRightInd/>
              <w:jc w:val="center"/>
              <w:rPr>
                <w:rFonts w:ascii="宋体" w:hAnsi="宋体" w:cs="宋体"/>
                <w:bCs/>
                <w:iCs/>
                <w:sz w:val="18"/>
                <w:szCs w:val="18"/>
              </w:rPr>
            </w:pPr>
          </w:p>
        </w:tc>
        <w:tc>
          <w:tcPr>
            <w:tcW w:w="1334" w:type="dxa"/>
            <w:vAlign w:val="center"/>
          </w:tcPr>
          <w:p w14:paraId="4EAC0D72">
            <w:pPr>
              <w:widowControl/>
              <w:jc w:val="center"/>
              <w:rPr>
                <w:rFonts w:ascii="宋体" w:hAnsi="宋体"/>
                <w:sz w:val="18"/>
                <w:szCs w:val="18"/>
              </w:rPr>
            </w:pPr>
            <w:r>
              <w:rPr>
                <w:rFonts w:hint="eastAsia" w:ascii="宋体" w:hAnsi="宋体"/>
                <w:sz w:val="18"/>
                <w:szCs w:val="18"/>
              </w:rPr>
              <w:t>备注</w:t>
            </w:r>
          </w:p>
        </w:tc>
        <w:tc>
          <w:tcPr>
            <w:tcW w:w="992" w:type="dxa"/>
          </w:tcPr>
          <w:p w14:paraId="47050B1D">
            <w:pPr>
              <w:jc w:val="center"/>
            </w:pPr>
            <w:r>
              <w:rPr>
                <w:rFonts w:hint="eastAsia" w:ascii="宋体" w:hAnsi="宋体" w:cs="宋体"/>
                <w:bCs/>
                <w:iCs/>
                <w:sz w:val="18"/>
                <w:szCs w:val="18"/>
              </w:rPr>
              <w:t>字符型</w:t>
            </w:r>
          </w:p>
        </w:tc>
        <w:tc>
          <w:tcPr>
            <w:tcW w:w="851" w:type="dxa"/>
          </w:tcPr>
          <w:p w14:paraId="22FAA84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94C9C6D">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4205606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115380D">
            <w:pPr>
              <w:widowControl/>
              <w:jc w:val="center"/>
              <w:rPr>
                <w:rFonts w:ascii="宋体" w:hAnsi="宋体" w:cs="宋体"/>
                <w:bCs/>
                <w:iCs/>
                <w:sz w:val="18"/>
                <w:szCs w:val="18"/>
              </w:rPr>
            </w:pPr>
          </w:p>
        </w:tc>
      </w:tr>
    </w:tbl>
    <w:p w14:paraId="1FCE8AAE">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301" w:name="_Toc112247033"/>
      <w:r>
        <w:rPr>
          <w:rFonts w:hint="eastAsia" w:ascii="黑体" w:hAnsi="黑体" w:eastAsia="黑体"/>
          <w:bCs/>
          <w:spacing w:val="3"/>
          <w:kern w:val="28"/>
          <w:sz w:val="21"/>
          <w:szCs w:val="21"/>
        </w:rPr>
        <w:t>其他地下空间普查信息表</w:t>
      </w:r>
      <w:bookmarkEnd w:id="301"/>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5A7C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1C4FEA10">
            <w:pPr>
              <w:widowControl/>
              <w:jc w:val="center"/>
              <w:rPr>
                <w:rFonts w:ascii="宋体" w:hAnsi="宋体" w:cs="宋体"/>
                <w:b/>
                <w:bCs/>
                <w:iCs/>
                <w:sz w:val="18"/>
                <w:szCs w:val="18"/>
              </w:rPr>
            </w:pPr>
            <w:bookmarkStart w:id="302" w:name="_Toc16242"/>
            <w:bookmarkStart w:id="303" w:name="_Toc93656052"/>
            <w:r>
              <w:rPr>
                <w:rFonts w:hint="eastAsia" w:ascii="宋体" w:hAnsi="宋体" w:cs="宋体"/>
                <w:b/>
                <w:bCs/>
                <w:iCs/>
                <w:sz w:val="18"/>
                <w:szCs w:val="18"/>
              </w:rPr>
              <w:t>序号</w:t>
            </w:r>
          </w:p>
        </w:tc>
        <w:tc>
          <w:tcPr>
            <w:tcW w:w="1334" w:type="dxa"/>
            <w:shd w:val="clear" w:color="auto" w:fill="FFFFFF"/>
            <w:vAlign w:val="center"/>
          </w:tcPr>
          <w:p w14:paraId="149A2A45">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3A2B931E">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45773E2C">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1F64D603">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1B507BD2">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21DEFEEF">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56B7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78E721">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38A99720">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2B16D4D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455C75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2C51A96">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2925370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FACEFCF">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4B0D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A55B99">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46F4547F">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58FC9968">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2AC5BFC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495E493">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5D3EEF2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1466270">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4EE5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2D6D74">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42AD7CE1">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7BC4D4E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ECE5BB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BABF62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08140F1">
            <w:pPr>
              <w:widowControl/>
              <w:jc w:val="center"/>
              <w:rPr>
                <w:rFonts w:ascii="宋体" w:hAnsi="宋体" w:cs="宋体"/>
                <w:bCs/>
                <w:iCs/>
                <w:sz w:val="18"/>
                <w:szCs w:val="18"/>
              </w:rPr>
            </w:pPr>
          </w:p>
        </w:tc>
        <w:tc>
          <w:tcPr>
            <w:tcW w:w="4062" w:type="dxa"/>
          </w:tcPr>
          <w:p w14:paraId="153C3526">
            <w:pPr>
              <w:widowControl/>
              <w:jc w:val="center"/>
              <w:rPr>
                <w:rFonts w:ascii="宋体" w:hAnsi="宋体" w:cs="宋体"/>
                <w:bCs/>
                <w:iCs/>
                <w:sz w:val="18"/>
                <w:szCs w:val="18"/>
              </w:rPr>
            </w:pPr>
            <w:r>
              <w:rPr>
                <w:rFonts w:hint="eastAsia" w:ascii="宋体" w:hAnsi="宋体" w:cs="宋体"/>
                <w:bCs/>
                <w:iCs/>
                <w:sz w:val="18"/>
                <w:szCs w:val="18"/>
              </w:rPr>
              <w:t>即其他地下空间编号，参照7.0.4设施编号规则</w:t>
            </w:r>
          </w:p>
        </w:tc>
      </w:tr>
      <w:tr w14:paraId="57CA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F402258">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6B9D5B5E">
            <w:pPr>
              <w:widowControl/>
              <w:jc w:val="center"/>
              <w:rPr>
                <w:rFonts w:ascii="宋体" w:hAnsi="宋体" w:cs="宋体"/>
                <w:bCs/>
                <w:iCs/>
                <w:sz w:val="18"/>
                <w:szCs w:val="18"/>
              </w:rPr>
            </w:pPr>
            <w:r>
              <w:rPr>
                <w:rFonts w:hint="eastAsia" w:ascii="宋体" w:hAnsi="宋体" w:cs="宋体"/>
                <w:bCs/>
                <w:iCs/>
                <w:sz w:val="18"/>
                <w:szCs w:val="18"/>
              </w:rPr>
              <w:t>地下空间名称</w:t>
            </w:r>
          </w:p>
        </w:tc>
        <w:tc>
          <w:tcPr>
            <w:tcW w:w="992" w:type="dxa"/>
            <w:vAlign w:val="center"/>
          </w:tcPr>
          <w:p w14:paraId="2F758EF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FF0B21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A2BFB6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BFCF9C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64DAECD">
            <w:pPr>
              <w:widowControl/>
              <w:jc w:val="center"/>
              <w:rPr>
                <w:rFonts w:ascii="宋体" w:hAnsi="宋体" w:cs="宋体"/>
                <w:bCs/>
                <w:iCs/>
                <w:sz w:val="18"/>
                <w:szCs w:val="18"/>
              </w:rPr>
            </w:pPr>
          </w:p>
        </w:tc>
      </w:tr>
      <w:tr w14:paraId="2843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E90D0E">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0C0CFCE9">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6552E9D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824902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D31C78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CD4FFC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13682BB">
            <w:pPr>
              <w:widowControl/>
              <w:jc w:val="center"/>
              <w:rPr>
                <w:rFonts w:ascii="宋体" w:hAnsi="宋体" w:cs="宋体"/>
                <w:bCs/>
                <w:iCs/>
                <w:sz w:val="18"/>
                <w:szCs w:val="18"/>
              </w:rPr>
            </w:pPr>
          </w:p>
        </w:tc>
      </w:tr>
      <w:tr w14:paraId="45A5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0854C2">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2E1BC36A">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617BC55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37C0CD8">
            <w:pPr>
              <w:jc w:val="center"/>
            </w:pPr>
            <w:r>
              <w:rPr>
                <w:rFonts w:hint="eastAsia" w:ascii="宋体" w:hAnsi="宋体" w:cs="宋体"/>
                <w:bCs/>
                <w:iCs/>
                <w:sz w:val="18"/>
                <w:szCs w:val="18"/>
              </w:rPr>
              <w:t>必填</w:t>
            </w:r>
          </w:p>
        </w:tc>
        <w:tc>
          <w:tcPr>
            <w:tcW w:w="709" w:type="dxa"/>
            <w:vAlign w:val="center"/>
          </w:tcPr>
          <w:p w14:paraId="11FEF80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15FF4E5">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6D1F69CA">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59AD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8F1774">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5813EBB9">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6B7F453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9E5308E">
            <w:pPr>
              <w:jc w:val="center"/>
            </w:pPr>
            <w:r>
              <w:rPr>
                <w:rFonts w:hint="eastAsia" w:ascii="宋体" w:hAnsi="宋体" w:cs="宋体"/>
                <w:bCs/>
                <w:iCs/>
                <w:sz w:val="18"/>
                <w:szCs w:val="18"/>
              </w:rPr>
              <w:t>必填</w:t>
            </w:r>
          </w:p>
        </w:tc>
        <w:tc>
          <w:tcPr>
            <w:tcW w:w="709" w:type="dxa"/>
            <w:vAlign w:val="center"/>
          </w:tcPr>
          <w:p w14:paraId="603C2EB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29875F0">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1D01A69">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3A1C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7CF388">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0A255965">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529F7BD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C95F0B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B82829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99F42E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CACA36F">
            <w:pPr>
              <w:widowControl/>
              <w:jc w:val="center"/>
              <w:rPr>
                <w:rFonts w:ascii="宋体" w:hAnsi="宋体" w:cs="宋体"/>
                <w:bCs/>
                <w:iCs/>
                <w:sz w:val="18"/>
                <w:szCs w:val="18"/>
              </w:rPr>
            </w:pPr>
          </w:p>
        </w:tc>
      </w:tr>
      <w:tr w14:paraId="2CC8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E763B5A">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747C1219">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3F49245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85E239B">
            <w:pPr>
              <w:jc w:val="center"/>
            </w:pPr>
            <w:r>
              <w:rPr>
                <w:rFonts w:hint="eastAsia" w:ascii="宋体" w:hAnsi="宋体" w:cs="宋体"/>
                <w:bCs/>
                <w:iCs/>
                <w:sz w:val="18"/>
                <w:szCs w:val="18"/>
              </w:rPr>
              <w:t>必填</w:t>
            </w:r>
          </w:p>
        </w:tc>
        <w:tc>
          <w:tcPr>
            <w:tcW w:w="709" w:type="dxa"/>
            <w:vAlign w:val="center"/>
          </w:tcPr>
          <w:p w14:paraId="3F5D0E4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6C634CD">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5F1DAB61">
            <w:pPr>
              <w:widowControl/>
              <w:jc w:val="center"/>
              <w:rPr>
                <w:rFonts w:ascii="宋体" w:hAnsi="宋体" w:cs="宋体"/>
                <w:bCs/>
                <w:iCs/>
                <w:sz w:val="18"/>
                <w:szCs w:val="18"/>
              </w:rPr>
            </w:pPr>
          </w:p>
        </w:tc>
      </w:tr>
      <w:tr w14:paraId="30F0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4DF528B">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3345100F">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467093E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149A47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4A4C8E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24A6ECE1">
            <w:pPr>
              <w:widowControl/>
              <w:jc w:val="center"/>
              <w:rPr>
                <w:rFonts w:ascii="宋体" w:hAnsi="宋体" w:cs="宋体"/>
                <w:bCs/>
                <w:iCs/>
                <w:sz w:val="18"/>
                <w:szCs w:val="18"/>
              </w:rPr>
            </w:pPr>
          </w:p>
        </w:tc>
        <w:tc>
          <w:tcPr>
            <w:tcW w:w="4062" w:type="dxa"/>
            <w:vAlign w:val="center"/>
          </w:tcPr>
          <w:p w14:paraId="2542C6E6">
            <w:pPr>
              <w:widowControl/>
              <w:jc w:val="center"/>
              <w:rPr>
                <w:rFonts w:ascii="宋体" w:hAnsi="宋体" w:cs="宋体"/>
                <w:bCs/>
                <w:iCs/>
                <w:sz w:val="18"/>
                <w:szCs w:val="18"/>
              </w:rPr>
            </w:pPr>
          </w:p>
        </w:tc>
      </w:tr>
      <w:tr w14:paraId="3C43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A186EF8">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115DB508">
            <w:pPr>
              <w:widowControl/>
              <w:jc w:val="center"/>
              <w:rPr>
                <w:rFonts w:ascii="宋体" w:hAnsi="宋体" w:cs="宋体"/>
                <w:bCs/>
                <w:iCs/>
                <w:sz w:val="18"/>
                <w:szCs w:val="18"/>
              </w:rPr>
            </w:pPr>
            <w:r>
              <w:rPr>
                <w:rFonts w:hint="eastAsia" w:ascii="宋体" w:hAnsi="宋体" w:cs="宋体"/>
                <w:bCs/>
                <w:iCs/>
                <w:sz w:val="18"/>
                <w:szCs w:val="18"/>
              </w:rPr>
              <w:t>运营单位</w:t>
            </w:r>
          </w:p>
        </w:tc>
        <w:tc>
          <w:tcPr>
            <w:tcW w:w="992" w:type="dxa"/>
          </w:tcPr>
          <w:p w14:paraId="5630F2E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949403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71FDE0C">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74A907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72D9295">
            <w:pPr>
              <w:widowControl/>
              <w:jc w:val="center"/>
              <w:rPr>
                <w:rFonts w:ascii="宋体" w:hAnsi="宋体" w:cs="宋体"/>
                <w:bCs/>
                <w:iCs/>
                <w:sz w:val="18"/>
                <w:szCs w:val="18"/>
              </w:rPr>
            </w:pPr>
          </w:p>
        </w:tc>
      </w:tr>
      <w:tr w14:paraId="0958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9F38F24">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4A42845C">
            <w:pPr>
              <w:widowControl/>
              <w:jc w:val="center"/>
              <w:rPr>
                <w:rFonts w:ascii="宋体" w:hAnsi="宋体" w:cs="宋体"/>
                <w:bCs/>
                <w:iCs/>
                <w:sz w:val="18"/>
                <w:szCs w:val="18"/>
              </w:rPr>
            </w:pPr>
            <w:r>
              <w:rPr>
                <w:rFonts w:hint="eastAsia" w:ascii="宋体" w:hAnsi="宋体" w:cs="宋体"/>
                <w:bCs/>
                <w:iCs/>
                <w:sz w:val="18"/>
                <w:szCs w:val="18"/>
              </w:rPr>
              <w:t>特许经营单位</w:t>
            </w:r>
          </w:p>
        </w:tc>
        <w:tc>
          <w:tcPr>
            <w:tcW w:w="992" w:type="dxa"/>
          </w:tcPr>
          <w:p w14:paraId="28E1407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8372540">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364709AA">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5275189">
            <w:pPr>
              <w:widowControl/>
              <w:jc w:val="center"/>
              <w:rPr>
                <w:rFonts w:ascii="宋体" w:hAnsi="宋体" w:cs="宋体"/>
                <w:bCs/>
                <w:iCs/>
                <w:sz w:val="18"/>
                <w:szCs w:val="18"/>
              </w:rPr>
            </w:pPr>
          </w:p>
        </w:tc>
        <w:tc>
          <w:tcPr>
            <w:tcW w:w="4062" w:type="dxa"/>
            <w:vAlign w:val="center"/>
          </w:tcPr>
          <w:p w14:paraId="5B1AC919">
            <w:pPr>
              <w:widowControl/>
              <w:jc w:val="center"/>
              <w:rPr>
                <w:rFonts w:ascii="宋体" w:hAnsi="宋体" w:cs="宋体"/>
                <w:bCs/>
                <w:iCs/>
                <w:sz w:val="18"/>
                <w:szCs w:val="18"/>
              </w:rPr>
            </w:pPr>
          </w:p>
        </w:tc>
      </w:tr>
      <w:tr w14:paraId="4652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4ECB3F">
            <w:pPr>
              <w:widowControl/>
              <w:numPr>
                <w:ilvl w:val="0"/>
                <w:numId w:val="77"/>
              </w:numPr>
              <w:autoSpaceDE/>
              <w:autoSpaceDN/>
              <w:adjustRightInd/>
              <w:jc w:val="center"/>
              <w:rPr>
                <w:rFonts w:ascii="宋体" w:hAnsi="宋体" w:cs="宋体"/>
                <w:bCs/>
                <w:iCs/>
                <w:sz w:val="18"/>
                <w:szCs w:val="18"/>
              </w:rPr>
            </w:pPr>
          </w:p>
        </w:tc>
        <w:tc>
          <w:tcPr>
            <w:tcW w:w="1334" w:type="dxa"/>
          </w:tcPr>
          <w:p w14:paraId="354C45F4">
            <w:pPr>
              <w:widowControl/>
              <w:jc w:val="center"/>
              <w:rPr>
                <w:rFonts w:ascii="宋体" w:hAnsi="宋体" w:cs="宋体"/>
                <w:bCs/>
                <w:iCs/>
                <w:sz w:val="18"/>
                <w:szCs w:val="18"/>
              </w:rPr>
            </w:pPr>
            <w:r>
              <w:rPr>
                <w:rFonts w:hint="eastAsia" w:ascii="宋体" w:hAnsi="宋体" w:cs="宋体"/>
                <w:bCs/>
                <w:iCs/>
                <w:sz w:val="18"/>
                <w:szCs w:val="18"/>
              </w:rPr>
              <w:t>建设单位</w:t>
            </w:r>
          </w:p>
        </w:tc>
        <w:tc>
          <w:tcPr>
            <w:tcW w:w="992" w:type="dxa"/>
          </w:tcPr>
          <w:p w14:paraId="61039AD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129C46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AFBEF5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BB92A0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6684C18D">
            <w:pPr>
              <w:widowControl/>
              <w:jc w:val="center"/>
              <w:rPr>
                <w:rFonts w:ascii="宋体" w:hAnsi="宋体" w:cs="宋体"/>
                <w:bCs/>
                <w:iCs/>
                <w:sz w:val="18"/>
                <w:szCs w:val="18"/>
              </w:rPr>
            </w:pPr>
          </w:p>
        </w:tc>
      </w:tr>
      <w:tr w14:paraId="6ED7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F92CC1">
            <w:pPr>
              <w:widowControl/>
              <w:numPr>
                <w:ilvl w:val="0"/>
                <w:numId w:val="77"/>
              </w:numPr>
              <w:autoSpaceDE/>
              <w:autoSpaceDN/>
              <w:adjustRightInd/>
              <w:jc w:val="center"/>
              <w:rPr>
                <w:rFonts w:ascii="宋体" w:hAnsi="宋体" w:cs="宋体"/>
                <w:bCs/>
                <w:iCs/>
                <w:sz w:val="18"/>
                <w:szCs w:val="18"/>
              </w:rPr>
            </w:pPr>
          </w:p>
        </w:tc>
        <w:tc>
          <w:tcPr>
            <w:tcW w:w="1334" w:type="dxa"/>
          </w:tcPr>
          <w:p w14:paraId="4DB89FE5">
            <w:pPr>
              <w:widowControl/>
              <w:jc w:val="center"/>
              <w:rPr>
                <w:rFonts w:ascii="宋体" w:hAnsi="宋体" w:cs="宋体"/>
                <w:bCs/>
                <w:iCs/>
                <w:sz w:val="18"/>
                <w:szCs w:val="18"/>
              </w:rPr>
            </w:pPr>
            <w:r>
              <w:rPr>
                <w:rFonts w:hint="eastAsia" w:ascii="宋体" w:hAnsi="宋体" w:cs="宋体"/>
                <w:bCs/>
                <w:iCs/>
                <w:sz w:val="18"/>
                <w:szCs w:val="18"/>
              </w:rPr>
              <w:t>权属单位</w:t>
            </w:r>
          </w:p>
        </w:tc>
        <w:tc>
          <w:tcPr>
            <w:tcW w:w="992" w:type="dxa"/>
          </w:tcPr>
          <w:p w14:paraId="1B99F4C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1FA1D1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B51102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2C2152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3092B23A">
            <w:pPr>
              <w:widowControl/>
              <w:jc w:val="center"/>
              <w:rPr>
                <w:rFonts w:ascii="宋体" w:hAnsi="宋体" w:cs="宋体"/>
                <w:bCs/>
                <w:iCs/>
                <w:sz w:val="18"/>
                <w:szCs w:val="18"/>
              </w:rPr>
            </w:pPr>
          </w:p>
        </w:tc>
      </w:tr>
      <w:tr w14:paraId="2D9D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9B58AA">
            <w:pPr>
              <w:widowControl/>
              <w:numPr>
                <w:ilvl w:val="0"/>
                <w:numId w:val="77"/>
              </w:numPr>
              <w:autoSpaceDE/>
              <w:autoSpaceDN/>
              <w:adjustRightInd/>
              <w:jc w:val="center"/>
              <w:rPr>
                <w:rFonts w:ascii="宋体" w:hAnsi="宋体" w:cs="宋体"/>
                <w:bCs/>
                <w:iCs/>
                <w:sz w:val="18"/>
                <w:szCs w:val="18"/>
              </w:rPr>
            </w:pPr>
          </w:p>
        </w:tc>
        <w:tc>
          <w:tcPr>
            <w:tcW w:w="1334" w:type="dxa"/>
          </w:tcPr>
          <w:p w14:paraId="4F7FCD71">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066B879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DBD624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A32D42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5FE591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580241B">
            <w:pPr>
              <w:widowControl/>
              <w:jc w:val="center"/>
              <w:rPr>
                <w:rFonts w:ascii="宋体" w:hAnsi="宋体" w:cs="宋体"/>
                <w:bCs/>
                <w:iCs/>
                <w:sz w:val="18"/>
                <w:szCs w:val="18"/>
              </w:rPr>
            </w:pPr>
          </w:p>
        </w:tc>
      </w:tr>
      <w:tr w14:paraId="3074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0B6D10">
            <w:pPr>
              <w:widowControl/>
              <w:numPr>
                <w:ilvl w:val="0"/>
                <w:numId w:val="77"/>
              </w:numPr>
              <w:autoSpaceDE/>
              <w:autoSpaceDN/>
              <w:adjustRightInd/>
              <w:jc w:val="center"/>
              <w:rPr>
                <w:rFonts w:ascii="宋体" w:hAnsi="宋体" w:cs="宋体"/>
                <w:bCs/>
                <w:iCs/>
                <w:sz w:val="18"/>
                <w:szCs w:val="18"/>
              </w:rPr>
            </w:pPr>
          </w:p>
        </w:tc>
        <w:tc>
          <w:tcPr>
            <w:tcW w:w="1334" w:type="dxa"/>
          </w:tcPr>
          <w:p w14:paraId="26D74738">
            <w:pPr>
              <w:widowControl/>
              <w:jc w:val="center"/>
              <w:rPr>
                <w:rFonts w:ascii="宋体" w:hAnsi="宋体" w:cs="宋体"/>
                <w:bCs/>
                <w:iCs/>
                <w:sz w:val="18"/>
                <w:szCs w:val="18"/>
              </w:rPr>
            </w:pPr>
            <w:r>
              <w:rPr>
                <w:rFonts w:hint="eastAsia" w:ascii="宋体" w:hAnsi="宋体" w:cs="宋体"/>
                <w:bCs/>
                <w:iCs/>
                <w:sz w:val="18"/>
                <w:szCs w:val="18"/>
              </w:rPr>
              <w:t>勘察单位</w:t>
            </w:r>
          </w:p>
        </w:tc>
        <w:tc>
          <w:tcPr>
            <w:tcW w:w="992" w:type="dxa"/>
          </w:tcPr>
          <w:p w14:paraId="15FE0AC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D7D16C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228E03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1A2F5B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2A9BB6E9">
            <w:pPr>
              <w:widowControl/>
              <w:jc w:val="center"/>
              <w:rPr>
                <w:rFonts w:ascii="宋体" w:hAnsi="宋体" w:cs="宋体"/>
                <w:bCs/>
                <w:iCs/>
                <w:sz w:val="18"/>
                <w:szCs w:val="18"/>
              </w:rPr>
            </w:pPr>
          </w:p>
        </w:tc>
      </w:tr>
      <w:tr w14:paraId="45B7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CE52B1">
            <w:pPr>
              <w:widowControl/>
              <w:numPr>
                <w:ilvl w:val="0"/>
                <w:numId w:val="77"/>
              </w:numPr>
              <w:autoSpaceDE/>
              <w:autoSpaceDN/>
              <w:adjustRightInd/>
              <w:jc w:val="center"/>
              <w:rPr>
                <w:rFonts w:ascii="宋体" w:hAnsi="宋体" w:cs="宋体"/>
                <w:bCs/>
                <w:iCs/>
                <w:sz w:val="18"/>
                <w:szCs w:val="18"/>
              </w:rPr>
            </w:pPr>
          </w:p>
        </w:tc>
        <w:tc>
          <w:tcPr>
            <w:tcW w:w="1334" w:type="dxa"/>
          </w:tcPr>
          <w:p w14:paraId="6F614EB8">
            <w:pPr>
              <w:widowControl/>
              <w:jc w:val="center"/>
              <w:rPr>
                <w:rFonts w:ascii="宋体" w:hAnsi="宋体" w:cs="宋体"/>
                <w:bCs/>
                <w:iCs/>
                <w:sz w:val="18"/>
                <w:szCs w:val="18"/>
              </w:rPr>
            </w:pPr>
            <w:r>
              <w:rPr>
                <w:rFonts w:hint="eastAsia" w:ascii="宋体" w:hAnsi="宋体" w:cs="宋体"/>
                <w:bCs/>
                <w:iCs/>
                <w:sz w:val="18"/>
                <w:szCs w:val="18"/>
              </w:rPr>
              <w:t>施工单位</w:t>
            </w:r>
          </w:p>
        </w:tc>
        <w:tc>
          <w:tcPr>
            <w:tcW w:w="992" w:type="dxa"/>
          </w:tcPr>
          <w:p w14:paraId="5DC5AE1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CD3B11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CD5D78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34EA422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A9CBA44">
            <w:pPr>
              <w:widowControl/>
              <w:jc w:val="center"/>
              <w:rPr>
                <w:rFonts w:ascii="宋体" w:hAnsi="宋体" w:cs="宋体"/>
                <w:bCs/>
                <w:iCs/>
                <w:sz w:val="18"/>
                <w:szCs w:val="18"/>
              </w:rPr>
            </w:pPr>
          </w:p>
        </w:tc>
      </w:tr>
      <w:tr w14:paraId="109E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1EBB4B">
            <w:pPr>
              <w:widowControl/>
              <w:numPr>
                <w:ilvl w:val="0"/>
                <w:numId w:val="77"/>
              </w:numPr>
              <w:autoSpaceDE/>
              <w:autoSpaceDN/>
              <w:adjustRightInd/>
              <w:jc w:val="center"/>
              <w:rPr>
                <w:rFonts w:ascii="宋体" w:hAnsi="宋体" w:cs="宋体"/>
                <w:bCs/>
                <w:iCs/>
                <w:sz w:val="18"/>
                <w:szCs w:val="18"/>
              </w:rPr>
            </w:pPr>
          </w:p>
        </w:tc>
        <w:tc>
          <w:tcPr>
            <w:tcW w:w="1334" w:type="dxa"/>
          </w:tcPr>
          <w:p w14:paraId="5044CD6E">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448835C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2B3E8F3">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80D28AE">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3A01EFD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3344C4D">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7203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29B253">
            <w:pPr>
              <w:widowControl/>
              <w:numPr>
                <w:ilvl w:val="0"/>
                <w:numId w:val="77"/>
              </w:numPr>
              <w:autoSpaceDE/>
              <w:autoSpaceDN/>
              <w:adjustRightInd/>
              <w:jc w:val="center"/>
              <w:rPr>
                <w:rFonts w:ascii="宋体" w:hAnsi="宋体" w:cs="宋体"/>
                <w:bCs/>
                <w:iCs/>
                <w:sz w:val="18"/>
                <w:szCs w:val="18"/>
              </w:rPr>
            </w:pPr>
          </w:p>
        </w:tc>
        <w:tc>
          <w:tcPr>
            <w:tcW w:w="1334" w:type="dxa"/>
          </w:tcPr>
          <w:p w14:paraId="596391F3">
            <w:pPr>
              <w:widowControl/>
              <w:rPr>
                <w:rFonts w:ascii="宋体" w:hAnsi="宋体" w:cs="宋体"/>
                <w:bCs/>
                <w:iCs/>
                <w:sz w:val="18"/>
                <w:szCs w:val="18"/>
              </w:rPr>
            </w:pPr>
            <w:r>
              <w:rPr>
                <w:rFonts w:hint="eastAsia" w:ascii="宋体" w:hAnsi="宋体" w:cs="宋体"/>
                <w:bCs/>
                <w:iCs/>
                <w:sz w:val="18"/>
                <w:szCs w:val="18"/>
              </w:rPr>
              <w:t>开始使用年月</w:t>
            </w:r>
          </w:p>
        </w:tc>
        <w:tc>
          <w:tcPr>
            <w:tcW w:w="992" w:type="dxa"/>
          </w:tcPr>
          <w:p w14:paraId="5954C3B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A837735">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tcPr>
          <w:p w14:paraId="1ABE5BAD">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684A8FE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A3BA821">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EEC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5F2AC0">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27F7960F">
            <w:pPr>
              <w:widowControl/>
              <w:jc w:val="center"/>
              <w:rPr>
                <w:rFonts w:ascii="宋体" w:hAnsi="宋体"/>
                <w:sz w:val="18"/>
                <w:szCs w:val="18"/>
              </w:rPr>
            </w:pPr>
            <w:r>
              <w:rPr>
                <w:rFonts w:hint="eastAsia" w:ascii="宋体" w:hAnsi="宋体"/>
                <w:sz w:val="18"/>
                <w:szCs w:val="18"/>
              </w:rPr>
              <w:t>设计报出时间</w:t>
            </w:r>
          </w:p>
        </w:tc>
        <w:tc>
          <w:tcPr>
            <w:tcW w:w="992" w:type="dxa"/>
            <w:vAlign w:val="center"/>
          </w:tcPr>
          <w:p w14:paraId="15A865BF">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21AF795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7A983AD">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51529E3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2E15692">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YYYMMMDD</w:t>
            </w:r>
          </w:p>
        </w:tc>
      </w:tr>
      <w:tr w14:paraId="5633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959C9EC">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2069328A">
            <w:pPr>
              <w:widowControl/>
              <w:jc w:val="center"/>
              <w:rPr>
                <w:rFonts w:ascii="宋体" w:hAnsi="宋体" w:cs="宋体"/>
                <w:bCs/>
                <w:iCs/>
                <w:sz w:val="18"/>
                <w:szCs w:val="18"/>
              </w:rPr>
            </w:pPr>
            <w:r>
              <w:rPr>
                <w:rFonts w:hint="eastAsia" w:ascii="宋体" w:hAnsi="宋体" w:cs="宋体"/>
                <w:bCs/>
                <w:iCs/>
                <w:sz w:val="18"/>
                <w:szCs w:val="18"/>
              </w:rPr>
              <w:t>地面高程</w:t>
            </w:r>
          </w:p>
        </w:tc>
        <w:tc>
          <w:tcPr>
            <w:tcW w:w="992" w:type="dxa"/>
            <w:vAlign w:val="center"/>
          </w:tcPr>
          <w:p w14:paraId="5FA0167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B57C93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D2D7B3C">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593F1C60">
            <w:pPr>
              <w:widowControl/>
              <w:jc w:val="center"/>
              <w:rPr>
                <w:rFonts w:ascii="宋体" w:hAnsi="宋体" w:cs="宋体"/>
                <w:bCs/>
                <w:iCs/>
                <w:sz w:val="18"/>
                <w:szCs w:val="18"/>
              </w:rPr>
            </w:pPr>
            <w:r>
              <w:rPr>
                <w:rFonts w:hint="eastAsia" w:ascii="宋体" w:hAnsi="宋体" w:cs="宋体"/>
                <w:bCs/>
                <w:iCs/>
                <w:sz w:val="18"/>
                <w:szCs w:val="18"/>
              </w:rPr>
              <w:t>2</w:t>
            </w:r>
          </w:p>
        </w:tc>
        <w:tc>
          <w:tcPr>
            <w:tcW w:w="4062" w:type="dxa"/>
            <w:vAlign w:val="center"/>
          </w:tcPr>
          <w:p w14:paraId="3F054C57">
            <w:pPr>
              <w:widowControl/>
              <w:jc w:val="center"/>
              <w:rPr>
                <w:rFonts w:ascii="宋体" w:hAnsi="宋体" w:cs="宋体"/>
                <w:bCs/>
                <w:iCs/>
                <w:sz w:val="18"/>
                <w:szCs w:val="18"/>
              </w:rPr>
            </w:pPr>
          </w:p>
        </w:tc>
      </w:tr>
      <w:tr w14:paraId="6B73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BE681B">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2BA9C9E8">
            <w:pPr>
              <w:widowControl/>
              <w:jc w:val="center"/>
              <w:rPr>
                <w:rFonts w:ascii="宋体" w:hAnsi="宋体"/>
                <w:sz w:val="18"/>
                <w:szCs w:val="18"/>
              </w:rPr>
            </w:pPr>
            <w:r>
              <w:rPr>
                <w:rFonts w:hint="eastAsia" w:ascii="宋体" w:hAnsi="宋体"/>
                <w:sz w:val="18"/>
                <w:szCs w:val="18"/>
              </w:rPr>
              <w:t>结构外轮廓尺寸</w:t>
            </w:r>
          </w:p>
        </w:tc>
        <w:tc>
          <w:tcPr>
            <w:tcW w:w="992" w:type="dxa"/>
            <w:vAlign w:val="center"/>
          </w:tcPr>
          <w:p w14:paraId="28C7118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9A513B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676A00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42F22C2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17DFECC">
            <w:pPr>
              <w:widowControl/>
              <w:jc w:val="center"/>
              <w:rPr>
                <w:rFonts w:ascii="宋体" w:hAnsi="宋体" w:cs="宋体"/>
                <w:bCs/>
                <w:iCs/>
                <w:sz w:val="18"/>
                <w:szCs w:val="18"/>
              </w:rPr>
            </w:pPr>
            <w:r>
              <w:rPr>
                <w:rFonts w:hint="eastAsia" w:ascii="宋体" w:hAnsi="宋体" w:cs="宋体"/>
                <w:bCs/>
                <w:iCs/>
                <w:sz w:val="18"/>
                <w:szCs w:val="18"/>
              </w:rPr>
              <w:t>总长+总宽度（单位m）</w:t>
            </w:r>
          </w:p>
        </w:tc>
      </w:tr>
      <w:tr w14:paraId="7E3E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6EACFC">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532DAD64">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0956697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58A0FC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2DEAC8C">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3559ECD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9F79A89">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7630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60BBA61">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75F25F6D">
            <w:pPr>
              <w:widowControl/>
              <w:jc w:val="center"/>
              <w:rPr>
                <w:rFonts w:ascii="宋体" w:hAnsi="宋体"/>
                <w:sz w:val="18"/>
                <w:szCs w:val="18"/>
              </w:rPr>
            </w:pPr>
            <w:r>
              <w:rPr>
                <w:rFonts w:hint="eastAsia" w:ascii="宋体" w:hAnsi="宋体"/>
                <w:sz w:val="18"/>
                <w:szCs w:val="18"/>
              </w:rPr>
              <w:t>结构顶板顶面高程</w:t>
            </w:r>
          </w:p>
        </w:tc>
        <w:tc>
          <w:tcPr>
            <w:tcW w:w="992" w:type="dxa"/>
            <w:vAlign w:val="center"/>
          </w:tcPr>
          <w:p w14:paraId="455641DA">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4B24EB9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56D1331">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0E475AD7">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03745F63">
            <w:pPr>
              <w:widowControl/>
              <w:jc w:val="center"/>
              <w:rPr>
                <w:rFonts w:ascii="宋体" w:hAnsi="宋体" w:cs="宋体"/>
                <w:bCs/>
                <w:iCs/>
                <w:sz w:val="18"/>
                <w:szCs w:val="18"/>
              </w:rPr>
            </w:pPr>
            <w:r>
              <w:rPr>
                <w:rFonts w:hint="eastAsia" w:ascii="宋体" w:hAnsi="宋体" w:cs="宋体"/>
                <w:bCs/>
                <w:iCs/>
                <w:sz w:val="18"/>
                <w:szCs w:val="18"/>
              </w:rPr>
              <w:t>单位m</w:t>
            </w:r>
          </w:p>
        </w:tc>
      </w:tr>
      <w:tr w14:paraId="775B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418D92">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34DAC9F4">
            <w:pPr>
              <w:widowControl/>
              <w:jc w:val="center"/>
              <w:rPr>
                <w:rFonts w:ascii="宋体" w:hAnsi="宋体"/>
                <w:sz w:val="18"/>
                <w:szCs w:val="18"/>
              </w:rPr>
            </w:pPr>
            <w:r>
              <w:rPr>
                <w:rFonts w:hint="eastAsia" w:ascii="宋体" w:hAnsi="宋体"/>
                <w:sz w:val="18"/>
                <w:szCs w:val="18"/>
              </w:rPr>
              <w:t>结构顶板覆土厚度</w:t>
            </w:r>
          </w:p>
        </w:tc>
        <w:tc>
          <w:tcPr>
            <w:tcW w:w="992" w:type="dxa"/>
            <w:vAlign w:val="center"/>
          </w:tcPr>
          <w:p w14:paraId="5FDBA74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65C16C6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47ABDAC">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51F9EC9B">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A8B5B5F">
            <w:pPr>
              <w:widowControl/>
              <w:jc w:val="center"/>
              <w:rPr>
                <w:rFonts w:ascii="宋体" w:hAnsi="宋体" w:cs="宋体"/>
                <w:bCs/>
                <w:iCs/>
                <w:sz w:val="18"/>
                <w:szCs w:val="18"/>
              </w:rPr>
            </w:pPr>
            <w:r>
              <w:rPr>
                <w:rFonts w:hint="eastAsia" w:ascii="宋体" w:hAnsi="宋体" w:cs="宋体"/>
                <w:bCs/>
                <w:iCs/>
                <w:sz w:val="18"/>
                <w:szCs w:val="18"/>
              </w:rPr>
              <w:t>单位m</w:t>
            </w:r>
          </w:p>
        </w:tc>
      </w:tr>
      <w:tr w14:paraId="00A9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912698">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28CD09E4">
            <w:pPr>
              <w:widowControl/>
              <w:jc w:val="center"/>
              <w:rPr>
                <w:rFonts w:ascii="宋体" w:hAnsi="宋体"/>
                <w:sz w:val="18"/>
                <w:szCs w:val="18"/>
              </w:rPr>
            </w:pPr>
            <w:r>
              <w:rPr>
                <w:rFonts w:hint="eastAsia" w:ascii="宋体" w:hAnsi="宋体"/>
                <w:sz w:val="18"/>
                <w:szCs w:val="18"/>
              </w:rPr>
              <w:t>抗力等级</w:t>
            </w:r>
          </w:p>
        </w:tc>
        <w:tc>
          <w:tcPr>
            <w:tcW w:w="992" w:type="dxa"/>
            <w:vAlign w:val="center"/>
          </w:tcPr>
          <w:p w14:paraId="2390001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34AF57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FEE6CF3">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0748A9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4D11A1E">
            <w:pPr>
              <w:widowControl/>
              <w:jc w:val="center"/>
              <w:rPr>
                <w:rFonts w:ascii="宋体" w:hAnsi="宋体" w:cs="宋体"/>
                <w:bCs/>
                <w:iCs/>
                <w:sz w:val="18"/>
                <w:szCs w:val="18"/>
              </w:rPr>
            </w:pPr>
          </w:p>
        </w:tc>
      </w:tr>
      <w:tr w14:paraId="338F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58526D">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78038241">
            <w:pPr>
              <w:widowControl/>
              <w:jc w:val="center"/>
              <w:rPr>
                <w:rFonts w:ascii="宋体" w:hAnsi="宋体"/>
                <w:sz w:val="18"/>
                <w:szCs w:val="18"/>
              </w:rPr>
            </w:pPr>
            <w:r>
              <w:rPr>
                <w:rFonts w:hint="eastAsia" w:ascii="宋体" w:hAnsi="宋体"/>
                <w:sz w:val="18"/>
                <w:szCs w:val="18"/>
              </w:rPr>
              <w:t>防化级别</w:t>
            </w:r>
          </w:p>
        </w:tc>
        <w:tc>
          <w:tcPr>
            <w:tcW w:w="992" w:type="dxa"/>
            <w:vAlign w:val="center"/>
          </w:tcPr>
          <w:p w14:paraId="3117365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D744F5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7DAC3E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84B7AF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441833">
            <w:pPr>
              <w:widowControl/>
              <w:jc w:val="center"/>
              <w:rPr>
                <w:rFonts w:ascii="宋体" w:hAnsi="宋体" w:cs="宋体"/>
                <w:bCs/>
                <w:iCs/>
                <w:sz w:val="18"/>
                <w:szCs w:val="18"/>
              </w:rPr>
            </w:pPr>
          </w:p>
        </w:tc>
      </w:tr>
      <w:tr w14:paraId="7943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AFADB9">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2042D9EA">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3571D39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E164C9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79C506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F6CEF7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6D66AE">
            <w:pPr>
              <w:widowControl/>
              <w:jc w:val="center"/>
              <w:rPr>
                <w:rFonts w:ascii="宋体" w:hAnsi="宋体" w:cs="宋体"/>
                <w:bCs/>
                <w:iCs/>
                <w:sz w:val="18"/>
                <w:szCs w:val="18"/>
              </w:rPr>
            </w:pPr>
            <w:r>
              <w:rPr>
                <w:rFonts w:hint="eastAsia" w:ascii="宋体" w:hAnsi="宋体" w:cs="宋体"/>
                <w:bCs/>
                <w:iCs/>
                <w:sz w:val="18"/>
                <w:szCs w:val="18"/>
              </w:rPr>
              <w:t>钢筋混凝土闭合框架、其他</w:t>
            </w:r>
          </w:p>
        </w:tc>
      </w:tr>
      <w:tr w14:paraId="3537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308FFF1">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1351F530">
            <w:pPr>
              <w:widowControl/>
              <w:jc w:val="center"/>
              <w:rPr>
                <w:rFonts w:ascii="宋体" w:hAnsi="宋体"/>
                <w:sz w:val="18"/>
                <w:szCs w:val="18"/>
              </w:rPr>
            </w:pPr>
            <w:r>
              <w:rPr>
                <w:rFonts w:hint="eastAsia" w:ascii="宋体" w:hAnsi="宋体"/>
                <w:sz w:val="18"/>
                <w:szCs w:val="18"/>
              </w:rPr>
              <w:t>注浆范围</w:t>
            </w:r>
          </w:p>
        </w:tc>
        <w:tc>
          <w:tcPr>
            <w:tcW w:w="992" w:type="dxa"/>
            <w:vAlign w:val="center"/>
          </w:tcPr>
          <w:p w14:paraId="6FD5963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A2BF00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A07BD6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B62FB7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2ED4A1F">
            <w:pPr>
              <w:widowControl/>
              <w:jc w:val="center"/>
              <w:rPr>
                <w:rFonts w:ascii="宋体" w:hAnsi="宋体" w:cs="宋体"/>
                <w:bCs/>
                <w:iCs/>
                <w:sz w:val="18"/>
                <w:szCs w:val="18"/>
              </w:rPr>
            </w:pPr>
          </w:p>
        </w:tc>
      </w:tr>
      <w:tr w14:paraId="053D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5B9FAC">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6705830B">
            <w:pPr>
              <w:widowControl/>
              <w:jc w:val="center"/>
              <w:rPr>
                <w:rFonts w:ascii="宋体" w:hAnsi="宋体"/>
                <w:sz w:val="18"/>
                <w:szCs w:val="18"/>
              </w:rPr>
            </w:pPr>
            <w:r>
              <w:rPr>
                <w:rFonts w:hint="eastAsia" w:ascii="宋体" w:hAnsi="宋体"/>
                <w:sz w:val="18"/>
                <w:szCs w:val="18"/>
              </w:rPr>
              <w:t>地基情况</w:t>
            </w:r>
          </w:p>
        </w:tc>
        <w:tc>
          <w:tcPr>
            <w:tcW w:w="992" w:type="dxa"/>
            <w:vAlign w:val="center"/>
          </w:tcPr>
          <w:p w14:paraId="411ACFE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AEA0F5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D28BE3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231CCE8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F6ED61B">
            <w:pPr>
              <w:widowControl/>
              <w:jc w:val="center"/>
              <w:rPr>
                <w:rFonts w:ascii="宋体" w:hAnsi="宋体" w:cs="宋体"/>
                <w:bCs/>
                <w:iCs/>
                <w:sz w:val="18"/>
                <w:szCs w:val="18"/>
              </w:rPr>
            </w:pPr>
            <w:r>
              <w:rPr>
                <w:rFonts w:hint="eastAsia" w:ascii="宋体" w:hAnsi="宋体" w:cs="宋体"/>
                <w:bCs/>
                <w:iCs/>
                <w:sz w:val="18"/>
                <w:szCs w:val="18"/>
              </w:rPr>
              <w:t>天然地基、人工地基、其他</w:t>
            </w:r>
          </w:p>
        </w:tc>
      </w:tr>
      <w:tr w14:paraId="5D8F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1E4E519">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65CDB542">
            <w:pPr>
              <w:widowControl/>
              <w:jc w:val="center"/>
              <w:rPr>
                <w:rFonts w:ascii="宋体" w:hAnsi="宋体"/>
                <w:sz w:val="18"/>
                <w:szCs w:val="18"/>
              </w:rPr>
            </w:pPr>
            <w:r>
              <w:rPr>
                <w:rFonts w:hint="eastAsia" w:ascii="宋体" w:hAnsi="宋体"/>
                <w:sz w:val="18"/>
                <w:szCs w:val="18"/>
              </w:rPr>
              <w:t>设计地下水位</w:t>
            </w:r>
          </w:p>
        </w:tc>
        <w:tc>
          <w:tcPr>
            <w:tcW w:w="992" w:type="dxa"/>
            <w:vAlign w:val="center"/>
          </w:tcPr>
          <w:p w14:paraId="3D404D2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EEFEC2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7A8437E">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0963F832">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F7FD848">
            <w:pPr>
              <w:widowControl/>
              <w:jc w:val="center"/>
              <w:rPr>
                <w:rFonts w:ascii="宋体" w:hAnsi="宋体" w:cs="宋体"/>
                <w:bCs/>
                <w:iCs/>
                <w:sz w:val="18"/>
                <w:szCs w:val="18"/>
              </w:rPr>
            </w:pPr>
            <w:r>
              <w:rPr>
                <w:rFonts w:hint="eastAsia" w:ascii="宋体" w:hAnsi="宋体" w:cs="宋体"/>
                <w:bCs/>
                <w:iCs/>
                <w:sz w:val="18"/>
                <w:szCs w:val="18"/>
              </w:rPr>
              <w:t>单位m</w:t>
            </w:r>
          </w:p>
        </w:tc>
      </w:tr>
      <w:tr w14:paraId="7038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B78A1D">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48E1918C">
            <w:pPr>
              <w:widowControl/>
              <w:jc w:val="center"/>
              <w:rPr>
                <w:rFonts w:ascii="宋体" w:hAnsi="宋体"/>
                <w:sz w:val="18"/>
                <w:szCs w:val="18"/>
              </w:rPr>
            </w:pPr>
            <w:r>
              <w:rPr>
                <w:rFonts w:hint="eastAsia" w:ascii="宋体" w:hAnsi="宋体"/>
                <w:sz w:val="18"/>
                <w:szCs w:val="18"/>
              </w:rPr>
              <w:t>现况地下水位</w:t>
            </w:r>
          </w:p>
        </w:tc>
        <w:tc>
          <w:tcPr>
            <w:tcW w:w="992" w:type="dxa"/>
            <w:vAlign w:val="center"/>
          </w:tcPr>
          <w:p w14:paraId="4BBEE03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95F750F">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93A5664">
            <w:pPr>
              <w:widowControl/>
              <w:jc w:val="center"/>
              <w:rPr>
                <w:rFonts w:ascii="宋体" w:hAnsi="宋体" w:cs="宋体"/>
                <w:bCs/>
                <w:iCs/>
                <w:sz w:val="18"/>
                <w:szCs w:val="18"/>
              </w:rPr>
            </w:pPr>
            <w:r>
              <w:rPr>
                <w:rFonts w:hint="eastAsia" w:ascii="宋体" w:hAnsi="宋体" w:cs="宋体"/>
                <w:bCs/>
                <w:iCs/>
                <w:sz w:val="18"/>
                <w:szCs w:val="18"/>
              </w:rPr>
              <w:t>-</w:t>
            </w:r>
          </w:p>
        </w:tc>
        <w:tc>
          <w:tcPr>
            <w:tcW w:w="850" w:type="dxa"/>
            <w:vAlign w:val="center"/>
          </w:tcPr>
          <w:p w14:paraId="4930BDD0">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056B7624">
            <w:pPr>
              <w:widowControl/>
              <w:jc w:val="center"/>
              <w:rPr>
                <w:rFonts w:ascii="宋体" w:hAnsi="宋体" w:cs="宋体"/>
                <w:bCs/>
                <w:iCs/>
                <w:sz w:val="18"/>
                <w:szCs w:val="18"/>
              </w:rPr>
            </w:pPr>
            <w:r>
              <w:rPr>
                <w:rFonts w:hint="eastAsia" w:ascii="宋体" w:hAnsi="宋体" w:cs="宋体"/>
                <w:bCs/>
                <w:iCs/>
                <w:sz w:val="18"/>
                <w:szCs w:val="18"/>
              </w:rPr>
              <w:t>单位m</w:t>
            </w:r>
          </w:p>
        </w:tc>
      </w:tr>
      <w:tr w14:paraId="2C5D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47899E">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3CDECA1F">
            <w:pPr>
              <w:widowControl/>
              <w:jc w:val="center"/>
              <w:rPr>
                <w:rFonts w:ascii="宋体" w:hAnsi="宋体"/>
                <w:sz w:val="18"/>
                <w:szCs w:val="18"/>
              </w:rPr>
            </w:pPr>
            <w:r>
              <w:rPr>
                <w:rFonts w:hint="eastAsia" w:ascii="宋体" w:hAnsi="宋体"/>
                <w:sz w:val="18"/>
                <w:szCs w:val="18"/>
              </w:rPr>
              <w:t>地下水是否有腐蚀性</w:t>
            </w:r>
          </w:p>
        </w:tc>
        <w:tc>
          <w:tcPr>
            <w:tcW w:w="992" w:type="dxa"/>
            <w:vAlign w:val="center"/>
          </w:tcPr>
          <w:p w14:paraId="0F30C26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A0CEDE5">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3352AE3">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4A8B3E4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5EE1A33">
            <w:pPr>
              <w:widowControl/>
              <w:jc w:val="center"/>
              <w:rPr>
                <w:rFonts w:ascii="宋体" w:hAnsi="宋体" w:cs="宋体"/>
                <w:bCs/>
                <w:iCs/>
                <w:sz w:val="18"/>
                <w:szCs w:val="18"/>
              </w:rPr>
            </w:pPr>
            <w:r>
              <w:rPr>
                <w:rFonts w:hint="eastAsia" w:ascii="宋体" w:hAnsi="宋体" w:cs="宋体"/>
                <w:bCs/>
                <w:iCs/>
                <w:sz w:val="18"/>
                <w:szCs w:val="18"/>
              </w:rPr>
              <w:t>是、否</w:t>
            </w:r>
          </w:p>
        </w:tc>
      </w:tr>
      <w:tr w14:paraId="4D1D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E3B933A">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41BC8637">
            <w:pPr>
              <w:widowControl/>
              <w:jc w:val="center"/>
              <w:rPr>
                <w:rFonts w:ascii="宋体" w:hAnsi="宋体"/>
                <w:sz w:val="18"/>
                <w:szCs w:val="18"/>
              </w:rPr>
            </w:pPr>
            <w:r>
              <w:rPr>
                <w:rFonts w:hint="eastAsia" w:ascii="宋体" w:hAnsi="宋体"/>
                <w:sz w:val="18"/>
                <w:szCs w:val="18"/>
              </w:rPr>
              <w:t>施工方式</w:t>
            </w:r>
          </w:p>
        </w:tc>
        <w:tc>
          <w:tcPr>
            <w:tcW w:w="992" w:type="dxa"/>
            <w:vAlign w:val="center"/>
          </w:tcPr>
          <w:p w14:paraId="69B4096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BD6129B">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B06EB13">
            <w:pPr>
              <w:widowControl/>
              <w:jc w:val="center"/>
              <w:rPr>
                <w:rFonts w:ascii="宋体" w:hAnsi="宋体" w:cs="宋体"/>
                <w:bCs/>
                <w:iCs/>
                <w:sz w:val="18"/>
                <w:szCs w:val="18"/>
              </w:rPr>
            </w:pPr>
            <w:r>
              <w:rPr>
                <w:rFonts w:hint="eastAsia" w:ascii="宋体" w:hAnsi="宋体" w:cs="宋体"/>
                <w:bCs/>
                <w:iCs/>
                <w:sz w:val="18"/>
                <w:szCs w:val="18"/>
              </w:rPr>
              <w:t>3</w:t>
            </w:r>
            <w:r>
              <w:rPr>
                <w:rFonts w:ascii="宋体" w:hAnsi="宋体" w:cs="宋体"/>
                <w:bCs/>
                <w:iCs/>
                <w:sz w:val="18"/>
                <w:szCs w:val="18"/>
              </w:rPr>
              <w:t>2</w:t>
            </w:r>
          </w:p>
        </w:tc>
        <w:tc>
          <w:tcPr>
            <w:tcW w:w="850" w:type="dxa"/>
            <w:vAlign w:val="center"/>
          </w:tcPr>
          <w:p w14:paraId="3F5E804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BA13B6C">
            <w:pPr>
              <w:kinsoku w:val="0"/>
              <w:overflowPunct w:val="0"/>
              <w:spacing w:before="1" w:line="320" w:lineRule="exact"/>
              <w:ind w:left="103"/>
              <w:jc w:val="both"/>
              <w:rPr>
                <w:rFonts w:ascii="宋体" w:hAnsi="宋体" w:cs="宋体"/>
                <w:bCs/>
                <w:iCs/>
                <w:sz w:val="18"/>
                <w:szCs w:val="18"/>
              </w:rPr>
            </w:pPr>
            <w:r>
              <w:rPr>
                <w:rFonts w:hint="eastAsia" w:ascii="宋体" w:hAnsi="宋体" w:cs="宋体"/>
                <w:bCs/>
                <w:iCs/>
                <w:sz w:val="18"/>
                <w:szCs w:val="18"/>
              </w:rPr>
              <w:t>暗挖、</w:t>
            </w:r>
            <w:r>
              <w:rPr>
                <w:rFonts w:ascii="宋体" w:hAnsi="宋体" w:cs="宋体"/>
                <w:bCs/>
                <w:iCs/>
                <w:sz w:val="18"/>
                <w:szCs w:val="18"/>
              </w:rPr>
              <w:t xml:space="preserve"> </w:t>
            </w:r>
            <w:r>
              <w:rPr>
                <w:rFonts w:hint="eastAsia" w:ascii="宋体" w:hAnsi="宋体" w:cs="宋体"/>
                <w:bCs/>
                <w:iCs/>
                <w:sz w:val="18"/>
                <w:szCs w:val="18"/>
              </w:rPr>
              <w:t>明挖+支</w:t>
            </w:r>
            <w:r>
              <w:rPr>
                <w:rFonts w:ascii="宋体" w:hAnsi="宋体" w:cs="宋体"/>
                <w:bCs/>
                <w:iCs/>
                <w:sz w:val="18"/>
                <w:szCs w:val="18"/>
              </w:rPr>
              <w:t xml:space="preserve"> </w:t>
            </w:r>
            <w:r>
              <w:rPr>
                <w:rFonts w:hint="eastAsia" w:ascii="宋体" w:hAnsi="宋体" w:cs="宋体"/>
                <w:bCs/>
                <w:iCs/>
                <w:sz w:val="18"/>
                <w:szCs w:val="18"/>
              </w:rPr>
              <w:t>护、明挖</w:t>
            </w:r>
            <w:r>
              <w:rPr>
                <w:rFonts w:ascii="宋体" w:hAnsi="宋体" w:cs="宋体"/>
                <w:bCs/>
                <w:iCs/>
                <w:sz w:val="18"/>
                <w:szCs w:val="18"/>
              </w:rPr>
              <w:t>+</w:t>
            </w:r>
            <w:r>
              <w:rPr>
                <w:rFonts w:hint="eastAsia" w:ascii="宋体" w:hAnsi="宋体" w:cs="宋体"/>
                <w:bCs/>
                <w:iCs/>
                <w:sz w:val="18"/>
                <w:szCs w:val="18"/>
              </w:rPr>
              <w:t>放坡（支护形式、放坡角度）、其他</w:t>
            </w:r>
          </w:p>
        </w:tc>
      </w:tr>
      <w:tr w14:paraId="5BA6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701C31">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694C96FE">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034DE4B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42107F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EA34769">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E3A98D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6524A49">
            <w:pPr>
              <w:widowControl/>
              <w:jc w:val="center"/>
              <w:rPr>
                <w:rFonts w:ascii="宋体" w:hAnsi="宋体" w:cs="宋体"/>
                <w:bCs/>
                <w:iCs/>
                <w:sz w:val="18"/>
                <w:szCs w:val="18"/>
              </w:rPr>
            </w:pPr>
          </w:p>
        </w:tc>
      </w:tr>
      <w:tr w14:paraId="2F93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FBF6F3C">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50E0DB61">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214FE43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C7CC4FC">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49F50F8">
            <w:pPr>
              <w:widowControl/>
              <w:jc w:val="center"/>
              <w:rPr>
                <w:rFonts w:ascii="宋体" w:hAnsi="宋体" w:cs="宋体"/>
                <w:bCs/>
                <w:iCs/>
                <w:sz w:val="18"/>
                <w:szCs w:val="18"/>
              </w:rPr>
            </w:pPr>
            <w:r>
              <w:rPr>
                <w:rFonts w:ascii="仿宋" w:eastAsia="仿宋" w:cs="仿宋"/>
              </w:rPr>
              <w:t>8</w:t>
            </w:r>
          </w:p>
        </w:tc>
        <w:tc>
          <w:tcPr>
            <w:tcW w:w="850" w:type="dxa"/>
            <w:vAlign w:val="center"/>
          </w:tcPr>
          <w:p w14:paraId="4E3CB77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DD51D06">
            <w:pPr>
              <w:widowControl/>
              <w:jc w:val="center"/>
              <w:rPr>
                <w:rFonts w:ascii="宋体" w:hAnsi="宋体" w:cs="宋体"/>
                <w:bCs/>
                <w:iCs/>
                <w:sz w:val="18"/>
                <w:szCs w:val="18"/>
              </w:rPr>
            </w:pPr>
            <w:r>
              <w:rPr>
                <w:rFonts w:hint="eastAsia" w:ascii="宋体" w:hAnsi="宋体" w:cs="宋体"/>
                <w:bCs/>
                <w:iCs/>
                <w:sz w:val="18"/>
                <w:szCs w:val="18"/>
              </w:rPr>
              <w:t>一级、二级、三级</w:t>
            </w:r>
          </w:p>
        </w:tc>
      </w:tr>
      <w:tr w14:paraId="0F1B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3B0C0F7">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789A5631">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6B1E2D9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33B9E96">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2A90C88">
            <w:pPr>
              <w:widowControl/>
              <w:jc w:val="center"/>
              <w:rPr>
                <w:rFonts w:ascii="宋体" w:hAnsi="宋体" w:cs="宋体"/>
                <w:bCs/>
                <w:iCs/>
                <w:sz w:val="18"/>
                <w:szCs w:val="18"/>
              </w:rPr>
            </w:pPr>
            <w:r>
              <w:rPr>
                <w:rFonts w:ascii="仿宋" w:eastAsia="仿宋" w:cs="仿宋"/>
              </w:rPr>
              <w:t>8</w:t>
            </w:r>
          </w:p>
        </w:tc>
        <w:tc>
          <w:tcPr>
            <w:tcW w:w="850" w:type="dxa"/>
            <w:vAlign w:val="center"/>
          </w:tcPr>
          <w:p w14:paraId="5737B5F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D8386B7">
            <w:pPr>
              <w:widowControl/>
              <w:jc w:val="center"/>
              <w:rPr>
                <w:rFonts w:ascii="宋体" w:hAnsi="宋体" w:cs="宋体"/>
                <w:bCs/>
                <w:iCs/>
                <w:sz w:val="18"/>
                <w:szCs w:val="18"/>
              </w:rPr>
            </w:pPr>
            <w:r>
              <w:rPr>
                <w:rFonts w:hint="eastAsia" w:ascii="宋体" w:hAnsi="宋体" w:cs="宋体"/>
                <w:bCs/>
                <w:iCs/>
                <w:sz w:val="18"/>
                <w:szCs w:val="18"/>
              </w:rPr>
              <w:t>6度、7度、8度、9度</w:t>
            </w:r>
          </w:p>
        </w:tc>
      </w:tr>
      <w:tr w14:paraId="3D42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E96E69">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679DD714">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711B0F8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96F2A3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65418E8">
            <w:pPr>
              <w:widowControl/>
              <w:jc w:val="center"/>
              <w:rPr>
                <w:rFonts w:ascii="宋体" w:hAnsi="宋体" w:cs="宋体"/>
                <w:bCs/>
                <w:iCs/>
                <w:sz w:val="18"/>
                <w:szCs w:val="18"/>
              </w:rPr>
            </w:pPr>
            <w:r>
              <w:rPr>
                <w:rFonts w:ascii="仿宋" w:eastAsia="仿宋" w:cs="仿宋"/>
              </w:rPr>
              <w:t>8</w:t>
            </w:r>
          </w:p>
        </w:tc>
        <w:tc>
          <w:tcPr>
            <w:tcW w:w="850" w:type="dxa"/>
            <w:vAlign w:val="center"/>
          </w:tcPr>
          <w:p w14:paraId="06EC890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5654309">
            <w:pPr>
              <w:widowControl/>
              <w:jc w:val="center"/>
              <w:rPr>
                <w:rFonts w:ascii="宋体" w:hAnsi="宋体" w:cs="宋体"/>
                <w:bCs/>
                <w:iCs/>
                <w:sz w:val="18"/>
                <w:szCs w:val="18"/>
              </w:rPr>
            </w:pPr>
            <w:r>
              <w:rPr>
                <w:rFonts w:hint="eastAsia" w:ascii="宋体" w:hAnsi="宋体" w:cs="宋体"/>
                <w:bCs/>
                <w:iCs/>
                <w:sz w:val="18"/>
                <w:szCs w:val="18"/>
              </w:rPr>
              <w:t>甲类、乙类、丙类、丁类</w:t>
            </w:r>
          </w:p>
        </w:tc>
      </w:tr>
      <w:tr w14:paraId="1C7F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915F1E">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1DCE689C">
            <w:pPr>
              <w:widowControl/>
              <w:jc w:val="center"/>
              <w:rPr>
                <w:rFonts w:ascii="宋体" w:hAnsi="宋体"/>
                <w:sz w:val="18"/>
                <w:szCs w:val="18"/>
              </w:rPr>
            </w:pPr>
            <w:r>
              <w:rPr>
                <w:rFonts w:hint="eastAsia" w:ascii="宋体" w:hAnsi="宋体"/>
                <w:sz w:val="18"/>
                <w:szCs w:val="18"/>
              </w:rPr>
              <w:t>地面活载设计标准</w:t>
            </w:r>
          </w:p>
        </w:tc>
        <w:tc>
          <w:tcPr>
            <w:tcW w:w="992" w:type="dxa"/>
            <w:vAlign w:val="center"/>
          </w:tcPr>
          <w:p w14:paraId="2A9BA55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DAA060F">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3236F1C">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1213F6D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A2B974E">
            <w:pPr>
              <w:widowControl/>
              <w:jc w:val="center"/>
              <w:rPr>
                <w:rFonts w:ascii="宋体" w:hAnsi="宋体" w:cs="宋体"/>
                <w:bCs/>
                <w:iCs/>
                <w:sz w:val="18"/>
                <w:szCs w:val="18"/>
              </w:rPr>
            </w:pPr>
            <w:r>
              <w:rPr>
                <w:rFonts w:hint="eastAsia" w:ascii="宋体" w:hAnsi="宋体" w:cs="宋体"/>
                <w:bCs/>
                <w:iCs/>
                <w:sz w:val="18"/>
                <w:szCs w:val="18"/>
              </w:rPr>
              <w:t>车载、人群活载、其他</w:t>
            </w:r>
          </w:p>
        </w:tc>
      </w:tr>
      <w:tr w14:paraId="3F3B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FB9D46E">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4FFE9854">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2860BB9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8947E41">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FA61D4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4CF31D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D82B668">
            <w:pPr>
              <w:widowControl/>
              <w:jc w:val="center"/>
              <w:rPr>
                <w:rFonts w:ascii="宋体" w:hAnsi="宋体" w:cs="宋体"/>
                <w:bCs/>
                <w:iCs/>
                <w:sz w:val="18"/>
                <w:szCs w:val="18"/>
              </w:rPr>
            </w:pPr>
            <w:r>
              <w:rPr>
                <w:rFonts w:hint="eastAsia" w:ascii="宋体" w:hAnsi="宋体" w:cs="宋体"/>
                <w:bCs/>
                <w:iCs/>
                <w:sz w:val="18"/>
                <w:szCs w:val="18"/>
              </w:rPr>
              <w:t>是、否</w:t>
            </w:r>
          </w:p>
        </w:tc>
      </w:tr>
      <w:tr w14:paraId="2645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57E6F13">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77F610FC">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09F3D092">
            <w:pPr>
              <w:jc w:val="center"/>
            </w:pPr>
            <w:r>
              <w:rPr>
                <w:rFonts w:hint="eastAsia" w:ascii="宋体" w:hAnsi="宋体" w:cs="宋体"/>
                <w:bCs/>
                <w:iCs/>
                <w:sz w:val="18"/>
                <w:szCs w:val="18"/>
              </w:rPr>
              <w:t>字符型</w:t>
            </w:r>
          </w:p>
        </w:tc>
        <w:tc>
          <w:tcPr>
            <w:tcW w:w="851" w:type="dxa"/>
            <w:vAlign w:val="center"/>
          </w:tcPr>
          <w:p w14:paraId="5EAD2031">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69D63AAE">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BAAD4D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E36F89">
            <w:pPr>
              <w:widowControl/>
              <w:jc w:val="center"/>
              <w:rPr>
                <w:rFonts w:ascii="宋体" w:hAnsi="宋体" w:cs="宋体"/>
                <w:bCs/>
                <w:iCs/>
                <w:sz w:val="18"/>
                <w:szCs w:val="18"/>
              </w:rPr>
            </w:pPr>
            <w:r>
              <w:rPr>
                <w:rFonts w:hint="eastAsia" w:ascii="宋体" w:hAnsi="宋体" w:cs="宋体"/>
                <w:bCs/>
                <w:iCs/>
                <w:sz w:val="18"/>
                <w:szCs w:val="18"/>
              </w:rPr>
              <w:t>是、否</w:t>
            </w:r>
          </w:p>
        </w:tc>
      </w:tr>
      <w:tr w14:paraId="647F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09C86B">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6AAF8821">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788E8964">
            <w:pPr>
              <w:jc w:val="center"/>
            </w:pPr>
            <w:r>
              <w:rPr>
                <w:rFonts w:hint="eastAsia" w:ascii="宋体" w:hAnsi="宋体" w:cs="宋体"/>
                <w:bCs/>
                <w:iCs/>
                <w:sz w:val="18"/>
                <w:szCs w:val="18"/>
              </w:rPr>
              <w:t>字符型</w:t>
            </w:r>
          </w:p>
        </w:tc>
        <w:tc>
          <w:tcPr>
            <w:tcW w:w="851" w:type="dxa"/>
            <w:vAlign w:val="center"/>
          </w:tcPr>
          <w:p w14:paraId="1E3FD9B2">
            <w:pPr>
              <w:widowControl/>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48214D3">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734597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DFCF93B">
            <w:pPr>
              <w:widowControl/>
              <w:jc w:val="center"/>
              <w:rPr>
                <w:rFonts w:ascii="宋体" w:hAnsi="宋体" w:cs="宋体"/>
                <w:bCs/>
                <w:iCs/>
                <w:sz w:val="18"/>
                <w:szCs w:val="18"/>
              </w:rPr>
            </w:pPr>
            <w:r>
              <w:rPr>
                <w:rFonts w:hint="eastAsia" w:ascii="宋体" w:hAnsi="宋体" w:cs="宋体"/>
                <w:bCs/>
                <w:iCs/>
                <w:sz w:val="18"/>
                <w:szCs w:val="18"/>
              </w:rPr>
              <w:t>是、否</w:t>
            </w:r>
          </w:p>
        </w:tc>
      </w:tr>
      <w:tr w14:paraId="7C06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F5E9DA5">
            <w:pPr>
              <w:widowControl/>
              <w:numPr>
                <w:ilvl w:val="0"/>
                <w:numId w:val="77"/>
              </w:numPr>
              <w:autoSpaceDE/>
              <w:autoSpaceDN/>
              <w:adjustRightInd/>
              <w:jc w:val="center"/>
              <w:rPr>
                <w:rFonts w:ascii="宋体" w:hAnsi="宋体" w:cs="宋体"/>
                <w:bCs/>
                <w:iCs/>
                <w:sz w:val="18"/>
                <w:szCs w:val="18"/>
              </w:rPr>
            </w:pPr>
          </w:p>
        </w:tc>
        <w:tc>
          <w:tcPr>
            <w:tcW w:w="1334" w:type="dxa"/>
            <w:vAlign w:val="center"/>
          </w:tcPr>
          <w:p w14:paraId="4FC5F2DD">
            <w:pPr>
              <w:widowControl/>
              <w:jc w:val="center"/>
              <w:rPr>
                <w:rFonts w:ascii="宋体" w:hAnsi="宋体"/>
                <w:sz w:val="18"/>
                <w:szCs w:val="18"/>
              </w:rPr>
            </w:pPr>
            <w:r>
              <w:rPr>
                <w:rFonts w:hint="eastAsia" w:ascii="宋体" w:hAnsi="宋体"/>
                <w:sz w:val="18"/>
                <w:szCs w:val="18"/>
              </w:rPr>
              <w:t>备注</w:t>
            </w:r>
          </w:p>
        </w:tc>
        <w:tc>
          <w:tcPr>
            <w:tcW w:w="992" w:type="dxa"/>
          </w:tcPr>
          <w:p w14:paraId="692FCABD">
            <w:pPr>
              <w:jc w:val="center"/>
            </w:pPr>
            <w:r>
              <w:rPr>
                <w:rFonts w:hint="eastAsia" w:ascii="宋体" w:hAnsi="宋体" w:cs="宋体"/>
                <w:bCs/>
                <w:iCs/>
                <w:sz w:val="18"/>
                <w:szCs w:val="18"/>
              </w:rPr>
              <w:t>字符型</w:t>
            </w:r>
          </w:p>
        </w:tc>
        <w:tc>
          <w:tcPr>
            <w:tcW w:w="851" w:type="dxa"/>
          </w:tcPr>
          <w:p w14:paraId="0D84BD1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10C6E50">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5C40501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E8ADEBB">
            <w:pPr>
              <w:widowControl/>
              <w:jc w:val="center"/>
              <w:rPr>
                <w:rFonts w:ascii="宋体" w:hAnsi="宋体" w:cs="宋体"/>
                <w:bCs/>
                <w:iCs/>
                <w:sz w:val="18"/>
                <w:szCs w:val="18"/>
              </w:rPr>
            </w:pPr>
          </w:p>
        </w:tc>
      </w:tr>
    </w:tbl>
    <w:p w14:paraId="3EAAE0A5">
      <w:pPr>
        <w:autoSpaceDE/>
        <w:autoSpaceDN/>
        <w:snapToGrid w:val="0"/>
        <w:outlineLvl w:val="0"/>
        <w:rPr>
          <w:rFonts w:ascii="黑体" w:hAnsi="黑体" w:eastAsia="黑体"/>
          <w:b/>
          <w:spacing w:val="3"/>
          <w:kern w:val="28"/>
          <w:sz w:val="32"/>
          <w:szCs w:val="21"/>
        </w:rPr>
        <w:sectPr>
          <w:pgSz w:w="11906" w:h="16838"/>
          <w:pgMar w:top="1440" w:right="1800" w:bottom="1440" w:left="1800" w:header="851" w:footer="992" w:gutter="0"/>
          <w:cols w:space="425" w:num="1"/>
          <w:docGrid w:type="lines" w:linePitch="312" w:charSpace="0"/>
        </w:sectPr>
      </w:pPr>
    </w:p>
    <w:p w14:paraId="1E1785E2">
      <w:pPr>
        <w:numPr>
          <w:ilvl w:val="0"/>
          <w:numId w:val="43"/>
        </w:numPr>
        <w:autoSpaceDE/>
        <w:autoSpaceDN/>
        <w:snapToGrid w:val="0"/>
        <w:jc w:val="center"/>
        <w:outlineLvl w:val="0"/>
        <w:rPr>
          <w:rFonts w:ascii="黑体" w:hAnsi="黑体" w:eastAsia="黑体"/>
          <w:b/>
          <w:spacing w:val="3"/>
          <w:kern w:val="28"/>
          <w:sz w:val="32"/>
          <w:szCs w:val="21"/>
        </w:rPr>
      </w:pPr>
      <w:bookmarkStart w:id="304" w:name="_Toc112247034"/>
      <w:r>
        <w:rPr>
          <w:rFonts w:hint="eastAsia" w:ascii="黑体" w:hAnsi="黑体" w:eastAsia="黑体"/>
          <w:b/>
          <w:bCs/>
          <w:spacing w:val="3"/>
          <w:kern w:val="28"/>
          <w:sz w:val="32"/>
          <w:szCs w:val="21"/>
        </w:rPr>
        <w:t>地上配套设施普查信息</w:t>
      </w:r>
      <w:bookmarkEnd w:id="302"/>
      <w:r>
        <w:rPr>
          <w:rFonts w:hint="eastAsia" w:ascii="黑体" w:hAnsi="黑体" w:eastAsia="黑体"/>
          <w:b/>
          <w:spacing w:val="3"/>
          <w:kern w:val="28"/>
          <w:sz w:val="32"/>
          <w:szCs w:val="21"/>
        </w:rPr>
        <w:t>表</w:t>
      </w:r>
      <w:bookmarkEnd w:id="303"/>
      <w:bookmarkEnd w:id="304"/>
    </w:p>
    <w:p w14:paraId="1422A505">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305" w:name="_Toc8049"/>
      <w:bookmarkStart w:id="306" w:name="_Toc93656053"/>
      <w:bookmarkStart w:id="307" w:name="_Toc112247035"/>
      <w:r>
        <w:rPr>
          <w:rFonts w:hint="eastAsia" w:ascii="黑体" w:hAnsi="黑体" w:eastAsia="黑体"/>
          <w:bCs/>
          <w:spacing w:val="3"/>
          <w:kern w:val="28"/>
          <w:sz w:val="21"/>
          <w:szCs w:val="21"/>
        </w:rPr>
        <w:t>给水厂站设施普查信息表</w:t>
      </w:r>
      <w:bookmarkEnd w:id="305"/>
      <w:bookmarkEnd w:id="306"/>
      <w:bookmarkEnd w:id="307"/>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632E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5C70A96D">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63FDEA41">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35A9D3E3">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52E69ABD">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2DBDD97A">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44F199B6">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6F0B16F3">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2718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10A827D">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3C1C9C3C">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5CD35CA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38CE53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032DC37">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676C461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53E4E1F">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7E0F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42D7AB3">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07EBA533">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69F643D0">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5D375BA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415B316">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6AA71F9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8E070BB">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72AC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7C43585">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4EDC0F3C">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3314A7C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8A3D54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996C774">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BE77749">
            <w:pPr>
              <w:widowControl/>
              <w:jc w:val="center"/>
              <w:rPr>
                <w:rFonts w:ascii="宋体" w:hAnsi="宋体" w:cs="宋体"/>
                <w:bCs/>
                <w:iCs/>
                <w:sz w:val="18"/>
                <w:szCs w:val="18"/>
              </w:rPr>
            </w:pPr>
          </w:p>
        </w:tc>
        <w:tc>
          <w:tcPr>
            <w:tcW w:w="4062" w:type="dxa"/>
          </w:tcPr>
          <w:p w14:paraId="51E791FE">
            <w:pPr>
              <w:widowControl/>
              <w:jc w:val="center"/>
              <w:rPr>
                <w:rFonts w:ascii="宋体" w:hAnsi="宋体" w:cs="宋体"/>
                <w:bCs/>
                <w:iCs/>
                <w:sz w:val="18"/>
                <w:szCs w:val="18"/>
              </w:rPr>
            </w:pPr>
            <w:r>
              <w:rPr>
                <w:rFonts w:hint="eastAsia" w:ascii="宋体" w:hAnsi="宋体" w:cs="宋体"/>
                <w:bCs/>
                <w:iCs/>
                <w:sz w:val="18"/>
                <w:szCs w:val="18"/>
              </w:rPr>
              <w:t>参照7.0.4设施编号规则</w:t>
            </w:r>
          </w:p>
        </w:tc>
      </w:tr>
      <w:tr w14:paraId="037C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65D28A">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29CA1C7D">
            <w:pPr>
              <w:widowControl/>
              <w:jc w:val="center"/>
              <w:rPr>
                <w:rFonts w:ascii="宋体" w:hAnsi="宋体" w:cs="宋体"/>
                <w:bCs/>
                <w:iCs/>
                <w:sz w:val="18"/>
                <w:szCs w:val="18"/>
              </w:rPr>
            </w:pPr>
            <w:r>
              <w:rPr>
                <w:rFonts w:hint="eastAsia" w:ascii="宋体" w:hAnsi="宋体" w:cs="宋体"/>
                <w:bCs/>
                <w:iCs/>
                <w:sz w:val="18"/>
                <w:szCs w:val="18"/>
              </w:rPr>
              <w:t>设施名称</w:t>
            </w:r>
          </w:p>
        </w:tc>
        <w:tc>
          <w:tcPr>
            <w:tcW w:w="992" w:type="dxa"/>
            <w:vAlign w:val="center"/>
          </w:tcPr>
          <w:p w14:paraId="2C82600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EF7810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9BF521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04E1E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02FB908">
            <w:pPr>
              <w:widowControl/>
              <w:jc w:val="center"/>
              <w:rPr>
                <w:rFonts w:ascii="宋体" w:hAnsi="宋体" w:cs="宋体"/>
                <w:bCs/>
                <w:iCs/>
                <w:sz w:val="18"/>
                <w:szCs w:val="18"/>
              </w:rPr>
            </w:pPr>
          </w:p>
        </w:tc>
      </w:tr>
      <w:tr w14:paraId="566F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5201A1">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5C39ECB2">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5F8A658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DDC81A5">
            <w:pPr>
              <w:jc w:val="center"/>
            </w:pPr>
            <w:r>
              <w:rPr>
                <w:rFonts w:hint="eastAsia" w:ascii="宋体" w:hAnsi="宋体" w:cs="宋体"/>
                <w:bCs/>
                <w:iCs/>
                <w:sz w:val="18"/>
                <w:szCs w:val="18"/>
              </w:rPr>
              <w:t>必填</w:t>
            </w:r>
          </w:p>
        </w:tc>
        <w:tc>
          <w:tcPr>
            <w:tcW w:w="709" w:type="dxa"/>
            <w:vAlign w:val="center"/>
          </w:tcPr>
          <w:p w14:paraId="30D01EAD">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86899D6">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679B169">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200D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9E483D">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75710FBD">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304FE5B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6DDB2B9">
            <w:pPr>
              <w:jc w:val="center"/>
            </w:pPr>
            <w:r>
              <w:rPr>
                <w:rFonts w:hint="eastAsia" w:ascii="宋体" w:hAnsi="宋体" w:cs="宋体"/>
                <w:bCs/>
                <w:iCs/>
                <w:sz w:val="18"/>
                <w:szCs w:val="18"/>
              </w:rPr>
              <w:t>必填</w:t>
            </w:r>
          </w:p>
        </w:tc>
        <w:tc>
          <w:tcPr>
            <w:tcW w:w="709" w:type="dxa"/>
            <w:vAlign w:val="center"/>
          </w:tcPr>
          <w:p w14:paraId="05FEB81D">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3CF27D3">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C1B5339">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71ED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82D1E8">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4D85DEF2">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75C8DA6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CA7F8A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7B4246B">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39CAD32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43B344A">
            <w:pPr>
              <w:widowControl/>
              <w:jc w:val="center"/>
              <w:rPr>
                <w:rFonts w:ascii="宋体" w:hAnsi="宋体" w:cs="宋体"/>
                <w:bCs/>
                <w:iCs/>
                <w:sz w:val="18"/>
                <w:szCs w:val="18"/>
              </w:rPr>
            </w:pPr>
          </w:p>
        </w:tc>
      </w:tr>
      <w:tr w14:paraId="21BD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BD12E4">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3D70137C">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0C4B7F7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05E13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BA0441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D6423D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8AEAFEB">
            <w:pPr>
              <w:widowControl/>
              <w:jc w:val="center"/>
              <w:rPr>
                <w:rFonts w:ascii="宋体" w:hAnsi="宋体" w:cs="宋体"/>
                <w:bCs/>
                <w:iCs/>
                <w:sz w:val="18"/>
                <w:szCs w:val="18"/>
              </w:rPr>
            </w:pPr>
          </w:p>
        </w:tc>
      </w:tr>
      <w:tr w14:paraId="0002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82F7BF5">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78ACDD05">
            <w:pPr>
              <w:widowControl/>
              <w:jc w:val="center"/>
              <w:rPr>
                <w:rFonts w:ascii="宋体" w:hAnsi="宋体" w:cs="宋体"/>
                <w:bCs/>
                <w:iCs/>
                <w:sz w:val="18"/>
                <w:szCs w:val="18"/>
              </w:rPr>
            </w:pPr>
            <w:r>
              <w:rPr>
                <w:rFonts w:hint="eastAsia" w:ascii="宋体" w:hAnsi="宋体" w:cs="宋体"/>
                <w:bCs/>
                <w:iCs/>
                <w:sz w:val="18"/>
                <w:szCs w:val="18"/>
              </w:rPr>
              <w:t>设施类别</w:t>
            </w:r>
          </w:p>
        </w:tc>
        <w:tc>
          <w:tcPr>
            <w:tcW w:w="992" w:type="dxa"/>
            <w:vAlign w:val="center"/>
          </w:tcPr>
          <w:p w14:paraId="642DD99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4F357F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EC8B750">
            <w:pPr>
              <w:widowControl/>
              <w:jc w:val="center"/>
              <w:rPr>
                <w:rFonts w:ascii="宋体" w:hAnsi="宋体" w:cs="宋体"/>
                <w:bCs/>
                <w:iCs/>
                <w:sz w:val="18"/>
                <w:szCs w:val="18"/>
              </w:rPr>
            </w:pPr>
            <w:r>
              <w:rPr>
                <w:rFonts w:ascii="宋体" w:hAnsi="宋体" w:cs="宋体"/>
                <w:bCs/>
                <w:iCs/>
                <w:sz w:val="18"/>
                <w:szCs w:val="18"/>
              </w:rPr>
              <w:t>128</w:t>
            </w:r>
          </w:p>
        </w:tc>
        <w:tc>
          <w:tcPr>
            <w:tcW w:w="850" w:type="dxa"/>
            <w:vAlign w:val="center"/>
          </w:tcPr>
          <w:p w14:paraId="7FC1C6D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C4339FE">
            <w:pPr>
              <w:widowControl/>
              <w:jc w:val="center"/>
              <w:rPr>
                <w:rFonts w:ascii="宋体" w:hAnsi="宋体" w:cs="宋体"/>
                <w:bCs/>
                <w:iCs/>
                <w:sz w:val="18"/>
                <w:szCs w:val="18"/>
              </w:rPr>
            </w:pPr>
            <w:r>
              <w:rPr>
                <w:rFonts w:hint="eastAsia" w:ascii="宋体" w:hAnsi="宋体" w:cs="宋体"/>
                <w:bCs/>
                <w:iCs/>
                <w:sz w:val="18"/>
                <w:szCs w:val="18"/>
              </w:rPr>
              <w:t>取水设施、净水厂设施（含地下水配水厂）、加压泵站、调压站</w:t>
            </w:r>
          </w:p>
        </w:tc>
      </w:tr>
      <w:tr w14:paraId="43B1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DBC0DA6">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5D66304B">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01C1C95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E96B334">
            <w:pPr>
              <w:jc w:val="center"/>
            </w:pPr>
            <w:r>
              <w:rPr>
                <w:rFonts w:hint="eastAsia" w:ascii="宋体" w:hAnsi="宋体" w:cs="宋体"/>
                <w:bCs/>
                <w:iCs/>
                <w:sz w:val="18"/>
                <w:szCs w:val="18"/>
              </w:rPr>
              <w:t>必填</w:t>
            </w:r>
          </w:p>
        </w:tc>
        <w:tc>
          <w:tcPr>
            <w:tcW w:w="709" w:type="dxa"/>
            <w:vAlign w:val="center"/>
          </w:tcPr>
          <w:p w14:paraId="6D4D751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A3D0A1C">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D4D3FDB">
            <w:pPr>
              <w:widowControl/>
              <w:jc w:val="center"/>
              <w:rPr>
                <w:rFonts w:ascii="宋体" w:hAnsi="宋体" w:cs="宋体"/>
                <w:bCs/>
                <w:iCs/>
                <w:sz w:val="18"/>
                <w:szCs w:val="18"/>
              </w:rPr>
            </w:pPr>
          </w:p>
        </w:tc>
      </w:tr>
      <w:tr w14:paraId="741C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6333899">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520CF997">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39E494F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79C760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007EEE5">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55778084">
            <w:pPr>
              <w:widowControl/>
              <w:jc w:val="center"/>
              <w:rPr>
                <w:rFonts w:ascii="宋体" w:hAnsi="宋体" w:cs="宋体"/>
                <w:bCs/>
                <w:iCs/>
                <w:sz w:val="18"/>
                <w:szCs w:val="18"/>
              </w:rPr>
            </w:pPr>
          </w:p>
        </w:tc>
        <w:tc>
          <w:tcPr>
            <w:tcW w:w="4062" w:type="dxa"/>
            <w:vAlign w:val="center"/>
          </w:tcPr>
          <w:p w14:paraId="0EE3B48C">
            <w:pPr>
              <w:widowControl/>
              <w:jc w:val="center"/>
              <w:rPr>
                <w:rFonts w:ascii="宋体" w:hAnsi="宋体" w:cs="宋体"/>
                <w:bCs/>
                <w:iCs/>
                <w:sz w:val="18"/>
                <w:szCs w:val="18"/>
              </w:rPr>
            </w:pPr>
          </w:p>
        </w:tc>
      </w:tr>
      <w:tr w14:paraId="0BF8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CC6293">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6277FF8C">
            <w:pPr>
              <w:widowControl/>
              <w:jc w:val="center"/>
              <w:rPr>
                <w:rFonts w:ascii="宋体" w:hAnsi="宋体" w:cs="宋体"/>
                <w:bCs/>
                <w:iCs/>
                <w:sz w:val="18"/>
                <w:szCs w:val="18"/>
              </w:rPr>
            </w:pPr>
            <w:r>
              <w:rPr>
                <w:rFonts w:hint="eastAsia" w:ascii="宋体" w:hAnsi="宋体" w:cs="宋体"/>
                <w:bCs/>
                <w:iCs/>
                <w:sz w:val="18"/>
                <w:szCs w:val="18"/>
              </w:rPr>
              <w:t>运维管理单位</w:t>
            </w:r>
          </w:p>
        </w:tc>
        <w:tc>
          <w:tcPr>
            <w:tcW w:w="992" w:type="dxa"/>
          </w:tcPr>
          <w:p w14:paraId="0970FE4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5EDA52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C609AE4">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21FC2B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90C1CAE">
            <w:pPr>
              <w:widowControl/>
              <w:jc w:val="center"/>
              <w:rPr>
                <w:rFonts w:ascii="宋体" w:hAnsi="宋体" w:cs="宋体"/>
                <w:bCs/>
                <w:iCs/>
                <w:sz w:val="18"/>
                <w:szCs w:val="18"/>
              </w:rPr>
            </w:pPr>
          </w:p>
        </w:tc>
      </w:tr>
      <w:tr w14:paraId="0A4D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4029EA">
            <w:pPr>
              <w:widowControl/>
              <w:numPr>
                <w:ilvl w:val="0"/>
                <w:numId w:val="78"/>
              </w:numPr>
              <w:autoSpaceDE/>
              <w:autoSpaceDN/>
              <w:adjustRightInd/>
              <w:jc w:val="center"/>
              <w:rPr>
                <w:rFonts w:ascii="宋体" w:hAnsi="宋体" w:cs="宋体"/>
                <w:bCs/>
                <w:iCs/>
                <w:sz w:val="18"/>
                <w:szCs w:val="18"/>
              </w:rPr>
            </w:pPr>
          </w:p>
        </w:tc>
        <w:tc>
          <w:tcPr>
            <w:tcW w:w="1334" w:type="dxa"/>
          </w:tcPr>
          <w:p w14:paraId="7F359699">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67209BD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0E2023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BFDE905">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79EE328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1642511">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6151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9A32276">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7CA0D8C6">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6F8D4D4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156813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503BEC4">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31D0CCE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C93C7D7">
            <w:pPr>
              <w:widowControl/>
              <w:jc w:val="center"/>
              <w:rPr>
                <w:rFonts w:ascii="宋体" w:hAnsi="宋体" w:cs="宋体"/>
                <w:bCs/>
                <w:iCs/>
                <w:sz w:val="18"/>
                <w:szCs w:val="18"/>
              </w:rPr>
            </w:pPr>
            <w:r>
              <w:rPr>
                <w:rFonts w:hint="eastAsia" w:ascii="宋体" w:hAnsi="宋体" w:cs="宋体"/>
                <w:bCs/>
                <w:iCs/>
                <w:sz w:val="18"/>
                <w:szCs w:val="18"/>
              </w:rPr>
              <w:t>地上式、地下式、半地下式、其他</w:t>
            </w:r>
          </w:p>
        </w:tc>
      </w:tr>
      <w:tr w14:paraId="5D00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BBE4ED4">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77AEEEE8">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51E7E30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B80483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4AC2390">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5765FB9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F88B401">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4F36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FD84B5">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6B8364FB">
            <w:pPr>
              <w:widowControl/>
              <w:jc w:val="center"/>
              <w:rPr>
                <w:rFonts w:ascii="宋体" w:hAnsi="宋体"/>
                <w:sz w:val="18"/>
                <w:szCs w:val="18"/>
              </w:rPr>
            </w:pPr>
            <w:r>
              <w:rPr>
                <w:rFonts w:hint="eastAsia" w:ascii="宋体" w:hAnsi="宋体"/>
                <w:sz w:val="18"/>
                <w:szCs w:val="18"/>
              </w:rPr>
              <w:t>外观检查</w:t>
            </w:r>
          </w:p>
        </w:tc>
        <w:tc>
          <w:tcPr>
            <w:tcW w:w="992" w:type="dxa"/>
            <w:vAlign w:val="center"/>
          </w:tcPr>
          <w:p w14:paraId="7A611BC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CFFCE0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95F1CCC">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7C1D1C3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1F944D5">
            <w:pPr>
              <w:widowControl/>
              <w:jc w:val="center"/>
              <w:rPr>
                <w:rFonts w:ascii="宋体" w:hAnsi="宋体" w:cs="宋体"/>
                <w:bCs/>
                <w:iCs/>
                <w:sz w:val="18"/>
                <w:szCs w:val="18"/>
              </w:rPr>
            </w:pPr>
            <w:r>
              <w:rPr>
                <w:rFonts w:hint="eastAsia" w:ascii="宋体" w:hAnsi="宋体" w:cs="宋体"/>
                <w:bCs/>
                <w:iCs/>
                <w:sz w:val="18"/>
                <w:szCs w:val="18"/>
              </w:rPr>
              <w:t>钢筋外露、明显裂缝、无明显异常、其他</w:t>
            </w:r>
          </w:p>
        </w:tc>
      </w:tr>
      <w:tr w14:paraId="5FF3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4C8246D">
            <w:pPr>
              <w:widowControl/>
              <w:numPr>
                <w:ilvl w:val="0"/>
                <w:numId w:val="78"/>
              </w:numPr>
              <w:autoSpaceDE/>
              <w:autoSpaceDN/>
              <w:adjustRightInd/>
              <w:jc w:val="both"/>
              <w:rPr>
                <w:rFonts w:ascii="宋体" w:hAnsi="宋体" w:cs="宋体"/>
                <w:bCs/>
                <w:iCs/>
                <w:sz w:val="18"/>
                <w:szCs w:val="18"/>
              </w:rPr>
            </w:pPr>
          </w:p>
        </w:tc>
        <w:tc>
          <w:tcPr>
            <w:tcW w:w="1334" w:type="dxa"/>
            <w:vAlign w:val="center"/>
          </w:tcPr>
          <w:p w14:paraId="66F86583">
            <w:pPr>
              <w:widowControl/>
              <w:jc w:val="center"/>
              <w:rPr>
                <w:rFonts w:ascii="宋体" w:hAnsi="宋体"/>
                <w:sz w:val="18"/>
                <w:szCs w:val="18"/>
              </w:rPr>
            </w:pPr>
            <w:r>
              <w:rPr>
                <w:rFonts w:hint="eastAsia" w:ascii="宋体" w:hAnsi="宋体"/>
                <w:sz w:val="18"/>
                <w:szCs w:val="18"/>
              </w:rPr>
              <w:t>是否明显沉降</w:t>
            </w:r>
          </w:p>
        </w:tc>
        <w:tc>
          <w:tcPr>
            <w:tcW w:w="992" w:type="dxa"/>
            <w:vAlign w:val="center"/>
          </w:tcPr>
          <w:p w14:paraId="0F370F8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8BBA0A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A4D56EE">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51E4FE7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2A1E35">
            <w:pPr>
              <w:widowControl/>
              <w:jc w:val="center"/>
              <w:rPr>
                <w:rFonts w:ascii="宋体" w:hAnsi="宋体" w:cs="宋体"/>
                <w:bCs/>
                <w:iCs/>
                <w:sz w:val="18"/>
                <w:szCs w:val="18"/>
              </w:rPr>
            </w:pPr>
            <w:r>
              <w:rPr>
                <w:rFonts w:hint="eastAsia" w:ascii="宋体" w:hAnsi="宋体" w:cs="宋体"/>
                <w:bCs/>
                <w:iCs/>
                <w:sz w:val="18"/>
                <w:szCs w:val="18"/>
              </w:rPr>
              <w:t>是、否</w:t>
            </w:r>
          </w:p>
        </w:tc>
      </w:tr>
      <w:tr w14:paraId="45AE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653284F">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22281511">
            <w:pPr>
              <w:widowControl/>
              <w:rPr>
                <w:rFonts w:ascii="宋体" w:hAnsi="宋体"/>
                <w:sz w:val="18"/>
                <w:szCs w:val="18"/>
              </w:rPr>
            </w:pPr>
            <w:r>
              <w:rPr>
                <w:rFonts w:hint="eastAsia" w:ascii="宋体" w:hAnsi="宋体"/>
                <w:sz w:val="18"/>
                <w:szCs w:val="18"/>
              </w:rPr>
              <w:t>钢结构厂房</w:t>
            </w:r>
          </w:p>
        </w:tc>
        <w:tc>
          <w:tcPr>
            <w:tcW w:w="992" w:type="dxa"/>
            <w:vAlign w:val="center"/>
          </w:tcPr>
          <w:p w14:paraId="60692F6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DB601A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CA50539">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7C1E671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3E808B2">
            <w:pPr>
              <w:widowControl/>
              <w:jc w:val="center"/>
              <w:rPr>
                <w:rFonts w:ascii="宋体" w:hAnsi="宋体" w:cs="宋体"/>
                <w:bCs/>
                <w:iCs/>
                <w:sz w:val="18"/>
                <w:szCs w:val="18"/>
              </w:rPr>
            </w:pPr>
            <w:r>
              <w:rPr>
                <w:rFonts w:hint="eastAsia" w:ascii="宋体" w:hAnsi="宋体" w:cs="宋体"/>
                <w:bCs/>
                <w:iCs/>
                <w:sz w:val="18"/>
                <w:szCs w:val="18"/>
              </w:rPr>
              <w:t>构件变形，构件、构件、螺栓等严重锈蚀，无明显异常，其他</w:t>
            </w:r>
          </w:p>
        </w:tc>
      </w:tr>
      <w:tr w14:paraId="0860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20FFC09">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7A5B1453">
            <w:pPr>
              <w:widowControl/>
              <w:rPr>
                <w:rFonts w:ascii="宋体" w:hAnsi="宋体"/>
                <w:sz w:val="18"/>
                <w:szCs w:val="18"/>
              </w:rPr>
            </w:pPr>
            <w:r>
              <w:rPr>
                <w:rFonts w:hint="eastAsia" w:ascii="宋体" w:hAnsi="宋体"/>
                <w:sz w:val="18"/>
                <w:szCs w:val="18"/>
              </w:rPr>
              <w:t>厂区周边存在的灾害隐患</w:t>
            </w:r>
          </w:p>
        </w:tc>
        <w:tc>
          <w:tcPr>
            <w:tcW w:w="992" w:type="dxa"/>
            <w:vAlign w:val="center"/>
          </w:tcPr>
          <w:p w14:paraId="1ADD24B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94CE4A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3BC5D5D">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6E24851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4361341">
            <w:pPr>
              <w:widowControl/>
              <w:jc w:val="center"/>
              <w:rPr>
                <w:rFonts w:ascii="宋体" w:hAnsi="宋体" w:cs="宋体"/>
                <w:bCs/>
                <w:iCs/>
                <w:sz w:val="18"/>
                <w:szCs w:val="18"/>
              </w:rPr>
            </w:pPr>
            <w:r>
              <w:rPr>
                <w:rFonts w:hint="eastAsia" w:ascii="宋体" w:hAnsi="宋体" w:cs="宋体"/>
                <w:bCs/>
                <w:iCs/>
                <w:sz w:val="18"/>
                <w:szCs w:val="18"/>
              </w:rPr>
              <w:t>河道、山体、坡地、低洼地带、无明显异常</w:t>
            </w:r>
          </w:p>
        </w:tc>
      </w:tr>
      <w:tr w14:paraId="1397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8118A9">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347150FA">
            <w:pPr>
              <w:widowControl/>
              <w:jc w:val="center"/>
              <w:rPr>
                <w:rFonts w:ascii="宋体" w:hAnsi="宋体"/>
                <w:sz w:val="18"/>
                <w:szCs w:val="18"/>
              </w:rPr>
            </w:pPr>
            <w:r>
              <w:rPr>
                <w:rFonts w:hint="eastAsia" w:ascii="宋体" w:hAnsi="宋体"/>
                <w:sz w:val="18"/>
                <w:szCs w:val="18"/>
              </w:rPr>
              <w:t>是否处于地质采空区</w:t>
            </w:r>
          </w:p>
        </w:tc>
        <w:tc>
          <w:tcPr>
            <w:tcW w:w="992" w:type="dxa"/>
            <w:vAlign w:val="center"/>
          </w:tcPr>
          <w:p w14:paraId="578F295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E06A1C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502CED1">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464A46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CECB892">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6C34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6786F91">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701FD481">
            <w:pPr>
              <w:widowControl/>
              <w:jc w:val="center"/>
              <w:rPr>
                <w:rFonts w:ascii="宋体" w:hAnsi="宋体"/>
                <w:sz w:val="18"/>
                <w:szCs w:val="18"/>
              </w:rPr>
            </w:pPr>
            <w:r>
              <w:rPr>
                <w:rFonts w:hint="eastAsia" w:ascii="宋体" w:hAnsi="宋体"/>
                <w:sz w:val="18"/>
                <w:szCs w:val="18"/>
              </w:rPr>
              <w:t>建（构）筑物占地面积</w:t>
            </w:r>
          </w:p>
        </w:tc>
        <w:tc>
          <w:tcPr>
            <w:tcW w:w="992" w:type="dxa"/>
            <w:vAlign w:val="center"/>
          </w:tcPr>
          <w:p w14:paraId="1E93C41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74A9C6C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7C9A6AE">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24101BA2">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008925CE">
            <w:pPr>
              <w:widowControl/>
              <w:jc w:val="center"/>
              <w:rPr>
                <w:rFonts w:ascii="宋体" w:hAnsi="宋体" w:cs="宋体"/>
                <w:bCs/>
                <w:iCs/>
                <w:sz w:val="18"/>
                <w:szCs w:val="18"/>
              </w:rPr>
            </w:pPr>
            <w:r>
              <w:rPr>
                <w:rFonts w:hint="eastAsia" w:ascii="宋体" w:hAnsi="宋体" w:cs="宋体"/>
                <w:bCs/>
                <w:iCs/>
                <w:sz w:val="18"/>
                <w:szCs w:val="18"/>
              </w:rPr>
              <w:t>单位m²</w:t>
            </w:r>
          </w:p>
        </w:tc>
      </w:tr>
      <w:tr w14:paraId="138E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B3FB87">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2542514B">
            <w:pPr>
              <w:widowControl/>
              <w:jc w:val="center"/>
              <w:rPr>
                <w:rFonts w:ascii="宋体" w:hAnsi="宋体"/>
                <w:sz w:val="18"/>
                <w:szCs w:val="18"/>
              </w:rPr>
            </w:pPr>
            <w:r>
              <w:rPr>
                <w:rFonts w:hint="eastAsia" w:ascii="宋体" w:hAnsi="宋体"/>
                <w:sz w:val="18"/>
                <w:szCs w:val="18"/>
              </w:rPr>
              <w:t>建（构）筑物总高度</w:t>
            </w:r>
          </w:p>
        </w:tc>
        <w:tc>
          <w:tcPr>
            <w:tcW w:w="992" w:type="dxa"/>
            <w:vAlign w:val="center"/>
          </w:tcPr>
          <w:p w14:paraId="3756DAD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7AD4985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111C118">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23A69B19">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2E451EB">
            <w:pPr>
              <w:widowControl/>
              <w:jc w:val="center"/>
              <w:rPr>
                <w:rFonts w:ascii="宋体" w:hAnsi="宋体" w:cs="宋体"/>
                <w:bCs/>
                <w:iCs/>
                <w:sz w:val="18"/>
                <w:szCs w:val="18"/>
              </w:rPr>
            </w:pPr>
            <w:r>
              <w:rPr>
                <w:rFonts w:hint="eastAsia" w:ascii="宋体" w:hAnsi="宋体" w:cs="宋体"/>
                <w:bCs/>
                <w:iCs/>
                <w:sz w:val="18"/>
                <w:szCs w:val="18"/>
              </w:rPr>
              <w:t>单位m</w:t>
            </w:r>
          </w:p>
        </w:tc>
      </w:tr>
      <w:tr w14:paraId="7551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4E6CE50">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1A049670">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2F7A54D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10EF63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2BED4DE">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89424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BF6F8EB">
            <w:pPr>
              <w:widowControl/>
              <w:jc w:val="center"/>
              <w:rPr>
                <w:rFonts w:ascii="宋体" w:hAnsi="宋体" w:cs="宋体"/>
                <w:bCs/>
                <w:iCs/>
                <w:sz w:val="18"/>
                <w:szCs w:val="18"/>
              </w:rPr>
            </w:pPr>
            <w:r>
              <w:rPr>
                <w:rFonts w:hint="eastAsia" w:ascii="宋体" w:hAnsi="宋体" w:cs="宋体"/>
                <w:bCs/>
                <w:iCs/>
                <w:sz w:val="18"/>
                <w:szCs w:val="18"/>
              </w:rPr>
              <w:t>5</w:t>
            </w:r>
            <w:r>
              <w:rPr>
                <w:rFonts w:ascii="宋体" w:hAnsi="宋体" w:cs="宋体"/>
                <w:bCs/>
                <w:iCs/>
                <w:sz w:val="18"/>
                <w:szCs w:val="18"/>
              </w:rPr>
              <w:t>0</w:t>
            </w:r>
            <w:r>
              <w:rPr>
                <w:rFonts w:hint="eastAsia" w:ascii="宋体" w:hAnsi="宋体" w:cs="宋体"/>
                <w:bCs/>
                <w:iCs/>
                <w:sz w:val="18"/>
                <w:szCs w:val="18"/>
              </w:rPr>
              <w:t>年、1</w:t>
            </w:r>
            <w:r>
              <w:rPr>
                <w:rFonts w:ascii="宋体" w:hAnsi="宋体" w:cs="宋体"/>
                <w:bCs/>
                <w:iCs/>
                <w:sz w:val="18"/>
                <w:szCs w:val="18"/>
              </w:rPr>
              <w:t>00</w:t>
            </w:r>
            <w:r>
              <w:rPr>
                <w:rFonts w:hint="eastAsia" w:ascii="宋体" w:hAnsi="宋体" w:cs="宋体"/>
                <w:bCs/>
                <w:iCs/>
                <w:sz w:val="18"/>
                <w:szCs w:val="18"/>
              </w:rPr>
              <w:t>年、无法查明</w:t>
            </w:r>
          </w:p>
        </w:tc>
      </w:tr>
      <w:tr w14:paraId="1847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FC6BA3">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4CE7625D">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3F54DB2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3D3C3C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213E02C">
            <w:pPr>
              <w:widowControl/>
              <w:jc w:val="center"/>
              <w:rPr>
                <w:rFonts w:ascii="宋体" w:hAnsi="宋体" w:cs="宋体"/>
                <w:bCs/>
                <w:iCs/>
                <w:sz w:val="18"/>
                <w:szCs w:val="18"/>
              </w:rPr>
            </w:pPr>
            <w:r>
              <w:rPr>
                <w:rFonts w:ascii="仿宋" w:eastAsia="仿宋" w:cs="仿宋"/>
              </w:rPr>
              <w:t>8</w:t>
            </w:r>
          </w:p>
        </w:tc>
        <w:tc>
          <w:tcPr>
            <w:tcW w:w="850" w:type="dxa"/>
            <w:vAlign w:val="center"/>
          </w:tcPr>
          <w:p w14:paraId="2A6C9EA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F8CDA24">
            <w:pPr>
              <w:widowControl/>
              <w:jc w:val="center"/>
              <w:rPr>
                <w:rFonts w:ascii="宋体" w:hAnsi="宋体" w:cs="宋体"/>
                <w:bCs/>
                <w:iCs/>
                <w:sz w:val="18"/>
                <w:szCs w:val="18"/>
              </w:rPr>
            </w:pPr>
            <w:r>
              <w:rPr>
                <w:rFonts w:hint="eastAsia" w:ascii="宋体" w:hAnsi="宋体" w:cs="宋体"/>
                <w:bCs/>
                <w:iCs/>
                <w:sz w:val="18"/>
                <w:szCs w:val="18"/>
              </w:rPr>
              <w:t>一级、二级、三级、无法查明</w:t>
            </w:r>
          </w:p>
        </w:tc>
      </w:tr>
      <w:tr w14:paraId="23BB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5A38584">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0ECC7FB8">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66B80E3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E06BE8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16F4242">
            <w:pPr>
              <w:widowControl/>
              <w:jc w:val="center"/>
              <w:rPr>
                <w:rFonts w:ascii="宋体" w:hAnsi="宋体" w:cs="宋体"/>
                <w:bCs/>
                <w:iCs/>
                <w:sz w:val="18"/>
                <w:szCs w:val="18"/>
              </w:rPr>
            </w:pPr>
            <w:r>
              <w:rPr>
                <w:rFonts w:ascii="仿宋" w:eastAsia="仿宋" w:cs="仿宋"/>
              </w:rPr>
              <w:t>8</w:t>
            </w:r>
          </w:p>
        </w:tc>
        <w:tc>
          <w:tcPr>
            <w:tcW w:w="850" w:type="dxa"/>
            <w:vAlign w:val="center"/>
          </w:tcPr>
          <w:p w14:paraId="192CB35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EC81C94">
            <w:pPr>
              <w:widowControl/>
              <w:jc w:val="center"/>
              <w:rPr>
                <w:rFonts w:ascii="宋体" w:hAnsi="宋体" w:cs="宋体"/>
                <w:bCs/>
                <w:iCs/>
                <w:sz w:val="18"/>
                <w:szCs w:val="18"/>
              </w:rPr>
            </w:pPr>
            <w:r>
              <w:rPr>
                <w:rFonts w:hint="eastAsia" w:ascii="宋体" w:hAnsi="宋体" w:cs="宋体"/>
                <w:bCs/>
                <w:iCs/>
                <w:sz w:val="18"/>
                <w:szCs w:val="18"/>
              </w:rPr>
              <w:t>6度、7度、8度、9度、无法查明</w:t>
            </w:r>
          </w:p>
        </w:tc>
      </w:tr>
      <w:tr w14:paraId="1494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5743F50">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69461695">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667AF1A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25B008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C8D62E0">
            <w:pPr>
              <w:widowControl/>
              <w:jc w:val="center"/>
              <w:rPr>
                <w:rFonts w:ascii="宋体" w:hAnsi="宋体" w:cs="宋体"/>
                <w:bCs/>
                <w:iCs/>
                <w:sz w:val="18"/>
                <w:szCs w:val="18"/>
              </w:rPr>
            </w:pPr>
            <w:r>
              <w:rPr>
                <w:rFonts w:ascii="仿宋" w:eastAsia="仿宋" w:cs="仿宋"/>
              </w:rPr>
              <w:t>8</w:t>
            </w:r>
          </w:p>
        </w:tc>
        <w:tc>
          <w:tcPr>
            <w:tcW w:w="850" w:type="dxa"/>
            <w:vAlign w:val="center"/>
          </w:tcPr>
          <w:p w14:paraId="06D30E6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E7E640B">
            <w:pPr>
              <w:widowControl/>
              <w:jc w:val="center"/>
              <w:rPr>
                <w:rFonts w:ascii="宋体" w:hAnsi="宋体" w:cs="宋体"/>
                <w:bCs/>
                <w:iCs/>
                <w:sz w:val="18"/>
                <w:szCs w:val="18"/>
              </w:rPr>
            </w:pPr>
            <w:r>
              <w:rPr>
                <w:rFonts w:hint="eastAsia" w:ascii="宋体" w:hAnsi="宋体" w:cs="宋体"/>
                <w:bCs/>
                <w:iCs/>
                <w:sz w:val="18"/>
                <w:szCs w:val="18"/>
              </w:rPr>
              <w:t>甲类、乙类、丙类、丁类、无法查明</w:t>
            </w:r>
          </w:p>
        </w:tc>
      </w:tr>
      <w:tr w14:paraId="44B0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2E4369A">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5D647412">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56AA126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824FD2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4597979">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5CC496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56F12DA">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0F5D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8DFB08A">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106C4695">
            <w:pPr>
              <w:widowControl/>
              <w:jc w:val="center"/>
              <w:rPr>
                <w:rFonts w:ascii="宋体" w:hAnsi="宋体"/>
                <w:sz w:val="18"/>
                <w:szCs w:val="18"/>
              </w:rPr>
            </w:pPr>
            <w:r>
              <w:rPr>
                <w:rFonts w:hint="eastAsia" w:ascii="宋体" w:hAnsi="宋体"/>
                <w:sz w:val="18"/>
                <w:szCs w:val="18"/>
              </w:rPr>
              <w:t>设计风载</w:t>
            </w:r>
          </w:p>
        </w:tc>
        <w:tc>
          <w:tcPr>
            <w:tcW w:w="992" w:type="dxa"/>
            <w:vAlign w:val="center"/>
          </w:tcPr>
          <w:p w14:paraId="647D57C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92B803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4840D66">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469C87F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043B7B9">
            <w:pPr>
              <w:widowControl/>
              <w:jc w:val="center"/>
              <w:rPr>
                <w:rFonts w:ascii="宋体" w:hAnsi="宋体" w:cs="宋体"/>
                <w:bCs/>
                <w:iCs/>
                <w:sz w:val="18"/>
                <w:szCs w:val="18"/>
              </w:rPr>
            </w:pPr>
            <w:r>
              <w:rPr>
                <w:rFonts w:hint="eastAsia" w:ascii="宋体" w:hAnsi="宋体" w:cs="宋体"/>
                <w:bCs/>
                <w:iCs/>
                <w:sz w:val="18"/>
                <w:szCs w:val="18"/>
              </w:rPr>
              <w:t>单位k</w:t>
            </w:r>
            <w:r>
              <w:rPr>
                <w:rFonts w:ascii="宋体" w:hAnsi="宋体" w:cs="宋体"/>
                <w:bCs/>
                <w:iCs/>
                <w:sz w:val="18"/>
                <w:szCs w:val="18"/>
              </w:rPr>
              <w:t>N</w:t>
            </w:r>
            <w:r>
              <w:rPr>
                <w:rFonts w:hint="eastAsia" w:ascii="宋体" w:hAnsi="宋体" w:cs="宋体"/>
                <w:bCs/>
                <w:iCs/>
                <w:sz w:val="18"/>
                <w:szCs w:val="18"/>
              </w:rPr>
              <w:t xml:space="preserve">/m² </w:t>
            </w:r>
          </w:p>
        </w:tc>
      </w:tr>
      <w:tr w14:paraId="3C6F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DA5472">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303A7C51">
            <w:pPr>
              <w:widowControl/>
              <w:jc w:val="center"/>
              <w:rPr>
                <w:rFonts w:ascii="宋体" w:hAnsi="宋体"/>
                <w:sz w:val="18"/>
                <w:szCs w:val="18"/>
              </w:rPr>
            </w:pPr>
            <w:r>
              <w:rPr>
                <w:rFonts w:hint="eastAsia" w:ascii="宋体" w:hAnsi="宋体"/>
                <w:sz w:val="18"/>
                <w:szCs w:val="18"/>
              </w:rPr>
              <w:t>设计雪载</w:t>
            </w:r>
          </w:p>
        </w:tc>
        <w:tc>
          <w:tcPr>
            <w:tcW w:w="992" w:type="dxa"/>
            <w:vAlign w:val="center"/>
          </w:tcPr>
          <w:p w14:paraId="0EDB2F4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9F0CBE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3ED051D">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545E10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504CDA">
            <w:pPr>
              <w:widowControl/>
              <w:jc w:val="center"/>
              <w:rPr>
                <w:rFonts w:ascii="宋体" w:hAnsi="宋体" w:cs="宋体"/>
                <w:bCs/>
                <w:iCs/>
                <w:sz w:val="18"/>
                <w:szCs w:val="18"/>
              </w:rPr>
            </w:pPr>
            <w:r>
              <w:rPr>
                <w:rFonts w:hint="eastAsia" w:ascii="宋体" w:hAnsi="宋体" w:cs="宋体"/>
                <w:bCs/>
                <w:iCs/>
                <w:sz w:val="18"/>
                <w:szCs w:val="18"/>
              </w:rPr>
              <w:t>单位k</w:t>
            </w:r>
            <w:r>
              <w:rPr>
                <w:rFonts w:ascii="宋体" w:hAnsi="宋体" w:cs="宋体"/>
                <w:bCs/>
                <w:iCs/>
                <w:sz w:val="18"/>
                <w:szCs w:val="18"/>
              </w:rPr>
              <w:t>N</w:t>
            </w:r>
            <w:r>
              <w:rPr>
                <w:rFonts w:hint="eastAsia" w:ascii="宋体" w:hAnsi="宋体" w:cs="宋体"/>
                <w:bCs/>
                <w:iCs/>
                <w:sz w:val="18"/>
                <w:szCs w:val="18"/>
              </w:rPr>
              <w:t>/m²</w:t>
            </w:r>
          </w:p>
        </w:tc>
      </w:tr>
      <w:tr w14:paraId="1492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0E24DD">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7FE1FE29">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40B92910">
            <w:pPr>
              <w:jc w:val="center"/>
            </w:pPr>
            <w:r>
              <w:rPr>
                <w:rFonts w:hint="eastAsia" w:ascii="宋体" w:hAnsi="宋体" w:cs="宋体"/>
                <w:bCs/>
                <w:iCs/>
                <w:sz w:val="18"/>
                <w:szCs w:val="18"/>
              </w:rPr>
              <w:t>字符型</w:t>
            </w:r>
          </w:p>
        </w:tc>
        <w:tc>
          <w:tcPr>
            <w:tcW w:w="851" w:type="dxa"/>
            <w:vAlign w:val="center"/>
          </w:tcPr>
          <w:p w14:paraId="7CB32EE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9D1B20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A5E903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153C202">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511B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ABF757">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581D4B72">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23D98D74">
            <w:pPr>
              <w:jc w:val="center"/>
            </w:pPr>
            <w:r>
              <w:rPr>
                <w:rFonts w:hint="eastAsia" w:ascii="宋体" w:hAnsi="宋体" w:cs="宋体"/>
                <w:bCs/>
                <w:iCs/>
                <w:sz w:val="18"/>
                <w:szCs w:val="18"/>
              </w:rPr>
              <w:t>字符型</w:t>
            </w:r>
          </w:p>
        </w:tc>
        <w:tc>
          <w:tcPr>
            <w:tcW w:w="851" w:type="dxa"/>
            <w:vAlign w:val="center"/>
          </w:tcPr>
          <w:p w14:paraId="6D8CB52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C898A21">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B9D93F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12EEB71">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2682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5175623">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68E8455F">
            <w:pPr>
              <w:widowControl/>
              <w:jc w:val="center"/>
              <w:rPr>
                <w:rFonts w:ascii="宋体" w:hAnsi="宋体"/>
                <w:sz w:val="18"/>
                <w:szCs w:val="18"/>
              </w:rPr>
            </w:pPr>
            <w:r>
              <w:rPr>
                <w:rFonts w:hint="eastAsia" w:ascii="宋体" w:hAnsi="宋体"/>
                <w:sz w:val="18"/>
                <w:szCs w:val="18"/>
              </w:rPr>
              <w:t>取水型式</w:t>
            </w:r>
          </w:p>
        </w:tc>
        <w:tc>
          <w:tcPr>
            <w:tcW w:w="992" w:type="dxa"/>
          </w:tcPr>
          <w:p w14:paraId="1F27992E">
            <w:pPr>
              <w:jc w:val="center"/>
            </w:pPr>
            <w:r>
              <w:rPr>
                <w:rFonts w:hint="eastAsia" w:ascii="宋体" w:hAnsi="宋体" w:cs="宋体"/>
                <w:bCs/>
                <w:iCs/>
                <w:sz w:val="18"/>
                <w:szCs w:val="18"/>
              </w:rPr>
              <w:t>字符型</w:t>
            </w:r>
          </w:p>
        </w:tc>
        <w:tc>
          <w:tcPr>
            <w:tcW w:w="851" w:type="dxa"/>
            <w:vAlign w:val="center"/>
          </w:tcPr>
          <w:p w14:paraId="011736D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6091406">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060BC73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FE1D35A">
            <w:pPr>
              <w:widowControl/>
              <w:jc w:val="center"/>
              <w:rPr>
                <w:rFonts w:ascii="宋体" w:hAnsi="宋体" w:cs="宋体"/>
                <w:bCs/>
                <w:iCs/>
                <w:sz w:val="18"/>
                <w:szCs w:val="18"/>
              </w:rPr>
            </w:pPr>
            <w:r>
              <w:rPr>
                <w:rFonts w:hint="eastAsia" w:ascii="宋体" w:hAnsi="宋体" w:cs="宋体"/>
                <w:bCs/>
                <w:iCs/>
                <w:sz w:val="18"/>
                <w:szCs w:val="18"/>
              </w:rPr>
              <w:t>江河、湖泊、地下</w:t>
            </w:r>
          </w:p>
        </w:tc>
      </w:tr>
      <w:tr w14:paraId="3E65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4A8639">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2B7B0821">
            <w:pPr>
              <w:widowControl/>
              <w:jc w:val="center"/>
              <w:rPr>
                <w:rFonts w:ascii="宋体" w:hAnsi="宋体"/>
                <w:sz w:val="18"/>
                <w:szCs w:val="18"/>
              </w:rPr>
            </w:pPr>
            <w:r>
              <w:rPr>
                <w:rFonts w:hint="eastAsia" w:ascii="宋体" w:hAnsi="宋体"/>
                <w:sz w:val="18"/>
                <w:szCs w:val="18"/>
              </w:rPr>
              <w:t>防洪标准</w:t>
            </w:r>
          </w:p>
        </w:tc>
        <w:tc>
          <w:tcPr>
            <w:tcW w:w="992" w:type="dxa"/>
          </w:tcPr>
          <w:p w14:paraId="0E429B18">
            <w:pPr>
              <w:jc w:val="center"/>
              <w:rPr>
                <w:rFonts w:ascii="宋体" w:hAnsi="宋体" w:cs="宋体"/>
                <w:bCs/>
                <w:iCs/>
                <w:sz w:val="18"/>
                <w:szCs w:val="18"/>
              </w:rPr>
            </w:pPr>
            <w:r>
              <w:rPr>
                <w:rFonts w:hint="eastAsia" w:ascii="宋体" w:hAnsi="宋体" w:cs="宋体"/>
                <w:bCs/>
                <w:iCs/>
                <w:sz w:val="18"/>
                <w:szCs w:val="18"/>
              </w:rPr>
              <w:t>整型</w:t>
            </w:r>
          </w:p>
        </w:tc>
        <w:tc>
          <w:tcPr>
            <w:tcW w:w="851" w:type="dxa"/>
          </w:tcPr>
          <w:p w14:paraId="66E5264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E334406">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1E51718A">
            <w:pPr>
              <w:widowControl/>
              <w:jc w:val="center"/>
              <w:rPr>
                <w:rFonts w:ascii="宋体" w:hAnsi="宋体" w:cs="宋体"/>
                <w:bCs/>
                <w:iCs/>
                <w:sz w:val="18"/>
                <w:szCs w:val="18"/>
              </w:rPr>
            </w:pPr>
          </w:p>
        </w:tc>
        <w:tc>
          <w:tcPr>
            <w:tcW w:w="4062" w:type="dxa"/>
            <w:vAlign w:val="center"/>
          </w:tcPr>
          <w:p w14:paraId="26042557">
            <w:pPr>
              <w:widowControl/>
              <w:jc w:val="center"/>
              <w:rPr>
                <w:rFonts w:ascii="宋体" w:hAnsi="宋体" w:cs="宋体"/>
                <w:bCs/>
                <w:iCs/>
                <w:sz w:val="18"/>
                <w:szCs w:val="18"/>
              </w:rPr>
            </w:pPr>
            <w:r>
              <w:rPr>
                <w:rFonts w:hint="eastAsia" w:ascii="宋体" w:hAnsi="宋体" w:cs="宋体"/>
                <w:bCs/>
                <w:iCs/>
                <w:sz w:val="18"/>
                <w:szCs w:val="18"/>
              </w:rPr>
              <w:t>X</w:t>
            </w:r>
            <w:r>
              <w:rPr>
                <w:rFonts w:ascii="宋体" w:hAnsi="宋体" w:cs="宋体"/>
                <w:bCs/>
                <w:iCs/>
                <w:sz w:val="18"/>
                <w:szCs w:val="18"/>
              </w:rPr>
              <w:t>XX</w:t>
            </w:r>
            <w:r>
              <w:rPr>
                <w:rFonts w:hint="eastAsia" w:ascii="宋体" w:hAnsi="宋体" w:cs="宋体"/>
                <w:bCs/>
                <w:iCs/>
                <w:sz w:val="18"/>
                <w:szCs w:val="18"/>
              </w:rPr>
              <w:t>年</w:t>
            </w:r>
          </w:p>
        </w:tc>
      </w:tr>
      <w:tr w14:paraId="0A4A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EFE70EC">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6640C91E">
            <w:pPr>
              <w:widowControl/>
              <w:jc w:val="center"/>
              <w:rPr>
                <w:rFonts w:ascii="宋体" w:hAnsi="宋体"/>
                <w:sz w:val="18"/>
                <w:szCs w:val="18"/>
              </w:rPr>
            </w:pPr>
            <w:r>
              <w:rPr>
                <w:rFonts w:hint="eastAsia" w:ascii="宋体" w:hAnsi="宋体"/>
                <w:sz w:val="18"/>
                <w:szCs w:val="18"/>
              </w:rPr>
              <w:t>规模</w:t>
            </w:r>
          </w:p>
        </w:tc>
        <w:tc>
          <w:tcPr>
            <w:tcW w:w="992" w:type="dxa"/>
            <w:vAlign w:val="center"/>
          </w:tcPr>
          <w:p w14:paraId="09780E86">
            <w:pPr>
              <w:jc w:val="center"/>
            </w:pPr>
            <w:r>
              <w:rPr>
                <w:rFonts w:hint="eastAsia" w:ascii="宋体" w:hAnsi="宋体" w:cs="宋体"/>
                <w:bCs/>
                <w:iCs/>
                <w:sz w:val="18"/>
                <w:szCs w:val="18"/>
              </w:rPr>
              <w:t>字符型</w:t>
            </w:r>
          </w:p>
        </w:tc>
        <w:tc>
          <w:tcPr>
            <w:tcW w:w="851" w:type="dxa"/>
            <w:vAlign w:val="center"/>
          </w:tcPr>
          <w:p w14:paraId="015387B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9CE1C89">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6C48869F">
            <w:pPr>
              <w:widowControl/>
              <w:jc w:val="center"/>
              <w:rPr>
                <w:rFonts w:ascii="宋体" w:hAnsi="宋体" w:cs="宋体"/>
                <w:bCs/>
                <w:iCs/>
                <w:sz w:val="18"/>
                <w:szCs w:val="18"/>
              </w:rPr>
            </w:pPr>
          </w:p>
        </w:tc>
        <w:tc>
          <w:tcPr>
            <w:tcW w:w="4062" w:type="dxa"/>
            <w:vAlign w:val="center"/>
          </w:tcPr>
          <w:p w14:paraId="143D61CF">
            <w:pPr>
              <w:widowControl/>
              <w:jc w:val="center"/>
              <w:rPr>
                <w:rFonts w:ascii="宋体" w:hAnsi="宋体" w:cs="宋体"/>
                <w:bCs/>
                <w:iCs/>
                <w:sz w:val="18"/>
                <w:szCs w:val="18"/>
              </w:rPr>
            </w:pPr>
            <w:r>
              <w:rPr>
                <w:rFonts w:hint="eastAsia" w:ascii="宋体" w:hAnsi="宋体" w:cs="宋体"/>
                <w:bCs/>
                <w:iCs/>
                <w:sz w:val="18"/>
                <w:szCs w:val="18"/>
              </w:rPr>
              <w:t>否、是</w:t>
            </w:r>
          </w:p>
        </w:tc>
      </w:tr>
      <w:tr w14:paraId="0BEC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974EA14">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22DE3E07">
            <w:pPr>
              <w:widowControl/>
              <w:jc w:val="center"/>
              <w:rPr>
                <w:rFonts w:ascii="宋体" w:hAnsi="宋体"/>
                <w:sz w:val="18"/>
                <w:szCs w:val="18"/>
              </w:rPr>
            </w:pPr>
            <w:r>
              <w:rPr>
                <w:rFonts w:hint="eastAsia" w:ascii="宋体" w:hAnsi="宋体"/>
                <w:sz w:val="18"/>
                <w:szCs w:val="18"/>
              </w:rPr>
              <w:t>工艺流程</w:t>
            </w:r>
          </w:p>
        </w:tc>
        <w:tc>
          <w:tcPr>
            <w:tcW w:w="992" w:type="dxa"/>
            <w:vAlign w:val="center"/>
          </w:tcPr>
          <w:p w14:paraId="0CBD82C1">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364846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FF6218B">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5757A131">
            <w:pPr>
              <w:widowControl/>
              <w:jc w:val="center"/>
              <w:rPr>
                <w:rFonts w:ascii="宋体" w:hAnsi="宋体" w:cs="宋体"/>
                <w:bCs/>
                <w:iCs/>
                <w:sz w:val="18"/>
                <w:szCs w:val="18"/>
              </w:rPr>
            </w:pPr>
          </w:p>
        </w:tc>
        <w:tc>
          <w:tcPr>
            <w:tcW w:w="4062" w:type="dxa"/>
            <w:vAlign w:val="center"/>
          </w:tcPr>
          <w:p w14:paraId="52857EC0">
            <w:pPr>
              <w:widowControl/>
              <w:jc w:val="center"/>
              <w:rPr>
                <w:rFonts w:ascii="宋体" w:hAnsi="宋体" w:cs="宋体"/>
                <w:bCs/>
                <w:iCs/>
                <w:sz w:val="18"/>
                <w:szCs w:val="18"/>
              </w:rPr>
            </w:pPr>
          </w:p>
        </w:tc>
      </w:tr>
      <w:tr w14:paraId="0F26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519C13D">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12A7B3CF">
            <w:pPr>
              <w:jc w:val="center"/>
              <w:rPr>
                <w:rFonts w:ascii="宋体" w:hAnsi="宋体" w:cs="宋体"/>
                <w:bCs/>
                <w:iCs/>
                <w:sz w:val="18"/>
                <w:szCs w:val="18"/>
              </w:rPr>
            </w:pPr>
            <w:r>
              <w:rPr>
                <w:rFonts w:hint="eastAsia" w:ascii="宋体" w:hAnsi="宋体" w:cs="宋体"/>
                <w:bCs/>
                <w:iCs/>
                <w:sz w:val="18"/>
                <w:szCs w:val="18"/>
              </w:rPr>
              <w:t>清水池有效容积</w:t>
            </w:r>
          </w:p>
        </w:tc>
        <w:tc>
          <w:tcPr>
            <w:tcW w:w="992" w:type="dxa"/>
            <w:vAlign w:val="center"/>
          </w:tcPr>
          <w:p w14:paraId="7D3967A3">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010EAF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8CC9957">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3514F8A1">
            <w:pPr>
              <w:widowControl/>
              <w:jc w:val="center"/>
              <w:rPr>
                <w:rFonts w:ascii="宋体" w:hAnsi="宋体" w:cs="宋体"/>
                <w:bCs/>
                <w:iCs/>
                <w:sz w:val="18"/>
                <w:szCs w:val="18"/>
              </w:rPr>
            </w:pPr>
          </w:p>
        </w:tc>
        <w:tc>
          <w:tcPr>
            <w:tcW w:w="4062" w:type="dxa"/>
            <w:vAlign w:val="center"/>
          </w:tcPr>
          <w:p w14:paraId="113C1A99">
            <w:pPr>
              <w:widowControl/>
              <w:jc w:val="center"/>
              <w:rPr>
                <w:rFonts w:ascii="宋体" w:hAnsi="宋体" w:cs="宋体"/>
                <w:bCs/>
                <w:iCs/>
                <w:sz w:val="18"/>
                <w:szCs w:val="18"/>
              </w:rPr>
            </w:pPr>
          </w:p>
        </w:tc>
      </w:tr>
      <w:tr w14:paraId="1BF4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989FF1A">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18BBBC5F">
            <w:pPr>
              <w:jc w:val="center"/>
              <w:rPr>
                <w:rFonts w:ascii="宋体" w:hAnsi="宋体" w:cs="宋体"/>
                <w:bCs/>
                <w:iCs/>
                <w:sz w:val="18"/>
                <w:szCs w:val="18"/>
              </w:rPr>
            </w:pPr>
            <w:r>
              <w:rPr>
                <w:rFonts w:hint="eastAsia" w:ascii="宋体" w:hAnsi="宋体" w:cs="宋体"/>
                <w:bCs/>
                <w:iCs/>
                <w:sz w:val="18"/>
                <w:szCs w:val="18"/>
              </w:rPr>
              <w:t>泵房规模</w:t>
            </w:r>
          </w:p>
        </w:tc>
        <w:tc>
          <w:tcPr>
            <w:tcW w:w="992" w:type="dxa"/>
            <w:vAlign w:val="center"/>
          </w:tcPr>
          <w:p w14:paraId="194F1816">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78DEDE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D15D4D2">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5142C0E6">
            <w:pPr>
              <w:widowControl/>
              <w:jc w:val="center"/>
              <w:rPr>
                <w:rFonts w:ascii="宋体" w:hAnsi="宋体" w:cs="宋体"/>
                <w:bCs/>
                <w:iCs/>
                <w:sz w:val="18"/>
                <w:szCs w:val="18"/>
              </w:rPr>
            </w:pPr>
          </w:p>
        </w:tc>
        <w:tc>
          <w:tcPr>
            <w:tcW w:w="4062" w:type="dxa"/>
            <w:vAlign w:val="center"/>
          </w:tcPr>
          <w:p w14:paraId="4F4397F0">
            <w:pPr>
              <w:widowControl/>
              <w:jc w:val="center"/>
              <w:rPr>
                <w:rFonts w:ascii="宋体" w:hAnsi="宋体" w:cs="宋体"/>
                <w:bCs/>
                <w:iCs/>
                <w:sz w:val="18"/>
                <w:szCs w:val="18"/>
              </w:rPr>
            </w:pPr>
          </w:p>
        </w:tc>
      </w:tr>
      <w:tr w14:paraId="73E5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278C92">
            <w:pPr>
              <w:widowControl/>
              <w:numPr>
                <w:ilvl w:val="0"/>
                <w:numId w:val="78"/>
              </w:numPr>
              <w:autoSpaceDE/>
              <w:autoSpaceDN/>
              <w:adjustRightInd/>
              <w:jc w:val="center"/>
              <w:rPr>
                <w:rFonts w:ascii="宋体" w:hAnsi="宋体" w:cs="宋体"/>
                <w:bCs/>
                <w:iCs/>
                <w:sz w:val="18"/>
                <w:szCs w:val="18"/>
              </w:rPr>
            </w:pPr>
          </w:p>
        </w:tc>
        <w:tc>
          <w:tcPr>
            <w:tcW w:w="1334" w:type="dxa"/>
            <w:vAlign w:val="center"/>
          </w:tcPr>
          <w:p w14:paraId="3DFF0DF5">
            <w:pPr>
              <w:jc w:val="center"/>
              <w:rPr>
                <w:rFonts w:ascii="宋体" w:hAnsi="宋体" w:cs="宋体"/>
                <w:bCs/>
                <w:iCs/>
                <w:sz w:val="18"/>
                <w:szCs w:val="18"/>
              </w:rPr>
            </w:pPr>
            <w:r>
              <w:rPr>
                <w:rFonts w:hint="eastAsia" w:ascii="宋体" w:hAnsi="宋体" w:cs="宋体"/>
                <w:bCs/>
                <w:iCs/>
                <w:sz w:val="18"/>
                <w:szCs w:val="18"/>
              </w:rPr>
              <w:t>供电电源</w:t>
            </w:r>
          </w:p>
        </w:tc>
        <w:tc>
          <w:tcPr>
            <w:tcW w:w="992" w:type="dxa"/>
            <w:vAlign w:val="center"/>
          </w:tcPr>
          <w:p w14:paraId="101842BC">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A60D0D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D7DDBF1">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3D37D821">
            <w:pPr>
              <w:widowControl/>
              <w:jc w:val="center"/>
              <w:rPr>
                <w:rFonts w:ascii="宋体" w:hAnsi="宋体" w:cs="宋体"/>
                <w:bCs/>
                <w:iCs/>
                <w:sz w:val="18"/>
                <w:szCs w:val="18"/>
              </w:rPr>
            </w:pPr>
          </w:p>
        </w:tc>
        <w:tc>
          <w:tcPr>
            <w:tcW w:w="4062" w:type="dxa"/>
            <w:vAlign w:val="center"/>
          </w:tcPr>
          <w:p w14:paraId="26B915B9">
            <w:pPr>
              <w:widowControl/>
              <w:jc w:val="center"/>
              <w:rPr>
                <w:rFonts w:ascii="宋体" w:hAnsi="宋体" w:cs="宋体"/>
                <w:bCs/>
                <w:iCs/>
                <w:sz w:val="18"/>
                <w:szCs w:val="18"/>
              </w:rPr>
            </w:pPr>
          </w:p>
        </w:tc>
      </w:tr>
      <w:tr w14:paraId="7638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Pr>
          <w:p w14:paraId="5F487AFE">
            <w:pPr>
              <w:widowControl/>
              <w:numPr>
                <w:ilvl w:val="0"/>
                <w:numId w:val="78"/>
              </w:numPr>
              <w:autoSpaceDE/>
              <w:autoSpaceDN/>
              <w:adjustRightInd/>
              <w:jc w:val="center"/>
              <w:rPr>
                <w:rFonts w:ascii="宋体" w:hAnsi="宋体" w:cs="宋体"/>
                <w:bCs/>
                <w:iCs/>
                <w:sz w:val="18"/>
                <w:szCs w:val="18"/>
              </w:rPr>
            </w:pPr>
            <w:bookmarkStart w:id="308" w:name="_Toc30848"/>
          </w:p>
        </w:tc>
        <w:tc>
          <w:tcPr>
            <w:tcW w:w="1334" w:type="dxa"/>
            <w:vAlign w:val="center"/>
          </w:tcPr>
          <w:p w14:paraId="49CE97AB">
            <w:pPr>
              <w:widowControl/>
              <w:jc w:val="center"/>
              <w:rPr>
                <w:rFonts w:ascii="宋体" w:hAnsi="宋体"/>
                <w:sz w:val="18"/>
                <w:szCs w:val="18"/>
              </w:rPr>
            </w:pPr>
            <w:r>
              <w:rPr>
                <w:rFonts w:hint="eastAsia" w:ascii="宋体" w:hAnsi="宋体"/>
                <w:sz w:val="18"/>
                <w:szCs w:val="18"/>
              </w:rPr>
              <w:t>备注</w:t>
            </w:r>
          </w:p>
        </w:tc>
        <w:tc>
          <w:tcPr>
            <w:tcW w:w="992" w:type="dxa"/>
          </w:tcPr>
          <w:p w14:paraId="31DFE336">
            <w:pPr>
              <w:jc w:val="center"/>
            </w:pPr>
            <w:r>
              <w:rPr>
                <w:rFonts w:hint="eastAsia" w:ascii="宋体" w:hAnsi="宋体" w:cs="宋体"/>
                <w:bCs/>
                <w:iCs/>
                <w:sz w:val="18"/>
                <w:szCs w:val="18"/>
              </w:rPr>
              <w:t>字符型</w:t>
            </w:r>
          </w:p>
        </w:tc>
        <w:tc>
          <w:tcPr>
            <w:tcW w:w="851" w:type="dxa"/>
          </w:tcPr>
          <w:p w14:paraId="700C8D0A">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0AE6D9D9">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6547F4F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0C8D25A">
            <w:pPr>
              <w:widowControl/>
              <w:jc w:val="center"/>
              <w:rPr>
                <w:rFonts w:ascii="宋体" w:hAnsi="宋体" w:cs="宋体"/>
                <w:bCs/>
                <w:iCs/>
                <w:sz w:val="18"/>
                <w:szCs w:val="18"/>
              </w:rPr>
            </w:pPr>
          </w:p>
        </w:tc>
      </w:tr>
    </w:tbl>
    <w:p w14:paraId="78BECA1E">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309" w:name="_Toc93656054"/>
      <w:bookmarkStart w:id="310" w:name="_Toc112247036"/>
      <w:r>
        <w:rPr>
          <w:rFonts w:hint="eastAsia" w:ascii="黑体" w:hAnsi="黑体" w:eastAsia="黑体"/>
          <w:bCs/>
          <w:spacing w:val="3"/>
          <w:kern w:val="28"/>
          <w:sz w:val="21"/>
          <w:szCs w:val="21"/>
        </w:rPr>
        <w:t>污水处理厂普查信息表</w:t>
      </w:r>
      <w:bookmarkEnd w:id="308"/>
      <w:bookmarkEnd w:id="309"/>
      <w:bookmarkEnd w:id="310"/>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28B4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tblHeader/>
          <w:jc w:val="center"/>
        </w:trPr>
        <w:tc>
          <w:tcPr>
            <w:tcW w:w="494" w:type="dxa"/>
            <w:shd w:val="clear" w:color="auto" w:fill="FFFFFF"/>
            <w:vAlign w:val="center"/>
          </w:tcPr>
          <w:p w14:paraId="018BD573">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1D39F7A4">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197737E9">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629F2DC1">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0E31EAD3">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56B476AF">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086277D0">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33B5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E58F0D">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199E9EB3">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5038D8C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95B1C7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1732644">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11ADA5D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E1E47B7">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5D94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3240F9D">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78465BF1">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7FBF04FB">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6FE1B95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B0EBDED">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81E2DC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7D734C0">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2048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C4ECF1">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67970368">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7EEB3A6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40FD84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0DF9E1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9B0C89A">
            <w:pPr>
              <w:widowControl/>
              <w:jc w:val="center"/>
              <w:rPr>
                <w:rFonts w:ascii="宋体" w:hAnsi="宋体" w:cs="宋体"/>
                <w:bCs/>
                <w:iCs/>
                <w:sz w:val="18"/>
                <w:szCs w:val="18"/>
              </w:rPr>
            </w:pPr>
          </w:p>
        </w:tc>
        <w:tc>
          <w:tcPr>
            <w:tcW w:w="4062" w:type="dxa"/>
          </w:tcPr>
          <w:p w14:paraId="0B5B7CF2">
            <w:pPr>
              <w:widowControl/>
              <w:jc w:val="center"/>
              <w:rPr>
                <w:rFonts w:ascii="宋体" w:hAnsi="宋体" w:cs="宋体"/>
                <w:bCs/>
                <w:iCs/>
                <w:sz w:val="18"/>
                <w:szCs w:val="18"/>
              </w:rPr>
            </w:pPr>
            <w:r>
              <w:rPr>
                <w:rFonts w:hint="eastAsia" w:ascii="宋体" w:hAnsi="宋体" w:cs="宋体"/>
                <w:bCs/>
                <w:iCs/>
                <w:sz w:val="18"/>
                <w:szCs w:val="18"/>
              </w:rPr>
              <w:t>参照7.0.4设施编号规则</w:t>
            </w:r>
          </w:p>
        </w:tc>
      </w:tr>
      <w:tr w14:paraId="3A8F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F830E2">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5425FA2B">
            <w:pPr>
              <w:widowControl/>
              <w:jc w:val="center"/>
              <w:rPr>
                <w:rFonts w:ascii="宋体" w:hAnsi="宋体" w:cs="宋体"/>
                <w:bCs/>
                <w:iCs/>
                <w:sz w:val="18"/>
                <w:szCs w:val="18"/>
              </w:rPr>
            </w:pPr>
            <w:r>
              <w:rPr>
                <w:rFonts w:hint="eastAsia" w:ascii="宋体" w:hAnsi="宋体" w:cs="宋体"/>
                <w:bCs/>
                <w:iCs/>
                <w:sz w:val="18"/>
                <w:szCs w:val="18"/>
              </w:rPr>
              <w:t>设施名称</w:t>
            </w:r>
          </w:p>
        </w:tc>
        <w:tc>
          <w:tcPr>
            <w:tcW w:w="992" w:type="dxa"/>
            <w:vAlign w:val="center"/>
          </w:tcPr>
          <w:p w14:paraId="5875A16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EF6EAE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A6366BB">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FB1832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792E5B">
            <w:pPr>
              <w:widowControl/>
              <w:jc w:val="center"/>
              <w:rPr>
                <w:rFonts w:ascii="宋体" w:hAnsi="宋体" w:cs="宋体"/>
                <w:bCs/>
                <w:iCs/>
                <w:sz w:val="18"/>
                <w:szCs w:val="18"/>
              </w:rPr>
            </w:pPr>
          </w:p>
        </w:tc>
      </w:tr>
      <w:tr w14:paraId="2CC9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4493D35">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5672A5F1">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0819372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B966669">
            <w:pPr>
              <w:jc w:val="center"/>
            </w:pPr>
            <w:r>
              <w:rPr>
                <w:rFonts w:hint="eastAsia" w:ascii="宋体" w:hAnsi="宋体" w:cs="宋体"/>
                <w:bCs/>
                <w:iCs/>
                <w:sz w:val="18"/>
                <w:szCs w:val="18"/>
              </w:rPr>
              <w:t>必填</w:t>
            </w:r>
          </w:p>
        </w:tc>
        <w:tc>
          <w:tcPr>
            <w:tcW w:w="709" w:type="dxa"/>
            <w:vAlign w:val="center"/>
          </w:tcPr>
          <w:p w14:paraId="752A4394">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193CA6E">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0BB1BC7">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57E5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EE3886">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453F926C">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6B2FF7F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EFDEF9C">
            <w:pPr>
              <w:jc w:val="center"/>
            </w:pPr>
            <w:r>
              <w:rPr>
                <w:rFonts w:hint="eastAsia" w:ascii="宋体" w:hAnsi="宋体" w:cs="宋体"/>
                <w:bCs/>
                <w:iCs/>
                <w:sz w:val="18"/>
                <w:szCs w:val="18"/>
              </w:rPr>
              <w:t>必填</w:t>
            </w:r>
          </w:p>
        </w:tc>
        <w:tc>
          <w:tcPr>
            <w:tcW w:w="709" w:type="dxa"/>
            <w:vAlign w:val="center"/>
          </w:tcPr>
          <w:p w14:paraId="564B8A05">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AB935E6">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211438E9">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4E57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12EC16">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54144A58">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6D4BDB9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FDB39D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CEFF50E">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6345B3D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88DB68">
            <w:pPr>
              <w:widowControl/>
              <w:jc w:val="center"/>
              <w:rPr>
                <w:rFonts w:ascii="宋体" w:hAnsi="宋体" w:cs="宋体"/>
                <w:bCs/>
                <w:iCs/>
                <w:sz w:val="18"/>
                <w:szCs w:val="18"/>
              </w:rPr>
            </w:pPr>
          </w:p>
        </w:tc>
      </w:tr>
      <w:tr w14:paraId="7021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371B1E">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7441A101">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1D13F2D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B5F26D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6C9F1EF">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816219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FCCB770">
            <w:pPr>
              <w:widowControl/>
              <w:jc w:val="center"/>
              <w:rPr>
                <w:rFonts w:ascii="宋体" w:hAnsi="宋体" w:cs="宋体"/>
                <w:bCs/>
                <w:iCs/>
                <w:sz w:val="18"/>
                <w:szCs w:val="18"/>
              </w:rPr>
            </w:pPr>
          </w:p>
        </w:tc>
      </w:tr>
      <w:tr w14:paraId="2322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6F2B6D">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65565DF7">
            <w:pPr>
              <w:widowControl/>
              <w:jc w:val="center"/>
              <w:rPr>
                <w:rFonts w:ascii="宋体" w:hAnsi="宋体" w:cs="宋体"/>
                <w:bCs/>
                <w:iCs/>
                <w:sz w:val="18"/>
                <w:szCs w:val="18"/>
              </w:rPr>
            </w:pPr>
            <w:r>
              <w:rPr>
                <w:rFonts w:hint="eastAsia" w:ascii="宋体" w:hAnsi="宋体" w:cs="宋体"/>
                <w:bCs/>
                <w:iCs/>
                <w:sz w:val="18"/>
                <w:szCs w:val="18"/>
              </w:rPr>
              <w:t>设施类别</w:t>
            </w:r>
          </w:p>
        </w:tc>
        <w:tc>
          <w:tcPr>
            <w:tcW w:w="992" w:type="dxa"/>
            <w:vAlign w:val="center"/>
          </w:tcPr>
          <w:p w14:paraId="267C994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E24D8A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38A5ED9">
            <w:pPr>
              <w:widowControl/>
              <w:jc w:val="center"/>
              <w:rPr>
                <w:rFonts w:ascii="宋体" w:hAnsi="宋体" w:cs="宋体"/>
                <w:bCs/>
                <w:iCs/>
                <w:sz w:val="18"/>
                <w:szCs w:val="18"/>
              </w:rPr>
            </w:pPr>
            <w:r>
              <w:rPr>
                <w:rFonts w:ascii="宋体" w:hAnsi="宋体" w:cs="宋体"/>
                <w:bCs/>
                <w:iCs/>
                <w:sz w:val="18"/>
                <w:szCs w:val="18"/>
              </w:rPr>
              <w:t>128</w:t>
            </w:r>
          </w:p>
        </w:tc>
        <w:tc>
          <w:tcPr>
            <w:tcW w:w="850" w:type="dxa"/>
            <w:vAlign w:val="center"/>
          </w:tcPr>
          <w:p w14:paraId="52FF31A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E51B8DD">
            <w:pPr>
              <w:widowControl/>
              <w:jc w:val="center"/>
              <w:rPr>
                <w:rFonts w:ascii="宋体" w:hAnsi="宋体" w:cs="宋体"/>
                <w:bCs/>
                <w:iCs/>
                <w:sz w:val="18"/>
                <w:szCs w:val="18"/>
              </w:rPr>
            </w:pPr>
            <w:r>
              <w:rPr>
                <w:rFonts w:hint="eastAsia" w:ascii="宋体" w:hAnsi="宋体" w:cs="宋体"/>
                <w:bCs/>
                <w:iCs/>
                <w:sz w:val="18"/>
                <w:szCs w:val="18"/>
              </w:rPr>
              <w:t>污水处理厂</w:t>
            </w:r>
          </w:p>
        </w:tc>
      </w:tr>
      <w:tr w14:paraId="4DBC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259022">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10E41380">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13CBCC4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0EEA185">
            <w:pPr>
              <w:jc w:val="center"/>
            </w:pPr>
            <w:r>
              <w:rPr>
                <w:rFonts w:hint="eastAsia" w:ascii="宋体" w:hAnsi="宋体" w:cs="宋体"/>
                <w:bCs/>
                <w:iCs/>
                <w:sz w:val="18"/>
                <w:szCs w:val="18"/>
              </w:rPr>
              <w:t>必填</w:t>
            </w:r>
          </w:p>
        </w:tc>
        <w:tc>
          <w:tcPr>
            <w:tcW w:w="709" w:type="dxa"/>
            <w:vAlign w:val="center"/>
          </w:tcPr>
          <w:p w14:paraId="107BA147">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E310D1D">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37484FE">
            <w:pPr>
              <w:widowControl/>
              <w:jc w:val="center"/>
              <w:rPr>
                <w:rFonts w:ascii="宋体" w:hAnsi="宋体" w:cs="宋体"/>
                <w:bCs/>
                <w:iCs/>
                <w:sz w:val="18"/>
                <w:szCs w:val="18"/>
              </w:rPr>
            </w:pPr>
          </w:p>
        </w:tc>
      </w:tr>
      <w:tr w14:paraId="33BE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9EC99E">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73FE1C8B">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34B4D53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CFF480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89D70A1">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323E4D77">
            <w:pPr>
              <w:widowControl/>
              <w:jc w:val="center"/>
              <w:rPr>
                <w:rFonts w:ascii="宋体" w:hAnsi="宋体" w:cs="宋体"/>
                <w:bCs/>
                <w:iCs/>
                <w:sz w:val="18"/>
                <w:szCs w:val="18"/>
              </w:rPr>
            </w:pPr>
          </w:p>
        </w:tc>
        <w:tc>
          <w:tcPr>
            <w:tcW w:w="4062" w:type="dxa"/>
            <w:vAlign w:val="center"/>
          </w:tcPr>
          <w:p w14:paraId="0474272A">
            <w:pPr>
              <w:widowControl/>
              <w:jc w:val="center"/>
              <w:rPr>
                <w:rFonts w:ascii="宋体" w:hAnsi="宋体" w:cs="宋体"/>
                <w:bCs/>
                <w:iCs/>
                <w:sz w:val="18"/>
                <w:szCs w:val="18"/>
              </w:rPr>
            </w:pPr>
          </w:p>
        </w:tc>
      </w:tr>
      <w:tr w14:paraId="0816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9874EAD">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65889989">
            <w:pPr>
              <w:widowControl/>
              <w:jc w:val="center"/>
              <w:rPr>
                <w:rFonts w:ascii="宋体" w:hAnsi="宋体" w:cs="宋体"/>
                <w:bCs/>
                <w:iCs/>
                <w:sz w:val="18"/>
                <w:szCs w:val="18"/>
              </w:rPr>
            </w:pPr>
            <w:r>
              <w:rPr>
                <w:rFonts w:hint="eastAsia" w:ascii="宋体" w:hAnsi="宋体" w:cs="宋体"/>
                <w:bCs/>
                <w:iCs/>
                <w:sz w:val="18"/>
                <w:szCs w:val="18"/>
              </w:rPr>
              <w:t>运维管理单位</w:t>
            </w:r>
          </w:p>
        </w:tc>
        <w:tc>
          <w:tcPr>
            <w:tcW w:w="992" w:type="dxa"/>
          </w:tcPr>
          <w:p w14:paraId="5870BAD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1A5EED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57B80E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7665056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0CE8B3F">
            <w:pPr>
              <w:widowControl/>
              <w:jc w:val="center"/>
              <w:rPr>
                <w:rFonts w:ascii="宋体" w:hAnsi="宋体" w:cs="宋体"/>
                <w:bCs/>
                <w:iCs/>
                <w:sz w:val="18"/>
                <w:szCs w:val="18"/>
              </w:rPr>
            </w:pPr>
          </w:p>
        </w:tc>
      </w:tr>
      <w:tr w14:paraId="4E8E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66D94C">
            <w:pPr>
              <w:widowControl/>
              <w:numPr>
                <w:ilvl w:val="0"/>
                <w:numId w:val="79"/>
              </w:numPr>
              <w:autoSpaceDE/>
              <w:autoSpaceDN/>
              <w:adjustRightInd/>
              <w:jc w:val="center"/>
              <w:rPr>
                <w:rFonts w:ascii="宋体" w:hAnsi="宋体" w:cs="宋体"/>
                <w:bCs/>
                <w:iCs/>
                <w:sz w:val="18"/>
                <w:szCs w:val="18"/>
              </w:rPr>
            </w:pPr>
          </w:p>
        </w:tc>
        <w:tc>
          <w:tcPr>
            <w:tcW w:w="1334" w:type="dxa"/>
          </w:tcPr>
          <w:p w14:paraId="01CC4557">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22AC60E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BFB89D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1F4FF2A">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2DE2957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20AD345">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6C4F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F51B5F">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29373899">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17929D6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A29196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CD1B115">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3A0B9ED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F2EBB6A">
            <w:pPr>
              <w:widowControl/>
              <w:jc w:val="center"/>
              <w:rPr>
                <w:rFonts w:ascii="宋体" w:hAnsi="宋体" w:cs="宋体"/>
                <w:bCs/>
                <w:iCs/>
                <w:sz w:val="18"/>
                <w:szCs w:val="18"/>
              </w:rPr>
            </w:pPr>
            <w:r>
              <w:rPr>
                <w:rFonts w:hint="eastAsia" w:ascii="宋体" w:hAnsi="宋体" w:cs="宋体"/>
                <w:bCs/>
                <w:iCs/>
                <w:sz w:val="18"/>
                <w:szCs w:val="18"/>
              </w:rPr>
              <w:t>地上式、地下式、半地下式、其他</w:t>
            </w:r>
          </w:p>
        </w:tc>
      </w:tr>
      <w:tr w14:paraId="470C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B48731">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1C4F5D76">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5D20BC4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53BF66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2E98BB3">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4855A38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73DE4C1">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2014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15D9C0">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700E4923">
            <w:pPr>
              <w:widowControl/>
              <w:jc w:val="center"/>
              <w:rPr>
                <w:rFonts w:ascii="宋体" w:hAnsi="宋体"/>
                <w:sz w:val="18"/>
                <w:szCs w:val="18"/>
              </w:rPr>
            </w:pPr>
            <w:r>
              <w:rPr>
                <w:rFonts w:hint="eastAsia" w:ascii="宋体" w:hAnsi="宋体"/>
                <w:sz w:val="18"/>
                <w:szCs w:val="18"/>
              </w:rPr>
              <w:t>外观检查</w:t>
            </w:r>
          </w:p>
        </w:tc>
        <w:tc>
          <w:tcPr>
            <w:tcW w:w="992" w:type="dxa"/>
            <w:vAlign w:val="center"/>
          </w:tcPr>
          <w:p w14:paraId="497DC66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B3847B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A0653F9">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0AA2EA0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8358D52">
            <w:pPr>
              <w:widowControl/>
              <w:jc w:val="center"/>
              <w:rPr>
                <w:rFonts w:ascii="宋体" w:hAnsi="宋体" w:cs="宋体"/>
                <w:bCs/>
                <w:iCs/>
                <w:sz w:val="18"/>
                <w:szCs w:val="18"/>
              </w:rPr>
            </w:pPr>
            <w:r>
              <w:rPr>
                <w:rFonts w:hint="eastAsia" w:ascii="宋体" w:hAnsi="宋体" w:cs="宋体"/>
                <w:bCs/>
                <w:iCs/>
                <w:sz w:val="18"/>
                <w:szCs w:val="18"/>
              </w:rPr>
              <w:t>钢筋外露、明显裂缝、无明显异常、其他</w:t>
            </w:r>
          </w:p>
        </w:tc>
      </w:tr>
      <w:tr w14:paraId="263B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1A1F5B">
            <w:pPr>
              <w:widowControl/>
              <w:numPr>
                <w:ilvl w:val="0"/>
                <w:numId w:val="79"/>
              </w:numPr>
              <w:autoSpaceDE/>
              <w:autoSpaceDN/>
              <w:adjustRightInd/>
              <w:jc w:val="both"/>
              <w:rPr>
                <w:rFonts w:ascii="宋体" w:hAnsi="宋体" w:cs="宋体"/>
                <w:bCs/>
                <w:iCs/>
                <w:sz w:val="18"/>
                <w:szCs w:val="18"/>
              </w:rPr>
            </w:pPr>
          </w:p>
        </w:tc>
        <w:tc>
          <w:tcPr>
            <w:tcW w:w="1334" w:type="dxa"/>
            <w:vAlign w:val="center"/>
          </w:tcPr>
          <w:p w14:paraId="7D4854D8">
            <w:pPr>
              <w:widowControl/>
              <w:jc w:val="center"/>
              <w:rPr>
                <w:rFonts w:ascii="宋体" w:hAnsi="宋体"/>
                <w:sz w:val="18"/>
                <w:szCs w:val="18"/>
              </w:rPr>
            </w:pPr>
            <w:r>
              <w:rPr>
                <w:rFonts w:hint="eastAsia" w:ascii="宋体" w:hAnsi="宋体"/>
                <w:sz w:val="18"/>
                <w:szCs w:val="18"/>
              </w:rPr>
              <w:t>是否明显沉降</w:t>
            </w:r>
          </w:p>
        </w:tc>
        <w:tc>
          <w:tcPr>
            <w:tcW w:w="992" w:type="dxa"/>
            <w:vAlign w:val="center"/>
          </w:tcPr>
          <w:p w14:paraId="749C2A8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8793D0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E717FF3">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3E3B74E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17281A5">
            <w:pPr>
              <w:widowControl/>
              <w:jc w:val="center"/>
              <w:rPr>
                <w:rFonts w:ascii="宋体" w:hAnsi="宋体" w:cs="宋体"/>
                <w:bCs/>
                <w:iCs/>
                <w:sz w:val="18"/>
                <w:szCs w:val="18"/>
              </w:rPr>
            </w:pPr>
            <w:r>
              <w:rPr>
                <w:rFonts w:hint="eastAsia" w:ascii="宋体" w:hAnsi="宋体" w:cs="宋体"/>
                <w:bCs/>
                <w:iCs/>
                <w:sz w:val="18"/>
                <w:szCs w:val="18"/>
              </w:rPr>
              <w:t>是、否</w:t>
            </w:r>
          </w:p>
        </w:tc>
      </w:tr>
      <w:tr w14:paraId="79DC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43759C2">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5668F35E">
            <w:pPr>
              <w:widowControl/>
              <w:rPr>
                <w:rFonts w:ascii="宋体" w:hAnsi="宋体"/>
                <w:sz w:val="18"/>
                <w:szCs w:val="18"/>
              </w:rPr>
            </w:pPr>
            <w:r>
              <w:rPr>
                <w:rFonts w:hint="eastAsia" w:ascii="宋体" w:hAnsi="宋体"/>
                <w:sz w:val="18"/>
                <w:szCs w:val="18"/>
              </w:rPr>
              <w:t>钢结构厂房</w:t>
            </w:r>
          </w:p>
        </w:tc>
        <w:tc>
          <w:tcPr>
            <w:tcW w:w="992" w:type="dxa"/>
            <w:vAlign w:val="center"/>
          </w:tcPr>
          <w:p w14:paraId="3B714FC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8D9BD7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74B84A8">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2D46D8F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ED49BD">
            <w:pPr>
              <w:widowControl/>
              <w:jc w:val="center"/>
              <w:rPr>
                <w:rFonts w:ascii="宋体" w:hAnsi="宋体" w:cs="宋体"/>
                <w:bCs/>
                <w:iCs/>
                <w:sz w:val="18"/>
                <w:szCs w:val="18"/>
              </w:rPr>
            </w:pPr>
            <w:r>
              <w:rPr>
                <w:rFonts w:hint="eastAsia" w:ascii="宋体" w:hAnsi="宋体" w:cs="宋体"/>
                <w:bCs/>
                <w:iCs/>
                <w:sz w:val="18"/>
                <w:szCs w:val="18"/>
              </w:rPr>
              <w:t>构件变形，构件、构件、螺栓等严重锈蚀，无明显异常，其他</w:t>
            </w:r>
          </w:p>
        </w:tc>
      </w:tr>
      <w:tr w14:paraId="3402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BAB769D">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57607C6D">
            <w:pPr>
              <w:widowControl/>
              <w:rPr>
                <w:rFonts w:ascii="宋体" w:hAnsi="宋体"/>
                <w:sz w:val="18"/>
                <w:szCs w:val="18"/>
              </w:rPr>
            </w:pPr>
            <w:r>
              <w:rPr>
                <w:rFonts w:hint="eastAsia" w:ascii="宋体" w:hAnsi="宋体"/>
                <w:sz w:val="18"/>
                <w:szCs w:val="18"/>
              </w:rPr>
              <w:t>厂区周边存在的灾害隐患</w:t>
            </w:r>
          </w:p>
        </w:tc>
        <w:tc>
          <w:tcPr>
            <w:tcW w:w="992" w:type="dxa"/>
            <w:vAlign w:val="center"/>
          </w:tcPr>
          <w:p w14:paraId="3D80724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C53F54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2766EE8">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5C88F99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669177">
            <w:pPr>
              <w:widowControl/>
              <w:jc w:val="center"/>
              <w:rPr>
                <w:rFonts w:ascii="宋体" w:hAnsi="宋体" w:cs="宋体"/>
                <w:bCs/>
                <w:iCs/>
                <w:sz w:val="18"/>
                <w:szCs w:val="18"/>
              </w:rPr>
            </w:pPr>
            <w:r>
              <w:rPr>
                <w:rFonts w:hint="eastAsia" w:ascii="宋体" w:hAnsi="宋体" w:cs="宋体"/>
                <w:bCs/>
                <w:iCs/>
                <w:sz w:val="18"/>
                <w:szCs w:val="18"/>
              </w:rPr>
              <w:t>河道、山体、坡地、低洼地带、无明显异常</w:t>
            </w:r>
          </w:p>
        </w:tc>
      </w:tr>
      <w:tr w14:paraId="286C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EBEDBB0">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7EA858C8">
            <w:pPr>
              <w:widowControl/>
              <w:jc w:val="center"/>
              <w:rPr>
                <w:rFonts w:ascii="宋体" w:hAnsi="宋体"/>
                <w:sz w:val="18"/>
                <w:szCs w:val="18"/>
              </w:rPr>
            </w:pPr>
            <w:r>
              <w:rPr>
                <w:rFonts w:hint="eastAsia" w:ascii="宋体" w:hAnsi="宋体"/>
                <w:sz w:val="18"/>
                <w:szCs w:val="18"/>
              </w:rPr>
              <w:t>是否处于地质采空区</w:t>
            </w:r>
          </w:p>
        </w:tc>
        <w:tc>
          <w:tcPr>
            <w:tcW w:w="992" w:type="dxa"/>
            <w:vAlign w:val="center"/>
          </w:tcPr>
          <w:p w14:paraId="66089E7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3A3949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3F28E4E">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7DDF391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260ACD">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4C63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FB66A35">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2CD29F09">
            <w:pPr>
              <w:widowControl/>
              <w:jc w:val="center"/>
              <w:rPr>
                <w:rFonts w:ascii="宋体" w:hAnsi="宋体"/>
                <w:sz w:val="18"/>
                <w:szCs w:val="18"/>
              </w:rPr>
            </w:pPr>
            <w:r>
              <w:rPr>
                <w:rFonts w:hint="eastAsia" w:ascii="宋体" w:hAnsi="宋体"/>
                <w:sz w:val="18"/>
                <w:szCs w:val="18"/>
              </w:rPr>
              <w:t>建（构）筑物占地面积</w:t>
            </w:r>
          </w:p>
        </w:tc>
        <w:tc>
          <w:tcPr>
            <w:tcW w:w="992" w:type="dxa"/>
            <w:vAlign w:val="center"/>
          </w:tcPr>
          <w:p w14:paraId="55A1B8FA">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2301373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CEB6034">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2ADB3929">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5A41934">
            <w:pPr>
              <w:widowControl/>
              <w:jc w:val="center"/>
              <w:rPr>
                <w:rFonts w:ascii="宋体" w:hAnsi="宋体" w:cs="宋体"/>
                <w:bCs/>
                <w:iCs/>
                <w:sz w:val="18"/>
                <w:szCs w:val="18"/>
              </w:rPr>
            </w:pPr>
            <w:r>
              <w:rPr>
                <w:rFonts w:hint="eastAsia" w:ascii="宋体" w:hAnsi="宋体" w:cs="宋体"/>
                <w:bCs/>
                <w:iCs/>
                <w:sz w:val="18"/>
                <w:szCs w:val="18"/>
              </w:rPr>
              <w:t>单位m²</w:t>
            </w:r>
          </w:p>
        </w:tc>
      </w:tr>
      <w:tr w14:paraId="0CAF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9AA1204">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43E1B145">
            <w:pPr>
              <w:widowControl/>
              <w:jc w:val="center"/>
              <w:rPr>
                <w:rFonts w:ascii="宋体" w:hAnsi="宋体"/>
                <w:sz w:val="18"/>
                <w:szCs w:val="18"/>
              </w:rPr>
            </w:pPr>
            <w:r>
              <w:rPr>
                <w:rFonts w:hint="eastAsia" w:ascii="宋体" w:hAnsi="宋体"/>
                <w:sz w:val="18"/>
                <w:szCs w:val="18"/>
              </w:rPr>
              <w:t>建（构）筑物总高度</w:t>
            </w:r>
          </w:p>
        </w:tc>
        <w:tc>
          <w:tcPr>
            <w:tcW w:w="992" w:type="dxa"/>
            <w:vAlign w:val="center"/>
          </w:tcPr>
          <w:p w14:paraId="32D0BEDC">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29FB6C1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CD4662D">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0818AE9D">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71ABBD80">
            <w:pPr>
              <w:widowControl/>
              <w:jc w:val="center"/>
              <w:rPr>
                <w:rFonts w:ascii="宋体" w:hAnsi="宋体" w:cs="宋体"/>
                <w:bCs/>
                <w:iCs/>
                <w:sz w:val="18"/>
                <w:szCs w:val="18"/>
              </w:rPr>
            </w:pPr>
            <w:r>
              <w:rPr>
                <w:rFonts w:hint="eastAsia" w:ascii="宋体" w:hAnsi="宋体" w:cs="宋体"/>
                <w:bCs/>
                <w:iCs/>
                <w:sz w:val="18"/>
                <w:szCs w:val="18"/>
              </w:rPr>
              <w:t>单位m</w:t>
            </w:r>
          </w:p>
        </w:tc>
      </w:tr>
      <w:tr w14:paraId="4BC2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104CE1">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65915E70">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156A3D8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F19DF2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C59187E">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969A5B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E1892EA">
            <w:pPr>
              <w:widowControl/>
              <w:jc w:val="center"/>
              <w:rPr>
                <w:rFonts w:ascii="宋体" w:hAnsi="宋体" w:cs="宋体"/>
                <w:bCs/>
                <w:iCs/>
                <w:sz w:val="18"/>
                <w:szCs w:val="18"/>
              </w:rPr>
            </w:pPr>
            <w:r>
              <w:rPr>
                <w:rFonts w:hint="eastAsia" w:ascii="宋体" w:hAnsi="宋体" w:cs="宋体"/>
                <w:bCs/>
                <w:iCs/>
                <w:sz w:val="18"/>
                <w:szCs w:val="18"/>
              </w:rPr>
              <w:t>5</w:t>
            </w:r>
            <w:r>
              <w:rPr>
                <w:rFonts w:ascii="宋体" w:hAnsi="宋体" w:cs="宋体"/>
                <w:bCs/>
                <w:iCs/>
                <w:sz w:val="18"/>
                <w:szCs w:val="18"/>
              </w:rPr>
              <w:t>0</w:t>
            </w:r>
            <w:r>
              <w:rPr>
                <w:rFonts w:hint="eastAsia" w:ascii="宋体" w:hAnsi="宋体" w:cs="宋体"/>
                <w:bCs/>
                <w:iCs/>
                <w:sz w:val="18"/>
                <w:szCs w:val="18"/>
              </w:rPr>
              <w:t>年、1</w:t>
            </w:r>
            <w:r>
              <w:rPr>
                <w:rFonts w:ascii="宋体" w:hAnsi="宋体" w:cs="宋体"/>
                <w:bCs/>
                <w:iCs/>
                <w:sz w:val="18"/>
                <w:szCs w:val="18"/>
              </w:rPr>
              <w:t>00</w:t>
            </w:r>
            <w:r>
              <w:rPr>
                <w:rFonts w:hint="eastAsia" w:ascii="宋体" w:hAnsi="宋体" w:cs="宋体"/>
                <w:bCs/>
                <w:iCs/>
                <w:sz w:val="18"/>
                <w:szCs w:val="18"/>
              </w:rPr>
              <w:t>年、无法查明</w:t>
            </w:r>
          </w:p>
        </w:tc>
      </w:tr>
      <w:tr w14:paraId="16D8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931C74E">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0F2CCF4C">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661CB63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D2EE5C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4EC4170">
            <w:pPr>
              <w:widowControl/>
              <w:jc w:val="center"/>
              <w:rPr>
                <w:rFonts w:ascii="宋体" w:hAnsi="宋体" w:cs="宋体"/>
                <w:bCs/>
                <w:iCs/>
                <w:sz w:val="18"/>
                <w:szCs w:val="18"/>
              </w:rPr>
            </w:pPr>
            <w:r>
              <w:rPr>
                <w:rFonts w:ascii="仿宋" w:eastAsia="仿宋" w:cs="仿宋"/>
              </w:rPr>
              <w:t>8</w:t>
            </w:r>
          </w:p>
        </w:tc>
        <w:tc>
          <w:tcPr>
            <w:tcW w:w="850" w:type="dxa"/>
            <w:vAlign w:val="center"/>
          </w:tcPr>
          <w:p w14:paraId="1EBB77C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0A71818">
            <w:pPr>
              <w:widowControl/>
              <w:jc w:val="center"/>
              <w:rPr>
                <w:rFonts w:ascii="宋体" w:hAnsi="宋体" w:cs="宋体"/>
                <w:bCs/>
                <w:iCs/>
                <w:sz w:val="18"/>
                <w:szCs w:val="18"/>
              </w:rPr>
            </w:pPr>
            <w:r>
              <w:rPr>
                <w:rFonts w:hint="eastAsia" w:ascii="宋体" w:hAnsi="宋体" w:cs="宋体"/>
                <w:bCs/>
                <w:iCs/>
                <w:sz w:val="18"/>
                <w:szCs w:val="18"/>
              </w:rPr>
              <w:t>一级、二级、三级、无法查明</w:t>
            </w:r>
          </w:p>
        </w:tc>
      </w:tr>
      <w:tr w14:paraId="75FE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C22C244">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105E575C">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7A612AF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FB6566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A47F23D">
            <w:pPr>
              <w:widowControl/>
              <w:jc w:val="center"/>
              <w:rPr>
                <w:rFonts w:ascii="宋体" w:hAnsi="宋体" w:cs="宋体"/>
                <w:bCs/>
                <w:iCs/>
                <w:sz w:val="18"/>
                <w:szCs w:val="18"/>
              </w:rPr>
            </w:pPr>
            <w:r>
              <w:rPr>
                <w:rFonts w:ascii="仿宋" w:eastAsia="仿宋" w:cs="仿宋"/>
              </w:rPr>
              <w:t>8</w:t>
            </w:r>
          </w:p>
        </w:tc>
        <w:tc>
          <w:tcPr>
            <w:tcW w:w="850" w:type="dxa"/>
            <w:vAlign w:val="center"/>
          </w:tcPr>
          <w:p w14:paraId="1564564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B275D0">
            <w:pPr>
              <w:widowControl/>
              <w:jc w:val="center"/>
              <w:rPr>
                <w:rFonts w:ascii="宋体" w:hAnsi="宋体" w:cs="宋体"/>
                <w:bCs/>
                <w:iCs/>
                <w:sz w:val="18"/>
                <w:szCs w:val="18"/>
              </w:rPr>
            </w:pPr>
            <w:r>
              <w:rPr>
                <w:rFonts w:hint="eastAsia" w:ascii="宋体" w:hAnsi="宋体" w:cs="宋体"/>
                <w:bCs/>
                <w:iCs/>
                <w:sz w:val="18"/>
                <w:szCs w:val="18"/>
              </w:rPr>
              <w:t>6度、7度、8度、9度、无法查明</w:t>
            </w:r>
          </w:p>
        </w:tc>
      </w:tr>
      <w:tr w14:paraId="492E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D3F9B4">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3469EEA8">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39EF679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614330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9D09F2A">
            <w:pPr>
              <w:widowControl/>
              <w:jc w:val="center"/>
              <w:rPr>
                <w:rFonts w:ascii="宋体" w:hAnsi="宋体" w:cs="宋体"/>
                <w:bCs/>
                <w:iCs/>
                <w:sz w:val="18"/>
                <w:szCs w:val="18"/>
              </w:rPr>
            </w:pPr>
            <w:r>
              <w:rPr>
                <w:rFonts w:ascii="仿宋" w:eastAsia="仿宋" w:cs="仿宋"/>
              </w:rPr>
              <w:t>8</w:t>
            </w:r>
          </w:p>
        </w:tc>
        <w:tc>
          <w:tcPr>
            <w:tcW w:w="850" w:type="dxa"/>
            <w:vAlign w:val="center"/>
          </w:tcPr>
          <w:p w14:paraId="43D13A4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D5D8E6">
            <w:pPr>
              <w:widowControl/>
              <w:jc w:val="center"/>
              <w:rPr>
                <w:rFonts w:ascii="宋体" w:hAnsi="宋体" w:cs="宋体"/>
                <w:bCs/>
                <w:iCs/>
                <w:sz w:val="18"/>
                <w:szCs w:val="18"/>
              </w:rPr>
            </w:pPr>
            <w:r>
              <w:rPr>
                <w:rFonts w:hint="eastAsia" w:ascii="宋体" w:hAnsi="宋体" w:cs="宋体"/>
                <w:bCs/>
                <w:iCs/>
                <w:sz w:val="18"/>
                <w:szCs w:val="18"/>
              </w:rPr>
              <w:t>甲类、乙类、丙类、丁类、无法查明</w:t>
            </w:r>
          </w:p>
        </w:tc>
      </w:tr>
      <w:tr w14:paraId="298A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EDCFB02">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6A564CFA">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12EB293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B115EC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082D409">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7439D6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9BD9AE">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11E4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46C069">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20F39AF7">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39D2A7F1">
            <w:pPr>
              <w:jc w:val="center"/>
            </w:pPr>
            <w:r>
              <w:rPr>
                <w:rFonts w:hint="eastAsia" w:ascii="宋体" w:hAnsi="宋体" w:cs="宋体"/>
                <w:bCs/>
                <w:iCs/>
                <w:sz w:val="18"/>
                <w:szCs w:val="18"/>
              </w:rPr>
              <w:t>字符型</w:t>
            </w:r>
          </w:p>
        </w:tc>
        <w:tc>
          <w:tcPr>
            <w:tcW w:w="851" w:type="dxa"/>
            <w:vAlign w:val="center"/>
          </w:tcPr>
          <w:p w14:paraId="3884101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8DA5230">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BA079B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1DB889">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14C0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69D324">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23E547C3">
            <w:pPr>
              <w:widowControl/>
              <w:jc w:val="center"/>
              <w:rPr>
                <w:rFonts w:ascii="宋体" w:hAnsi="宋体"/>
                <w:sz w:val="18"/>
                <w:szCs w:val="18"/>
              </w:rPr>
            </w:pPr>
            <w:r>
              <w:rPr>
                <w:rFonts w:hint="eastAsia" w:ascii="宋体" w:hAnsi="宋体"/>
                <w:sz w:val="18"/>
                <w:szCs w:val="18"/>
              </w:rPr>
              <w:t>设计风载</w:t>
            </w:r>
          </w:p>
        </w:tc>
        <w:tc>
          <w:tcPr>
            <w:tcW w:w="992" w:type="dxa"/>
            <w:vAlign w:val="center"/>
          </w:tcPr>
          <w:p w14:paraId="20D92BE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33E3EB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F78899D">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07EA29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EE4783">
            <w:pPr>
              <w:widowControl/>
              <w:jc w:val="center"/>
              <w:rPr>
                <w:rFonts w:ascii="宋体" w:hAnsi="宋体" w:cs="宋体"/>
                <w:bCs/>
                <w:iCs/>
                <w:sz w:val="18"/>
                <w:szCs w:val="18"/>
              </w:rPr>
            </w:pPr>
            <w:r>
              <w:rPr>
                <w:rFonts w:hint="eastAsia" w:ascii="宋体" w:hAnsi="宋体" w:cs="宋体"/>
                <w:bCs/>
                <w:iCs/>
                <w:sz w:val="18"/>
                <w:szCs w:val="18"/>
              </w:rPr>
              <w:t>单位k</w:t>
            </w:r>
            <w:r>
              <w:rPr>
                <w:rFonts w:ascii="宋体" w:hAnsi="宋体" w:cs="宋体"/>
                <w:bCs/>
                <w:iCs/>
                <w:sz w:val="18"/>
                <w:szCs w:val="18"/>
              </w:rPr>
              <w:t>N</w:t>
            </w:r>
            <w:r>
              <w:rPr>
                <w:rFonts w:hint="eastAsia" w:ascii="宋体" w:hAnsi="宋体" w:cs="宋体"/>
                <w:bCs/>
                <w:iCs/>
                <w:sz w:val="18"/>
                <w:szCs w:val="18"/>
              </w:rPr>
              <w:t xml:space="preserve">/m² </w:t>
            </w:r>
          </w:p>
        </w:tc>
      </w:tr>
      <w:tr w14:paraId="7E54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ED9B74">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565A9B27">
            <w:pPr>
              <w:widowControl/>
              <w:jc w:val="center"/>
              <w:rPr>
                <w:rFonts w:ascii="宋体" w:hAnsi="宋体"/>
                <w:sz w:val="18"/>
                <w:szCs w:val="18"/>
              </w:rPr>
            </w:pPr>
            <w:r>
              <w:rPr>
                <w:rFonts w:hint="eastAsia" w:ascii="宋体" w:hAnsi="宋体"/>
                <w:sz w:val="18"/>
                <w:szCs w:val="18"/>
              </w:rPr>
              <w:t>设计雪载</w:t>
            </w:r>
          </w:p>
        </w:tc>
        <w:tc>
          <w:tcPr>
            <w:tcW w:w="992" w:type="dxa"/>
            <w:vAlign w:val="center"/>
          </w:tcPr>
          <w:p w14:paraId="116A226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ED180A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BAA5BC5">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421B134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3B6BAE6">
            <w:pPr>
              <w:widowControl/>
              <w:jc w:val="center"/>
              <w:rPr>
                <w:rFonts w:ascii="宋体" w:hAnsi="宋体" w:cs="宋体"/>
                <w:bCs/>
                <w:iCs/>
                <w:sz w:val="18"/>
                <w:szCs w:val="18"/>
              </w:rPr>
            </w:pPr>
            <w:r>
              <w:rPr>
                <w:rFonts w:hint="eastAsia" w:ascii="宋体" w:hAnsi="宋体" w:cs="宋体"/>
                <w:bCs/>
                <w:iCs/>
                <w:sz w:val="18"/>
                <w:szCs w:val="18"/>
              </w:rPr>
              <w:t>单位k</w:t>
            </w:r>
            <w:r>
              <w:rPr>
                <w:rFonts w:ascii="宋体" w:hAnsi="宋体" w:cs="宋体"/>
                <w:bCs/>
                <w:iCs/>
                <w:sz w:val="18"/>
                <w:szCs w:val="18"/>
              </w:rPr>
              <w:t>N</w:t>
            </w:r>
            <w:r>
              <w:rPr>
                <w:rFonts w:hint="eastAsia" w:ascii="宋体" w:hAnsi="宋体" w:cs="宋体"/>
                <w:bCs/>
                <w:iCs/>
                <w:sz w:val="18"/>
                <w:szCs w:val="18"/>
              </w:rPr>
              <w:t>/m²</w:t>
            </w:r>
          </w:p>
        </w:tc>
      </w:tr>
      <w:tr w14:paraId="0ED9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43F254">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7DE79310">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71B58BE1">
            <w:pPr>
              <w:jc w:val="center"/>
            </w:pPr>
            <w:r>
              <w:rPr>
                <w:rFonts w:hint="eastAsia" w:ascii="宋体" w:hAnsi="宋体" w:cs="宋体"/>
                <w:bCs/>
                <w:iCs/>
                <w:sz w:val="18"/>
                <w:szCs w:val="18"/>
              </w:rPr>
              <w:t>字符型</w:t>
            </w:r>
          </w:p>
        </w:tc>
        <w:tc>
          <w:tcPr>
            <w:tcW w:w="851" w:type="dxa"/>
            <w:vAlign w:val="center"/>
          </w:tcPr>
          <w:p w14:paraId="56CD6AB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6051449">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67212F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DE1F006">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4553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129FA61">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3C8586EF">
            <w:pPr>
              <w:widowControl/>
              <w:jc w:val="center"/>
              <w:rPr>
                <w:rFonts w:ascii="宋体" w:hAnsi="宋体"/>
                <w:sz w:val="18"/>
                <w:szCs w:val="18"/>
              </w:rPr>
            </w:pPr>
            <w:r>
              <w:rPr>
                <w:rFonts w:hint="eastAsia" w:ascii="宋体" w:hAnsi="宋体"/>
                <w:sz w:val="18"/>
                <w:szCs w:val="18"/>
              </w:rPr>
              <w:t>防洪标准</w:t>
            </w:r>
          </w:p>
        </w:tc>
        <w:tc>
          <w:tcPr>
            <w:tcW w:w="992" w:type="dxa"/>
          </w:tcPr>
          <w:p w14:paraId="0AFF6C47">
            <w:pPr>
              <w:jc w:val="center"/>
            </w:pPr>
            <w:r>
              <w:rPr>
                <w:rFonts w:hint="eastAsia" w:ascii="宋体" w:hAnsi="宋体" w:cs="宋体"/>
                <w:bCs/>
                <w:iCs/>
                <w:sz w:val="18"/>
                <w:szCs w:val="18"/>
              </w:rPr>
              <w:t>整型</w:t>
            </w:r>
          </w:p>
        </w:tc>
        <w:tc>
          <w:tcPr>
            <w:tcW w:w="851" w:type="dxa"/>
          </w:tcPr>
          <w:p w14:paraId="3A9E034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9E5DA85">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A37FDD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8240CA6">
            <w:pPr>
              <w:widowControl/>
              <w:jc w:val="center"/>
              <w:rPr>
                <w:rFonts w:ascii="宋体" w:hAnsi="宋体" w:cs="宋体"/>
                <w:bCs/>
                <w:iCs/>
                <w:sz w:val="18"/>
                <w:szCs w:val="18"/>
              </w:rPr>
            </w:pPr>
            <w:r>
              <w:rPr>
                <w:rFonts w:hint="eastAsia" w:ascii="宋体" w:hAnsi="宋体" w:cs="宋体"/>
                <w:bCs/>
                <w:iCs/>
                <w:sz w:val="18"/>
                <w:szCs w:val="18"/>
              </w:rPr>
              <w:t>X</w:t>
            </w:r>
            <w:r>
              <w:rPr>
                <w:rFonts w:ascii="宋体" w:hAnsi="宋体" w:cs="宋体"/>
                <w:bCs/>
                <w:iCs/>
                <w:sz w:val="18"/>
                <w:szCs w:val="18"/>
              </w:rPr>
              <w:t>XX</w:t>
            </w:r>
            <w:r>
              <w:rPr>
                <w:rFonts w:hint="eastAsia" w:ascii="宋体" w:hAnsi="宋体" w:cs="宋体"/>
                <w:bCs/>
                <w:iCs/>
                <w:sz w:val="18"/>
                <w:szCs w:val="18"/>
              </w:rPr>
              <w:t>年</w:t>
            </w:r>
          </w:p>
        </w:tc>
      </w:tr>
      <w:tr w14:paraId="3E92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88B5BCE">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57E6B090">
            <w:pPr>
              <w:widowControl/>
              <w:jc w:val="center"/>
              <w:rPr>
                <w:rFonts w:ascii="宋体" w:hAnsi="宋体"/>
                <w:sz w:val="18"/>
                <w:szCs w:val="18"/>
              </w:rPr>
            </w:pPr>
            <w:r>
              <w:rPr>
                <w:rFonts w:hint="eastAsia" w:ascii="宋体" w:hAnsi="宋体"/>
                <w:sz w:val="18"/>
                <w:szCs w:val="18"/>
              </w:rPr>
              <w:t>污水设计处理规模</w:t>
            </w:r>
          </w:p>
        </w:tc>
        <w:tc>
          <w:tcPr>
            <w:tcW w:w="992" w:type="dxa"/>
            <w:vAlign w:val="center"/>
          </w:tcPr>
          <w:p w14:paraId="76BCB915">
            <w:pPr>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5E23EB1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07E0B00">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3C1B8431">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D7DBAA6">
            <w:pPr>
              <w:widowControl/>
              <w:jc w:val="center"/>
              <w:rPr>
                <w:rFonts w:ascii="宋体" w:hAnsi="宋体" w:cs="宋体"/>
                <w:bCs/>
                <w:iCs/>
                <w:sz w:val="18"/>
                <w:szCs w:val="18"/>
              </w:rPr>
            </w:pPr>
            <w:r>
              <w:rPr>
                <w:rFonts w:hint="eastAsia" w:ascii="宋体" w:hAnsi="宋体" w:cs="宋体"/>
                <w:bCs/>
                <w:iCs/>
                <w:sz w:val="18"/>
                <w:szCs w:val="18"/>
              </w:rPr>
              <w:t>单位：万m³/日</w:t>
            </w:r>
          </w:p>
        </w:tc>
      </w:tr>
      <w:tr w14:paraId="6BBA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F20886">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524DD018">
            <w:pPr>
              <w:widowControl/>
              <w:jc w:val="center"/>
              <w:rPr>
                <w:rFonts w:ascii="宋体" w:hAnsi="宋体"/>
                <w:sz w:val="18"/>
                <w:szCs w:val="18"/>
              </w:rPr>
            </w:pPr>
            <w:r>
              <w:rPr>
                <w:rFonts w:hint="eastAsia" w:ascii="宋体" w:hAnsi="宋体"/>
                <w:sz w:val="18"/>
                <w:szCs w:val="18"/>
              </w:rPr>
              <w:t>纳污面积</w:t>
            </w:r>
          </w:p>
        </w:tc>
        <w:tc>
          <w:tcPr>
            <w:tcW w:w="992" w:type="dxa"/>
            <w:vAlign w:val="center"/>
          </w:tcPr>
          <w:p w14:paraId="366821B8">
            <w:pPr>
              <w:jc w:val="center"/>
            </w:pPr>
            <w:r>
              <w:rPr>
                <w:rFonts w:hint="eastAsia" w:ascii="宋体" w:hAnsi="宋体" w:cs="宋体"/>
                <w:bCs/>
                <w:iCs/>
                <w:sz w:val="18"/>
                <w:szCs w:val="18"/>
              </w:rPr>
              <w:t>浮点型</w:t>
            </w:r>
          </w:p>
        </w:tc>
        <w:tc>
          <w:tcPr>
            <w:tcW w:w="851" w:type="dxa"/>
            <w:vAlign w:val="center"/>
          </w:tcPr>
          <w:p w14:paraId="35FAA78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3A475D2">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6FD5062C">
            <w:pPr>
              <w:widowControl/>
              <w:jc w:val="center"/>
              <w:rPr>
                <w:rFonts w:ascii="宋体" w:hAnsi="宋体" w:cs="宋体"/>
                <w:bCs/>
                <w:iCs/>
                <w:sz w:val="18"/>
                <w:szCs w:val="18"/>
              </w:rPr>
            </w:pPr>
            <w:r>
              <w:rPr>
                <w:rFonts w:hint="eastAsia" w:ascii="宋体" w:hAnsi="宋体" w:cs="宋体"/>
                <w:bCs/>
                <w:iCs/>
                <w:sz w:val="18"/>
                <w:szCs w:val="18"/>
              </w:rPr>
              <w:t>2</w:t>
            </w:r>
          </w:p>
        </w:tc>
        <w:tc>
          <w:tcPr>
            <w:tcW w:w="4062" w:type="dxa"/>
            <w:vAlign w:val="center"/>
          </w:tcPr>
          <w:p w14:paraId="544FF597">
            <w:pPr>
              <w:widowControl/>
              <w:jc w:val="center"/>
              <w:rPr>
                <w:rFonts w:ascii="宋体" w:hAnsi="宋体" w:cs="宋体"/>
                <w:bCs/>
                <w:iCs/>
                <w:sz w:val="18"/>
                <w:szCs w:val="18"/>
              </w:rPr>
            </w:pPr>
            <w:r>
              <w:rPr>
                <w:rFonts w:hint="eastAsia" w:ascii="宋体" w:hAnsi="宋体" w:cs="宋体"/>
                <w:bCs/>
                <w:iCs/>
                <w:sz w:val="18"/>
                <w:szCs w:val="18"/>
              </w:rPr>
              <w:t>单位：km²</w:t>
            </w:r>
          </w:p>
        </w:tc>
      </w:tr>
      <w:tr w14:paraId="76B2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214C1E">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148223A4">
            <w:pPr>
              <w:widowControl/>
              <w:jc w:val="center"/>
              <w:rPr>
                <w:rFonts w:ascii="宋体" w:hAnsi="宋体"/>
                <w:sz w:val="18"/>
                <w:szCs w:val="18"/>
              </w:rPr>
            </w:pPr>
            <w:r>
              <w:rPr>
                <w:rFonts w:hint="eastAsia" w:ascii="宋体" w:hAnsi="宋体"/>
                <w:sz w:val="18"/>
                <w:szCs w:val="18"/>
              </w:rPr>
              <w:t>沉砂工艺</w:t>
            </w:r>
          </w:p>
        </w:tc>
        <w:tc>
          <w:tcPr>
            <w:tcW w:w="992" w:type="dxa"/>
            <w:vAlign w:val="center"/>
          </w:tcPr>
          <w:p w14:paraId="2298545A">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2FC907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CD3C8A4">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0DE42FE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89E094B">
            <w:pPr>
              <w:widowControl/>
              <w:jc w:val="center"/>
              <w:rPr>
                <w:rFonts w:ascii="宋体" w:hAnsi="宋体" w:cs="宋体"/>
                <w:bCs/>
                <w:iCs/>
                <w:sz w:val="18"/>
                <w:szCs w:val="18"/>
              </w:rPr>
            </w:pPr>
            <w:r>
              <w:rPr>
                <w:rFonts w:hint="eastAsia" w:ascii="宋体" w:hAnsi="宋体" w:cs="宋体"/>
                <w:bCs/>
                <w:iCs/>
                <w:sz w:val="18"/>
                <w:szCs w:val="18"/>
              </w:rPr>
              <w:t>平流、竖流、曝气、旋流、其他</w:t>
            </w:r>
          </w:p>
        </w:tc>
      </w:tr>
      <w:tr w14:paraId="3FEA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0E7E43F">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3741064B">
            <w:pPr>
              <w:widowControl/>
              <w:jc w:val="center"/>
              <w:rPr>
                <w:rFonts w:ascii="宋体" w:hAnsi="宋体"/>
                <w:sz w:val="18"/>
                <w:szCs w:val="18"/>
              </w:rPr>
            </w:pPr>
            <w:r>
              <w:rPr>
                <w:rFonts w:hint="eastAsia" w:ascii="宋体" w:hAnsi="宋体"/>
                <w:sz w:val="18"/>
                <w:szCs w:val="18"/>
              </w:rPr>
              <w:t>沉淀工艺</w:t>
            </w:r>
          </w:p>
        </w:tc>
        <w:tc>
          <w:tcPr>
            <w:tcW w:w="992" w:type="dxa"/>
            <w:vAlign w:val="center"/>
          </w:tcPr>
          <w:p w14:paraId="05025B5A">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D1A974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85E38B6">
            <w:pPr>
              <w:widowControl/>
              <w:jc w:val="center"/>
              <w:rPr>
                <w:rFonts w:ascii="宋体" w:hAnsi="宋体" w:cs="宋体"/>
                <w:bCs/>
                <w:iCs/>
                <w:sz w:val="18"/>
                <w:szCs w:val="18"/>
              </w:rPr>
            </w:pPr>
            <w:r>
              <w:rPr>
                <w:rFonts w:ascii="宋体" w:hAnsi="宋体" w:cs="宋体"/>
                <w:bCs/>
                <w:iCs/>
                <w:sz w:val="18"/>
                <w:szCs w:val="18"/>
              </w:rPr>
              <w:t>64</w:t>
            </w:r>
          </w:p>
        </w:tc>
        <w:tc>
          <w:tcPr>
            <w:tcW w:w="850" w:type="dxa"/>
            <w:vAlign w:val="center"/>
          </w:tcPr>
          <w:p w14:paraId="668FE83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F03CAB1">
            <w:pPr>
              <w:widowControl/>
              <w:jc w:val="center"/>
              <w:rPr>
                <w:rFonts w:ascii="宋体" w:hAnsi="宋体" w:cs="宋体"/>
                <w:bCs/>
                <w:iCs/>
                <w:sz w:val="18"/>
                <w:szCs w:val="18"/>
              </w:rPr>
            </w:pPr>
            <w:r>
              <w:rPr>
                <w:rFonts w:hint="eastAsia" w:ascii="宋体" w:hAnsi="宋体" w:cs="宋体"/>
                <w:bCs/>
                <w:iCs/>
                <w:sz w:val="18"/>
                <w:szCs w:val="18"/>
              </w:rPr>
              <w:t>平流、辐流、斜板、斜管、其他</w:t>
            </w:r>
          </w:p>
        </w:tc>
      </w:tr>
      <w:tr w14:paraId="4902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6B88292">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2EE28243">
            <w:pPr>
              <w:widowControl/>
              <w:jc w:val="center"/>
              <w:rPr>
                <w:rFonts w:ascii="宋体" w:hAnsi="宋体"/>
                <w:sz w:val="18"/>
                <w:szCs w:val="18"/>
              </w:rPr>
            </w:pPr>
            <w:r>
              <w:rPr>
                <w:rFonts w:hint="eastAsia" w:ascii="宋体" w:hAnsi="宋体"/>
                <w:sz w:val="18"/>
                <w:szCs w:val="18"/>
              </w:rPr>
              <w:t>生化处理工艺</w:t>
            </w:r>
          </w:p>
        </w:tc>
        <w:tc>
          <w:tcPr>
            <w:tcW w:w="992" w:type="dxa"/>
            <w:vAlign w:val="center"/>
          </w:tcPr>
          <w:p w14:paraId="3DA84256">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52FF46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C0C4FE9">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2C9D99E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4FBF36">
            <w:pPr>
              <w:widowControl/>
              <w:jc w:val="center"/>
              <w:rPr>
                <w:rFonts w:ascii="宋体" w:hAnsi="宋体" w:cs="宋体"/>
                <w:bCs/>
                <w:iCs/>
                <w:sz w:val="18"/>
                <w:szCs w:val="18"/>
              </w:rPr>
            </w:pPr>
            <w:r>
              <w:rPr>
                <w:rFonts w:hint="eastAsia" w:ascii="宋体" w:hAnsi="宋体" w:cs="宋体"/>
                <w:bCs/>
                <w:iCs/>
                <w:sz w:val="18"/>
                <w:szCs w:val="18"/>
              </w:rPr>
              <w:t>AAO、MBR、氧化沟、SBR类工艺、其他</w:t>
            </w:r>
          </w:p>
        </w:tc>
      </w:tr>
      <w:tr w14:paraId="4419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6214588">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723CA2CC">
            <w:pPr>
              <w:widowControl/>
              <w:jc w:val="center"/>
              <w:rPr>
                <w:rFonts w:ascii="宋体" w:hAnsi="宋体"/>
                <w:sz w:val="18"/>
                <w:szCs w:val="18"/>
              </w:rPr>
            </w:pPr>
            <w:r>
              <w:rPr>
                <w:rFonts w:hint="eastAsia" w:ascii="宋体" w:hAnsi="宋体"/>
                <w:sz w:val="18"/>
                <w:szCs w:val="18"/>
              </w:rPr>
              <w:t>深度处理工艺</w:t>
            </w:r>
          </w:p>
        </w:tc>
        <w:tc>
          <w:tcPr>
            <w:tcW w:w="992" w:type="dxa"/>
            <w:vAlign w:val="center"/>
          </w:tcPr>
          <w:p w14:paraId="5568B9BF">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FEE12F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CD34767">
            <w:pPr>
              <w:widowControl/>
              <w:jc w:val="center"/>
              <w:rPr>
                <w:rFonts w:ascii="宋体" w:hAnsi="宋体" w:cs="宋体"/>
                <w:bCs/>
                <w:iCs/>
                <w:sz w:val="18"/>
                <w:szCs w:val="18"/>
              </w:rPr>
            </w:pPr>
            <w:r>
              <w:rPr>
                <w:rFonts w:ascii="宋体" w:hAnsi="宋体" w:cs="宋体"/>
                <w:bCs/>
                <w:iCs/>
                <w:sz w:val="18"/>
                <w:szCs w:val="18"/>
              </w:rPr>
              <w:t>12</w:t>
            </w:r>
          </w:p>
        </w:tc>
        <w:tc>
          <w:tcPr>
            <w:tcW w:w="850" w:type="dxa"/>
          </w:tcPr>
          <w:p w14:paraId="5BBCA9F0">
            <w:pPr>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DBC182E">
            <w:pPr>
              <w:widowControl/>
              <w:jc w:val="center"/>
              <w:rPr>
                <w:rFonts w:ascii="宋体" w:hAnsi="宋体" w:cs="宋体"/>
                <w:bCs/>
                <w:iCs/>
                <w:sz w:val="18"/>
                <w:szCs w:val="18"/>
              </w:rPr>
            </w:pPr>
            <w:r>
              <w:rPr>
                <w:rFonts w:hint="eastAsia" w:ascii="宋体" w:hAnsi="宋体" w:cs="宋体"/>
                <w:bCs/>
                <w:iCs/>
                <w:sz w:val="18"/>
                <w:szCs w:val="18"/>
              </w:rPr>
              <w:t>高密度沉淀、生物滤池、反硝化滤池、膜工艺、转盘滤池、其他</w:t>
            </w:r>
          </w:p>
        </w:tc>
      </w:tr>
      <w:tr w14:paraId="5E9A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E3F1A05">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451F5435">
            <w:pPr>
              <w:widowControl/>
              <w:jc w:val="center"/>
              <w:rPr>
                <w:rFonts w:ascii="宋体" w:hAnsi="宋体"/>
                <w:sz w:val="18"/>
                <w:szCs w:val="18"/>
              </w:rPr>
            </w:pPr>
            <w:r>
              <w:rPr>
                <w:rFonts w:hint="eastAsia" w:ascii="宋体" w:hAnsi="宋体"/>
                <w:sz w:val="18"/>
                <w:szCs w:val="18"/>
              </w:rPr>
              <w:t>消毒工艺</w:t>
            </w:r>
          </w:p>
        </w:tc>
        <w:tc>
          <w:tcPr>
            <w:tcW w:w="992" w:type="dxa"/>
            <w:vAlign w:val="center"/>
          </w:tcPr>
          <w:p w14:paraId="7BE3EE07">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CE2497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59AA22C">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0CC66314">
            <w:pPr>
              <w:jc w:val="center"/>
            </w:pPr>
            <w:r>
              <w:rPr>
                <w:rFonts w:hint="eastAsia" w:ascii="宋体" w:hAnsi="宋体" w:cs="宋体"/>
                <w:bCs/>
                <w:iCs/>
                <w:sz w:val="18"/>
                <w:szCs w:val="18"/>
              </w:rPr>
              <w:t>-</w:t>
            </w:r>
          </w:p>
        </w:tc>
        <w:tc>
          <w:tcPr>
            <w:tcW w:w="4062" w:type="dxa"/>
            <w:vAlign w:val="center"/>
          </w:tcPr>
          <w:p w14:paraId="154D01BC">
            <w:pPr>
              <w:widowControl/>
              <w:jc w:val="center"/>
              <w:rPr>
                <w:rFonts w:ascii="宋体" w:hAnsi="宋体" w:cs="宋体"/>
                <w:bCs/>
                <w:iCs/>
                <w:sz w:val="18"/>
                <w:szCs w:val="18"/>
              </w:rPr>
            </w:pPr>
            <w:r>
              <w:rPr>
                <w:rFonts w:hint="eastAsia" w:ascii="宋体" w:hAnsi="宋体" w:cs="宋体"/>
                <w:bCs/>
                <w:iCs/>
                <w:sz w:val="18"/>
                <w:szCs w:val="18"/>
              </w:rPr>
              <w:t>氯、次氯酸钠、二氧化氯、臭氧、紫外</w:t>
            </w:r>
          </w:p>
        </w:tc>
      </w:tr>
      <w:tr w14:paraId="568E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794FF69">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4D72B5B7">
            <w:pPr>
              <w:widowControl/>
              <w:jc w:val="center"/>
              <w:rPr>
                <w:rFonts w:ascii="宋体" w:hAnsi="宋体"/>
                <w:sz w:val="18"/>
                <w:szCs w:val="18"/>
              </w:rPr>
            </w:pPr>
            <w:r>
              <w:rPr>
                <w:rFonts w:hint="eastAsia" w:ascii="宋体" w:hAnsi="宋体"/>
                <w:sz w:val="18"/>
                <w:szCs w:val="18"/>
              </w:rPr>
              <w:t>应急药剂投加工艺</w:t>
            </w:r>
          </w:p>
        </w:tc>
        <w:tc>
          <w:tcPr>
            <w:tcW w:w="992" w:type="dxa"/>
            <w:vAlign w:val="center"/>
          </w:tcPr>
          <w:p w14:paraId="4F0DB862">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CEB1A4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53C6F63">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5F7ACE49">
            <w:pPr>
              <w:jc w:val="center"/>
            </w:pPr>
            <w:r>
              <w:rPr>
                <w:rFonts w:hint="eastAsia" w:ascii="宋体" w:hAnsi="宋体" w:cs="宋体"/>
                <w:bCs/>
                <w:iCs/>
                <w:sz w:val="18"/>
                <w:szCs w:val="18"/>
              </w:rPr>
              <w:t>-</w:t>
            </w:r>
          </w:p>
        </w:tc>
        <w:tc>
          <w:tcPr>
            <w:tcW w:w="4062" w:type="dxa"/>
            <w:vAlign w:val="center"/>
          </w:tcPr>
          <w:p w14:paraId="5EAB1C10">
            <w:pPr>
              <w:widowControl/>
              <w:jc w:val="center"/>
              <w:rPr>
                <w:rFonts w:ascii="宋体" w:hAnsi="宋体" w:cs="宋体"/>
                <w:bCs/>
                <w:iCs/>
                <w:sz w:val="18"/>
                <w:szCs w:val="18"/>
              </w:rPr>
            </w:pPr>
            <w:r>
              <w:rPr>
                <w:rFonts w:hint="eastAsia" w:ascii="宋体" w:hAnsi="宋体" w:cs="宋体"/>
                <w:bCs/>
                <w:iCs/>
                <w:sz w:val="18"/>
                <w:szCs w:val="18"/>
              </w:rPr>
              <w:t>酸、碱、硫化钠、氧化剂、还原剂、其他</w:t>
            </w:r>
          </w:p>
        </w:tc>
      </w:tr>
      <w:tr w14:paraId="794D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07FCB15">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1C371574">
            <w:pPr>
              <w:widowControl/>
              <w:jc w:val="center"/>
              <w:rPr>
                <w:rFonts w:ascii="宋体" w:hAnsi="宋体"/>
                <w:sz w:val="18"/>
                <w:szCs w:val="18"/>
              </w:rPr>
            </w:pPr>
            <w:r>
              <w:rPr>
                <w:rFonts w:hint="eastAsia" w:ascii="宋体" w:hAnsi="宋体"/>
                <w:sz w:val="18"/>
                <w:szCs w:val="18"/>
              </w:rPr>
              <w:t>污泥设计处理规模</w:t>
            </w:r>
          </w:p>
        </w:tc>
        <w:tc>
          <w:tcPr>
            <w:tcW w:w="992" w:type="dxa"/>
            <w:vAlign w:val="center"/>
          </w:tcPr>
          <w:p w14:paraId="22F2C6DF">
            <w:pPr>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14B017F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8D5362F">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10CBEEB0">
            <w:pPr>
              <w:widowControl/>
              <w:jc w:val="center"/>
            </w:pPr>
            <w:r>
              <w:rPr>
                <w:rFonts w:ascii="宋体" w:hAnsi="宋体" w:cs="宋体"/>
                <w:bCs/>
                <w:iCs/>
                <w:sz w:val="18"/>
                <w:szCs w:val="18"/>
              </w:rPr>
              <w:t>3</w:t>
            </w:r>
          </w:p>
        </w:tc>
        <w:tc>
          <w:tcPr>
            <w:tcW w:w="4062" w:type="dxa"/>
            <w:vAlign w:val="center"/>
          </w:tcPr>
          <w:p w14:paraId="02E85891">
            <w:pPr>
              <w:widowControl/>
              <w:jc w:val="center"/>
              <w:rPr>
                <w:rFonts w:ascii="宋体" w:hAnsi="宋体" w:cs="宋体"/>
                <w:bCs/>
                <w:iCs/>
                <w:sz w:val="18"/>
                <w:szCs w:val="18"/>
              </w:rPr>
            </w:pPr>
            <w:r>
              <w:rPr>
                <w:rFonts w:hint="eastAsia" w:ascii="宋体" w:hAnsi="宋体" w:cs="宋体"/>
                <w:bCs/>
                <w:iCs/>
                <w:sz w:val="18"/>
                <w:szCs w:val="18"/>
              </w:rPr>
              <w:t>单位：t/日</w:t>
            </w:r>
          </w:p>
        </w:tc>
      </w:tr>
      <w:tr w14:paraId="5534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ADACA3D">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2713FDDC">
            <w:pPr>
              <w:widowControl/>
              <w:jc w:val="center"/>
              <w:rPr>
                <w:rFonts w:ascii="宋体" w:hAnsi="宋体"/>
                <w:sz w:val="18"/>
                <w:szCs w:val="18"/>
              </w:rPr>
            </w:pPr>
            <w:r>
              <w:rPr>
                <w:rFonts w:hint="eastAsia" w:ascii="宋体" w:hAnsi="宋体"/>
                <w:sz w:val="18"/>
                <w:szCs w:val="18"/>
              </w:rPr>
              <w:t>污泥处理工艺</w:t>
            </w:r>
          </w:p>
        </w:tc>
        <w:tc>
          <w:tcPr>
            <w:tcW w:w="992" w:type="dxa"/>
            <w:vAlign w:val="center"/>
          </w:tcPr>
          <w:p w14:paraId="575E87D3">
            <w:pPr>
              <w:jc w:val="center"/>
            </w:pPr>
            <w:r>
              <w:rPr>
                <w:rFonts w:hint="eastAsia" w:ascii="宋体" w:hAnsi="宋体" w:cs="宋体"/>
                <w:bCs/>
                <w:iCs/>
                <w:sz w:val="18"/>
                <w:szCs w:val="18"/>
              </w:rPr>
              <w:t>字符型</w:t>
            </w:r>
          </w:p>
        </w:tc>
        <w:tc>
          <w:tcPr>
            <w:tcW w:w="851" w:type="dxa"/>
            <w:vAlign w:val="center"/>
          </w:tcPr>
          <w:p w14:paraId="22689D1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718E2B0">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37EFCC04">
            <w:pPr>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1BDD9E">
            <w:pPr>
              <w:widowControl/>
              <w:jc w:val="center"/>
              <w:rPr>
                <w:rFonts w:ascii="宋体" w:hAnsi="宋体" w:cs="宋体"/>
                <w:bCs/>
                <w:iCs/>
                <w:sz w:val="18"/>
                <w:szCs w:val="18"/>
              </w:rPr>
            </w:pPr>
            <w:r>
              <w:rPr>
                <w:rFonts w:hint="eastAsia" w:ascii="宋体" w:hAnsi="宋体" w:cs="宋体"/>
                <w:bCs/>
                <w:iCs/>
                <w:sz w:val="18"/>
                <w:szCs w:val="18"/>
              </w:rPr>
              <w:t>离心脱水、板框压滤、干化、其他</w:t>
            </w:r>
          </w:p>
        </w:tc>
      </w:tr>
      <w:tr w14:paraId="0156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890979E">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0C84C229">
            <w:pPr>
              <w:widowControl/>
              <w:jc w:val="center"/>
              <w:rPr>
                <w:rFonts w:ascii="宋体" w:hAnsi="宋体"/>
                <w:sz w:val="18"/>
                <w:szCs w:val="18"/>
              </w:rPr>
            </w:pPr>
            <w:r>
              <w:rPr>
                <w:rFonts w:hint="eastAsia" w:ascii="宋体" w:hAnsi="宋体"/>
                <w:sz w:val="18"/>
                <w:szCs w:val="18"/>
              </w:rPr>
              <w:t>污泥处置工艺</w:t>
            </w:r>
          </w:p>
        </w:tc>
        <w:tc>
          <w:tcPr>
            <w:tcW w:w="992" w:type="dxa"/>
            <w:vAlign w:val="center"/>
          </w:tcPr>
          <w:p w14:paraId="6C47A8F6">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D941D3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A185A8C">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7E396281">
            <w:pPr>
              <w:jc w:val="center"/>
            </w:pPr>
            <w:r>
              <w:rPr>
                <w:rFonts w:hint="eastAsia" w:ascii="宋体" w:hAnsi="宋体" w:cs="宋体"/>
                <w:bCs/>
                <w:iCs/>
                <w:sz w:val="18"/>
                <w:szCs w:val="18"/>
              </w:rPr>
              <w:t>-</w:t>
            </w:r>
          </w:p>
        </w:tc>
        <w:tc>
          <w:tcPr>
            <w:tcW w:w="4062" w:type="dxa"/>
            <w:vAlign w:val="center"/>
          </w:tcPr>
          <w:p w14:paraId="4AC46A01">
            <w:pPr>
              <w:widowControl/>
              <w:jc w:val="center"/>
              <w:rPr>
                <w:rFonts w:ascii="宋体" w:hAnsi="宋体" w:cs="宋体"/>
                <w:bCs/>
                <w:iCs/>
                <w:sz w:val="18"/>
                <w:szCs w:val="18"/>
              </w:rPr>
            </w:pPr>
            <w:r>
              <w:rPr>
                <w:rFonts w:hint="eastAsia" w:ascii="宋体" w:hAnsi="宋体" w:cs="宋体"/>
                <w:bCs/>
                <w:iCs/>
                <w:sz w:val="18"/>
                <w:szCs w:val="18"/>
              </w:rPr>
              <w:t>污泥焚烧、土地利用、污泥填埋、污泥制建材、其他</w:t>
            </w:r>
          </w:p>
        </w:tc>
      </w:tr>
      <w:tr w14:paraId="1DD1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B9F9174">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37752A25">
            <w:pPr>
              <w:widowControl/>
              <w:jc w:val="center"/>
              <w:rPr>
                <w:rFonts w:ascii="宋体" w:hAnsi="宋体"/>
                <w:sz w:val="18"/>
                <w:szCs w:val="18"/>
              </w:rPr>
            </w:pPr>
            <w:r>
              <w:rPr>
                <w:rFonts w:hint="eastAsia" w:ascii="宋体" w:hAnsi="宋体"/>
                <w:sz w:val="18"/>
                <w:szCs w:val="18"/>
              </w:rPr>
              <w:t>尾水排放标准</w:t>
            </w:r>
          </w:p>
        </w:tc>
        <w:tc>
          <w:tcPr>
            <w:tcW w:w="992" w:type="dxa"/>
            <w:vAlign w:val="center"/>
          </w:tcPr>
          <w:p w14:paraId="34126A06">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4C2692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93EF35E">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4739846C">
            <w:pPr>
              <w:jc w:val="center"/>
            </w:pPr>
            <w:r>
              <w:rPr>
                <w:rFonts w:hint="eastAsia" w:ascii="宋体" w:hAnsi="宋体" w:cs="宋体"/>
                <w:bCs/>
                <w:iCs/>
                <w:sz w:val="18"/>
                <w:szCs w:val="18"/>
              </w:rPr>
              <w:t>-</w:t>
            </w:r>
          </w:p>
        </w:tc>
        <w:tc>
          <w:tcPr>
            <w:tcW w:w="4062" w:type="dxa"/>
            <w:vAlign w:val="center"/>
          </w:tcPr>
          <w:p w14:paraId="00BE78CA">
            <w:pPr>
              <w:widowControl/>
              <w:jc w:val="center"/>
              <w:rPr>
                <w:rFonts w:ascii="宋体" w:hAnsi="宋体" w:cs="宋体"/>
                <w:bCs/>
                <w:iCs/>
                <w:sz w:val="18"/>
                <w:szCs w:val="18"/>
              </w:rPr>
            </w:pPr>
            <w:r>
              <w:rPr>
                <w:rFonts w:hint="eastAsia" w:ascii="宋体" w:hAnsi="宋体" w:cs="宋体"/>
                <w:bCs/>
                <w:iCs/>
                <w:sz w:val="18"/>
                <w:szCs w:val="18"/>
              </w:rPr>
              <w:t>国标一级B标准、国标一级A标准、省地标二级标准、省地标一级标准、地表水准IV标准、其他</w:t>
            </w:r>
          </w:p>
        </w:tc>
      </w:tr>
      <w:tr w14:paraId="08A6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940DDD">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43B501C6">
            <w:pPr>
              <w:widowControl/>
              <w:jc w:val="center"/>
              <w:rPr>
                <w:rFonts w:ascii="宋体" w:hAnsi="宋体"/>
                <w:sz w:val="18"/>
                <w:szCs w:val="18"/>
              </w:rPr>
            </w:pPr>
            <w:r>
              <w:rPr>
                <w:rFonts w:hint="eastAsia" w:ascii="宋体" w:hAnsi="宋体"/>
                <w:sz w:val="18"/>
                <w:szCs w:val="18"/>
              </w:rPr>
              <w:t>进水在线监测指标</w:t>
            </w:r>
          </w:p>
        </w:tc>
        <w:tc>
          <w:tcPr>
            <w:tcW w:w="992" w:type="dxa"/>
            <w:vAlign w:val="center"/>
          </w:tcPr>
          <w:p w14:paraId="567422D9">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697B98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8D3BD46">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4DB38003">
            <w:pPr>
              <w:jc w:val="center"/>
            </w:pPr>
            <w:r>
              <w:rPr>
                <w:rFonts w:hint="eastAsia" w:ascii="宋体" w:hAnsi="宋体" w:cs="宋体"/>
                <w:bCs/>
                <w:iCs/>
                <w:sz w:val="18"/>
                <w:szCs w:val="18"/>
              </w:rPr>
              <w:t>-</w:t>
            </w:r>
          </w:p>
        </w:tc>
        <w:tc>
          <w:tcPr>
            <w:tcW w:w="4062" w:type="dxa"/>
            <w:vAlign w:val="center"/>
          </w:tcPr>
          <w:p w14:paraId="43EDAD07">
            <w:pPr>
              <w:widowControl/>
              <w:jc w:val="center"/>
              <w:rPr>
                <w:rFonts w:ascii="宋体" w:hAnsi="宋体" w:cs="宋体"/>
                <w:bCs/>
                <w:iCs/>
                <w:sz w:val="18"/>
                <w:szCs w:val="18"/>
              </w:rPr>
            </w:pPr>
            <w:r>
              <w:rPr>
                <w:rFonts w:hint="eastAsia" w:ascii="宋体" w:hAnsi="宋体" w:cs="宋体"/>
                <w:bCs/>
                <w:iCs/>
                <w:sz w:val="18"/>
                <w:szCs w:val="18"/>
              </w:rPr>
              <w:t>COD、BOD、TN、TP、NH3-N、pH、其他</w:t>
            </w:r>
          </w:p>
        </w:tc>
      </w:tr>
      <w:tr w14:paraId="66F4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1263907">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62C1FD03">
            <w:pPr>
              <w:widowControl/>
              <w:jc w:val="center"/>
              <w:rPr>
                <w:rFonts w:ascii="宋体" w:hAnsi="宋体"/>
                <w:sz w:val="18"/>
                <w:szCs w:val="18"/>
              </w:rPr>
            </w:pPr>
            <w:r>
              <w:rPr>
                <w:rFonts w:hint="eastAsia" w:ascii="宋体" w:hAnsi="宋体"/>
                <w:sz w:val="18"/>
                <w:szCs w:val="18"/>
              </w:rPr>
              <w:t>出水在线监测指标</w:t>
            </w:r>
          </w:p>
        </w:tc>
        <w:tc>
          <w:tcPr>
            <w:tcW w:w="992" w:type="dxa"/>
            <w:vAlign w:val="center"/>
          </w:tcPr>
          <w:p w14:paraId="4AD97BAA">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7E13BF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FDBE0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3A5B9DD1">
            <w:pPr>
              <w:jc w:val="center"/>
            </w:pPr>
            <w:r>
              <w:rPr>
                <w:rFonts w:hint="eastAsia" w:ascii="宋体" w:hAnsi="宋体" w:cs="宋体"/>
                <w:bCs/>
                <w:iCs/>
                <w:sz w:val="18"/>
                <w:szCs w:val="18"/>
              </w:rPr>
              <w:t>-</w:t>
            </w:r>
          </w:p>
        </w:tc>
        <w:tc>
          <w:tcPr>
            <w:tcW w:w="4062" w:type="dxa"/>
            <w:vAlign w:val="center"/>
          </w:tcPr>
          <w:p w14:paraId="75D39962">
            <w:pPr>
              <w:widowControl/>
              <w:jc w:val="center"/>
              <w:rPr>
                <w:rFonts w:ascii="宋体" w:hAnsi="宋体" w:cs="宋体"/>
                <w:bCs/>
                <w:iCs/>
                <w:sz w:val="18"/>
                <w:szCs w:val="18"/>
              </w:rPr>
            </w:pPr>
            <w:r>
              <w:rPr>
                <w:rFonts w:hint="eastAsia" w:ascii="宋体" w:hAnsi="宋体" w:cs="宋体"/>
                <w:bCs/>
                <w:iCs/>
                <w:sz w:val="18"/>
                <w:szCs w:val="18"/>
              </w:rPr>
              <w:t>COD、BOD、TN、TP、NH3-N、pH、其他</w:t>
            </w:r>
          </w:p>
        </w:tc>
      </w:tr>
      <w:tr w14:paraId="672F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E5C57F">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0EC7283D">
            <w:pPr>
              <w:widowControl/>
              <w:jc w:val="center"/>
              <w:rPr>
                <w:rFonts w:ascii="宋体" w:hAnsi="宋体"/>
                <w:sz w:val="18"/>
                <w:szCs w:val="18"/>
              </w:rPr>
            </w:pPr>
            <w:r>
              <w:rPr>
                <w:rFonts w:hint="eastAsia" w:ascii="宋体" w:hAnsi="宋体"/>
                <w:sz w:val="18"/>
                <w:szCs w:val="18"/>
              </w:rPr>
              <w:t>供电负荷</w:t>
            </w:r>
          </w:p>
        </w:tc>
        <w:tc>
          <w:tcPr>
            <w:tcW w:w="992" w:type="dxa"/>
            <w:vAlign w:val="center"/>
          </w:tcPr>
          <w:p w14:paraId="0E491DA8">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BB20B5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269219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4E623052">
            <w:pPr>
              <w:jc w:val="center"/>
            </w:pPr>
            <w:r>
              <w:rPr>
                <w:rFonts w:hint="eastAsia" w:ascii="宋体" w:hAnsi="宋体" w:cs="宋体"/>
                <w:bCs/>
                <w:iCs/>
                <w:sz w:val="18"/>
                <w:szCs w:val="18"/>
              </w:rPr>
              <w:t>-</w:t>
            </w:r>
          </w:p>
        </w:tc>
        <w:tc>
          <w:tcPr>
            <w:tcW w:w="4062" w:type="dxa"/>
            <w:vAlign w:val="center"/>
          </w:tcPr>
          <w:p w14:paraId="420442FF">
            <w:pPr>
              <w:widowControl/>
              <w:jc w:val="center"/>
              <w:rPr>
                <w:rFonts w:ascii="宋体" w:hAnsi="宋体" w:cs="宋体"/>
                <w:bCs/>
                <w:iCs/>
                <w:sz w:val="18"/>
                <w:szCs w:val="18"/>
              </w:rPr>
            </w:pPr>
            <w:r>
              <w:rPr>
                <w:rFonts w:hint="eastAsia" w:ascii="宋体" w:hAnsi="宋体" w:cs="宋体"/>
                <w:bCs/>
                <w:iCs/>
                <w:sz w:val="18"/>
                <w:szCs w:val="18"/>
              </w:rPr>
              <w:t>一级负荷、二级负荷</w:t>
            </w:r>
          </w:p>
        </w:tc>
      </w:tr>
      <w:tr w14:paraId="0F0F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4572ECB">
            <w:pPr>
              <w:widowControl/>
              <w:numPr>
                <w:ilvl w:val="0"/>
                <w:numId w:val="79"/>
              </w:numPr>
              <w:autoSpaceDE/>
              <w:autoSpaceDN/>
              <w:adjustRightInd/>
              <w:jc w:val="center"/>
              <w:rPr>
                <w:rFonts w:ascii="宋体" w:hAnsi="宋体" w:cs="宋体"/>
                <w:bCs/>
                <w:iCs/>
                <w:sz w:val="18"/>
                <w:szCs w:val="18"/>
              </w:rPr>
            </w:pPr>
          </w:p>
        </w:tc>
        <w:tc>
          <w:tcPr>
            <w:tcW w:w="1334" w:type="dxa"/>
            <w:vAlign w:val="center"/>
          </w:tcPr>
          <w:p w14:paraId="7ADA3646">
            <w:pPr>
              <w:widowControl/>
              <w:jc w:val="center"/>
              <w:rPr>
                <w:rFonts w:ascii="宋体" w:hAnsi="宋体"/>
                <w:sz w:val="18"/>
                <w:szCs w:val="18"/>
              </w:rPr>
            </w:pPr>
            <w:r>
              <w:rPr>
                <w:rFonts w:hint="eastAsia" w:ascii="宋体" w:hAnsi="宋体"/>
                <w:sz w:val="18"/>
                <w:szCs w:val="18"/>
              </w:rPr>
              <w:t>备用发电机</w:t>
            </w:r>
          </w:p>
        </w:tc>
        <w:tc>
          <w:tcPr>
            <w:tcW w:w="992" w:type="dxa"/>
            <w:vAlign w:val="center"/>
          </w:tcPr>
          <w:p w14:paraId="5F0C5873">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4D5121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FF8E71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6CC07539">
            <w:pPr>
              <w:jc w:val="center"/>
            </w:pPr>
            <w:r>
              <w:rPr>
                <w:rFonts w:hint="eastAsia" w:ascii="宋体" w:hAnsi="宋体" w:cs="宋体"/>
                <w:bCs/>
                <w:iCs/>
                <w:sz w:val="18"/>
                <w:szCs w:val="18"/>
              </w:rPr>
              <w:t>-</w:t>
            </w:r>
          </w:p>
        </w:tc>
        <w:tc>
          <w:tcPr>
            <w:tcW w:w="4062" w:type="dxa"/>
            <w:vAlign w:val="center"/>
          </w:tcPr>
          <w:p w14:paraId="34364D8A">
            <w:pPr>
              <w:widowControl/>
              <w:jc w:val="center"/>
              <w:rPr>
                <w:rFonts w:ascii="宋体" w:hAnsi="宋体" w:cs="宋体"/>
                <w:bCs/>
                <w:iCs/>
                <w:sz w:val="18"/>
                <w:szCs w:val="18"/>
              </w:rPr>
            </w:pPr>
            <w:r>
              <w:rPr>
                <w:rFonts w:hint="eastAsia" w:ascii="宋体" w:hAnsi="宋体" w:cs="宋体"/>
                <w:bCs/>
                <w:iCs/>
                <w:sz w:val="18"/>
                <w:szCs w:val="18"/>
              </w:rPr>
              <w:t>有、无</w:t>
            </w:r>
          </w:p>
        </w:tc>
      </w:tr>
      <w:tr w14:paraId="2F7D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Pr>
          <w:p w14:paraId="5FAD0D57">
            <w:pPr>
              <w:widowControl/>
              <w:numPr>
                <w:ilvl w:val="0"/>
                <w:numId w:val="79"/>
              </w:numPr>
              <w:autoSpaceDE/>
              <w:autoSpaceDN/>
              <w:adjustRightInd/>
              <w:jc w:val="center"/>
              <w:rPr>
                <w:rFonts w:ascii="宋体" w:hAnsi="宋体" w:cs="宋体"/>
                <w:bCs/>
                <w:iCs/>
                <w:sz w:val="18"/>
                <w:szCs w:val="18"/>
              </w:rPr>
            </w:pPr>
            <w:bookmarkStart w:id="311" w:name="_Toc10203"/>
            <w:bookmarkStart w:id="312" w:name="_Toc93656055"/>
          </w:p>
        </w:tc>
        <w:tc>
          <w:tcPr>
            <w:tcW w:w="1334" w:type="dxa"/>
            <w:vAlign w:val="center"/>
          </w:tcPr>
          <w:p w14:paraId="2A6870E4">
            <w:pPr>
              <w:widowControl/>
              <w:jc w:val="center"/>
              <w:rPr>
                <w:rFonts w:ascii="宋体" w:hAnsi="宋体"/>
                <w:sz w:val="18"/>
                <w:szCs w:val="18"/>
              </w:rPr>
            </w:pPr>
            <w:r>
              <w:rPr>
                <w:rFonts w:hint="eastAsia" w:ascii="宋体" w:hAnsi="宋体"/>
                <w:sz w:val="18"/>
                <w:szCs w:val="18"/>
              </w:rPr>
              <w:t>备注</w:t>
            </w:r>
          </w:p>
        </w:tc>
        <w:tc>
          <w:tcPr>
            <w:tcW w:w="992" w:type="dxa"/>
          </w:tcPr>
          <w:p w14:paraId="16DAD758">
            <w:pPr>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8935BCE">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5AB1DFAF">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5E4613AD">
            <w:pPr>
              <w:widowControl/>
              <w:jc w:val="center"/>
            </w:pPr>
            <w:r>
              <w:rPr>
                <w:rFonts w:hint="eastAsia" w:ascii="宋体" w:hAnsi="宋体" w:cs="宋体"/>
                <w:bCs/>
                <w:iCs/>
                <w:sz w:val="18"/>
                <w:szCs w:val="18"/>
              </w:rPr>
              <w:t>-</w:t>
            </w:r>
          </w:p>
        </w:tc>
        <w:tc>
          <w:tcPr>
            <w:tcW w:w="4062" w:type="dxa"/>
            <w:vAlign w:val="center"/>
          </w:tcPr>
          <w:p w14:paraId="7D30E014">
            <w:pPr>
              <w:widowControl/>
              <w:jc w:val="center"/>
              <w:rPr>
                <w:rFonts w:ascii="宋体" w:hAnsi="宋体" w:cs="宋体"/>
                <w:bCs/>
                <w:iCs/>
                <w:sz w:val="18"/>
                <w:szCs w:val="18"/>
              </w:rPr>
            </w:pPr>
          </w:p>
        </w:tc>
      </w:tr>
    </w:tbl>
    <w:p w14:paraId="0CF9D974">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313" w:name="_Toc112247037"/>
      <w:r>
        <w:rPr>
          <w:rFonts w:ascii="黑体" w:hAnsi="黑体" w:eastAsia="黑体"/>
          <w:bCs/>
          <w:spacing w:val="3"/>
          <w:kern w:val="28"/>
          <w:sz w:val="21"/>
          <w:szCs w:val="21"/>
        </w:rPr>
        <w:t>排水泵站设施普查信息表</w:t>
      </w:r>
      <w:bookmarkEnd w:id="311"/>
      <w:bookmarkEnd w:id="312"/>
      <w:bookmarkEnd w:id="313"/>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1050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401EBEAB">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5B65D15E">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42313B86">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74354C05">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08977A79">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54C1E8D8">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42D69A2C">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3E75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A6AE41">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6DE7ED61">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2DD0E3F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4FDE3F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C0FAE4E">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5970D92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D10442C">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1FA5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0102A4B">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5681C9D5">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07BD17B8">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232D376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B07B00A">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BBD23B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819A71C">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6F69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080628E">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43DF7751">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796E2F6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29475E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98E250F">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7559FE2">
            <w:pPr>
              <w:widowControl/>
              <w:jc w:val="center"/>
              <w:rPr>
                <w:rFonts w:ascii="宋体" w:hAnsi="宋体" w:cs="宋体"/>
                <w:bCs/>
                <w:iCs/>
                <w:sz w:val="18"/>
                <w:szCs w:val="18"/>
              </w:rPr>
            </w:pPr>
          </w:p>
        </w:tc>
        <w:tc>
          <w:tcPr>
            <w:tcW w:w="4062" w:type="dxa"/>
          </w:tcPr>
          <w:p w14:paraId="6A9FF8FF">
            <w:pPr>
              <w:widowControl/>
              <w:jc w:val="center"/>
              <w:rPr>
                <w:rFonts w:ascii="宋体" w:hAnsi="宋体" w:cs="宋体"/>
                <w:bCs/>
                <w:iCs/>
                <w:sz w:val="18"/>
                <w:szCs w:val="18"/>
              </w:rPr>
            </w:pPr>
            <w:r>
              <w:rPr>
                <w:rFonts w:hint="eastAsia" w:ascii="宋体" w:hAnsi="宋体" w:cs="宋体"/>
                <w:bCs/>
                <w:iCs/>
                <w:sz w:val="18"/>
                <w:szCs w:val="18"/>
              </w:rPr>
              <w:t>参照7.0.4设施编号规则</w:t>
            </w:r>
          </w:p>
        </w:tc>
      </w:tr>
      <w:tr w14:paraId="02DC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1C1E14">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5ACE3368">
            <w:pPr>
              <w:widowControl/>
              <w:jc w:val="center"/>
              <w:rPr>
                <w:rFonts w:ascii="宋体" w:hAnsi="宋体" w:cs="宋体"/>
                <w:bCs/>
                <w:iCs/>
                <w:sz w:val="18"/>
                <w:szCs w:val="18"/>
              </w:rPr>
            </w:pPr>
            <w:r>
              <w:rPr>
                <w:rFonts w:hint="eastAsia" w:ascii="宋体" w:hAnsi="宋体" w:cs="宋体"/>
                <w:bCs/>
                <w:iCs/>
                <w:sz w:val="18"/>
                <w:szCs w:val="18"/>
              </w:rPr>
              <w:t>设施名称</w:t>
            </w:r>
          </w:p>
        </w:tc>
        <w:tc>
          <w:tcPr>
            <w:tcW w:w="992" w:type="dxa"/>
            <w:vAlign w:val="center"/>
          </w:tcPr>
          <w:p w14:paraId="4D985E8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EDF65A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243321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1A5206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B556C79">
            <w:pPr>
              <w:widowControl/>
              <w:jc w:val="center"/>
              <w:rPr>
                <w:rFonts w:ascii="宋体" w:hAnsi="宋体" w:cs="宋体"/>
                <w:bCs/>
                <w:iCs/>
                <w:sz w:val="18"/>
                <w:szCs w:val="18"/>
              </w:rPr>
            </w:pPr>
          </w:p>
        </w:tc>
      </w:tr>
      <w:tr w14:paraId="5414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2CBD42">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53C0A0F7">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784EF69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93FE9F8">
            <w:pPr>
              <w:jc w:val="center"/>
            </w:pPr>
            <w:r>
              <w:rPr>
                <w:rFonts w:hint="eastAsia" w:ascii="宋体" w:hAnsi="宋体" w:cs="宋体"/>
                <w:bCs/>
                <w:iCs/>
                <w:sz w:val="18"/>
                <w:szCs w:val="18"/>
              </w:rPr>
              <w:t>必填</w:t>
            </w:r>
          </w:p>
        </w:tc>
        <w:tc>
          <w:tcPr>
            <w:tcW w:w="709" w:type="dxa"/>
            <w:vAlign w:val="center"/>
          </w:tcPr>
          <w:p w14:paraId="5DA82140">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4BB5A23">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E856136">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7594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2684D03">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25CEF51C">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6ED168C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6771A13">
            <w:pPr>
              <w:jc w:val="center"/>
            </w:pPr>
            <w:r>
              <w:rPr>
                <w:rFonts w:hint="eastAsia" w:ascii="宋体" w:hAnsi="宋体" w:cs="宋体"/>
                <w:bCs/>
                <w:iCs/>
                <w:sz w:val="18"/>
                <w:szCs w:val="18"/>
              </w:rPr>
              <w:t>必填</w:t>
            </w:r>
          </w:p>
        </w:tc>
        <w:tc>
          <w:tcPr>
            <w:tcW w:w="709" w:type="dxa"/>
            <w:vAlign w:val="center"/>
          </w:tcPr>
          <w:p w14:paraId="7C7868F6">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E8B46B5">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50E42A17">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39D5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F4B1A4">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675A031E">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18AF31D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F4C78A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CA6FE4A">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E34FCE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F051075">
            <w:pPr>
              <w:widowControl/>
              <w:jc w:val="center"/>
              <w:rPr>
                <w:rFonts w:ascii="宋体" w:hAnsi="宋体" w:cs="宋体"/>
                <w:bCs/>
                <w:iCs/>
                <w:sz w:val="18"/>
                <w:szCs w:val="18"/>
              </w:rPr>
            </w:pPr>
          </w:p>
        </w:tc>
      </w:tr>
      <w:tr w14:paraId="5096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267F42">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7569B444">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4F5DEDB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349332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6E30E1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546A3F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2600DE3">
            <w:pPr>
              <w:widowControl/>
              <w:jc w:val="center"/>
              <w:rPr>
                <w:rFonts w:ascii="宋体" w:hAnsi="宋体" w:cs="宋体"/>
                <w:bCs/>
                <w:iCs/>
                <w:sz w:val="18"/>
                <w:szCs w:val="18"/>
              </w:rPr>
            </w:pPr>
          </w:p>
        </w:tc>
      </w:tr>
      <w:tr w14:paraId="048F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4EAED9">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6C5F4C8F">
            <w:pPr>
              <w:widowControl/>
              <w:jc w:val="center"/>
              <w:rPr>
                <w:rFonts w:ascii="宋体" w:hAnsi="宋体" w:cs="宋体"/>
                <w:bCs/>
                <w:iCs/>
                <w:sz w:val="18"/>
                <w:szCs w:val="18"/>
              </w:rPr>
            </w:pPr>
            <w:r>
              <w:rPr>
                <w:rFonts w:hint="eastAsia" w:ascii="宋体" w:hAnsi="宋体" w:cs="宋体"/>
                <w:bCs/>
                <w:iCs/>
                <w:sz w:val="18"/>
                <w:szCs w:val="18"/>
              </w:rPr>
              <w:t>设施类别</w:t>
            </w:r>
          </w:p>
        </w:tc>
        <w:tc>
          <w:tcPr>
            <w:tcW w:w="992" w:type="dxa"/>
            <w:vAlign w:val="center"/>
          </w:tcPr>
          <w:p w14:paraId="15D304B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5942A05">
            <w:pPr>
              <w:jc w:val="center"/>
            </w:pPr>
            <w:r>
              <w:rPr>
                <w:rFonts w:hint="eastAsia" w:ascii="宋体" w:hAnsi="宋体" w:cs="宋体"/>
                <w:bCs/>
                <w:iCs/>
                <w:sz w:val="18"/>
                <w:szCs w:val="18"/>
              </w:rPr>
              <w:t>必填</w:t>
            </w:r>
          </w:p>
        </w:tc>
        <w:tc>
          <w:tcPr>
            <w:tcW w:w="709" w:type="dxa"/>
            <w:vAlign w:val="center"/>
          </w:tcPr>
          <w:p w14:paraId="43AEA0B5">
            <w:pPr>
              <w:widowControl/>
              <w:jc w:val="center"/>
              <w:rPr>
                <w:rFonts w:ascii="宋体" w:hAnsi="宋体" w:cs="宋体"/>
                <w:bCs/>
                <w:iCs/>
                <w:sz w:val="18"/>
                <w:szCs w:val="18"/>
              </w:rPr>
            </w:pPr>
            <w:r>
              <w:rPr>
                <w:rFonts w:ascii="宋体" w:hAnsi="宋体" w:cs="宋体"/>
                <w:bCs/>
                <w:iCs/>
                <w:sz w:val="18"/>
                <w:szCs w:val="18"/>
              </w:rPr>
              <w:t>128</w:t>
            </w:r>
          </w:p>
        </w:tc>
        <w:tc>
          <w:tcPr>
            <w:tcW w:w="850" w:type="dxa"/>
            <w:vAlign w:val="center"/>
          </w:tcPr>
          <w:p w14:paraId="643BBB6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4C8A303">
            <w:pPr>
              <w:widowControl/>
              <w:jc w:val="center"/>
              <w:rPr>
                <w:rFonts w:ascii="宋体" w:hAnsi="宋体" w:cs="宋体"/>
                <w:bCs/>
                <w:iCs/>
                <w:sz w:val="18"/>
                <w:szCs w:val="18"/>
              </w:rPr>
            </w:pPr>
            <w:r>
              <w:rPr>
                <w:rFonts w:hint="eastAsia" w:ascii="宋体" w:hAnsi="宋体" w:cs="宋体"/>
                <w:bCs/>
                <w:iCs/>
                <w:sz w:val="18"/>
                <w:szCs w:val="18"/>
              </w:rPr>
              <w:t>排水泵站</w:t>
            </w:r>
          </w:p>
        </w:tc>
      </w:tr>
      <w:tr w14:paraId="00B1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D4B390E">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337A7171">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1C93E01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95B10A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DCEBFF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0A48548">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919AE35">
            <w:pPr>
              <w:widowControl/>
              <w:jc w:val="center"/>
              <w:rPr>
                <w:rFonts w:ascii="宋体" w:hAnsi="宋体" w:cs="宋体"/>
                <w:bCs/>
                <w:iCs/>
                <w:sz w:val="18"/>
                <w:szCs w:val="18"/>
              </w:rPr>
            </w:pPr>
          </w:p>
        </w:tc>
      </w:tr>
      <w:tr w14:paraId="4D9A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892759A">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66057247">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6ECD7C8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C13EF6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0105149">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4A084D8F">
            <w:pPr>
              <w:widowControl/>
              <w:jc w:val="center"/>
              <w:rPr>
                <w:rFonts w:ascii="宋体" w:hAnsi="宋体" w:cs="宋体"/>
                <w:bCs/>
                <w:iCs/>
                <w:sz w:val="18"/>
                <w:szCs w:val="18"/>
              </w:rPr>
            </w:pPr>
          </w:p>
        </w:tc>
        <w:tc>
          <w:tcPr>
            <w:tcW w:w="4062" w:type="dxa"/>
            <w:vAlign w:val="center"/>
          </w:tcPr>
          <w:p w14:paraId="1C948C84">
            <w:pPr>
              <w:widowControl/>
              <w:jc w:val="center"/>
              <w:rPr>
                <w:rFonts w:ascii="宋体" w:hAnsi="宋体" w:cs="宋体"/>
                <w:bCs/>
                <w:iCs/>
                <w:sz w:val="18"/>
                <w:szCs w:val="18"/>
              </w:rPr>
            </w:pPr>
          </w:p>
        </w:tc>
      </w:tr>
      <w:tr w14:paraId="6419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14D839B">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12F9B10E">
            <w:pPr>
              <w:widowControl/>
              <w:jc w:val="center"/>
              <w:rPr>
                <w:rFonts w:ascii="宋体" w:hAnsi="宋体" w:cs="宋体"/>
                <w:bCs/>
                <w:iCs/>
                <w:sz w:val="18"/>
                <w:szCs w:val="18"/>
              </w:rPr>
            </w:pPr>
            <w:r>
              <w:rPr>
                <w:rFonts w:hint="eastAsia" w:ascii="宋体" w:hAnsi="宋体" w:cs="宋体"/>
                <w:bCs/>
                <w:iCs/>
                <w:sz w:val="18"/>
                <w:szCs w:val="18"/>
              </w:rPr>
              <w:t>运维管理单位</w:t>
            </w:r>
          </w:p>
        </w:tc>
        <w:tc>
          <w:tcPr>
            <w:tcW w:w="992" w:type="dxa"/>
          </w:tcPr>
          <w:p w14:paraId="083F27B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7D08FD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DD9424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A70F35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F26771A">
            <w:pPr>
              <w:widowControl/>
              <w:jc w:val="center"/>
              <w:rPr>
                <w:rFonts w:ascii="宋体" w:hAnsi="宋体" w:cs="宋体"/>
                <w:bCs/>
                <w:iCs/>
                <w:sz w:val="18"/>
                <w:szCs w:val="18"/>
              </w:rPr>
            </w:pPr>
          </w:p>
        </w:tc>
      </w:tr>
      <w:tr w14:paraId="6333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224382B">
            <w:pPr>
              <w:widowControl/>
              <w:numPr>
                <w:ilvl w:val="0"/>
                <w:numId w:val="80"/>
              </w:numPr>
              <w:autoSpaceDE/>
              <w:autoSpaceDN/>
              <w:adjustRightInd/>
              <w:jc w:val="center"/>
              <w:rPr>
                <w:rFonts w:ascii="宋体" w:hAnsi="宋体" w:cs="宋体"/>
                <w:bCs/>
                <w:iCs/>
                <w:sz w:val="18"/>
                <w:szCs w:val="18"/>
              </w:rPr>
            </w:pPr>
          </w:p>
        </w:tc>
        <w:tc>
          <w:tcPr>
            <w:tcW w:w="1334" w:type="dxa"/>
          </w:tcPr>
          <w:p w14:paraId="098F2469">
            <w:pPr>
              <w:widowControl/>
              <w:jc w:val="center"/>
              <w:rPr>
                <w:rFonts w:ascii="宋体" w:hAnsi="宋体"/>
                <w:sz w:val="18"/>
                <w:szCs w:val="18"/>
              </w:rPr>
            </w:pPr>
            <w:r>
              <w:rPr>
                <w:rFonts w:hint="eastAsia" w:ascii="宋体" w:hAnsi="宋体" w:cs="宋体"/>
                <w:bCs/>
                <w:iCs/>
                <w:sz w:val="18"/>
                <w:szCs w:val="18"/>
              </w:rPr>
              <w:t>建成年月</w:t>
            </w:r>
          </w:p>
        </w:tc>
        <w:tc>
          <w:tcPr>
            <w:tcW w:w="992" w:type="dxa"/>
          </w:tcPr>
          <w:p w14:paraId="1E9B23D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8D21DFA">
            <w:pPr>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25EE2CE">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69334A6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7AC827DB">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F39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6F69B2">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6841F98B">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0FE79E2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69DA0B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DE13044">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68B4C19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1FFF225">
            <w:pPr>
              <w:widowControl/>
              <w:jc w:val="center"/>
              <w:rPr>
                <w:rFonts w:ascii="宋体" w:hAnsi="宋体" w:cs="宋体"/>
                <w:bCs/>
                <w:iCs/>
                <w:sz w:val="18"/>
                <w:szCs w:val="18"/>
              </w:rPr>
            </w:pPr>
            <w:r>
              <w:rPr>
                <w:rFonts w:hint="eastAsia" w:ascii="宋体" w:hAnsi="宋体" w:cs="宋体"/>
                <w:bCs/>
                <w:iCs/>
                <w:sz w:val="18"/>
                <w:szCs w:val="18"/>
              </w:rPr>
              <w:t>地上式、地下式、半地下式、其他</w:t>
            </w:r>
          </w:p>
        </w:tc>
      </w:tr>
      <w:tr w14:paraId="5A9F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9864408">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7FC6C11F">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31E4396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BA69AB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B332D8D">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64EAE88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99A4A2F">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1A43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4DB54A0">
            <w:pPr>
              <w:widowControl/>
              <w:numPr>
                <w:ilvl w:val="0"/>
                <w:numId w:val="80"/>
              </w:numPr>
              <w:autoSpaceDE/>
              <w:autoSpaceDN/>
              <w:adjustRightInd/>
              <w:jc w:val="both"/>
              <w:rPr>
                <w:rFonts w:ascii="宋体" w:hAnsi="宋体" w:cs="宋体"/>
                <w:bCs/>
                <w:iCs/>
                <w:sz w:val="18"/>
                <w:szCs w:val="18"/>
              </w:rPr>
            </w:pPr>
          </w:p>
        </w:tc>
        <w:tc>
          <w:tcPr>
            <w:tcW w:w="1334" w:type="dxa"/>
            <w:vAlign w:val="center"/>
          </w:tcPr>
          <w:p w14:paraId="77F4EC9B">
            <w:pPr>
              <w:widowControl/>
              <w:rPr>
                <w:rFonts w:ascii="宋体" w:hAnsi="宋体"/>
                <w:sz w:val="18"/>
                <w:szCs w:val="18"/>
              </w:rPr>
            </w:pPr>
            <w:r>
              <w:rPr>
                <w:rFonts w:hint="eastAsia" w:ascii="宋体" w:hAnsi="宋体"/>
                <w:sz w:val="18"/>
                <w:szCs w:val="18"/>
              </w:rPr>
              <w:t>外观检查</w:t>
            </w:r>
          </w:p>
        </w:tc>
        <w:tc>
          <w:tcPr>
            <w:tcW w:w="992" w:type="dxa"/>
            <w:vAlign w:val="center"/>
          </w:tcPr>
          <w:p w14:paraId="63FBBE1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F917F7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1778C9A">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0AA7AAA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1CDDBE">
            <w:pPr>
              <w:widowControl/>
              <w:jc w:val="center"/>
              <w:rPr>
                <w:rFonts w:ascii="宋体" w:hAnsi="宋体" w:cs="宋体"/>
                <w:bCs/>
                <w:iCs/>
                <w:sz w:val="18"/>
                <w:szCs w:val="18"/>
              </w:rPr>
            </w:pPr>
            <w:r>
              <w:rPr>
                <w:rFonts w:hint="eastAsia" w:ascii="宋体" w:hAnsi="宋体" w:cs="宋体"/>
                <w:bCs/>
                <w:iCs/>
                <w:sz w:val="18"/>
                <w:szCs w:val="18"/>
              </w:rPr>
              <w:t>钢筋外露、明显裂缝、无明显异常、其他</w:t>
            </w:r>
          </w:p>
        </w:tc>
      </w:tr>
      <w:tr w14:paraId="057C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2F3EAB3">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1336AC18">
            <w:pPr>
              <w:widowControl/>
              <w:rPr>
                <w:rFonts w:ascii="宋体" w:hAnsi="宋体"/>
                <w:sz w:val="18"/>
                <w:szCs w:val="18"/>
              </w:rPr>
            </w:pPr>
            <w:r>
              <w:rPr>
                <w:rFonts w:hint="eastAsia" w:ascii="宋体" w:hAnsi="宋体"/>
                <w:sz w:val="18"/>
                <w:szCs w:val="18"/>
              </w:rPr>
              <w:t>是否明显沉降</w:t>
            </w:r>
          </w:p>
        </w:tc>
        <w:tc>
          <w:tcPr>
            <w:tcW w:w="992" w:type="dxa"/>
            <w:vAlign w:val="center"/>
          </w:tcPr>
          <w:p w14:paraId="09B267F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119A13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448D269">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682F318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4F0767A">
            <w:pPr>
              <w:widowControl/>
              <w:jc w:val="center"/>
              <w:rPr>
                <w:rFonts w:ascii="宋体" w:hAnsi="宋体" w:cs="宋体"/>
                <w:bCs/>
                <w:iCs/>
                <w:sz w:val="18"/>
                <w:szCs w:val="18"/>
              </w:rPr>
            </w:pPr>
            <w:r>
              <w:rPr>
                <w:rFonts w:hint="eastAsia" w:ascii="宋体" w:hAnsi="宋体" w:cs="宋体"/>
                <w:bCs/>
                <w:iCs/>
                <w:sz w:val="18"/>
                <w:szCs w:val="18"/>
              </w:rPr>
              <w:t>是、否</w:t>
            </w:r>
          </w:p>
        </w:tc>
      </w:tr>
      <w:tr w14:paraId="2F8B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0D2CF29">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0A9030C4">
            <w:pPr>
              <w:widowControl/>
              <w:rPr>
                <w:rFonts w:ascii="宋体" w:hAnsi="宋体"/>
                <w:sz w:val="18"/>
                <w:szCs w:val="18"/>
              </w:rPr>
            </w:pPr>
            <w:r>
              <w:rPr>
                <w:rFonts w:hint="eastAsia" w:ascii="宋体" w:hAnsi="宋体"/>
                <w:sz w:val="18"/>
                <w:szCs w:val="18"/>
              </w:rPr>
              <w:t>钢结构厂房</w:t>
            </w:r>
          </w:p>
        </w:tc>
        <w:tc>
          <w:tcPr>
            <w:tcW w:w="992" w:type="dxa"/>
            <w:vAlign w:val="center"/>
          </w:tcPr>
          <w:p w14:paraId="4E90FE8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68427E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EA22269">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65293B7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D0D4EEF">
            <w:pPr>
              <w:widowControl/>
              <w:jc w:val="center"/>
              <w:rPr>
                <w:rFonts w:ascii="宋体" w:hAnsi="宋体" w:cs="宋体"/>
                <w:bCs/>
                <w:iCs/>
                <w:sz w:val="18"/>
                <w:szCs w:val="18"/>
              </w:rPr>
            </w:pPr>
            <w:r>
              <w:rPr>
                <w:rFonts w:hint="eastAsia" w:ascii="宋体" w:hAnsi="宋体" w:cs="宋体"/>
                <w:bCs/>
                <w:iCs/>
                <w:sz w:val="18"/>
                <w:szCs w:val="18"/>
              </w:rPr>
              <w:t>构件变形，构件、构件、螺栓等严重锈蚀，无明显异常，其他</w:t>
            </w:r>
          </w:p>
        </w:tc>
      </w:tr>
      <w:tr w14:paraId="762D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89EE318">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3E6334D8">
            <w:pPr>
              <w:widowControl/>
              <w:rPr>
                <w:rFonts w:ascii="宋体" w:hAnsi="宋体"/>
                <w:sz w:val="18"/>
                <w:szCs w:val="18"/>
              </w:rPr>
            </w:pPr>
            <w:r>
              <w:rPr>
                <w:rFonts w:hint="eastAsia" w:ascii="宋体" w:hAnsi="宋体"/>
                <w:sz w:val="18"/>
                <w:szCs w:val="18"/>
              </w:rPr>
              <w:t>设施周边存在的灾害隐患</w:t>
            </w:r>
          </w:p>
        </w:tc>
        <w:tc>
          <w:tcPr>
            <w:tcW w:w="992" w:type="dxa"/>
            <w:vAlign w:val="center"/>
          </w:tcPr>
          <w:p w14:paraId="07429B5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F93431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C4CE298">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5FBC657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DE30B4E">
            <w:pPr>
              <w:widowControl/>
              <w:jc w:val="center"/>
              <w:rPr>
                <w:rFonts w:ascii="宋体" w:hAnsi="宋体" w:cs="宋体"/>
                <w:bCs/>
                <w:iCs/>
                <w:sz w:val="18"/>
                <w:szCs w:val="18"/>
              </w:rPr>
            </w:pPr>
            <w:r>
              <w:rPr>
                <w:rFonts w:hint="eastAsia" w:ascii="宋体" w:hAnsi="宋体" w:cs="宋体"/>
                <w:bCs/>
                <w:iCs/>
                <w:sz w:val="18"/>
                <w:szCs w:val="18"/>
              </w:rPr>
              <w:t>河道、山体、坡地、低洼地带、无明显异常</w:t>
            </w:r>
          </w:p>
        </w:tc>
      </w:tr>
      <w:tr w14:paraId="3EEE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1F15CD5">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1FEAE8B5">
            <w:pPr>
              <w:widowControl/>
              <w:rPr>
                <w:rFonts w:ascii="宋体" w:hAnsi="宋体"/>
                <w:sz w:val="18"/>
                <w:szCs w:val="18"/>
              </w:rPr>
            </w:pPr>
            <w:r>
              <w:rPr>
                <w:rFonts w:hint="eastAsia" w:ascii="宋体" w:hAnsi="宋体"/>
                <w:sz w:val="18"/>
                <w:szCs w:val="18"/>
              </w:rPr>
              <w:t>是否处于地质采空区</w:t>
            </w:r>
          </w:p>
        </w:tc>
        <w:tc>
          <w:tcPr>
            <w:tcW w:w="992" w:type="dxa"/>
            <w:vAlign w:val="center"/>
          </w:tcPr>
          <w:p w14:paraId="13DB257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4F6BA8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1B3A507">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DB9423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D49209B">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3611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D0C7D0">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744E89F3">
            <w:pPr>
              <w:widowControl/>
              <w:rPr>
                <w:rFonts w:ascii="宋体" w:hAnsi="宋体"/>
                <w:sz w:val="18"/>
                <w:szCs w:val="18"/>
              </w:rPr>
            </w:pPr>
            <w:r>
              <w:rPr>
                <w:rFonts w:hint="eastAsia" w:ascii="宋体" w:hAnsi="宋体"/>
                <w:sz w:val="18"/>
                <w:szCs w:val="18"/>
              </w:rPr>
              <w:t>建（构）筑物占地面积</w:t>
            </w:r>
          </w:p>
        </w:tc>
        <w:tc>
          <w:tcPr>
            <w:tcW w:w="992" w:type="dxa"/>
            <w:vAlign w:val="center"/>
          </w:tcPr>
          <w:p w14:paraId="432201A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084E0EE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D73C95B">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0770A7E1">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4DB99542">
            <w:pPr>
              <w:widowControl/>
              <w:jc w:val="center"/>
              <w:rPr>
                <w:rFonts w:ascii="宋体" w:hAnsi="宋体" w:cs="宋体"/>
                <w:bCs/>
                <w:iCs/>
                <w:sz w:val="18"/>
                <w:szCs w:val="18"/>
              </w:rPr>
            </w:pPr>
            <w:r>
              <w:rPr>
                <w:rFonts w:hint="eastAsia" w:ascii="宋体" w:hAnsi="宋体" w:cs="宋体"/>
                <w:bCs/>
                <w:iCs/>
                <w:sz w:val="18"/>
                <w:szCs w:val="18"/>
              </w:rPr>
              <w:t>单位m²</w:t>
            </w:r>
          </w:p>
        </w:tc>
      </w:tr>
      <w:tr w14:paraId="1DA2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4F9F7E">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6FA90C97">
            <w:pPr>
              <w:widowControl/>
              <w:rPr>
                <w:rFonts w:ascii="宋体" w:hAnsi="宋体"/>
                <w:sz w:val="18"/>
                <w:szCs w:val="18"/>
              </w:rPr>
            </w:pPr>
            <w:r>
              <w:rPr>
                <w:rFonts w:hint="eastAsia" w:ascii="宋体" w:hAnsi="宋体"/>
                <w:sz w:val="18"/>
                <w:szCs w:val="18"/>
              </w:rPr>
              <w:t>建（构）筑物总高度</w:t>
            </w:r>
          </w:p>
        </w:tc>
        <w:tc>
          <w:tcPr>
            <w:tcW w:w="992" w:type="dxa"/>
            <w:vAlign w:val="center"/>
          </w:tcPr>
          <w:p w14:paraId="608C356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7500B90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097EAD3">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0D62C9A5">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1D8C3C39">
            <w:pPr>
              <w:widowControl/>
              <w:jc w:val="center"/>
              <w:rPr>
                <w:rFonts w:ascii="宋体" w:hAnsi="宋体" w:cs="宋体"/>
                <w:bCs/>
                <w:iCs/>
                <w:sz w:val="18"/>
                <w:szCs w:val="18"/>
              </w:rPr>
            </w:pPr>
            <w:r>
              <w:rPr>
                <w:rFonts w:hint="eastAsia" w:ascii="宋体" w:hAnsi="宋体" w:cs="宋体"/>
                <w:bCs/>
                <w:iCs/>
                <w:sz w:val="18"/>
                <w:szCs w:val="18"/>
              </w:rPr>
              <w:t>单位m</w:t>
            </w:r>
          </w:p>
        </w:tc>
      </w:tr>
      <w:tr w14:paraId="1526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107D77D">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5AEEE10E">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65D9594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586FB2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ACA67A4">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868BFB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9C73560">
            <w:pPr>
              <w:widowControl/>
              <w:jc w:val="center"/>
              <w:rPr>
                <w:rFonts w:ascii="宋体" w:hAnsi="宋体" w:cs="宋体"/>
                <w:bCs/>
                <w:iCs/>
                <w:sz w:val="18"/>
                <w:szCs w:val="18"/>
              </w:rPr>
            </w:pPr>
            <w:r>
              <w:rPr>
                <w:rFonts w:hint="eastAsia" w:ascii="宋体" w:hAnsi="宋体" w:cs="宋体"/>
                <w:bCs/>
                <w:iCs/>
                <w:sz w:val="18"/>
                <w:szCs w:val="18"/>
              </w:rPr>
              <w:t>5</w:t>
            </w:r>
            <w:r>
              <w:rPr>
                <w:rFonts w:ascii="宋体" w:hAnsi="宋体" w:cs="宋体"/>
                <w:bCs/>
                <w:iCs/>
                <w:sz w:val="18"/>
                <w:szCs w:val="18"/>
              </w:rPr>
              <w:t>0</w:t>
            </w:r>
            <w:r>
              <w:rPr>
                <w:rFonts w:hint="eastAsia" w:ascii="宋体" w:hAnsi="宋体" w:cs="宋体"/>
                <w:bCs/>
                <w:iCs/>
                <w:sz w:val="18"/>
                <w:szCs w:val="18"/>
              </w:rPr>
              <w:t>年、1</w:t>
            </w:r>
            <w:r>
              <w:rPr>
                <w:rFonts w:ascii="宋体" w:hAnsi="宋体" w:cs="宋体"/>
                <w:bCs/>
                <w:iCs/>
                <w:sz w:val="18"/>
                <w:szCs w:val="18"/>
              </w:rPr>
              <w:t>00</w:t>
            </w:r>
            <w:r>
              <w:rPr>
                <w:rFonts w:hint="eastAsia" w:ascii="宋体" w:hAnsi="宋体" w:cs="宋体"/>
                <w:bCs/>
                <w:iCs/>
                <w:sz w:val="18"/>
                <w:szCs w:val="18"/>
              </w:rPr>
              <w:t>年、无法查明</w:t>
            </w:r>
          </w:p>
        </w:tc>
      </w:tr>
      <w:tr w14:paraId="1436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62CFE0A">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3EBB00AC">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3F96299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47FBAF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E28E908">
            <w:pPr>
              <w:widowControl/>
              <w:jc w:val="center"/>
              <w:rPr>
                <w:rFonts w:ascii="宋体" w:hAnsi="宋体" w:cs="宋体"/>
                <w:bCs/>
                <w:iCs/>
                <w:sz w:val="18"/>
                <w:szCs w:val="18"/>
              </w:rPr>
            </w:pPr>
            <w:r>
              <w:rPr>
                <w:rFonts w:ascii="仿宋" w:eastAsia="仿宋" w:cs="仿宋"/>
              </w:rPr>
              <w:t>8</w:t>
            </w:r>
          </w:p>
        </w:tc>
        <w:tc>
          <w:tcPr>
            <w:tcW w:w="850" w:type="dxa"/>
            <w:vAlign w:val="center"/>
          </w:tcPr>
          <w:p w14:paraId="1B2EE63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69C5ADF">
            <w:pPr>
              <w:widowControl/>
              <w:jc w:val="center"/>
              <w:rPr>
                <w:rFonts w:ascii="宋体" w:hAnsi="宋体" w:cs="宋体"/>
                <w:bCs/>
                <w:iCs/>
                <w:sz w:val="18"/>
                <w:szCs w:val="18"/>
              </w:rPr>
            </w:pPr>
            <w:r>
              <w:rPr>
                <w:rFonts w:hint="eastAsia" w:ascii="宋体" w:hAnsi="宋体" w:cs="宋体"/>
                <w:bCs/>
                <w:iCs/>
                <w:sz w:val="18"/>
                <w:szCs w:val="18"/>
              </w:rPr>
              <w:t>一级、二级、三级、无法查明</w:t>
            </w:r>
          </w:p>
        </w:tc>
      </w:tr>
      <w:tr w14:paraId="041D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52D664">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19C53654">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3CE271C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B390ED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FB5E439">
            <w:pPr>
              <w:widowControl/>
              <w:jc w:val="center"/>
              <w:rPr>
                <w:rFonts w:ascii="宋体" w:hAnsi="宋体" w:cs="宋体"/>
                <w:bCs/>
                <w:iCs/>
                <w:sz w:val="18"/>
                <w:szCs w:val="18"/>
              </w:rPr>
            </w:pPr>
            <w:r>
              <w:rPr>
                <w:rFonts w:ascii="仿宋" w:eastAsia="仿宋" w:cs="仿宋"/>
              </w:rPr>
              <w:t>8</w:t>
            </w:r>
          </w:p>
        </w:tc>
        <w:tc>
          <w:tcPr>
            <w:tcW w:w="850" w:type="dxa"/>
            <w:vAlign w:val="center"/>
          </w:tcPr>
          <w:p w14:paraId="4647D33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7A55935">
            <w:pPr>
              <w:widowControl/>
              <w:jc w:val="center"/>
              <w:rPr>
                <w:rFonts w:ascii="宋体" w:hAnsi="宋体" w:cs="宋体"/>
                <w:bCs/>
                <w:iCs/>
                <w:sz w:val="18"/>
                <w:szCs w:val="18"/>
              </w:rPr>
            </w:pPr>
            <w:r>
              <w:rPr>
                <w:rFonts w:hint="eastAsia" w:ascii="宋体" w:hAnsi="宋体" w:cs="宋体"/>
                <w:bCs/>
                <w:iCs/>
                <w:sz w:val="18"/>
                <w:szCs w:val="18"/>
              </w:rPr>
              <w:t>6度、7度、8度、9度、无法查明</w:t>
            </w:r>
          </w:p>
        </w:tc>
      </w:tr>
      <w:tr w14:paraId="00FF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F860AD">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290AFFF1">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2BBCCEB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C24D01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B6B2D63">
            <w:pPr>
              <w:widowControl/>
              <w:jc w:val="center"/>
              <w:rPr>
                <w:rFonts w:ascii="宋体" w:hAnsi="宋体" w:cs="宋体"/>
                <w:bCs/>
                <w:iCs/>
                <w:sz w:val="18"/>
                <w:szCs w:val="18"/>
              </w:rPr>
            </w:pPr>
            <w:r>
              <w:rPr>
                <w:rFonts w:ascii="仿宋" w:eastAsia="仿宋" w:cs="仿宋"/>
              </w:rPr>
              <w:t>8</w:t>
            </w:r>
          </w:p>
        </w:tc>
        <w:tc>
          <w:tcPr>
            <w:tcW w:w="850" w:type="dxa"/>
            <w:vAlign w:val="center"/>
          </w:tcPr>
          <w:p w14:paraId="280FF37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2CBCEE9">
            <w:pPr>
              <w:widowControl/>
              <w:jc w:val="center"/>
              <w:rPr>
                <w:rFonts w:ascii="宋体" w:hAnsi="宋体" w:cs="宋体"/>
                <w:bCs/>
                <w:iCs/>
                <w:sz w:val="18"/>
                <w:szCs w:val="18"/>
              </w:rPr>
            </w:pPr>
            <w:r>
              <w:rPr>
                <w:rFonts w:hint="eastAsia" w:ascii="宋体" w:hAnsi="宋体" w:cs="宋体"/>
                <w:bCs/>
                <w:iCs/>
                <w:sz w:val="18"/>
                <w:szCs w:val="18"/>
              </w:rPr>
              <w:t>甲类、乙类、丙类、丁类、无法查明</w:t>
            </w:r>
          </w:p>
        </w:tc>
      </w:tr>
      <w:tr w14:paraId="2D7E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8DE3DC6">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514E9351">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039F9EC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0CE77A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54E32B2">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DC350E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FFE7AEB">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712A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B7580B">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3F450995">
            <w:pPr>
              <w:widowControl/>
              <w:jc w:val="center"/>
              <w:rPr>
                <w:rFonts w:ascii="宋体" w:hAnsi="宋体"/>
                <w:sz w:val="18"/>
                <w:szCs w:val="18"/>
              </w:rPr>
            </w:pPr>
            <w:r>
              <w:rPr>
                <w:rFonts w:hint="eastAsia" w:ascii="宋体" w:hAnsi="宋体"/>
                <w:sz w:val="18"/>
                <w:szCs w:val="18"/>
              </w:rPr>
              <w:t>设计风载</w:t>
            </w:r>
          </w:p>
        </w:tc>
        <w:tc>
          <w:tcPr>
            <w:tcW w:w="992" w:type="dxa"/>
            <w:vAlign w:val="center"/>
          </w:tcPr>
          <w:p w14:paraId="7E85A18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90FD10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6D8C4E6">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3EC03F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528D2C8">
            <w:pPr>
              <w:widowControl/>
              <w:jc w:val="center"/>
              <w:rPr>
                <w:rFonts w:ascii="宋体" w:hAnsi="宋体" w:cs="宋体"/>
                <w:bCs/>
                <w:iCs/>
                <w:sz w:val="18"/>
                <w:szCs w:val="18"/>
              </w:rPr>
            </w:pPr>
            <w:r>
              <w:rPr>
                <w:rFonts w:hint="eastAsia" w:ascii="宋体" w:hAnsi="宋体" w:cs="宋体"/>
                <w:bCs/>
                <w:iCs/>
                <w:sz w:val="18"/>
                <w:szCs w:val="18"/>
              </w:rPr>
              <w:t>单位k</w:t>
            </w:r>
            <w:r>
              <w:rPr>
                <w:rFonts w:ascii="宋体" w:hAnsi="宋体" w:cs="宋体"/>
                <w:bCs/>
                <w:iCs/>
                <w:sz w:val="18"/>
                <w:szCs w:val="18"/>
              </w:rPr>
              <w:t>N</w:t>
            </w:r>
            <w:r>
              <w:rPr>
                <w:rFonts w:hint="eastAsia" w:ascii="宋体" w:hAnsi="宋体" w:cs="宋体"/>
                <w:bCs/>
                <w:iCs/>
                <w:sz w:val="18"/>
                <w:szCs w:val="18"/>
              </w:rPr>
              <w:t xml:space="preserve">/m² </w:t>
            </w:r>
          </w:p>
        </w:tc>
      </w:tr>
      <w:tr w14:paraId="58AA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E1E8C7">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74BBAD77">
            <w:pPr>
              <w:widowControl/>
              <w:jc w:val="center"/>
              <w:rPr>
                <w:rFonts w:ascii="宋体" w:hAnsi="宋体"/>
                <w:sz w:val="18"/>
                <w:szCs w:val="18"/>
              </w:rPr>
            </w:pPr>
            <w:r>
              <w:rPr>
                <w:rFonts w:hint="eastAsia" w:ascii="宋体" w:hAnsi="宋体"/>
                <w:sz w:val="18"/>
                <w:szCs w:val="18"/>
              </w:rPr>
              <w:t>设计雪载</w:t>
            </w:r>
          </w:p>
        </w:tc>
        <w:tc>
          <w:tcPr>
            <w:tcW w:w="992" w:type="dxa"/>
            <w:vAlign w:val="center"/>
          </w:tcPr>
          <w:p w14:paraId="0451B319">
            <w:pPr>
              <w:jc w:val="center"/>
            </w:pPr>
            <w:r>
              <w:rPr>
                <w:rFonts w:hint="eastAsia" w:ascii="宋体" w:hAnsi="宋体" w:cs="宋体"/>
                <w:bCs/>
                <w:iCs/>
                <w:sz w:val="18"/>
                <w:szCs w:val="18"/>
              </w:rPr>
              <w:t>字符型</w:t>
            </w:r>
          </w:p>
        </w:tc>
        <w:tc>
          <w:tcPr>
            <w:tcW w:w="851" w:type="dxa"/>
            <w:vAlign w:val="center"/>
          </w:tcPr>
          <w:p w14:paraId="168FC79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A17BF0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1EA6FA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296B986">
            <w:pPr>
              <w:widowControl/>
              <w:jc w:val="center"/>
              <w:rPr>
                <w:rFonts w:ascii="宋体" w:hAnsi="宋体" w:cs="宋体"/>
                <w:bCs/>
                <w:iCs/>
                <w:sz w:val="18"/>
                <w:szCs w:val="18"/>
              </w:rPr>
            </w:pPr>
            <w:r>
              <w:rPr>
                <w:rFonts w:hint="eastAsia" w:ascii="宋体" w:hAnsi="宋体" w:cs="宋体"/>
                <w:bCs/>
                <w:iCs/>
                <w:sz w:val="18"/>
                <w:szCs w:val="18"/>
              </w:rPr>
              <w:t>单位k</w:t>
            </w:r>
            <w:r>
              <w:rPr>
                <w:rFonts w:ascii="宋体" w:hAnsi="宋体" w:cs="宋体"/>
                <w:bCs/>
                <w:iCs/>
                <w:sz w:val="18"/>
                <w:szCs w:val="18"/>
              </w:rPr>
              <w:t>N</w:t>
            </w:r>
            <w:r>
              <w:rPr>
                <w:rFonts w:hint="eastAsia" w:ascii="宋体" w:hAnsi="宋体" w:cs="宋体"/>
                <w:bCs/>
                <w:iCs/>
                <w:sz w:val="18"/>
                <w:szCs w:val="18"/>
              </w:rPr>
              <w:t>/m²</w:t>
            </w:r>
          </w:p>
        </w:tc>
      </w:tr>
      <w:tr w14:paraId="6F02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5F32B90">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6DA10096">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20F99A83">
            <w:pPr>
              <w:jc w:val="center"/>
            </w:pPr>
            <w:r>
              <w:rPr>
                <w:rFonts w:hint="eastAsia" w:ascii="宋体" w:hAnsi="宋体" w:cs="宋体"/>
                <w:bCs/>
                <w:iCs/>
                <w:sz w:val="18"/>
                <w:szCs w:val="18"/>
              </w:rPr>
              <w:t>字符型</w:t>
            </w:r>
          </w:p>
        </w:tc>
        <w:tc>
          <w:tcPr>
            <w:tcW w:w="851" w:type="dxa"/>
            <w:vAlign w:val="center"/>
          </w:tcPr>
          <w:p w14:paraId="3FEB6AF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B4FC587">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B3E429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6913E1E">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5BF1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221FF6">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78E60DC0">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52DCA94B">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52EFCC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2D5A3FA">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328A552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12D290">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57C9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895C4B1">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4FA437A2">
            <w:pPr>
              <w:widowControl/>
              <w:jc w:val="center"/>
              <w:rPr>
                <w:rFonts w:ascii="宋体" w:hAnsi="宋体"/>
                <w:sz w:val="18"/>
                <w:szCs w:val="18"/>
              </w:rPr>
            </w:pPr>
            <w:r>
              <w:rPr>
                <w:rFonts w:hint="eastAsia" w:ascii="宋体" w:hAnsi="宋体"/>
                <w:sz w:val="18"/>
                <w:szCs w:val="18"/>
              </w:rPr>
              <w:t>防洪标准</w:t>
            </w:r>
          </w:p>
        </w:tc>
        <w:tc>
          <w:tcPr>
            <w:tcW w:w="992" w:type="dxa"/>
          </w:tcPr>
          <w:p w14:paraId="35A9EC27">
            <w:pPr>
              <w:jc w:val="center"/>
            </w:pPr>
            <w:r>
              <w:rPr>
                <w:rFonts w:hint="eastAsia" w:ascii="宋体" w:hAnsi="宋体" w:cs="宋体"/>
                <w:bCs/>
                <w:iCs/>
                <w:sz w:val="18"/>
                <w:szCs w:val="18"/>
              </w:rPr>
              <w:t>整型</w:t>
            </w:r>
          </w:p>
        </w:tc>
        <w:tc>
          <w:tcPr>
            <w:tcW w:w="851" w:type="dxa"/>
          </w:tcPr>
          <w:p w14:paraId="2243A1D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2FBB682">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1377A932">
            <w:pPr>
              <w:widowControl/>
              <w:jc w:val="center"/>
              <w:rPr>
                <w:rFonts w:ascii="宋体" w:hAnsi="宋体" w:cs="宋体"/>
                <w:bCs/>
                <w:iCs/>
                <w:sz w:val="18"/>
                <w:szCs w:val="18"/>
              </w:rPr>
            </w:pPr>
          </w:p>
        </w:tc>
        <w:tc>
          <w:tcPr>
            <w:tcW w:w="4062" w:type="dxa"/>
            <w:vAlign w:val="center"/>
          </w:tcPr>
          <w:p w14:paraId="070A3C55">
            <w:pPr>
              <w:widowControl/>
              <w:jc w:val="center"/>
              <w:rPr>
                <w:rFonts w:ascii="宋体" w:hAnsi="宋体" w:cs="宋体"/>
                <w:bCs/>
                <w:iCs/>
                <w:sz w:val="18"/>
                <w:szCs w:val="18"/>
              </w:rPr>
            </w:pPr>
            <w:r>
              <w:rPr>
                <w:rFonts w:hint="eastAsia" w:ascii="宋体" w:hAnsi="宋体" w:cs="宋体"/>
                <w:bCs/>
                <w:iCs/>
                <w:sz w:val="18"/>
                <w:szCs w:val="18"/>
              </w:rPr>
              <w:t>X</w:t>
            </w:r>
            <w:r>
              <w:rPr>
                <w:rFonts w:ascii="宋体" w:hAnsi="宋体" w:cs="宋体"/>
                <w:bCs/>
                <w:iCs/>
                <w:sz w:val="18"/>
                <w:szCs w:val="18"/>
              </w:rPr>
              <w:t>XX</w:t>
            </w:r>
            <w:r>
              <w:rPr>
                <w:rFonts w:hint="eastAsia" w:ascii="宋体" w:hAnsi="宋体" w:cs="宋体"/>
                <w:bCs/>
                <w:iCs/>
                <w:sz w:val="18"/>
                <w:szCs w:val="18"/>
              </w:rPr>
              <w:t>年</w:t>
            </w:r>
          </w:p>
        </w:tc>
      </w:tr>
      <w:tr w14:paraId="3088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EF40E2">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346CBC63">
            <w:pPr>
              <w:widowControl/>
              <w:jc w:val="center"/>
              <w:rPr>
                <w:rFonts w:ascii="宋体" w:hAnsi="宋体"/>
                <w:sz w:val="18"/>
                <w:szCs w:val="18"/>
              </w:rPr>
            </w:pPr>
            <w:r>
              <w:rPr>
                <w:rFonts w:hint="eastAsia" w:ascii="宋体" w:hAnsi="宋体"/>
                <w:sz w:val="18"/>
                <w:szCs w:val="18"/>
              </w:rPr>
              <w:t>最大流量</w:t>
            </w:r>
          </w:p>
        </w:tc>
        <w:tc>
          <w:tcPr>
            <w:tcW w:w="992" w:type="dxa"/>
            <w:vAlign w:val="center"/>
          </w:tcPr>
          <w:p w14:paraId="108DEF14">
            <w:pPr>
              <w:jc w:val="center"/>
            </w:pPr>
            <w:r>
              <w:rPr>
                <w:rFonts w:hint="eastAsia"/>
              </w:rPr>
              <w:t>浮点型</w:t>
            </w:r>
          </w:p>
        </w:tc>
        <w:tc>
          <w:tcPr>
            <w:tcW w:w="851" w:type="dxa"/>
            <w:vAlign w:val="center"/>
          </w:tcPr>
          <w:p w14:paraId="016B9C4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EB01C8C">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083FAC7C">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090F213D">
            <w:pPr>
              <w:widowControl/>
              <w:jc w:val="center"/>
              <w:rPr>
                <w:rFonts w:ascii="宋体" w:hAnsi="宋体" w:cs="宋体"/>
                <w:bCs/>
                <w:iCs/>
                <w:sz w:val="18"/>
                <w:szCs w:val="18"/>
              </w:rPr>
            </w:pPr>
            <w:r>
              <w:rPr>
                <w:rFonts w:hint="eastAsia" w:ascii="宋体" w:hAnsi="宋体" w:cs="宋体"/>
                <w:bCs/>
                <w:iCs/>
                <w:sz w:val="18"/>
                <w:szCs w:val="18"/>
              </w:rPr>
              <w:t>单位：m³/s</w:t>
            </w:r>
          </w:p>
        </w:tc>
      </w:tr>
      <w:tr w14:paraId="6F58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747C3B">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790FE648">
            <w:pPr>
              <w:widowControl/>
              <w:jc w:val="center"/>
              <w:rPr>
                <w:rFonts w:ascii="宋体" w:hAnsi="宋体"/>
                <w:sz w:val="18"/>
                <w:szCs w:val="18"/>
              </w:rPr>
            </w:pPr>
            <w:r>
              <w:rPr>
                <w:rFonts w:hint="eastAsia" w:ascii="宋体" w:hAnsi="宋体"/>
                <w:sz w:val="18"/>
                <w:szCs w:val="18"/>
              </w:rPr>
              <w:t>泵站装机总功率</w:t>
            </w:r>
          </w:p>
        </w:tc>
        <w:tc>
          <w:tcPr>
            <w:tcW w:w="992" w:type="dxa"/>
            <w:vAlign w:val="center"/>
          </w:tcPr>
          <w:p w14:paraId="097E2A99">
            <w:pPr>
              <w:jc w:val="center"/>
            </w:pPr>
            <w:r>
              <w:rPr>
                <w:rFonts w:hint="eastAsia"/>
              </w:rPr>
              <w:t>浮点型</w:t>
            </w:r>
          </w:p>
        </w:tc>
        <w:tc>
          <w:tcPr>
            <w:tcW w:w="851" w:type="dxa"/>
            <w:vAlign w:val="center"/>
          </w:tcPr>
          <w:p w14:paraId="7DB7630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03AFA6B">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15C4B077">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1EA15ACF">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KW</w:t>
            </w:r>
          </w:p>
        </w:tc>
      </w:tr>
      <w:tr w14:paraId="4D09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94D1178">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0097350A">
            <w:pPr>
              <w:widowControl/>
              <w:jc w:val="center"/>
              <w:rPr>
                <w:rFonts w:ascii="宋体" w:hAnsi="宋体"/>
                <w:sz w:val="18"/>
                <w:szCs w:val="18"/>
              </w:rPr>
            </w:pPr>
            <w:r>
              <w:rPr>
                <w:rFonts w:hint="eastAsia" w:ascii="宋体" w:hAnsi="宋体"/>
                <w:sz w:val="18"/>
                <w:szCs w:val="18"/>
              </w:rPr>
              <w:t>装机台数</w:t>
            </w:r>
          </w:p>
        </w:tc>
        <w:tc>
          <w:tcPr>
            <w:tcW w:w="992" w:type="dxa"/>
          </w:tcPr>
          <w:p w14:paraId="65FF0EA7">
            <w:pPr>
              <w:jc w:val="center"/>
              <w:rPr>
                <w:rFonts w:ascii="宋体" w:hAnsi="宋体" w:cs="宋体"/>
                <w:bCs/>
                <w:iCs/>
                <w:sz w:val="18"/>
                <w:szCs w:val="18"/>
              </w:rPr>
            </w:pPr>
            <w:r>
              <w:rPr>
                <w:rFonts w:hint="eastAsia"/>
              </w:rPr>
              <w:t>整型</w:t>
            </w:r>
          </w:p>
        </w:tc>
        <w:tc>
          <w:tcPr>
            <w:tcW w:w="851" w:type="dxa"/>
          </w:tcPr>
          <w:p w14:paraId="6329464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5B52A8F">
            <w:pPr>
              <w:widowControl/>
              <w:jc w:val="center"/>
              <w:rPr>
                <w:rFonts w:ascii="宋体" w:hAnsi="宋体" w:cs="宋体"/>
                <w:bCs/>
                <w:iCs/>
                <w:sz w:val="18"/>
                <w:szCs w:val="18"/>
              </w:rPr>
            </w:pPr>
            <w:r>
              <w:rPr>
                <w:rFonts w:ascii="宋体" w:hAnsi="宋体" w:cs="宋体"/>
                <w:bCs/>
                <w:iCs/>
                <w:sz w:val="18"/>
                <w:szCs w:val="18"/>
              </w:rPr>
              <w:t>2</w:t>
            </w:r>
          </w:p>
        </w:tc>
        <w:tc>
          <w:tcPr>
            <w:tcW w:w="850" w:type="dxa"/>
            <w:vAlign w:val="center"/>
          </w:tcPr>
          <w:p w14:paraId="4182E63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39E31DC">
            <w:pPr>
              <w:widowControl/>
              <w:jc w:val="center"/>
              <w:rPr>
                <w:rFonts w:ascii="宋体" w:hAnsi="宋体" w:cs="宋体"/>
                <w:bCs/>
                <w:iCs/>
                <w:sz w:val="18"/>
                <w:szCs w:val="18"/>
              </w:rPr>
            </w:pPr>
            <w:r>
              <w:rPr>
                <w:rFonts w:hint="eastAsia" w:ascii="宋体" w:hAnsi="宋体" w:cs="宋体"/>
                <w:bCs/>
                <w:iCs/>
                <w:sz w:val="18"/>
                <w:szCs w:val="18"/>
              </w:rPr>
              <w:t>单位：台</w:t>
            </w:r>
          </w:p>
        </w:tc>
      </w:tr>
      <w:tr w14:paraId="407A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BA3F81E">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37E3481A">
            <w:pPr>
              <w:widowControl/>
              <w:jc w:val="center"/>
              <w:rPr>
                <w:rFonts w:ascii="宋体" w:hAnsi="宋体"/>
                <w:sz w:val="18"/>
                <w:szCs w:val="18"/>
              </w:rPr>
            </w:pPr>
            <w:r>
              <w:rPr>
                <w:rFonts w:hint="eastAsia" w:ascii="宋体" w:hAnsi="宋体"/>
                <w:sz w:val="18"/>
                <w:szCs w:val="18"/>
              </w:rPr>
              <w:t>蓄水池容量</w:t>
            </w:r>
          </w:p>
        </w:tc>
        <w:tc>
          <w:tcPr>
            <w:tcW w:w="992" w:type="dxa"/>
          </w:tcPr>
          <w:p w14:paraId="117724DB">
            <w:pPr>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2F7E60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89C2DC4">
            <w:pPr>
              <w:widowControl/>
              <w:jc w:val="center"/>
              <w:rPr>
                <w:rFonts w:ascii="宋体" w:hAnsi="宋体" w:cs="宋体"/>
                <w:bCs/>
                <w:iCs/>
                <w:sz w:val="18"/>
                <w:szCs w:val="18"/>
              </w:rPr>
            </w:pPr>
            <w:r>
              <w:rPr>
                <w:rFonts w:ascii="宋体" w:hAnsi="宋体" w:cs="宋体"/>
                <w:bCs/>
                <w:iCs/>
                <w:sz w:val="18"/>
                <w:szCs w:val="18"/>
              </w:rPr>
              <w:t>1</w:t>
            </w:r>
            <w:r>
              <w:rPr>
                <w:rFonts w:hint="eastAsia" w:ascii="宋体" w:hAnsi="宋体" w:cs="宋体"/>
                <w:bCs/>
                <w:iCs/>
                <w:sz w:val="18"/>
                <w:szCs w:val="18"/>
              </w:rPr>
              <w:t>2</w:t>
            </w:r>
          </w:p>
        </w:tc>
        <w:tc>
          <w:tcPr>
            <w:tcW w:w="850" w:type="dxa"/>
            <w:vAlign w:val="center"/>
          </w:tcPr>
          <w:p w14:paraId="1B44EDE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1DEE4FAB">
            <w:pPr>
              <w:widowControl/>
              <w:jc w:val="center"/>
              <w:rPr>
                <w:rFonts w:ascii="宋体" w:hAnsi="宋体" w:cs="宋体"/>
                <w:bCs/>
                <w:iCs/>
                <w:sz w:val="18"/>
                <w:szCs w:val="18"/>
              </w:rPr>
            </w:pPr>
            <w:r>
              <w:rPr>
                <w:rFonts w:hint="eastAsia" w:ascii="宋体" w:hAnsi="宋体" w:cs="宋体"/>
                <w:bCs/>
                <w:iCs/>
                <w:sz w:val="18"/>
                <w:szCs w:val="18"/>
              </w:rPr>
              <w:t>单位：m²</w:t>
            </w:r>
          </w:p>
        </w:tc>
      </w:tr>
      <w:tr w14:paraId="3B26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2F2F28">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18C0CA07">
            <w:pPr>
              <w:widowControl/>
              <w:jc w:val="center"/>
              <w:rPr>
                <w:rFonts w:ascii="宋体" w:hAnsi="宋体"/>
                <w:sz w:val="18"/>
                <w:szCs w:val="18"/>
              </w:rPr>
            </w:pPr>
            <w:r>
              <w:rPr>
                <w:rFonts w:hint="eastAsia" w:ascii="宋体" w:hAnsi="宋体"/>
                <w:sz w:val="18"/>
                <w:szCs w:val="18"/>
              </w:rPr>
              <w:t>服务面积</w:t>
            </w:r>
          </w:p>
        </w:tc>
        <w:tc>
          <w:tcPr>
            <w:tcW w:w="992" w:type="dxa"/>
          </w:tcPr>
          <w:p w14:paraId="35DF9AC7">
            <w:pPr>
              <w:jc w:val="center"/>
            </w:pPr>
            <w:r>
              <w:rPr>
                <w:rFonts w:hint="eastAsia" w:ascii="宋体" w:hAnsi="宋体" w:cs="宋体"/>
                <w:bCs/>
                <w:iCs/>
                <w:sz w:val="18"/>
                <w:szCs w:val="18"/>
              </w:rPr>
              <w:t>浮点型</w:t>
            </w:r>
          </w:p>
        </w:tc>
        <w:tc>
          <w:tcPr>
            <w:tcW w:w="851" w:type="dxa"/>
          </w:tcPr>
          <w:p w14:paraId="68C143F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8BCDAA0">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0D51804F">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68223EB2">
            <w:pPr>
              <w:widowControl/>
              <w:jc w:val="center"/>
              <w:rPr>
                <w:rFonts w:ascii="宋体" w:hAnsi="宋体" w:cs="宋体"/>
                <w:bCs/>
                <w:iCs/>
                <w:sz w:val="18"/>
                <w:szCs w:val="18"/>
              </w:rPr>
            </w:pPr>
            <w:r>
              <w:rPr>
                <w:rFonts w:hint="eastAsia" w:ascii="宋体" w:hAnsi="宋体" w:cs="宋体"/>
                <w:bCs/>
                <w:iCs/>
                <w:sz w:val="18"/>
                <w:szCs w:val="18"/>
              </w:rPr>
              <w:t>单位：Km²</w:t>
            </w:r>
          </w:p>
        </w:tc>
      </w:tr>
      <w:tr w14:paraId="7A09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C63859A">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53648C6C">
            <w:pPr>
              <w:widowControl/>
              <w:jc w:val="center"/>
              <w:rPr>
                <w:rFonts w:ascii="宋体" w:hAnsi="宋体"/>
                <w:sz w:val="18"/>
                <w:szCs w:val="18"/>
              </w:rPr>
            </w:pPr>
            <w:r>
              <w:rPr>
                <w:rFonts w:hint="eastAsia" w:ascii="宋体" w:hAnsi="宋体"/>
                <w:sz w:val="18"/>
                <w:szCs w:val="18"/>
              </w:rPr>
              <w:t>泵站性质</w:t>
            </w:r>
          </w:p>
        </w:tc>
        <w:tc>
          <w:tcPr>
            <w:tcW w:w="992" w:type="dxa"/>
          </w:tcPr>
          <w:p w14:paraId="4A3E5821">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4F22C8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4B74A28">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E9DBB27">
            <w:pPr>
              <w:jc w:val="center"/>
            </w:pPr>
            <w:r>
              <w:rPr>
                <w:rFonts w:hint="eastAsia" w:ascii="宋体" w:hAnsi="宋体" w:cs="宋体"/>
                <w:bCs/>
                <w:iCs/>
                <w:sz w:val="18"/>
                <w:szCs w:val="18"/>
              </w:rPr>
              <w:t>-</w:t>
            </w:r>
          </w:p>
        </w:tc>
        <w:tc>
          <w:tcPr>
            <w:tcW w:w="4062" w:type="dxa"/>
            <w:vAlign w:val="center"/>
          </w:tcPr>
          <w:p w14:paraId="590556FB">
            <w:pPr>
              <w:widowControl/>
              <w:jc w:val="center"/>
              <w:rPr>
                <w:rFonts w:ascii="宋体" w:hAnsi="宋体" w:cs="宋体"/>
                <w:bCs/>
                <w:iCs/>
                <w:sz w:val="18"/>
                <w:szCs w:val="18"/>
              </w:rPr>
            </w:pPr>
            <w:r>
              <w:rPr>
                <w:rFonts w:hint="eastAsia" w:ascii="宋体" w:hAnsi="宋体" w:cs="宋体"/>
                <w:bCs/>
                <w:iCs/>
                <w:sz w:val="18"/>
                <w:szCs w:val="18"/>
              </w:rPr>
              <w:t>雨水泵站、污水泵站、合流泵站、其他</w:t>
            </w:r>
          </w:p>
        </w:tc>
      </w:tr>
      <w:tr w14:paraId="33E1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E3ABA0A">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5E65CC2F">
            <w:pPr>
              <w:widowControl/>
              <w:jc w:val="center"/>
              <w:rPr>
                <w:rFonts w:ascii="宋体" w:hAnsi="宋体"/>
                <w:sz w:val="18"/>
                <w:szCs w:val="18"/>
              </w:rPr>
            </w:pPr>
            <w:r>
              <w:rPr>
                <w:rFonts w:hint="eastAsia" w:ascii="宋体" w:hAnsi="宋体"/>
                <w:sz w:val="18"/>
                <w:szCs w:val="18"/>
              </w:rPr>
              <w:t>供电负荷</w:t>
            </w:r>
          </w:p>
        </w:tc>
        <w:tc>
          <w:tcPr>
            <w:tcW w:w="992" w:type="dxa"/>
            <w:vAlign w:val="center"/>
          </w:tcPr>
          <w:p w14:paraId="541A2FB2">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C63AE9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06FFD5A">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1578863A">
            <w:pPr>
              <w:jc w:val="center"/>
            </w:pPr>
            <w:r>
              <w:rPr>
                <w:rFonts w:hint="eastAsia" w:ascii="宋体" w:hAnsi="宋体" w:cs="宋体"/>
                <w:bCs/>
                <w:iCs/>
                <w:sz w:val="18"/>
                <w:szCs w:val="18"/>
              </w:rPr>
              <w:t>-</w:t>
            </w:r>
          </w:p>
        </w:tc>
        <w:tc>
          <w:tcPr>
            <w:tcW w:w="4062" w:type="dxa"/>
            <w:vAlign w:val="center"/>
          </w:tcPr>
          <w:p w14:paraId="50D075C8">
            <w:pPr>
              <w:widowControl/>
              <w:jc w:val="center"/>
              <w:rPr>
                <w:rFonts w:ascii="宋体" w:hAnsi="宋体" w:cs="宋体"/>
                <w:bCs/>
                <w:iCs/>
                <w:sz w:val="18"/>
                <w:szCs w:val="18"/>
              </w:rPr>
            </w:pPr>
            <w:r>
              <w:rPr>
                <w:rFonts w:hint="eastAsia" w:ascii="宋体" w:hAnsi="宋体" w:cs="宋体"/>
                <w:bCs/>
                <w:iCs/>
                <w:sz w:val="18"/>
                <w:szCs w:val="18"/>
              </w:rPr>
              <w:t>一级负荷、二级负荷</w:t>
            </w:r>
          </w:p>
        </w:tc>
      </w:tr>
      <w:tr w14:paraId="0CB5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EA185C5">
            <w:pPr>
              <w:widowControl/>
              <w:numPr>
                <w:ilvl w:val="0"/>
                <w:numId w:val="80"/>
              </w:numPr>
              <w:autoSpaceDE/>
              <w:autoSpaceDN/>
              <w:adjustRightInd/>
              <w:jc w:val="center"/>
              <w:rPr>
                <w:rFonts w:ascii="宋体" w:hAnsi="宋体" w:cs="宋体"/>
                <w:bCs/>
                <w:iCs/>
                <w:sz w:val="18"/>
                <w:szCs w:val="18"/>
              </w:rPr>
            </w:pPr>
          </w:p>
        </w:tc>
        <w:tc>
          <w:tcPr>
            <w:tcW w:w="1334" w:type="dxa"/>
            <w:vAlign w:val="center"/>
          </w:tcPr>
          <w:p w14:paraId="1E213D36">
            <w:pPr>
              <w:widowControl/>
              <w:jc w:val="center"/>
              <w:rPr>
                <w:rFonts w:ascii="宋体" w:hAnsi="宋体"/>
                <w:sz w:val="18"/>
                <w:szCs w:val="18"/>
              </w:rPr>
            </w:pPr>
            <w:r>
              <w:rPr>
                <w:rFonts w:hint="eastAsia" w:ascii="宋体" w:hAnsi="宋体"/>
                <w:sz w:val="18"/>
                <w:szCs w:val="18"/>
              </w:rPr>
              <w:t>备用发电机</w:t>
            </w:r>
          </w:p>
        </w:tc>
        <w:tc>
          <w:tcPr>
            <w:tcW w:w="992" w:type="dxa"/>
            <w:vAlign w:val="center"/>
          </w:tcPr>
          <w:p w14:paraId="7D6233C3">
            <w:pPr>
              <w:jc w:val="center"/>
            </w:pPr>
            <w:r>
              <w:rPr>
                <w:rFonts w:hint="eastAsia" w:ascii="宋体" w:hAnsi="宋体" w:cs="宋体"/>
                <w:bCs/>
                <w:iCs/>
                <w:sz w:val="18"/>
                <w:szCs w:val="18"/>
              </w:rPr>
              <w:t>字符型</w:t>
            </w:r>
          </w:p>
        </w:tc>
        <w:tc>
          <w:tcPr>
            <w:tcW w:w="851" w:type="dxa"/>
            <w:vAlign w:val="center"/>
          </w:tcPr>
          <w:p w14:paraId="5DBA40D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80C5AD5">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0F4EFD8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B50F94">
            <w:pPr>
              <w:widowControl/>
              <w:jc w:val="center"/>
              <w:rPr>
                <w:rFonts w:ascii="宋体" w:hAnsi="宋体" w:cs="宋体"/>
                <w:bCs/>
                <w:iCs/>
                <w:sz w:val="18"/>
                <w:szCs w:val="18"/>
              </w:rPr>
            </w:pPr>
            <w:r>
              <w:rPr>
                <w:rFonts w:hint="eastAsia" w:ascii="宋体" w:hAnsi="宋体" w:cs="宋体"/>
                <w:bCs/>
                <w:iCs/>
                <w:sz w:val="18"/>
                <w:szCs w:val="18"/>
              </w:rPr>
              <w:t>有、无</w:t>
            </w:r>
          </w:p>
        </w:tc>
      </w:tr>
      <w:tr w14:paraId="039B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Pr>
          <w:p w14:paraId="57F22E1F">
            <w:pPr>
              <w:widowControl/>
              <w:numPr>
                <w:ilvl w:val="0"/>
                <w:numId w:val="80"/>
              </w:numPr>
              <w:autoSpaceDE/>
              <w:autoSpaceDN/>
              <w:adjustRightInd/>
              <w:jc w:val="center"/>
              <w:rPr>
                <w:rFonts w:ascii="宋体" w:hAnsi="宋体" w:cs="宋体"/>
                <w:bCs/>
                <w:iCs/>
                <w:sz w:val="18"/>
                <w:szCs w:val="18"/>
              </w:rPr>
            </w:pPr>
            <w:bookmarkStart w:id="314" w:name="_Toc93656056"/>
            <w:bookmarkStart w:id="315" w:name="_Toc14629"/>
          </w:p>
        </w:tc>
        <w:tc>
          <w:tcPr>
            <w:tcW w:w="1334" w:type="dxa"/>
            <w:vAlign w:val="center"/>
          </w:tcPr>
          <w:p w14:paraId="2E340564">
            <w:pPr>
              <w:widowControl/>
              <w:jc w:val="center"/>
              <w:rPr>
                <w:rFonts w:ascii="宋体" w:hAnsi="宋体"/>
                <w:sz w:val="18"/>
                <w:szCs w:val="18"/>
              </w:rPr>
            </w:pPr>
            <w:r>
              <w:rPr>
                <w:rFonts w:hint="eastAsia" w:ascii="宋体" w:hAnsi="宋体"/>
                <w:sz w:val="18"/>
                <w:szCs w:val="18"/>
              </w:rPr>
              <w:t>备注</w:t>
            </w:r>
          </w:p>
        </w:tc>
        <w:tc>
          <w:tcPr>
            <w:tcW w:w="992" w:type="dxa"/>
          </w:tcPr>
          <w:p w14:paraId="11A8C76A">
            <w:pPr>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1FC54B8">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762A0417">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3CDA0D5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09C14B1">
            <w:pPr>
              <w:widowControl/>
              <w:jc w:val="center"/>
              <w:rPr>
                <w:rFonts w:ascii="宋体" w:hAnsi="宋体" w:cs="宋体"/>
                <w:bCs/>
                <w:iCs/>
                <w:sz w:val="18"/>
                <w:szCs w:val="18"/>
              </w:rPr>
            </w:pPr>
          </w:p>
        </w:tc>
      </w:tr>
    </w:tbl>
    <w:p w14:paraId="364F7110">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316" w:name="_Toc112247038"/>
      <w:r>
        <w:rPr>
          <w:rFonts w:ascii="黑体" w:hAnsi="黑体" w:eastAsia="黑体"/>
          <w:bCs/>
          <w:spacing w:val="3"/>
          <w:kern w:val="28"/>
          <w:sz w:val="21"/>
          <w:szCs w:val="21"/>
        </w:rPr>
        <w:t>排水调蓄设施普查信息表</w:t>
      </w:r>
      <w:bookmarkEnd w:id="314"/>
      <w:bookmarkEnd w:id="315"/>
      <w:bookmarkEnd w:id="316"/>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4934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76D6DC66">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5BF538E3">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490A0F9C">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50C5F7D7">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671FFF6B">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5FDCE23D">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2005D263">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70CF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EE98CEC">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2E7DC6D6">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4CCE545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CD09D8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14F0F0F">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76493E7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2D2AE90">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163D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DB37AE">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46DB215C">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7F323FA0">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77332C0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F94F630">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793C82D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CAEFFF">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5366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EFA4ABC">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4ADA652A">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0A8DC61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127F62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B532E5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6C42D0F">
            <w:pPr>
              <w:widowControl/>
              <w:jc w:val="center"/>
              <w:rPr>
                <w:rFonts w:ascii="宋体" w:hAnsi="宋体" w:cs="宋体"/>
                <w:bCs/>
                <w:iCs/>
                <w:sz w:val="18"/>
                <w:szCs w:val="18"/>
              </w:rPr>
            </w:pPr>
          </w:p>
        </w:tc>
        <w:tc>
          <w:tcPr>
            <w:tcW w:w="4062" w:type="dxa"/>
          </w:tcPr>
          <w:p w14:paraId="306AEFAA">
            <w:pPr>
              <w:widowControl/>
              <w:jc w:val="center"/>
              <w:rPr>
                <w:rFonts w:ascii="宋体" w:hAnsi="宋体" w:cs="宋体"/>
                <w:bCs/>
                <w:iCs/>
                <w:sz w:val="18"/>
                <w:szCs w:val="18"/>
              </w:rPr>
            </w:pPr>
            <w:r>
              <w:rPr>
                <w:rFonts w:hint="eastAsia" w:ascii="宋体" w:hAnsi="宋体" w:cs="宋体"/>
                <w:bCs/>
                <w:iCs/>
                <w:sz w:val="18"/>
                <w:szCs w:val="18"/>
              </w:rPr>
              <w:t>参照7.0.4设施编号规则</w:t>
            </w:r>
          </w:p>
        </w:tc>
      </w:tr>
      <w:tr w14:paraId="588C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B1E313">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2CD67003">
            <w:pPr>
              <w:widowControl/>
              <w:jc w:val="center"/>
              <w:rPr>
                <w:rFonts w:ascii="宋体" w:hAnsi="宋体" w:cs="宋体"/>
                <w:bCs/>
                <w:iCs/>
                <w:sz w:val="18"/>
                <w:szCs w:val="18"/>
              </w:rPr>
            </w:pPr>
            <w:r>
              <w:rPr>
                <w:rFonts w:hint="eastAsia" w:ascii="宋体" w:hAnsi="宋体" w:cs="宋体"/>
                <w:bCs/>
                <w:iCs/>
                <w:sz w:val="18"/>
                <w:szCs w:val="18"/>
              </w:rPr>
              <w:t>设施名称</w:t>
            </w:r>
          </w:p>
        </w:tc>
        <w:tc>
          <w:tcPr>
            <w:tcW w:w="992" w:type="dxa"/>
            <w:vAlign w:val="center"/>
          </w:tcPr>
          <w:p w14:paraId="2D19EB0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79A2BF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8B9839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62AB10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745714B">
            <w:pPr>
              <w:widowControl/>
              <w:jc w:val="center"/>
              <w:rPr>
                <w:rFonts w:ascii="宋体" w:hAnsi="宋体" w:cs="宋体"/>
                <w:bCs/>
                <w:iCs/>
                <w:sz w:val="18"/>
                <w:szCs w:val="18"/>
              </w:rPr>
            </w:pPr>
          </w:p>
        </w:tc>
      </w:tr>
      <w:tr w14:paraId="3587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D67C99">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002DA974">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39EB871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33C01FB">
            <w:pPr>
              <w:jc w:val="center"/>
            </w:pPr>
            <w:r>
              <w:rPr>
                <w:rFonts w:hint="eastAsia" w:ascii="宋体" w:hAnsi="宋体" w:cs="宋体"/>
                <w:bCs/>
                <w:iCs/>
                <w:sz w:val="18"/>
                <w:szCs w:val="18"/>
              </w:rPr>
              <w:t>必填</w:t>
            </w:r>
          </w:p>
        </w:tc>
        <w:tc>
          <w:tcPr>
            <w:tcW w:w="709" w:type="dxa"/>
            <w:vAlign w:val="center"/>
          </w:tcPr>
          <w:p w14:paraId="3252B16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0899A82">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B011452">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1838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41DEEA">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3B7B9FC5">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6845E33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2DAD5BF">
            <w:pPr>
              <w:jc w:val="center"/>
            </w:pPr>
            <w:r>
              <w:rPr>
                <w:rFonts w:hint="eastAsia" w:ascii="宋体" w:hAnsi="宋体" w:cs="宋体"/>
                <w:bCs/>
                <w:iCs/>
                <w:sz w:val="18"/>
                <w:szCs w:val="18"/>
              </w:rPr>
              <w:t>必填</w:t>
            </w:r>
          </w:p>
        </w:tc>
        <w:tc>
          <w:tcPr>
            <w:tcW w:w="709" w:type="dxa"/>
            <w:vAlign w:val="center"/>
          </w:tcPr>
          <w:p w14:paraId="2833CC06">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23FBD672">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EA1B441">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6BBC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47BE38">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5E402F15">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4B5122A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6D8ED3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D7CE66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93B8D8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52D3134">
            <w:pPr>
              <w:widowControl/>
              <w:jc w:val="center"/>
              <w:rPr>
                <w:rFonts w:ascii="宋体" w:hAnsi="宋体" w:cs="宋体"/>
                <w:bCs/>
                <w:iCs/>
                <w:sz w:val="18"/>
                <w:szCs w:val="18"/>
              </w:rPr>
            </w:pPr>
          </w:p>
        </w:tc>
      </w:tr>
      <w:tr w14:paraId="123C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69091E">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7B4A772E">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19BBAC8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3ABD77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FD3685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CAD437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B5FF43">
            <w:pPr>
              <w:widowControl/>
              <w:jc w:val="center"/>
              <w:rPr>
                <w:rFonts w:ascii="宋体" w:hAnsi="宋体" w:cs="宋体"/>
                <w:bCs/>
                <w:iCs/>
                <w:sz w:val="18"/>
                <w:szCs w:val="18"/>
              </w:rPr>
            </w:pPr>
          </w:p>
        </w:tc>
      </w:tr>
      <w:tr w14:paraId="06B3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9F3E043">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75B5A1CA">
            <w:pPr>
              <w:widowControl/>
              <w:jc w:val="center"/>
              <w:rPr>
                <w:rFonts w:ascii="宋体" w:hAnsi="宋体" w:cs="宋体"/>
                <w:bCs/>
                <w:iCs/>
                <w:sz w:val="18"/>
                <w:szCs w:val="18"/>
              </w:rPr>
            </w:pPr>
            <w:r>
              <w:rPr>
                <w:rFonts w:hint="eastAsia" w:ascii="宋体" w:hAnsi="宋体" w:cs="宋体"/>
                <w:bCs/>
                <w:iCs/>
                <w:sz w:val="18"/>
                <w:szCs w:val="18"/>
              </w:rPr>
              <w:t>设施类别</w:t>
            </w:r>
          </w:p>
        </w:tc>
        <w:tc>
          <w:tcPr>
            <w:tcW w:w="992" w:type="dxa"/>
            <w:vAlign w:val="center"/>
          </w:tcPr>
          <w:p w14:paraId="200492B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F6A205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135321A">
            <w:pPr>
              <w:widowControl/>
              <w:jc w:val="center"/>
              <w:rPr>
                <w:rFonts w:ascii="宋体" w:hAnsi="宋体" w:cs="宋体"/>
                <w:bCs/>
                <w:iCs/>
                <w:sz w:val="18"/>
                <w:szCs w:val="18"/>
              </w:rPr>
            </w:pPr>
            <w:r>
              <w:rPr>
                <w:rFonts w:ascii="宋体" w:hAnsi="宋体" w:cs="宋体"/>
                <w:bCs/>
                <w:iCs/>
                <w:sz w:val="18"/>
                <w:szCs w:val="18"/>
              </w:rPr>
              <w:t>128</w:t>
            </w:r>
          </w:p>
        </w:tc>
        <w:tc>
          <w:tcPr>
            <w:tcW w:w="850" w:type="dxa"/>
            <w:vAlign w:val="center"/>
          </w:tcPr>
          <w:p w14:paraId="753D514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87D5733">
            <w:pPr>
              <w:widowControl/>
              <w:jc w:val="center"/>
              <w:rPr>
                <w:rFonts w:ascii="宋体" w:hAnsi="宋体" w:cs="宋体"/>
                <w:bCs/>
                <w:iCs/>
                <w:sz w:val="18"/>
                <w:szCs w:val="18"/>
              </w:rPr>
            </w:pPr>
            <w:r>
              <w:rPr>
                <w:rFonts w:hint="eastAsia" w:ascii="宋体" w:hAnsi="宋体" w:cs="宋体"/>
                <w:bCs/>
                <w:iCs/>
                <w:sz w:val="18"/>
                <w:szCs w:val="18"/>
              </w:rPr>
              <w:t>排水调蓄设施</w:t>
            </w:r>
          </w:p>
        </w:tc>
      </w:tr>
      <w:tr w14:paraId="5988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F522D0">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0C139B44">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4ACE86F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4DF0559">
            <w:pPr>
              <w:jc w:val="center"/>
            </w:pPr>
            <w:r>
              <w:rPr>
                <w:rFonts w:hint="eastAsia" w:ascii="宋体" w:hAnsi="宋体" w:cs="宋体"/>
                <w:bCs/>
                <w:iCs/>
                <w:sz w:val="18"/>
                <w:szCs w:val="18"/>
              </w:rPr>
              <w:t>必填</w:t>
            </w:r>
          </w:p>
        </w:tc>
        <w:tc>
          <w:tcPr>
            <w:tcW w:w="709" w:type="dxa"/>
            <w:vAlign w:val="center"/>
          </w:tcPr>
          <w:p w14:paraId="16B1ECC8">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5547B8B">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629D5EE5">
            <w:pPr>
              <w:widowControl/>
              <w:jc w:val="center"/>
              <w:rPr>
                <w:rFonts w:ascii="宋体" w:hAnsi="宋体" w:cs="宋体"/>
                <w:bCs/>
                <w:iCs/>
                <w:sz w:val="18"/>
                <w:szCs w:val="18"/>
              </w:rPr>
            </w:pPr>
          </w:p>
        </w:tc>
      </w:tr>
      <w:tr w14:paraId="037D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63312BA">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1D740D56">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47B654B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844EE8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F416CF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2F907579">
            <w:pPr>
              <w:widowControl/>
              <w:jc w:val="center"/>
              <w:rPr>
                <w:rFonts w:ascii="宋体" w:hAnsi="宋体" w:cs="宋体"/>
                <w:bCs/>
                <w:iCs/>
                <w:sz w:val="18"/>
                <w:szCs w:val="18"/>
              </w:rPr>
            </w:pPr>
          </w:p>
        </w:tc>
        <w:tc>
          <w:tcPr>
            <w:tcW w:w="4062" w:type="dxa"/>
            <w:vAlign w:val="center"/>
          </w:tcPr>
          <w:p w14:paraId="103FABE8">
            <w:pPr>
              <w:widowControl/>
              <w:jc w:val="center"/>
              <w:rPr>
                <w:rFonts w:ascii="宋体" w:hAnsi="宋体" w:cs="宋体"/>
                <w:bCs/>
                <w:iCs/>
                <w:sz w:val="18"/>
                <w:szCs w:val="18"/>
              </w:rPr>
            </w:pPr>
          </w:p>
        </w:tc>
      </w:tr>
      <w:tr w14:paraId="38D8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849E75">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613271B2">
            <w:pPr>
              <w:widowControl/>
              <w:jc w:val="center"/>
              <w:rPr>
                <w:rFonts w:ascii="宋体" w:hAnsi="宋体" w:cs="宋体"/>
                <w:bCs/>
                <w:iCs/>
                <w:sz w:val="18"/>
                <w:szCs w:val="18"/>
              </w:rPr>
            </w:pPr>
            <w:r>
              <w:rPr>
                <w:rFonts w:hint="eastAsia" w:ascii="宋体" w:hAnsi="宋体" w:cs="宋体"/>
                <w:bCs/>
                <w:iCs/>
                <w:sz w:val="18"/>
                <w:szCs w:val="18"/>
              </w:rPr>
              <w:t>运维管理单位</w:t>
            </w:r>
          </w:p>
        </w:tc>
        <w:tc>
          <w:tcPr>
            <w:tcW w:w="992" w:type="dxa"/>
          </w:tcPr>
          <w:p w14:paraId="5573114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5847D2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650A0F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ED5183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9360F4">
            <w:pPr>
              <w:widowControl/>
              <w:jc w:val="center"/>
              <w:rPr>
                <w:rFonts w:ascii="宋体" w:hAnsi="宋体" w:cs="宋体"/>
                <w:bCs/>
                <w:iCs/>
                <w:sz w:val="18"/>
                <w:szCs w:val="18"/>
              </w:rPr>
            </w:pPr>
          </w:p>
        </w:tc>
      </w:tr>
      <w:tr w14:paraId="3426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C2116A5">
            <w:pPr>
              <w:widowControl/>
              <w:numPr>
                <w:ilvl w:val="0"/>
                <w:numId w:val="81"/>
              </w:numPr>
              <w:autoSpaceDE/>
              <w:autoSpaceDN/>
              <w:adjustRightInd/>
              <w:jc w:val="center"/>
              <w:rPr>
                <w:rFonts w:ascii="宋体" w:hAnsi="宋体" w:cs="宋体"/>
                <w:bCs/>
                <w:iCs/>
                <w:sz w:val="18"/>
                <w:szCs w:val="18"/>
              </w:rPr>
            </w:pPr>
          </w:p>
        </w:tc>
        <w:tc>
          <w:tcPr>
            <w:tcW w:w="1334" w:type="dxa"/>
          </w:tcPr>
          <w:p w14:paraId="3D125D89">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46AB2C8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D40388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19B3008">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48CC37C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6055125">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4FCF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0C035F1">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3896D257">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2341E59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99C11B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170E09A">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008FF3F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93AC5A0">
            <w:pPr>
              <w:widowControl/>
              <w:jc w:val="center"/>
              <w:rPr>
                <w:rFonts w:ascii="宋体" w:hAnsi="宋体" w:cs="宋体"/>
                <w:bCs/>
                <w:iCs/>
                <w:sz w:val="18"/>
                <w:szCs w:val="18"/>
              </w:rPr>
            </w:pPr>
            <w:r>
              <w:rPr>
                <w:rFonts w:hint="eastAsia" w:ascii="宋体" w:hAnsi="宋体" w:cs="宋体"/>
                <w:bCs/>
                <w:iCs/>
                <w:sz w:val="18"/>
                <w:szCs w:val="18"/>
              </w:rPr>
              <w:t>地上式、地下式、半地下式、其他</w:t>
            </w:r>
          </w:p>
        </w:tc>
      </w:tr>
      <w:tr w14:paraId="4366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928C7FC">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57F91B64">
            <w:pPr>
              <w:widowControl/>
              <w:jc w:val="center"/>
              <w:rPr>
                <w:rFonts w:ascii="宋体" w:hAnsi="宋体"/>
                <w:sz w:val="18"/>
                <w:szCs w:val="18"/>
              </w:rPr>
            </w:pPr>
            <w:r>
              <w:rPr>
                <w:rFonts w:hint="eastAsia" w:ascii="宋体" w:hAnsi="宋体"/>
                <w:sz w:val="18"/>
                <w:szCs w:val="18"/>
              </w:rPr>
              <w:t>外轮廓坐标</w:t>
            </w:r>
          </w:p>
        </w:tc>
        <w:tc>
          <w:tcPr>
            <w:tcW w:w="992" w:type="dxa"/>
            <w:vAlign w:val="center"/>
          </w:tcPr>
          <w:p w14:paraId="11FD482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289631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8B14242">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3723DEB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91A9EFC">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3309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256F07">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2770010E">
            <w:pPr>
              <w:widowControl/>
              <w:jc w:val="center"/>
              <w:rPr>
                <w:rFonts w:ascii="宋体" w:hAnsi="宋体"/>
                <w:sz w:val="18"/>
                <w:szCs w:val="18"/>
              </w:rPr>
            </w:pPr>
            <w:r>
              <w:rPr>
                <w:rFonts w:hint="eastAsia" w:ascii="宋体" w:hAnsi="宋体"/>
                <w:sz w:val="18"/>
                <w:szCs w:val="18"/>
              </w:rPr>
              <w:t>外观检查</w:t>
            </w:r>
          </w:p>
        </w:tc>
        <w:tc>
          <w:tcPr>
            <w:tcW w:w="992" w:type="dxa"/>
            <w:vAlign w:val="center"/>
          </w:tcPr>
          <w:p w14:paraId="3E1B653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005A01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18C5B1E">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4530EA9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22709FC">
            <w:pPr>
              <w:widowControl/>
              <w:jc w:val="center"/>
              <w:rPr>
                <w:rFonts w:ascii="宋体" w:hAnsi="宋体" w:cs="宋体"/>
                <w:bCs/>
                <w:iCs/>
                <w:sz w:val="18"/>
                <w:szCs w:val="18"/>
              </w:rPr>
            </w:pPr>
            <w:r>
              <w:rPr>
                <w:rFonts w:hint="eastAsia" w:ascii="宋体" w:hAnsi="宋体" w:cs="宋体"/>
                <w:bCs/>
                <w:iCs/>
                <w:sz w:val="18"/>
                <w:szCs w:val="18"/>
              </w:rPr>
              <w:t>钢筋外露、明显裂缝、无明显异常、其他</w:t>
            </w:r>
          </w:p>
        </w:tc>
      </w:tr>
      <w:tr w14:paraId="2549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5B6462">
            <w:pPr>
              <w:widowControl/>
              <w:numPr>
                <w:ilvl w:val="0"/>
                <w:numId w:val="81"/>
              </w:numPr>
              <w:autoSpaceDE/>
              <w:autoSpaceDN/>
              <w:adjustRightInd/>
              <w:jc w:val="both"/>
              <w:rPr>
                <w:rFonts w:ascii="宋体" w:hAnsi="宋体" w:cs="宋体"/>
                <w:bCs/>
                <w:iCs/>
                <w:sz w:val="18"/>
                <w:szCs w:val="18"/>
              </w:rPr>
            </w:pPr>
          </w:p>
        </w:tc>
        <w:tc>
          <w:tcPr>
            <w:tcW w:w="1334" w:type="dxa"/>
            <w:vAlign w:val="center"/>
          </w:tcPr>
          <w:p w14:paraId="58E87643">
            <w:pPr>
              <w:widowControl/>
              <w:jc w:val="center"/>
              <w:rPr>
                <w:rFonts w:ascii="宋体" w:hAnsi="宋体"/>
                <w:sz w:val="18"/>
                <w:szCs w:val="18"/>
              </w:rPr>
            </w:pPr>
            <w:r>
              <w:rPr>
                <w:rFonts w:hint="eastAsia" w:ascii="宋体" w:hAnsi="宋体"/>
                <w:sz w:val="18"/>
                <w:szCs w:val="18"/>
              </w:rPr>
              <w:t>是否明显沉降</w:t>
            </w:r>
          </w:p>
        </w:tc>
        <w:tc>
          <w:tcPr>
            <w:tcW w:w="992" w:type="dxa"/>
            <w:vAlign w:val="center"/>
          </w:tcPr>
          <w:p w14:paraId="69F779B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FCFE69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6FFA35">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5332043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54FF3B4">
            <w:pPr>
              <w:widowControl/>
              <w:jc w:val="center"/>
              <w:rPr>
                <w:rFonts w:ascii="宋体" w:hAnsi="宋体" w:cs="宋体"/>
                <w:bCs/>
                <w:iCs/>
                <w:sz w:val="18"/>
                <w:szCs w:val="18"/>
              </w:rPr>
            </w:pPr>
            <w:r>
              <w:rPr>
                <w:rFonts w:hint="eastAsia" w:ascii="宋体" w:hAnsi="宋体" w:cs="宋体"/>
                <w:bCs/>
                <w:iCs/>
                <w:sz w:val="18"/>
                <w:szCs w:val="18"/>
              </w:rPr>
              <w:t>是、否</w:t>
            </w:r>
          </w:p>
        </w:tc>
      </w:tr>
      <w:tr w14:paraId="7A1F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67F11B">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2E214BB1">
            <w:pPr>
              <w:widowControl/>
              <w:jc w:val="center"/>
              <w:rPr>
                <w:rFonts w:ascii="宋体" w:hAnsi="宋体"/>
                <w:sz w:val="18"/>
                <w:szCs w:val="18"/>
              </w:rPr>
            </w:pPr>
            <w:r>
              <w:rPr>
                <w:rFonts w:hint="eastAsia" w:ascii="宋体" w:hAnsi="宋体"/>
                <w:sz w:val="18"/>
                <w:szCs w:val="18"/>
              </w:rPr>
              <w:t>钢结构厂房</w:t>
            </w:r>
          </w:p>
        </w:tc>
        <w:tc>
          <w:tcPr>
            <w:tcW w:w="992" w:type="dxa"/>
            <w:vAlign w:val="center"/>
          </w:tcPr>
          <w:p w14:paraId="0E55F20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B31DD6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8E05A73">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685E9D1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C15B6D1">
            <w:pPr>
              <w:widowControl/>
              <w:jc w:val="center"/>
              <w:rPr>
                <w:rFonts w:ascii="宋体" w:hAnsi="宋体" w:cs="宋体"/>
                <w:bCs/>
                <w:iCs/>
                <w:sz w:val="18"/>
                <w:szCs w:val="18"/>
              </w:rPr>
            </w:pPr>
            <w:r>
              <w:rPr>
                <w:rFonts w:hint="eastAsia" w:ascii="宋体" w:hAnsi="宋体" w:cs="宋体"/>
                <w:bCs/>
                <w:iCs/>
                <w:sz w:val="18"/>
                <w:szCs w:val="18"/>
              </w:rPr>
              <w:t>构件变形，构件、构件、螺栓等严重锈蚀，无明显异常，其他</w:t>
            </w:r>
          </w:p>
        </w:tc>
      </w:tr>
      <w:tr w14:paraId="10FE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EB5378C">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0C78412A">
            <w:pPr>
              <w:widowControl/>
              <w:jc w:val="center"/>
              <w:rPr>
                <w:rFonts w:ascii="宋体" w:hAnsi="宋体"/>
                <w:sz w:val="18"/>
                <w:szCs w:val="18"/>
              </w:rPr>
            </w:pPr>
            <w:r>
              <w:rPr>
                <w:rFonts w:hint="eastAsia" w:ascii="宋体" w:hAnsi="宋体"/>
                <w:sz w:val="18"/>
                <w:szCs w:val="18"/>
              </w:rPr>
              <w:t>设施周边存在的灾害隐患</w:t>
            </w:r>
          </w:p>
        </w:tc>
        <w:tc>
          <w:tcPr>
            <w:tcW w:w="992" w:type="dxa"/>
            <w:vAlign w:val="center"/>
          </w:tcPr>
          <w:p w14:paraId="47840DA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8A6404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0DFDD95">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442F0F8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E5659BF">
            <w:pPr>
              <w:widowControl/>
              <w:jc w:val="center"/>
              <w:rPr>
                <w:rFonts w:ascii="宋体" w:hAnsi="宋体" w:cs="宋体"/>
                <w:bCs/>
                <w:iCs/>
                <w:sz w:val="18"/>
                <w:szCs w:val="18"/>
              </w:rPr>
            </w:pPr>
            <w:r>
              <w:rPr>
                <w:rFonts w:hint="eastAsia" w:ascii="宋体" w:hAnsi="宋体" w:cs="宋体"/>
                <w:bCs/>
                <w:iCs/>
                <w:sz w:val="18"/>
                <w:szCs w:val="18"/>
              </w:rPr>
              <w:t>河道、山体、坡地、低洼地带、无明显异常</w:t>
            </w:r>
          </w:p>
        </w:tc>
      </w:tr>
      <w:tr w14:paraId="64DE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062EDB">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4AE8E736">
            <w:pPr>
              <w:widowControl/>
              <w:jc w:val="center"/>
              <w:rPr>
                <w:rFonts w:ascii="宋体" w:hAnsi="宋体"/>
                <w:sz w:val="18"/>
                <w:szCs w:val="18"/>
              </w:rPr>
            </w:pPr>
            <w:r>
              <w:rPr>
                <w:rFonts w:hint="eastAsia" w:ascii="宋体" w:hAnsi="宋体"/>
                <w:sz w:val="18"/>
                <w:szCs w:val="18"/>
              </w:rPr>
              <w:t>是否处于地质采空区</w:t>
            </w:r>
          </w:p>
        </w:tc>
        <w:tc>
          <w:tcPr>
            <w:tcW w:w="992" w:type="dxa"/>
            <w:vAlign w:val="center"/>
          </w:tcPr>
          <w:p w14:paraId="2DEB5A4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B450CD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856082D">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F9641C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71CF753">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46B1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63A8D11">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1AB1C377">
            <w:pPr>
              <w:widowControl/>
              <w:jc w:val="center"/>
              <w:rPr>
                <w:rFonts w:ascii="宋体" w:hAnsi="宋体"/>
                <w:sz w:val="18"/>
                <w:szCs w:val="18"/>
              </w:rPr>
            </w:pPr>
            <w:r>
              <w:rPr>
                <w:rFonts w:hint="eastAsia" w:ascii="宋体" w:hAnsi="宋体"/>
                <w:sz w:val="18"/>
                <w:szCs w:val="18"/>
              </w:rPr>
              <w:t>建（构）筑物占地面积</w:t>
            </w:r>
          </w:p>
        </w:tc>
        <w:tc>
          <w:tcPr>
            <w:tcW w:w="992" w:type="dxa"/>
            <w:vAlign w:val="center"/>
          </w:tcPr>
          <w:p w14:paraId="4BC9D08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10A5DB3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25313D0">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738CB273">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90B4F0B">
            <w:pPr>
              <w:widowControl/>
              <w:jc w:val="center"/>
              <w:rPr>
                <w:rFonts w:ascii="宋体" w:hAnsi="宋体" w:cs="宋体"/>
                <w:bCs/>
                <w:iCs/>
                <w:sz w:val="18"/>
                <w:szCs w:val="18"/>
              </w:rPr>
            </w:pPr>
            <w:r>
              <w:rPr>
                <w:rFonts w:hint="eastAsia" w:ascii="宋体" w:hAnsi="宋体" w:cs="宋体"/>
                <w:bCs/>
                <w:iCs/>
                <w:sz w:val="18"/>
                <w:szCs w:val="18"/>
              </w:rPr>
              <w:t>单位m²</w:t>
            </w:r>
          </w:p>
        </w:tc>
      </w:tr>
      <w:tr w14:paraId="281E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4EEDE7">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2B7BB880">
            <w:pPr>
              <w:widowControl/>
              <w:jc w:val="center"/>
              <w:rPr>
                <w:rFonts w:ascii="宋体" w:hAnsi="宋体"/>
                <w:sz w:val="18"/>
                <w:szCs w:val="18"/>
              </w:rPr>
            </w:pPr>
            <w:r>
              <w:rPr>
                <w:rFonts w:hint="eastAsia" w:ascii="宋体" w:hAnsi="宋体"/>
                <w:sz w:val="18"/>
                <w:szCs w:val="18"/>
              </w:rPr>
              <w:t>建（构）筑物总高度</w:t>
            </w:r>
          </w:p>
        </w:tc>
        <w:tc>
          <w:tcPr>
            <w:tcW w:w="992" w:type="dxa"/>
            <w:vAlign w:val="center"/>
          </w:tcPr>
          <w:p w14:paraId="02E5BAC3">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2BD73E7A">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EB40A68">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3307DA5E">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2A6D3AF4">
            <w:pPr>
              <w:widowControl/>
              <w:jc w:val="center"/>
              <w:rPr>
                <w:rFonts w:ascii="宋体" w:hAnsi="宋体" w:cs="宋体"/>
                <w:bCs/>
                <w:iCs/>
                <w:sz w:val="18"/>
                <w:szCs w:val="18"/>
              </w:rPr>
            </w:pPr>
            <w:r>
              <w:rPr>
                <w:rFonts w:hint="eastAsia" w:ascii="宋体" w:hAnsi="宋体" w:cs="宋体"/>
                <w:bCs/>
                <w:iCs/>
                <w:sz w:val="18"/>
                <w:szCs w:val="18"/>
              </w:rPr>
              <w:t>单位m</w:t>
            </w:r>
          </w:p>
        </w:tc>
      </w:tr>
      <w:tr w14:paraId="616F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295451F">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68477317">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0CE94F5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E7AA01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08F050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C82E3E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AC6C43">
            <w:pPr>
              <w:widowControl/>
              <w:jc w:val="center"/>
              <w:rPr>
                <w:rFonts w:ascii="宋体" w:hAnsi="宋体" w:cs="宋体"/>
                <w:bCs/>
                <w:iCs/>
                <w:sz w:val="18"/>
                <w:szCs w:val="18"/>
              </w:rPr>
            </w:pPr>
            <w:r>
              <w:rPr>
                <w:rFonts w:hint="eastAsia" w:ascii="宋体" w:hAnsi="宋体" w:cs="宋体"/>
                <w:bCs/>
                <w:iCs/>
                <w:sz w:val="18"/>
                <w:szCs w:val="18"/>
              </w:rPr>
              <w:t>5</w:t>
            </w:r>
            <w:r>
              <w:rPr>
                <w:rFonts w:ascii="宋体" w:hAnsi="宋体" w:cs="宋体"/>
                <w:bCs/>
                <w:iCs/>
                <w:sz w:val="18"/>
                <w:szCs w:val="18"/>
              </w:rPr>
              <w:t>0</w:t>
            </w:r>
            <w:r>
              <w:rPr>
                <w:rFonts w:hint="eastAsia" w:ascii="宋体" w:hAnsi="宋体" w:cs="宋体"/>
                <w:bCs/>
                <w:iCs/>
                <w:sz w:val="18"/>
                <w:szCs w:val="18"/>
              </w:rPr>
              <w:t>年、1</w:t>
            </w:r>
            <w:r>
              <w:rPr>
                <w:rFonts w:ascii="宋体" w:hAnsi="宋体" w:cs="宋体"/>
                <w:bCs/>
                <w:iCs/>
                <w:sz w:val="18"/>
                <w:szCs w:val="18"/>
              </w:rPr>
              <w:t>00</w:t>
            </w:r>
            <w:r>
              <w:rPr>
                <w:rFonts w:hint="eastAsia" w:ascii="宋体" w:hAnsi="宋体" w:cs="宋体"/>
                <w:bCs/>
                <w:iCs/>
                <w:sz w:val="18"/>
                <w:szCs w:val="18"/>
              </w:rPr>
              <w:t>年、无法查明</w:t>
            </w:r>
          </w:p>
        </w:tc>
      </w:tr>
      <w:tr w14:paraId="0C56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C6D9928">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2AA7D3BC">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28D78C0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D36478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854F1E9">
            <w:pPr>
              <w:widowControl/>
              <w:jc w:val="center"/>
              <w:rPr>
                <w:rFonts w:ascii="宋体" w:hAnsi="宋体" w:cs="宋体"/>
                <w:bCs/>
                <w:iCs/>
                <w:sz w:val="18"/>
                <w:szCs w:val="18"/>
              </w:rPr>
            </w:pPr>
            <w:r>
              <w:rPr>
                <w:rFonts w:ascii="仿宋" w:eastAsia="仿宋" w:cs="仿宋"/>
              </w:rPr>
              <w:t>8</w:t>
            </w:r>
          </w:p>
        </w:tc>
        <w:tc>
          <w:tcPr>
            <w:tcW w:w="850" w:type="dxa"/>
            <w:vAlign w:val="center"/>
          </w:tcPr>
          <w:p w14:paraId="5F3154E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EBC7EEE">
            <w:pPr>
              <w:widowControl/>
              <w:jc w:val="center"/>
              <w:rPr>
                <w:rFonts w:ascii="宋体" w:hAnsi="宋体" w:cs="宋体"/>
                <w:bCs/>
                <w:iCs/>
                <w:sz w:val="18"/>
                <w:szCs w:val="18"/>
              </w:rPr>
            </w:pPr>
            <w:r>
              <w:rPr>
                <w:rFonts w:hint="eastAsia" w:ascii="宋体" w:hAnsi="宋体" w:cs="宋体"/>
                <w:bCs/>
                <w:iCs/>
                <w:sz w:val="18"/>
                <w:szCs w:val="18"/>
              </w:rPr>
              <w:t>一级、二级、三级、无法查明</w:t>
            </w:r>
          </w:p>
        </w:tc>
      </w:tr>
      <w:tr w14:paraId="23A5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8DB1BAD">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728D3207">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36A47FB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736154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FA73676">
            <w:pPr>
              <w:widowControl/>
              <w:jc w:val="center"/>
              <w:rPr>
                <w:rFonts w:ascii="宋体" w:hAnsi="宋体" w:cs="宋体"/>
                <w:bCs/>
                <w:iCs/>
                <w:sz w:val="18"/>
                <w:szCs w:val="18"/>
              </w:rPr>
            </w:pPr>
            <w:r>
              <w:rPr>
                <w:rFonts w:ascii="仿宋" w:eastAsia="仿宋" w:cs="仿宋"/>
              </w:rPr>
              <w:t>8</w:t>
            </w:r>
          </w:p>
        </w:tc>
        <w:tc>
          <w:tcPr>
            <w:tcW w:w="850" w:type="dxa"/>
            <w:vAlign w:val="center"/>
          </w:tcPr>
          <w:p w14:paraId="6290849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F92050E">
            <w:pPr>
              <w:widowControl/>
              <w:jc w:val="center"/>
              <w:rPr>
                <w:rFonts w:ascii="宋体" w:hAnsi="宋体" w:cs="宋体"/>
                <w:bCs/>
                <w:iCs/>
                <w:sz w:val="18"/>
                <w:szCs w:val="18"/>
              </w:rPr>
            </w:pPr>
            <w:r>
              <w:rPr>
                <w:rFonts w:hint="eastAsia" w:ascii="宋体" w:hAnsi="宋体" w:cs="宋体"/>
                <w:bCs/>
                <w:iCs/>
                <w:sz w:val="18"/>
                <w:szCs w:val="18"/>
              </w:rPr>
              <w:t>6度、7度、8度、9度、无法查明</w:t>
            </w:r>
          </w:p>
        </w:tc>
      </w:tr>
      <w:tr w14:paraId="6B16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C32078">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656BEA36">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4566F19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E3E281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97401A4">
            <w:pPr>
              <w:widowControl/>
              <w:jc w:val="center"/>
              <w:rPr>
                <w:rFonts w:ascii="宋体" w:hAnsi="宋体" w:cs="宋体"/>
                <w:bCs/>
                <w:iCs/>
                <w:sz w:val="18"/>
                <w:szCs w:val="18"/>
              </w:rPr>
            </w:pPr>
            <w:r>
              <w:rPr>
                <w:rFonts w:ascii="仿宋" w:eastAsia="仿宋" w:cs="仿宋"/>
              </w:rPr>
              <w:t>8</w:t>
            </w:r>
          </w:p>
        </w:tc>
        <w:tc>
          <w:tcPr>
            <w:tcW w:w="850" w:type="dxa"/>
            <w:vAlign w:val="center"/>
          </w:tcPr>
          <w:p w14:paraId="0FE740C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C927ED1">
            <w:pPr>
              <w:widowControl/>
              <w:jc w:val="center"/>
              <w:rPr>
                <w:rFonts w:ascii="宋体" w:hAnsi="宋体" w:cs="宋体"/>
                <w:bCs/>
                <w:iCs/>
                <w:sz w:val="18"/>
                <w:szCs w:val="18"/>
              </w:rPr>
            </w:pPr>
            <w:r>
              <w:rPr>
                <w:rFonts w:hint="eastAsia" w:ascii="宋体" w:hAnsi="宋体" w:cs="宋体"/>
                <w:bCs/>
                <w:iCs/>
                <w:sz w:val="18"/>
                <w:szCs w:val="18"/>
              </w:rPr>
              <w:t>甲类、乙类、丙类、丁类、无法查明</w:t>
            </w:r>
          </w:p>
        </w:tc>
      </w:tr>
      <w:tr w14:paraId="7506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D749C40">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1382A512">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2500925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CB0EC9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F49417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1DB87EC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B97B7A5">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3162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5E1108D">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42314017">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10C94988">
            <w:pPr>
              <w:jc w:val="center"/>
            </w:pPr>
            <w:r>
              <w:rPr>
                <w:rFonts w:hint="eastAsia" w:ascii="宋体" w:hAnsi="宋体" w:cs="宋体"/>
                <w:bCs/>
                <w:iCs/>
                <w:sz w:val="18"/>
                <w:szCs w:val="18"/>
              </w:rPr>
              <w:t>字符型</w:t>
            </w:r>
          </w:p>
        </w:tc>
        <w:tc>
          <w:tcPr>
            <w:tcW w:w="851" w:type="dxa"/>
            <w:vAlign w:val="center"/>
          </w:tcPr>
          <w:p w14:paraId="1427597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989B26D">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E1EB83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1EAF2FF">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5425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BF03F27">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7B4CA81E">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5B5AC9E0">
            <w:pPr>
              <w:jc w:val="center"/>
            </w:pPr>
            <w:r>
              <w:rPr>
                <w:rFonts w:hint="eastAsia" w:ascii="宋体" w:hAnsi="宋体" w:cs="宋体"/>
                <w:bCs/>
                <w:iCs/>
                <w:sz w:val="18"/>
                <w:szCs w:val="18"/>
              </w:rPr>
              <w:t>字符型</w:t>
            </w:r>
          </w:p>
        </w:tc>
        <w:tc>
          <w:tcPr>
            <w:tcW w:w="851" w:type="dxa"/>
            <w:vAlign w:val="center"/>
          </w:tcPr>
          <w:p w14:paraId="533CE42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90C99E6">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44CE25F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1003E6">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74FF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9DBAAE7">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30087AD3">
            <w:pPr>
              <w:widowControl/>
              <w:jc w:val="center"/>
              <w:rPr>
                <w:rFonts w:ascii="宋体" w:hAnsi="宋体"/>
                <w:sz w:val="18"/>
                <w:szCs w:val="18"/>
              </w:rPr>
            </w:pPr>
            <w:r>
              <w:rPr>
                <w:rFonts w:hint="eastAsia" w:ascii="宋体" w:hAnsi="宋体"/>
                <w:sz w:val="18"/>
                <w:szCs w:val="18"/>
              </w:rPr>
              <w:t>设置目的</w:t>
            </w:r>
          </w:p>
        </w:tc>
        <w:tc>
          <w:tcPr>
            <w:tcW w:w="992" w:type="dxa"/>
          </w:tcPr>
          <w:p w14:paraId="7F1BA0EC">
            <w:pPr>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A3DB9D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442371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18C9CB7">
            <w:pPr>
              <w:widowControl/>
              <w:jc w:val="center"/>
              <w:rPr>
                <w:rFonts w:ascii="宋体" w:hAnsi="宋体" w:cs="宋体"/>
                <w:bCs/>
                <w:iCs/>
                <w:sz w:val="18"/>
                <w:szCs w:val="18"/>
              </w:rPr>
            </w:pPr>
          </w:p>
        </w:tc>
        <w:tc>
          <w:tcPr>
            <w:tcW w:w="4062" w:type="dxa"/>
            <w:vAlign w:val="center"/>
          </w:tcPr>
          <w:p w14:paraId="6E39AF8F">
            <w:pPr>
              <w:widowControl/>
              <w:jc w:val="center"/>
              <w:rPr>
                <w:rFonts w:ascii="宋体" w:hAnsi="宋体" w:cs="宋体"/>
                <w:bCs/>
                <w:iCs/>
                <w:sz w:val="18"/>
                <w:szCs w:val="18"/>
              </w:rPr>
            </w:pPr>
            <w:r>
              <w:rPr>
                <w:rFonts w:hint="eastAsia" w:ascii="宋体" w:hAnsi="宋体" w:cs="宋体"/>
                <w:bCs/>
                <w:iCs/>
                <w:sz w:val="18"/>
                <w:szCs w:val="18"/>
              </w:rPr>
              <w:t>合流制溢流污染控制、初期雨水污染控制、内涝防治（削减雨水洪峰）、雨水回用</w:t>
            </w:r>
          </w:p>
        </w:tc>
      </w:tr>
      <w:tr w14:paraId="7C78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FCC081">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23ED783A">
            <w:pPr>
              <w:widowControl/>
              <w:jc w:val="center"/>
              <w:rPr>
                <w:rFonts w:ascii="宋体" w:hAnsi="宋体"/>
                <w:sz w:val="18"/>
                <w:szCs w:val="18"/>
              </w:rPr>
            </w:pPr>
            <w:r>
              <w:rPr>
                <w:rFonts w:hint="eastAsia" w:ascii="宋体" w:hAnsi="宋体"/>
                <w:sz w:val="18"/>
                <w:szCs w:val="18"/>
              </w:rPr>
              <w:t>调蓄容积</w:t>
            </w:r>
          </w:p>
        </w:tc>
        <w:tc>
          <w:tcPr>
            <w:tcW w:w="992" w:type="dxa"/>
            <w:vAlign w:val="center"/>
          </w:tcPr>
          <w:p w14:paraId="0BE5367B">
            <w:pPr>
              <w:jc w:val="center"/>
              <w:rPr>
                <w:rFonts w:ascii="宋体" w:hAnsi="宋体"/>
                <w:sz w:val="18"/>
                <w:szCs w:val="18"/>
              </w:rPr>
            </w:pPr>
            <w:r>
              <w:rPr>
                <w:rFonts w:hint="eastAsia" w:ascii="宋体" w:hAnsi="宋体"/>
                <w:sz w:val="18"/>
                <w:szCs w:val="18"/>
              </w:rPr>
              <w:t>浮点型</w:t>
            </w:r>
          </w:p>
        </w:tc>
        <w:tc>
          <w:tcPr>
            <w:tcW w:w="851" w:type="dxa"/>
            <w:vAlign w:val="center"/>
          </w:tcPr>
          <w:p w14:paraId="18BF169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8C306F4">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5B931EA1">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C2AF196">
            <w:pPr>
              <w:widowControl/>
              <w:jc w:val="center"/>
              <w:rPr>
                <w:rFonts w:ascii="宋体" w:hAnsi="宋体" w:cs="宋体"/>
                <w:bCs/>
                <w:iCs/>
                <w:sz w:val="18"/>
                <w:szCs w:val="18"/>
              </w:rPr>
            </w:pPr>
            <w:r>
              <w:rPr>
                <w:rFonts w:hint="eastAsia" w:ascii="宋体" w:hAnsi="宋体" w:cs="宋体"/>
                <w:bCs/>
                <w:iCs/>
                <w:sz w:val="18"/>
                <w:szCs w:val="18"/>
              </w:rPr>
              <w:t>单位：m</w:t>
            </w:r>
          </w:p>
        </w:tc>
      </w:tr>
      <w:tr w14:paraId="5202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821B35">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7E582706">
            <w:pPr>
              <w:widowControl/>
              <w:jc w:val="center"/>
              <w:rPr>
                <w:rFonts w:ascii="宋体" w:hAnsi="宋体"/>
                <w:sz w:val="18"/>
                <w:szCs w:val="18"/>
              </w:rPr>
            </w:pPr>
            <w:r>
              <w:rPr>
                <w:rFonts w:hint="eastAsia" w:ascii="宋体" w:hAnsi="宋体"/>
                <w:sz w:val="18"/>
                <w:szCs w:val="18"/>
              </w:rPr>
              <w:t>汇水面积</w:t>
            </w:r>
          </w:p>
        </w:tc>
        <w:tc>
          <w:tcPr>
            <w:tcW w:w="992" w:type="dxa"/>
            <w:vAlign w:val="center"/>
          </w:tcPr>
          <w:p w14:paraId="19BA346B">
            <w:pPr>
              <w:jc w:val="center"/>
              <w:rPr>
                <w:rFonts w:ascii="宋体" w:hAnsi="宋体"/>
                <w:sz w:val="18"/>
                <w:szCs w:val="18"/>
              </w:rPr>
            </w:pPr>
            <w:r>
              <w:rPr>
                <w:rFonts w:hint="eastAsia" w:ascii="宋体" w:hAnsi="宋体"/>
                <w:sz w:val="18"/>
                <w:szCs w:val="18"/>
              </w:rPr>
              <w:t>浮点型</w:t>
            </w:r>
          </w:p>
        </w:tc>
        <w:tc>
          <w:tcPr>
            <w:tcW w:w="851" w:type="dxa"/>
            <w:vAlign w:val="center"/>
          </w:tcPr>
          <w:p w14:paraId="18E6F63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DBCE6A6">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07B8A93E">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7FD74DD3">
            <w:pPr>
              <w:widowControl/>
              <w:jc w:val="center"/>
              <w:rPr>
                <w:rFonts w:ascii="宋体" w:hAnsi="宋体" w:cs="宋体"/>
                <w:bCs/>
                <w:iCs/>
                <w:sz w:val="18"/>
                <w:szCs w:val="18"/>
              </w:rPr>
            </w:pPr>
            <w:r>
              <w:rPr>
                <w:rFonts w:hint="eastAsia" w:ascii="宋体" w:hAnsi="宋体" w:cs="宋体"/>
                <w:bCs/>
                <w:iCs/>
                <w:sz w:val="18"/>
                <w:szCs w:val="18"/>
              </w:rPr>
              <w:t>单位：Km²</w:t>
            </w:r>
          </w:p>
        </w:tc>
      </w:tr>
      <w:tr w14:paraId="6A14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2685558">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7793E749">
            <w:pPr>
              <w:widowControl/>
              <w:jc w:val="center"/>
              <w:rPr>
                <w:rFonts w:ascii="宋体" w:hAnsi="宋体"/>
                <w:sz w:val="18"/>
                <w:szCs w:val="18"/>
              </w:rPr>
            </w:pPr>
            <w:r>
              <w:rPr>
                <w:rFonts w:hint="eastAsia" w:ascii="宋体" w:hAnsi="宋体"/>
                <w:sz w:val="18"/>
                <w:szCs w:val="18"/>
              </w:rPr>
              <w:t>是否设置提升泵站</w:t>
            </w:r>
          </w:p>
        </w:tc>
        <w:tc>
          <w:tcPr>
            <w:tcW w:w="992" w:type="dxa"/>
            <w:vAlign w:val="center"/>
          </w:tcPr>
          <w:p w14:paraId="4A18CA1D">
            <w:pPr>
              <w:jc w:val="center"/>
              <w:rPr>
                <w:rFonts w:ascii="宋体" w:hAnsi="宋体"/>
                <w:sz w:val="18"/>
                <w:szCs w:val="18"/>
              </w:rPr>
            </w:pPr>
            <w:r>
              <w:rPr>
                <w:rFonts w:hint="eastAsia" w:ascii="宋体" w:hAnsi="宋体"/>
                <w:sz w:val="18"/>
                <w:szCs w:val="18"/>
              </w:rPr>
              <w:t>字符型</w:t>
            </w:r>
          </w:p>
        </w:tc>
        <w:tc>
          <w:tcPr>
            <w:tcW w:w="851" w:type="dxa"/>
            <w:vAlign w:val="center"/>
          </w:tcPr>
          <w:p w14:paraId="4079485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25F1A7">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9D86B5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5B77DA">
            <w:pPr>
              <w:widowControl/>
              <w:jc w:val="center"/>
              <w:rPr>
                <w:rFonts w:ascii="宋体" w:hAnsi="宋体" w:cs="宋体"/>
                <w:bCs/>
                <w:iCs/>
                <w:sz w:val="18"/>
                <w:szCs w:val="18"/>
              </w:rPr>
            </w:pPr>
            <w:r>
              <w:rPr>
                <w:rFonts w:hint="eastAsia" w:ascii="宋体" w:hAnsi="宋体" w:cs="宋体"/>
                <w:bCs/>
                <w:iCs/>
                <w:sz w:val="18"/>
                <w:szCs w:val="18"/>
              </w:rPr>
              <w:t>是、否</w:t>
            </w:r>
          </w:p>
        </w:tc>
      </w:tr>
      <w:tr w14:paraId="1A19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B92E5FE">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45828873">
            <w:pPr>
              <w:widowControl/>
              <w:jc w:val="center"/>
              <w:rPr>
                <w:rFonts w:ascii="宋体" w:hAnsi="宋体"/>
                <w:sz w:val="18"/>
                <w:szCs w:val="18"/>
              </w:rPr>
            </w:pPr>
            <w:r>
              <w:rPr>
                <w:rFonts w:hint="eastAsia" w:ascii="宋体" w:hAnsi="宋体"/>
                <w:sz w:val="18"/>
                <w:szCs w:val="18"/>
              </w:rPr>
              <w:t>提升泵站装机功率</w:t>
            </w:r>
          </w:p>
        </w:tc>
        <w:tc>
          <w:tcPr>
            <w:tcW w:w="992" w:type="dxa"/>
          </w:tcPr>
          <w:p w14:paraId="6B741552">
            <w:pPr>
              <w:jc w:val="center"/>
              <w:rPr>
                <w:rFonts w:ascii="宋体" w:hAnsi="宋体"/>
                <w:sz w:val="18"/>
                <w:szCs w:val="18"/>
              </w:rPr>
            </w:pPr>
            <w:r>
              <w:rPr>
                <w:rFonts w:hint="eastAsia" w:ascii="宋体" w:hAnsi="宋体"/>
                <w:sz w:val="18"/>
                <w:szCs w:val="18"/>
              </w:rPr>
              <w:t>浮点型</w:t>
            </w:r>
          </w:p>
        </w:tc>
        <w:tc>
          <w:tcPr>
            <w:tcW w:w="851" w:type="dxa"/>
          </w:tcPr>
          <w:p w14:paraId="1BB03BC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0234A33">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2EF841CF">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38186E9C">
            <w:pPr>
              <w:widowControl/>
              <w:jc w:val="center"/>
              <w:rPr>
                <w:rFonts w:ascii="宋体" w:hAnsi="宋体" w:cs="宋体"/>
                <w:bCs/>
                <w:iCs/>
                <w:sz w:val="18"/>
                <w:szCs w:val="18"/>
              </w:rPr>
            </w:pPr>
            <w:r>
              <w:rPr>
                <w:rFonts w:hint="eastAsia" w:ascii="宋体" w:hAnsi="宋体" w:cs="宋体"/>
                <w:bCs/>
                <w:iCs/>
                <w:sz w:val="18"/>
                <w:szCs w:val="18"/>
              </w:rPr>
              <w:t>单位：K</w:t>
            </w:r>
            <w:r>
              <w:rPr>
                <w:rFonts w:ascii="宋体" w:hAnsi="宋体" w:cs="宋体"/>
                <w:bCs/>
                <w:iCs/>
                <w:sz w:val="18"/>
                <w:szCs w:val="18"/>
              </w:rPr>
              <w:t>W</w:t>
            </w:r>
          </w:p>
        </w:tc>
      </w:tr>
      <w:tr w14:paraId="0C4D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E13B006">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502403F5">
            <w:pPr>
              <w:widowControl/>
              <w:jc w:val="center"/>
              <w:rPr>
                <w:rFonts w:ascii="宋体" w:hAnsi="宋体"/>
                <w:sz w:val="18"/>
                <w:szCs w:val="18"/>
              </w:rPr>
            </w:pPr>
            <w:r>
              <w:rPr>
                <w:rFonts w:hint="eastAsia" w:ascii="宋体" w:hAnsi="宋体"/>
                <w:sz w:val="18"/>
                <w:szCs w:val="18"/>
              </w:rPr>
              <w:t>提升泵流量</w:t>
            </w:r>
          </w:p>
        </w:tc>
        <w:tc>
          <w:tcPr>
            <w:tcW w:w="992" w:type="dxa"/>
          </w:tcPr>
          <w:p w14:paraId="0CA89D03">
            <w:pPr>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7E0840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75962B2">
            <w:pPr>
              <w:widowControl/>
              <w:jc w:val="center"/>
              <w:rPr>
                <w:rFonts w:ascii="宋体" w:hAnsi="宋体" w:cs="宋体"/>
                <w:bCs/>
                <w:iCs/>
                <w:sz w:val="18"/>
                <w:szCs w:val="18"/>
              </w:rPr>
            </w:pPr>
            <w:r>
              <w:rPr>
                <w:rFonts w:ascii="宋体" w:hAnsi="宋体" w:cs="宋体"/>
                <w:bCs/>
                <w:iCs/>
                <w:sz w:val="18"/>
                <w:szCs w:val="18"/>
              </w:rPr>
              <w:t>1</w:t>
            </w:r>
            <w:r>
              <w:rPr>
                <w:rFonts w:hint="eastAsia" w:ascii="宋体" w:hAnsi="宋体" w:cs="宋体"/>
                <w:bCs/>
                <w:iCs/>
                <w:sz w:val="18"/>
                <w:szCs w:val="18"/>
              </w:rPr>
              <w:t>2</w:t>
            </w:r>
          </w:p>
        </w:tc>
        <w:tc>
          <w:tcPr>
            <w:tcW w:w="850" w:type="dxa"/>
            <w:vAlign w:val="center"/>
          </w:tcPr>
          <w:p w14:paraId="7B42EE98">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37D28F90">
            <w:pPr>
              <w:widowControl/>
              <w:jc w:val="center"/>
              <w:rPr>
                <w:rFonts w:ascii="宋体" w:hAnsi="宋体" w:cs="宋体"/>
                <w:bCs/>
                <w:iCs/>
                <w:sz w:val="18"/>
                <w:szCs w:val="18"/>
              </w:rPr>
            </w:pPr>
            <w:r>
              <w:rPr>
                <w:rFonts w:hint="eastAsia" w:ascii="宋体" w:hAnsi="宋体" w:cs="宋体"/>
                <w:bCs/>
                <w:iCs/>
                <w:sz w:val="18"/>
                <w:szCs w:val="18"/>
              </w:rPr>
              <w:t>单位：m³/</w:t>
            </w:r>
            <w:r>
              <w:rPr>
                <w:rFonts w:ascii="宋体" w:hAnsi="宋体" w:cs="宋体"/>
                <w:bCs/>
                <w:iCs/>
                <w:sz w:val="18"/>
                <w:szCs w:val="18"/>
              </w:rPr>
              <w:t>s</w:t>
            </w:r>
          </w:p>
        </w:tc>
      </w:tr>
      <w:tr w14:paraId="7C53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304B8BE">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5210B08F">
            <w:pPr>
              <w:widowControl/>
              <w:jc w:val="center"/>
              <w:rPr>
                <w:rFonts w:ascii="宋体" w:hAnsi="宋体"/>
                <w:sz w:val="18"/>
                <w:szCs w:val="18"/>
              </w:rPr>
            </w:pPr>
            <w:r>
              <w:rPr>
                <w:rFonts w:hint="eastAsia" w:ascii="宋体" w:hAnsi="宋体"/>
                <w:sz w:val="18"/>
                <w:szCs w:val="18"/>
              </w:rPr>
              <w:t>是否设置处理设施</w:t>
            </w:r>
          </w:p>
        </w:tc>
        <w:tc>
          <w:tcPr>
            <w:tcW w:w="992" w:type="dxa"/>
            <w:vAlign w:val="center"/>
          </w:tcPr>
          <w:p w14:paraId="59231C07">
            <w:pPr>
              <w:jc w:val="center"/>
            </w:pPr>
            <w:r>
              <w:rPr>
                <w:rFonts w:hint="eastAsia" w:ascii="宋体" w:hAnsi="宋体" w:cs="宋体"/>
                <w:bCs/>
                <w:iCs/>
                <w:sz w:val="18"/>
                <w:szCs w:val="18"/>
              </w:rPr>
              <w:t>字符型</w:t>
            </w:r>
          </w:p>
        </w:tc>
        <w:tc>
          <w:tcPr>
            <w:tcW w:w="851" w:type="dxa"/>
            <w:vAlign w:val="center"/>
          </w:tcPr>
          <w:p w14:paraId="34CC113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8E43B85">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D0B08D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9B7A2A">
            <w:pPr>
              <w:widowControl/>
              <w:jc w:val="center"/>
              <w:rPr>
                <w:rFonts w:ascii="宋体" w:hAnsi="宋体" w:cs="宋体"/>
                <w:bCs/>
                <w:iCs/>
                <w:sz w:val="18"/>
                <w:szCs w:val="18"/>
              </w:rPr>
            </w:pPr>
            <w:r>
              <w:rPr>
                <w:rFonts w:hint="eastAsia" w:ascii="宋体" w:hAnsi="宋体" w:cs="宋体"/>
                <w:bCs/>
                <w:iCs/>
                <w:sz w:val="18"/>
                <w:szCs w:val="18"/>
              </w:rPr>
              <w:t>是、否</w:t>
            </w:r>
          </w:p>
        </w:tc>
      </w:tr>
      <w:tr w14:paraId="5DDD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EA56A63">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2E4618EC">
            <w:pPr>
              <w:widowControl/>
              <w:jc w:val="center"/>
              <w:rPr>
                <w:rFonts w:ascii="宋体" w:hAnsi="宋体"/>
                <w:sz w:val="18"/>
                <w:szCs w:val="18"/>
              </w:rPr>
            </w:pPr>
            <w:r>
              <w:rPr>
                <w:rFonts w:hint="eastAsia" w:ascii="宋体" w:hAnsi="宋体"/>
                <w:sz w:val="18"/>
                <w:szCs w:val="18"/>
              </w:rPr>
              <w:t>处理规模</w:t>
            </w:r>
          </w:p>
        </w:tc>
        <w:tc>
          <w:tcPr>
            <w:tcW w:w="992" w:type="dxa"/>
          </w:tcPr>
          <w:p w14:paraId="4E012EEB">
            <w:pPr>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1BACAF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DDC47A1">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vAlign w:val="center"/>
          </w:tcPr>
          <w:p w14:paraId="58C2F110">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223EB2BF">
            <w:pPr>
              <w:widowControl/>
              <w:jc w:val="center"/>
              <w:rPr>
                <w:rFonts w:ascii="宋体" w:hAnsi="宋体" w:cs="宋体"/>
                <w:bCs/>
                <w:iCs/>
                <w:sz w:val="18"/>
                <w:szCs w:val="18"/>
              </w:rPr>
            </w:pPr>
            <w:r>
              <w:rPr>
                <w:rFonts w:hint="eastAsia" w:ascii="宋体" w:hAnsi="宋体" w:cs="宋体"/>
                <w:bCs/>
                <w:iCs/>
                <w:sz w:val="18"/>
                <w:szCs w:val="18"/>
              </w:rPr>
              <w:t>单位：m³/</w:t>
            </w:r>
            <w:r>
              <w:rPr>
                <w:rFonts w:ascii="宋体" w:hAnsi="宋体" w:cs="宋体"/>
                <w:bCs/>
                <w:iCs/>
                <w:sz w:val="18"/>
                <w:szCs w:val="18"/>
              </w:rPr>
              <w:t>s</w:t>
            </w:r>
          </w:p>
        </w:tc>
      </w:tr>
      <w:tr w14:paraId="54E4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5BBAFD0">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3C00DF1B">
            <w:pPr>
              <w:widowControl/>
              <w:jc w:val="center"/>
              <w:rPr>
                <w:rFonts w:ascii="宋体" w:hAnsi="宋体"/>
                <w:sz w:val="18"/>
                <w:szCs w:val="18"/>
              </w:rPr>
            </w:pPr>
            <w:r>
              <w:rPr>
                <w:rFonts w:hint="eastAsia" w:ascii="宋体" w:hAnsi="宋体"/>
                <w:sz w:val="18"/>
                <w:szCs w:val="18"/>
              </w:rPr>
              <w:t>冲洗方式</w:t>
            </w:r>
          </w:p>
        </w:tc>
        <w:tc>
          <w:tcPr>
            <w:tcW w:w="992" w:type="dxa"/>
          </w:tcPr>
          <w:p w14:paraId="37E8E769">
            <w:pPr>
              <w:jc w:val="center"/>
            </w:pPr>
            <w:r>
              <w:rPr>
                <w:rFonts w:hint="eastAsia" w:ascii="宋体" w:hAnsi="宋体" w:cs="宋体"/>
                <w:bCs/>
                <w:iCs/>
                <w:sz w:val="18"/>
                <w:szCs w:val="18"/>
              </w:rPr>
              <w:t>字符型</w:t>
            </w:r>
          </w:p>
        </w:tc>
        <w:tc>
          <w:tcPr>
            <w:tcW w:w="851" w:type="dxa"/>
            <w:vAlign w:val="center"/>
          </w:tcPr>
          <w:p w14:paraId="6C41779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A964CEC">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01576CF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B416D9F">
            <w:pPr>
              <w:widowControl/>
              <w:jc w:val="center"/>
              <w:rPr>
                <w:rFonts w:ascii="宋体" w:hAnsi="宋体" w:cs="宋体"/>
                <w:bCs/>
                <w:iCs/>
                <w:sz w:val="18"/>
                <w:szCs w:val="18"/>
              </w:rPr>
            </w:pPr>
            <w:r>
              <w:rPr>
                <w:rFonts w:hint="eastAsia" w:ascii="宋体" w:hAnsi="宋体" w:cs="宋体"/>
                <w:bCs/>
                <w:iCs/>
                <w:sz w:val="18"/>
                <w:szCs w:val="18"/>
              </w:rPr>
              <w:t>水射器冲洗、门式自冲洗、水力翻斗冲洗、真空冲洗、其他</w:t>
            </w:r>
          </w:p>
        </w:tc>
      </w:tr>
      <w:tr w14:paraId="6063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BED008F">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531E3A5D">
            <w:pPr>
              <w:widowControl/>
              <w:jc w:val="center"/>
              <w:rPr>
                <w:rFonts w:ascii="宋体" w:hAnsi="宋体"/>
                <w:sz w:val="18"/>
                <w:szCs w:val="18"/>
              </w:rPr>
            </w:pPr>
            <w:r>
              <w:rPr>
                <w:rFonts w:hint="eastAsia" w:ascii="宋体" w:hAnsi="宋体"/>
                <w:sz w:val="18"/>
                <w:szCs w:val="18"/>
              </w:rPr>
              <w:t>供电负荷</w:t>
            </w:r>
          </w:p>
        </w:tc>
        <w:tc>
          <w:tcPr>
            <w:tcW w:w="992" w:type="dxa"/>
            <w:vAlign w:val="center"/>
          </w:tcPr>
          <w:p w14:paraId="1F626BF2">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3D1B5D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4DD6D97">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0DAD86DC">
            <w:pPr>
              <w:jc w:val="center"/>
            </w:pPr>
            <w:r>
              <w:rPr>
                <w:rFonts w:hint="eastAsia" w:ascii="宋体" w:hAnsi="宋体" w:cs="宋体"/>
                <w:bCs/>
                <w:iCs/>
                <w:sz w:val="18"/>
                <w:szCs w:val="18"/>
              </w:rPr>
              <w:t>-</w:t>
            </w:r>
          </w:p>
        </w:tc>
        <w:tc>
          <w:tcPr>
            <w:tcW w:w="4062" w:type="dxa"/>
            <w:vAlign w:val="center"/>
          </w:tcPr>
          <w:p w14:paraId="22B9BF1E">
            <w:pPr>
              <w:widowControl/>
              <w:jc w:val="center"/>
              <w:rPr>
                <w:rFonts w:ascii="宋体" w:hAnsi="宋体" w:cs="宋体"/>
                <w:bCs/>
                <w:iCs/>
                <w:sz w:val="18"/>
                <w:szCs w:val="18"/>
              </w:rPr>
            </w:pPr>
            <w:r>
              <w:rPr>
                <w:rFonts w:hint="eastAsia" w:ascii="宋体" w:hAnsi="宋体" w:cs="宋体"/>
                <w:bCs/>
                <w:iCs/>
                <w:sz w:val="18"/>
                <w:szCs w:val="18"/>
              </w:rPr>
              <w:t>一级负荷、二级负荷</w:t>
            </w:r>
          </w:p>
        </w:tc>
      </w:tr>
      <w:tr w14:paraId="782F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64A4177">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29874483">
            <w:pPr>
              <w:widowControl/>
              <w:jc w:val="center"/>
              <w:rPr>
                <w:rFonts w:ascii="宋体" w:hAnsi="宋体"/>
                <w:sz w:val="18"/>
                <w:szCs w:val="18"/>
              </w:rPr>
            </w:pPr>
            <w:r>
              <w:rPr>
                <w:rFonts w:hint="eastAsia" w:ascii="宋体" w:hAnsi="宋体"/>
                <w:sz w:val="18"/>
                <w:szCs w:val="18"/>
              </w:rPr>
              <w:t>备用发电机</w:t>
            </w:r>
          </w:p>
        </w:tc>
        <w:tc>
          <w:tcPr>
            <w:tcW w:w="992" w:type="dxa"/>
            <w:vAlign w:val="center"/>
          </w:tcPr>
          <w:p w14:paraId="0517FFEE">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C6B58B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E5D57D6">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6EA55F60">
            <w:pPr>
              <w:jc w:val="center"/>
            </w:pPr>
            <w:r>
              <w:rPr>
                <w:rFonts w:hint="eastAsia" w:ascii="宋体" w:hAnsi="宋体" w:cs="宋体"/>
                <w:bCs/>
                <w:iCs/>
                <w:sz w:val="18"/>
                <w:szCs w:val="18"/>
              </w:rPr>
              <w:t>-</w:t>
            </w:r>
          </w:p>
        </w:tc>
        <w:tc>
          <w:tcPr>
            <w:tcW w:w="4062" w:type="dxa"/>
            <w:vAlign w:val="center"/>
          </w:tcPr>
          <w:p w14:paraId="09FC9220">
            <w:pPr>
              <w:widowControl/>
              <w:jc w:val="center"/>
              <w:rPr>
                <w:rFonts w:ascii="宋体" w:hAnsi="宋体" w:cs="宋体"/>
                <w:bCs/>
                <w:iCs/>
                <w:sz w:val="18"/>
                <w:szCs w:val="18"/>
              </w:rPr>
            </w:pPr>
            <w:r>
              <w:rPr>
                <w:rFonts w:hint="eastAsia" w:ascii="宋体" w:hAnsi="宋体" w:cs="宋体"/>
                <w:bCs/>
                <w:iCs/>
                <w:sz w:val="18"/>
                <w:szCs w:val="18"/>
              </w:rPr>
              <w:t>有、无</w:t>
            </w:r>
          </w:p>
        </w:tc>
      </w:tr>
      <w:tr w14:paraId="5C5F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Pr>
          <w:p w14:paraId="2EA28DA2">
            <w:pPr>
              <w:widowControl/>
              <w:numPr>
                <w:ilvl w:val="0"/>
                <w:numId w:val="81"/>
              </w:numPr>
              <w:autoSpaceDE/>
              <w:autoSpaceDN/>
              <w:adjustRightInd/>
              <w:jc w:val="center"/>
              <w:rPr>
                <w:rFonts w:ascii="宋体" w:hAnsi="宋体" w:cs="宋体"/>
                <w:bCs/>
                <w:iCs/>
                <w:sz w:val="18"/>
                <w:szCs w:val="18"/>
              </w:rPr>
            </w:pPr>
          </w:p>
        </w:tc>
        <w:tc>
          <w:tcPr>
            <w:tcW w:w="1334" w:type="dxa"/>
            <w:vAlign w:val="center"/>
          </w:tcPr>
          <w:p w14:paraId="5D006365">
            <w:pPr>
              <w:widowControl/>
              <w:jc w:val="center"/>
              <w:rPr>
                <w:rFonts w:ascii="宋体" w:hAnsi="宋体"/>
                <w:sz w:val="18"/>
                <w:szCs w:val="18"/>
              </w:rPr>
            </w:pPr>
            <w:r>
              <w:rPr>
                <w:rFonts w:hint="eastAsia" w:ascii="宋体" w:hAnsi="宋体"/>
                <w:sz w:val="18"/>
                <w:szCs w:val="18"/>
              </w:rPr>
              <w:t>备注</w:t>
            </w:r>
          </w:p>
        </w:tc>
        <w:tc>
          <w:tcPr>
            <w:tcW w:w="992" w:type="dxa"/>
          </w:tcPr>
          <w:p w14:paraId="3F19CE30">
            <w:pPr>
              <w:jc w:val="center"/>
            </w:pPr>
            <w:r>
              <w:rPr>
                <w:rFonts w:hint="eastAsia" w:ascii="宋体" w:hAnsi="宋体" w:cs="宋体"/>
                <w:bCs/>
                <w:iCs/>
                <w:sz w:val="18"/>
                <w:szCs w:val="18"/>
              </w:rPr>
              <w:t>字符型</w:t>
            </w:r>
          </w:p>
        </w:tc>
        <w:tc>
          <w:tcPr>
            <w:tcW w:w="851" w:type="dxa"/>
          </w:tcPr>
          <w:p w14:paraId="77F9D59D">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4AB730B">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081850A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F1DF8FD">
            <w:pPr>
              <w:widowControl/>
              <w:jc w:val="center"/>
              <w:rPr>
                <w:rFonts w:ascii="宋体" w:hAnsi="宋体" w:cs="宋体"/>
                <w:bCs/>
                <w:iCs/>
                <w:sz w:val="18"/>
                <w:szCs w:val="18"/>
              </w:rPr>
            </w:pPr>
          </w:p>
        </w:tc>
      </w:tr>
    </w:tbl>
    <w:p w14:paraId="54BF0784">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317" w:name="_Toc31335"/>
      <w:bookmarkStart w:id="318" w:name="_Toc112247039"/>
      <w:bookmarkStart w:id="319" w:name="_Toc93656057"/>
      <w:r>
        <w:rPr>
          <w:rFonts w:hint="eastAsia" w:ascii="黑体" w:hAnsi="黑体" w:eastAsia="黑体"/>
          <w:bCs/>
          <w:spacing w:val="3"/>
          <w:kern w:val="28"/>
          <w:sz w:val="21"/>
          <w:szCs w:val="21"/>
        </w:rPr>
        <w:t>燃气厂站设施普查信息表</w:t>
      </w:r>
      <w:bookmarkEnd w:id="317"/>
      <w:bookmarkEnd w:id="318"/>
      <w:bookmarkEnd w:id="319"/>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0920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07CA6D90">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025FA549">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5E61E59B">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081FB1D6">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708E40F8">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4CD03A70">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53B6DFE1">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0CB3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417832">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0E3233ED">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5E88849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174203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9BA6D50">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487B0ED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93F9A0B">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3244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3650180">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08158BEE">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3CF27826">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4FD4B42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7BBF831">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7A8921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7A3064E">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4B57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E32FAAB">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52031F2C">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598C1DC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B308DC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FAB403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C0652E2">
            <w:pPr>
              <w:widowControl/>
              <w:jc w:val="center"/>
              <w:rPr>
                <w:rFonts w:ascii="宋体" w:hAnsi="宋体" w:cs="宋体"/>
                <w:bCs/>
                <w:iCs/>
                <w:sz w:val="18"/>
                <w:szCs w:val="18"/>
              </w:rPr>
            </w:pPr>
          </w:p>
        </w:tc>
        <w:tc>
          <w:tcPr>
            <w:tcW w:w="4062" w:type="dxa"/>
          </w:tcPr>
          <w:p w14:paraId="4514C3F7">
            <w:pPr>
              <w:widowControl/>
              <w:jc w:val="center"/>
              <w:rPr>
                <w:rFonts w:ascii="宋体" w:hAnsi="宋体" w:cs="宋体"/>
                <w:bCs/>
                <w:iCs/>
                <w:sz w:val="18"/>
                <w:szCs w:val="18"/>
              </w:rPr>
            </w:pPr>
            <w:r>
              <w:rPr>
                <w:rFonts w:hint="eastAsia" w:ascii="宋体" w:hAnsi="宋体" w:cs="宋体"/>
                <w:bCs/>
                <w:iCs/>
                <w:sz w:val="18"/>
                <w:szCs w:val="18"/>
              </w:rPr>
              <w:t>参照7.0.4设施编号规则</w:t>
            </w:r>
          </w:p>
        </w:tc>
      </w:tr>
      <w:tr w14:paraId="0B44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89BE1D">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770F4A92">
            <w:pPr>
              <w:widowControl/>
              <w:jc w:val="center"/>
              <w:rPr>
                <w:rFonts w:ascii="宋体" w:hAnsi="宋体" w:cs="宋体"/>
                <w:bCs/>
                <w:iCs/>
                <w:sz w:val="18"/>
                <w:szCs w:val="18"/>
              </w:rPr>
            </w:pPr>
            <w:r>
              <w:rPr>
                <w:rFonts w:hint="eastAsia" w:ascii="宋体" w:hAnsi="宋体" w:cs="宋体"/>
                <w:bCs/>
                <w:iCs/>
                <w:sz w:val="18"/>
                <w:szCs w:val="18"/>
              </w:rPr>
              <w:t>设施名称</w:t>
            </w:r>
          </w:p>
        </w:tc>
        <w:tc>
          <w:tcPr>
            <w:tcW w:w="992" w:type="dxa"/>
            <w:vAlign w:val="center"/>
          </w:tcPr>
          <w:p w14:paraId="3F5B174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0240E6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37FD8AE">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C4B462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0927487">
            <w:pPr>
              <w:widowControl/>
              <w:jc w:val="center"/>
              <w:rPr>
                <w:rFonts w:ascii="宋体" w:hAnsi="宋体" w:cs="宋体"/>
                <w:bCs/>
                <w:iCs/>
                <w:sz w:val="18"/>
                <w:szCs w:val="18"/>
              </w:rPr>
            </w:pPr>
          </w:p>
        </w:tc>
      </w:tr>
      <w:tr w14:paraId="6CB9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B24F210">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0B60E772">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01D0F0C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56A1B7A">
            <w:pPr>
              <w:jc w:val="center"/>
            </w:pPr>
            <w:r>
              <w:rPr>
                <w:rFonts w:hint="eastAsia" w:ascii="宋体" w:hAnsi="宋体" w:cs="宋体"/>
                <w:bCs/>
                <w:iCs/>
                <w:sz w:val="18"/>
                <w:szCs w:val="18"/>
              </w:rPr>
              <w:t>必填</w:t>
            </w:r>
          </w:p>
        </w:tc>
        <w:tc>
          <w:tcPr>
            <w:tcW w:w="709" w:type="dxa"/>
            <w:vAlign w:val="center"/>
          </w:tcPr>
          <w:p w14:paraId="36760FA0">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70104AB">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741402C1">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1E88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C760089">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529BD2C6">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492BA8E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209299B">
            <w:pPr>
              <w:jc w:val="center"/>
            </w:pPr>
            <w:r>
              <w:rPr>
                <w:rFonts w:hint="eastAsia" w:ascii="宋体" w:hAnsi="宋体" w:cs="宋体"/>
                <w:bCs/>
                <w:iCs/>
                <w:sz w:val="18"/>
                <w:szCs w:val="18"/>
              </w:rPr>
              <w:t>必填</w:t>
            </w:r>
          </w:p>
        </w:tc>
        <w:tc>
          <w:tcPr>
            <w:tcW w:w="709" w:type="dxa"/>
            <w:vAlign w:val="center"/>
          </w:tcPr>
          <w:p w14:paraId="30DB2AE3">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2C51638">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A87EABA">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7B8F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D84EF5E">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6D570927">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18937E6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E4FCC3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4C9B1A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17C303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B119D4E">
            <w:pPr>
              <w:widowControl/>
              <w:jc w:val="center"/>
              <w:rPr>
                <w:rFonts w:ascii="宋体" w:hAnsi="宋体" w:cs="宋体"/>
                <w:bCs/>
                <w:iCs/>
                <w:sz w:val="18"/>
                <w:szCs w:val="18"/>
              </w:rPr>
            </w:pPr>
          </w:p>
        </w:tc>
      </w:tr>
      <w:tr w14:paraId="26BC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13468F4">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0F42BE37">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7B65C91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A25711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2827E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FF09A1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EC8AB90">
            <w:pPr>
              <w:widowControl/>
              <w:jc w:val="center"/>
              <w:rPr>
                <w:rFonts w:ascii="宋体" w:hAnsi="宋体" w:cs="宋体"/>
                <w:bCs/>
                <w:iCs/>
                <w:sz w:val="18"/>
                <w:szCs w:val="18"/>
              </w:rPr>
            </w:pPr>
          </w:p>
        </w:tc>
      </w:tr>
      <w:tr w14:paraId="02F8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087DE3D">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5E35E037">
            <w:pPr>
              <w:widowControl/>
              <w:jc w:val="center"/>
              <w:rPr>
                <w:rFonts w:ascii="宋体" w:hAnsi="宋体" w:cs="宋体"/>
                <w:bCs/>
                <w:iCs/>
                <w:sz w:val="18"/>
                <w:szCs w:val="18"/>
              </w:rPr>
            </w:pPr>
            <w:r>
              <w:rPr>
                <w:rFonts w:hint="eastAsia" w:ascii="宋体" w:hAnsi="宋体" w:cs="宋体"/>
                <w:bCs/>
                <w:iCs/>
                <w:sz w:val="18"/>
                <w:szCs w:val="18"/>
              </w:rPr>
              <w:t>设施类别</w:t>
            </w:r>
          </w:p>
        </w:tc>
        <w:tc>
          <w:tcPr>
            <w:tcW w:w="992" w:type="dxa"/>
            <w:vAlign w:val="center"/>
          </w:tcPr>
          <w:p w14:paraId="2CC8A9B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470642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1D8616E">
            <w:pPr>
              <w:widowControl/>
              <w:jc w:val="center"/>
              <w:rPr>
                <w:rFonts w:ascii="宋体" w:hAnsi="宋体" w:cs="宋体"/>
                <w:bCs/>
                <w:iCs/>
                <w:sz w:val="18"/>
                <w:szCs w:val="18"/>
              </w:rPr>
            </w:pPr>
            <w:r>
              <w:rPr>
                <w:rFonts w:ascii="宋体" w:hAnsi="宋体" w:cs="宋体"/>
                <w:bCs/>
                <w:iCs/>
                <w:sz w:val="18"/>
                <w:szCs w:val="18"/>
              </w:rPr>
              <w:t>128</w:t>
            </w:r>
          </w:p>
        </w:tc>
        <w:tc>
          <w:tcPr>
            <w:tcW w:w="850" w:type="dxa"/>
            <w:vAlign w:val="center"/>
          </w:tcPr>
          <w:p w14:paraId="6F6E876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81EF5F1">
            <w:pPr>
              <w:widowControl/>
              <w:jc w:val="center"/>
              <w:rPr>
                <w:rFonts w:ascii="宋体" w:hAnsi="宋体" w:cs="宋体"/>
                <w:bCs/>
                <w:iCs/>
                <w:sz w:val="18"/>
                <w:szCs w:val="18"/>
              </w:rPr>
            </w:pPr>
            <w:r>
              <w:rPr>
                <w:rFonts w:hint="eastAsia" w:ascii="宋体" w:hAnsi="宋体" w:cs="宋体"/>
                <w:bCs/>
                <w:iCs/>
                <w:sz w:val="18"/>
                <w:szCs w:val="18"/>
              </w:rPr>
              <w:t>天然气门站、天然气储配站、液化石油气储配(充装)站、加气站</w:t>
            </w:r>
          </w:p>
        </w:tc>
      </w:tr>
      <w:tr w14:paraId="1F99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DDB5750">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0B7C8E5D">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67BEC1B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B0316F4">
            <w:pPr>
              <w:jc w:val="center"/>
            </w:pPr>
            <w:r>
              <w:rPr>
                <w:rFonts w:hint="eastAsia" w:ascii="宋体" w:hAnsi="宋体" w:cs="宋体"/>
                <w:bCs/>
                <w:iCs/>
                <w:sz w:val="18"/>
                <w:szCs w:val="18"/>
              </w:rPr>
              <w:t>必填</w:t>
            </w:r>
          </w:p>
        </w:tc>
        <w:tc>
          <w:tcPr>
            <w:tcW w:w="709" w:type="dxa"/>
            <w:vAlign w:val="center"/>
          </w:tcPr>
          <w:p w14:paraId="5BD2B824">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B0B7EC5">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3DAEA2D">
            <w:pPr>
              <w:widowControl/>
              <w:jc w:val="center"/>
              <w:rPr>
                <w:rFonts w:ascii="宋体" w:hAnsi="宋体" w:cs="宋体"/>
                <w:bCs/>
                <w:iCs/>
                <w:sz w:val="18"/>
                <w:szCs w:val="18"/>
              </w:rPr>
            </w:pPr>
          </w:p>
        </w:tc>
      </w:tr>
      <w:tr w14:paraId="6054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5A86B6F">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48161297">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78CA8C4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B42AC2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3BBE2B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32124862">
            <w:pPr>
              <w:widowControl/>
              <w:jc w:val="center"/>
              <w:rPr>
                <w:rFonts w:ascii="宋体" w:hAnsi="宋体" w:cs="宋体"/>
                <w:bCs/>
                <w:iCs/>
                <w:sz w:val="18"/>
                <w:szCs w:val="18"/>
              </w:rPr>
            </w:pPr>
          </w:p>
        </w:tc>
        <w:tc>
          <w:tcPr>
            <w:tcW w:w="4062" w:type="dxa"/>
            <w:vAlign w:val="center"/>
          </w:tcPr>
          <w:p w14:paraId="43D27BC1">
            <w:pPr>
              <w:widowControl/>
              <w:jc w:val="center"/>
              <w:rPr>
                <w:rFonts w:ascii="宋体" w:hAnsi="宋体" w:cs="宋体"/>
                <w:bCs/>
                <w:iCs/>
                <w:sz w:val="18"/>
                <w:szCs w:val="18"/>
              </w:rPr>
            </w:pPr>
          </w:p>
        </w:tc>
      </w:tr>
      <w:tr w14:paraId="4A02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E035F2F">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05A9F7DD">
            <w:pPr>
              <w:widowControl/>
              <w:jc w:val="center"/>
              <w:rPr>
                <w:rFonts w:ascii="宋体" w:hAnsi="宋体" w:cs="宋体"/>
                <w:bCs/>
                <w:iCs/>
                <w:sz w:val="18"/>
                <w:szCs w:val="18"/>
              </w:rPr>
            </w:pPr>
            <w:r>
              <w:rPr>
                <w:rFonts w:hint="eastAsia" w:ascii="宋体" w:hAnsi="宋体" w:cs="宋体"/>
                <w:bCs/>
                <w:iCs/>
                <w:sz w:val="18"/>
                <w:szCs w:val="18"/>
              </w:rPr>
              <w:t>运维管理单位</w:t>
            </w:r>
          </w:p>
        </w:tc>
        <w:tc>
          <w:tcPr>
            <w:tcW w:w="992" w:type="dxa"/>
          </w:tcPr>
          <w:p w14:paraId="36DFF77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131C1B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C7381E6">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5E58F57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7DBF2E2">
            <w:pPr>
              <w:widowControl/>
              <w:jc w:val="center"/>
              <w:rPr>
                <w:rFonts w:ascii="宋体" w:hAnsi="宋体" w:cs="宋体"/>
                <w:bCs/>
                <w:iCs/>
                <w:sz w:val="18"/>
                <w:szCs w:val="18"/>
              </w:rPr>
            </w:pPr>
          </w:p>
        </w:tc>
      </w:tr>
      <w:tr w14:paraId="4978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05F6F4">
            <w:pPr>
              <w:widowControl/>
              <w:numPr>
                <w:ilvl w:val="0"/>
                <w:numId w:val="82"/>
              </w:numPr>
              <w:autoSpaceDE/>
              <w:autoSpaceDN/>
              <w:adjustRightInd/>
              <w:jc w:val="center"/>
              <w:rPr>
                <w:rFonts w:ascii="宋体" w:hAnsi="宋体" w:cs="宋体"/>
                <w:bCs/>
                <w:iCs/>
                <w:sz w:val="18"/>
                <w:szCs w:val="18"/>
              </w:rPr>
            </w:pPr>
          </w:p>
        </w:tc>
        <w:tc>
          <w:tcPr>
            <w:tcW w:w="1334" w:type="dxa"/>
          </w:tcPr>
          <w:p w14:paraId="5507B6AE">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091E65D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DBEB5F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9DF4B09">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12DDD7F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484D70D">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0484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512C4A0">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458F56F3">
            <w:pPr>
              <w:widowControl/>
              <w:jc w:val="center"/>
              <w:rPr>
                <w:rFonts w:ascii="宋体" w:hAnsi="宋体"/>
                <w:sz w:val="18"/>
                <w:szCs w:val="18"/>
              </w:rPr>
            </w:pPr>
            <w:r>
              <w:rPr>
                <w:rFonts w:hint="eastAsia" w:ascii="宋体" w:hAnsi="宋体"/>
                <w:sz w:val="18"/>
                <w:szCs w:val="18"/>
              </w:rPr>
              <w:t>供气形式</w:t>
            </w:r>
          </w:p>
        </w:tc>
        <w:tc>
          <w:tcPr>
            <w:tcW w:w="992" w:type="dxa"/>
            <w:vAlign w:val="center"/>
          </w:tcPr>
          <w:p w14:paraId="375CBEC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DCD203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D95B5F2">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4945974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86FBDEA">
            <w:pPr>
              <w:spacing w:line="320" w:lineRule="exact"/>
              <w:rPr>
                <w:rFonts w:ascii="宋体" w:hAnsi="宋体" w:cs="宋体"/>
                <w:bCs/>
                <w:iCs/>
                <w:sz w:val="18"/>
                <w:szCs w:val="18"/>
              </w:rPr>
            </w:pPr>
            <w:r>
              <w:rPr>
                <w:rFonts w:hint="eastAsia" w:ascii="宋体" w:hAnsi="宋体" w:cs="宋体"/>
                <w:bCs/>
                <w:iCs/>
                <w:sz w:val="18"/>
                <w:szCs w:val="18"/>
              </w:rPr>
              <w:t>天然气门站：地上集成撬、地上分散、其他</w:t>
            </w:r>
          </w:p>
          <w:p w14:paraId="6B548A81">
            <w:pPr>
              <w:spacing w:line="320" w:lineRule="exact"/>
              <w:rPr>
                <w:rFonts w:ascii="宋体" w:hAnsi="宋体" w:cs="宋体"/>
                <w:bCs/>
                <w:iCs/>
                <w:sz w:val="18"/>
                <w:szCs w:val="18"/>
              </w:rPr>
            </w:pPr>
            <w:r>
              <w:rPr>
                <w:rFonts w:hint="eastAsia" w:ascii="宋体" w:hAnsi="宋体" w:cs="宋体"/>
                <w:bCs/>
                <w:iCs/>
                <w:sz w:val="18"/>
                <w:szCs w:val="18"/>
              </w:rPr>
              <w:t>天然气储配站：LNG储罐、CNG管束、天然气球罐、其他</w:t>
            </w:r>
          </w:p>
          <w:p w14:paraId="139BF0C6">
            <w:pPr>
              <w:spacing w:line="320" w:lineRule="exact"/>
              <w:rPr>
                <w:rFonts w:ascii="宋体" w:hAnsi="宋体" w:cs="宋体"/>
                <w:bCs/>
                <w:iCs/>
                <w:sz w:val="18"/>
                <w:szCs w:val="18"/>
              </w:rPr>
            </w:pPr>
            <w:r>
              <w:rPr>
                <w:rFonts w:hint="eastAsia" w:ascii="宋体" w:hAnsi="宋体" w:cs="宋体"/>
                <w:bCs/>
                <w:iCs/>
                <w:sz w:val="18"/>
                <w:szCs w:val="18"/>
              </w:rPr>
              <w:t>液化石油气储配(充装)站：地上式、半地下式、其他</w:t>
            </w:r>
          </w:p>
          <w:p w14:paraId="14C2FF56">
            <w:pPr>
              <w:spacing w:line="320" w:lineRule="exact"/>
              <w:rPr>
                <w:rFonts w:ascii="宋体" w:hAnsi="宋体" w:cs="宋体"/>
                <w:bCs/>
                <w:iCs/>
                <w:sz w:val="18"/>
                <w:szCs w:val="18"/>
              </w:rPr>
            </w:pPr>
            <w:r>
              <w:rPr>
                <w:rFonts w:hint="eastAsia" w:ascii="宋体" w:hAnsi="宋体" w:cs="宋体"/>
                <w:bCs/>
                <w:iCs/>
                <w:sz w:val="18"/>
                <w:szCs w:val="18"/>
              </w:rPr>
              <w:t>加气站：LNG、L-CNG、CNG、其他</w:t>
            </w:r>
          </w:p>
        </w:tc>
      </w:tr>
      <w:tr w14:paraId="2D5B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E0B463C">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5D3FD229">
            <w:pPr>
              <w:widowControl/>
              <w:jc w:val="center"/>
              <w:rPr>
                <w:rFonts w:ascii="宋体" w:hAnsi="宋体"/>
                <w:sz w:val="18"/>
                <w:szCs w:val="18"/>
              </w:rPr>
            </w:pPr>
            <w:r>
              <w:rPr>
                <w:rFonts w:hint="eastAsia" w:ascii="宋体" w:hAnsi="宋体"/>
                <w:sz w:val="18"/>
                <w:szCs w:val="18"/>
              </w:rPr>
              <w:t>结构外轮廓坐标</w:t>
            </w:r>
          </w:p>
        </w:tc>
        <w:tc>
          <w:tcPr>
            <w:tcW w:w="992" w:type="dxa"/>
            <w:vAlign w:val="center"/>
          </w:tcPr>
          <w:p w14:paraId="2AA9719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20D233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748EFC5">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7150C49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84D2C51">
            <w:pPr>
              <w:spacing w:line="320" w:lineRule="exact"/>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29E1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056B8BE">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5FDF6A71">
            <w:pPr>
              <w:widowControl/>
              <w:jc w:val="center"/>
              <w:rPr>
                <w:rFonts w:ascii="宋体" w:hAnsi="宋体"/>
                <w:sz w:val="18"/>
                <w:szCs w:val="18"/>
              </w:rPr>
            </w:pPr>
            <w:r>
              <w:rPr>
                <w:rFonts w:hint="eastAsia" w:ascii="宋体" w:hAnsi="宋体"/>
                <w:sz w:val="18"/>
                <w:szCs w:val="18"/>
              </w:rPr>
              <w:t>外观检查</w:t>
            </w:r>
          </w:p>
        </w:tc>
        <w:tc>
          <w:tcPr>
            <w:tcW w:w="992" w:type="dxa"/>
            <w:vAlign w:val="center"/>
          </w:tcPr>
          <w:p w14:paraId="33CFF45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81D0AF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36E38DE">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67FCE29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BB8123D">
            <w:pPr>
              <w:widowControl/>
              <w:jc w:val="center"/>
              <w:rPr>
                <w:rFonts w:ascii="宋体" w:hAnsi="宋体" w:cs="宋体"/>
                <w:bCs/>
                <w:iCs/>
                <w:sz w:val="18"/>
                <w:szCs w:val="18"/>
              </w:rPr>
            </w:pPr>
            <w:r>
              <w:rPr>
                <w:rFonts w:hint="eastAsia" w:ascii="宋体" w:hAnsi="宋体" w:cs="宋体"/>
                <w:bCs/>
                <w:iCs/>
                <w:sz w:val="18"/>
                <w:szCs w:val="18"/>
              </w:rPr>
              <w:t>保养良好、保养不好</w:t>
            </w:r>
          </w:p>
        </w:tc>
      </w:tr>
      <w:tr w14:paraId="78CC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5154E3F">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442641C7">
            <w:pPr>
              <w:widowControl/>
              <w:jc w:val="center"/>
              <w:rPr>
                <w:rFonts w:ascii="宋体" w:hAnsi="宋体"/>
                <w:sz w:val="18"/>
                <w:szCs w:val="18"/>
              </w:rPr>
            </w:pPr>
            <w:r>
              <w:rPr>
                <w:rFonts w:hint="eastAsia" w:ascii="宋体" w:hAnsi="宋体"/>
                <w:sz w:val="18"/>
                <w:szCs w:val="18"/>
              </w:rPr>
              <w:t>储气设施完整性检查</w:t>
            </w:r>
          </w:p>
        </w:tc>
        <w:tc>
          <w:tcPr>
            <w:tcW w:w="992" w:type="dxa"/>
            <w:vAlign w:val="center"/>
          </w:tcPr>
          <w:p w14:paraId="04C5097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309CC9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2D64ECE">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673CA6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754B097">
            <w:pPr>
              <w:widowControl/>
              <w:jc w:val="center"/>
              <w:rPr>
                <w:rFonts w:ascii="宋体" w:hAnsi="宋体" w:cs="宋体"/>
                <w:bCs/>
                <w:iCs/>
                <w:sz w:val="18"/>
                <w:szCs w:val="18"/>
              </w:rPr>
            </w:pPr>
          </w:p>
        </w:tc>
      </w:tr>
      <w:tr w14:paraId="2504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8FE5244">
            <w:pPr>
              <w:widowControl/>
              <w:numPr>
                <w:ilvl w:val="0"/>
                <w:numId w:val="82"/>
              </w:numPr>
              <w:autoSpaceDE/>
              <w:autoSpaceDN/>
              <w:adjustRightInd/>
              <w:jc w:val="both"/>
              <w:rPr>
                <w:rFonts w:ascii="宋体" w:hAnsi="宋体" w:cs="宋体"/>
                <w:bCs/>
                <w:iCs/>
                <w:sz w:val="18"/>
                <w:szCs w:val="18"/>
              </w:rPr>
            </w:pPr>
          </w:p>
        </w:tc>
        <w:tc>
          <w:tcPr>
            <w:tcW w:w="1334" w:type="dxa"/>
            <w:vAlign w:val="center"/>
          </w:tcPr>
          <w:p w14:paraId="2E8EFF32">
            <w:pPr>
              <w:widowControl/>
              <w:jc w:val="center"/>
              <w:rPr>
                <w:rFonts w:ascii="宋体" w:hAnsi="宋体"/>
                <w:sz w:val="18"/>
                <w:szCs w:val="18"/>
              </w:rPr>
            </w:pPr>
            <w:r>
              <w:rPr>
                <w:rFonts w:hint="eastAsia" w:ascii="宋体" w:hAnsi="宋体"/>
                <w:sz w:val="18"/>
                <w:szCs w:val="18"/>
              </w:rPr>
              <w:t>是否明显沉降</w:t>
            </w:r>
          </w:p>
        </w:tc>
        <w:tc>
          <w:tcPr>
            <w:tcW w:w="992" w:type="dxa"/>
            <w:vAlign w:val="center"/>
          </w:tcPr>
          <w:p w14:paraId="2E57119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9DEBCA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8BADCF9">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578E65F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0A1E8F">
            <w:pPr>
              <w:widowControl/>
              <w:jc w:val="center"/>
              <w:rPr>
                <w:rFonts w:ascii="宋体" w:hAnsi="宋体" w:cs="宋体"/>
                <w:bCs/>
                <w:iCs/>
                <w:sz w:val="18"/>
                <w:szCs w:val="18"/>
              </w:rPr>
            </w:pPr>
            <w:r>
              <w:rPr>
                <w:rFonts w:hint="eastAsia" w:ascii="宋体" w:hAnsi="宋体" w:cs="宋体"/>
                <w:bCs/>
                <w:iCs/>
                <w:sz w:val="18"/>
                <w:szCs w:val="18"/>
              </w:rPr>
              <w:t>是、否</w:t>
            </w:r>
          </w:p>
        </w:tc>
      </w:tr>
      <w:tr w14:paraId="46A2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0D634BA">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50DA01AF">
            <w:pPr>
              <w:widowControl/>
              <w:jc w:val="center"/>
              <w:rPr>
                <w:rFonts w:ascii="宋体" w:hAnsi="宋体"/>
                <w:sz w:val="18"/>
                <w:szCs w:val="18"/>
              </w:rPr>
            </w:pPr>
            <w:r>
              <w:rPr>
                <w:rFonts w:hint="eastAsia" w:ascii="宋体" w:hAnsi="宋体"/>
                <w:sz w:val="18"/>
                <w:szCs w:val="18"/>
              </w:rPr>
              <w:t>钢结构建（构）筑物</w:t>
            </w:r>
          </w:p>
        </w:tc>
        <w:tc>
          <w:tcPr>
            <w:tcW w:w="992" w:type="dxa"/>
            <w:vAlign w:val="center"/>
          </w:tcPr>
          <w:p w14:paraId="2205E01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5EAC41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EDCE1C6">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635C9A9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7856852">
            <w:pPr>
              <w:widowControl/>
              <w:jc w:val="center"/>
              <w:rPr>
                <w:rFonts w:ascii="宋体" w:hAnsi="宋体" w:cs="宋体"/>
                <w:bCs/>
                <w:iCs/>
                <w:sz w:val="18"/>
                <w:szCs w:val="18"/>
              </w:rPr>
            </w:pPr>
            <w:r>
              <w:rPr>
                <w:rFonts w:hint="eastAsia" w:ascii="宋体" w:hAnsi="宋体" w:cs="宋体"/>
                <w:bCs/>
                <w:iCs/>
                <w:sz w:val="18"/>
                <w:szCs w:val="18"/>
              </w:rPr>
              <w:t>构件变形，构件、螺栓等严重锈蚀，无明显异常，其他</w:t>
            </w:r>
          </w:p>
        </w:tc>
      </w:tr>
      <w:tr w14:paraId="4F83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80A536C">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019D1427">
            <w:pPr>
              <w:widowControl/>
              <w:jc w:val="center"/>
              <w:rPr>
                <w:rFonts w:ascii="宋体" w:hAnsi="宋体"/>
                <w:sz w:val="18"/>
                <w:szCs w:val="18"/>
              </w:rPr>
            </w:pPr>
            <w:r>
              <w:rPr>
                <w:rFonts w:hint="eastAsia" w:ascii="宋体" w:hAnsi="宋体"/>
                <w:sz w:val="18"/>
                <w:szCs w:val="18"/>
              </w:rPr>
              <w:t>设施周边存在的灾害隐患</w:t>
            </w:r>
          </w:p>
        </w:tc>
        <w:tc>
          <w:tcPr>
            <w:tcW w:w="992" w:type="dxa"/>
            <w:vAlign w:val="center"/>
          </w:tcPr>
          <w:p w14:paraId="7405466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C825EA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080BF54">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2ACFF78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7ED43C9">
            <w:pPr>
              <w:widowControl/>
              <w:jc w:val="center"/>
              <w:rPr>
                <w:rFonts w:ascii="宋体" w:hAnsi="宋体" w:cs="宋体"/>
                <w:bCs/>
                <w:iCs/>
                <w:sz w:val="18"/>
                <w:szCs w:val="18"/>
              </w:rPr>
            </w:pPr>
            <w:r>
              <w:rPr>
                <w:rFonts w:hint="eastAsia" w:ascii="宋体" w:hAnsi="宋体" w:cs="宋体"/>
                <w:bCs/>
                <w:iCs/>
                <w:sz w:val="18"/>
                <w:szCs w:val="18"/>
              </w:rPr>
              <w:t>河道、山体、坡地、低洼地带、无明显异常</w:t>
            </w:r>
          </w:p>
        </w:tc>
      </w:tr>
      <w:tr w14:paraId="1828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4F8AAF4">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5CFB7C8E">
            <w:pPr>
              <w:widowControl/>
              <w:jc w:val="center"/>
              <w:rPr>
                <w:rFonts w:ascii="宋体" w:hAnsi="宋体"/>
                <w:sz w:val="18"/>
                <w:szCs w:val="18"/>
              </w:rPr>
            </w:pPr>
            <w:r>
              <w:rPr>
                <w:rFonts w:hint="eastAsia" w:ascii="宋体" w:hAnsi="宋体"/>
                <w:sz w:val="18"/>
                <w:szCs w:val="18"/>
              </w:rPr>
              <w:t>是否处于地质采空区</w:t>
            </w:r>
          </w:p>
        </w:tc>
        <w:tc>
          <w:tcPr>
            <w:tcW w:w="992" w:type="dxa"/>
            <w:vAlign w:val="center"/>
          </w:tcPr>
          <w:p w14:paraId="18DFB5C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797E79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CDE3C39">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A8081E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2981D50">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2D98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27253B8">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77D7E039">
            <w:pPr>
              <w:widowControl/>
              <w:jc w:val="center"/>
              <w:rPr>
                <w:rFonts w:ascii="宋体" w:hAnsi="宋体"/>
                <w:sz w:val="18"/>
                <w:szCs w:val="18"/>
              </w:rPr>
            </w:pPr>
            <w:r>
              <w:rPr>
                <w:rFonts w:hint="eastAsia" w:ascii="宋体" w:hAnsi="宋体"/>
                <w:sz w:val="18"/>
                <w:szCs w:val="18"/>
              </w:rPr>
              <w:t>建（构）筑物占地面积</w:t>
            </w:r>
          </w:p>
        </w:tc>
        <w:tc>
          <w:tcPr>
            <w:tcW w:w="992" w:type="dxa"/>
            <w:vAlign w:val="center"/>
          </w:tcPr>
          <w:p w14:paraId="3E8FA1B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407CCB5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07F5A1D">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092FF4A7">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0A6437CE">
            <w:pPr>
              <w:widowControl/>
              <w:jc w:val="center"/>
              <w:rPr>
                <w:rFonts w:ascii="宋体" w:hAnsi="宋体" w:cs="宋体"/>
                <w:bCs/>
                <w:iCs/>
                <w:sz w:val="18"/>
                <w:szCs w:val="18"/>
              </w:rPr>
            </w:pPr>
            <w:r>
              <w:rPr>
                <w:rFonts w:hint="eastAsia" w:ascii="宋体" w:hAnsi="宋体" w:cs="宋体"/>
                <w:bCs/>
                <w:iCs/>
                <w:sz w:val="18"/>
                <w:szCs w:val="18"/>
              </w:rPr>
              <w:t>单位m²</w:t>
            </w:r>
          </w:p>
        </w:tc>
      </w:tr>
      <w:tr w14:paraId="23A8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8E88179">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71095A2E">
            <w:pPr>
              <w:widowControl/>
              <w:jc w:val="center"/>
              <w:rPr>
                <w:rFonts w:ascii="宋体" w:hAnsi="宋体"/>
                <w:sz w:val="18"/>
                <w:szCs w:val="18"/>
              </w:rPr>
            </w:pPr>
            <w:r>
              <w:rPr>
                <w:rFonts w:hint="eastAsia" w:ascii="宋体" w:hAnsi="宋体"/>
                <w:sz w:val="18"/>
                <w:szCs w:val="18"/>
              </w:rPr>
              <w:t>建（构）筑物总高度</w:t>
            </w:r>
          </w:p>
        </w:tc>
        <w:tc>
          <w:tcPr>
            <w:tcW w:w="992" w:type="dxa"/>
            <w:vAlign w:val="center"/>
          </w:tcPr>
          <w:p w14:paraId="12ABE08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3CB7730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D7B6E50">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6E339DBF">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6467E4D5">
            <w:pPr>
              <w:widowControl/>
              <w:jc w:val="center"/>
              <w:rPr>
                <w:rFonts w:ascii="宋体" w:hAnsi="宋体" w:cs="宋体"/>
                <w:bCs/>
                <w:iCs/>
                <w:sz w:val="18"/>
                <w:szCs w:val="18"/>
              </w:rPr>
            </w:pPr>
            <w:r>
              <w:rPr>
                <w:rFonts w:hint="eastAsia" w:ascii="宋体" w:hAnsi="宋体" w:cs="宋体"/>
                <w:bCs/>
                <w:iCs/>
                <w:sz w:val="18"/>
                <w:szCs w:val="18"/>
              </w:rPr>
              <w:t>单位m</w:t>
            </w:r>
          </w:p>
        </w:tc>
      </w:tr>
      <w:tr w14:paraId="04B5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231C57">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5B129DFF">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5807EBE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AF45F55">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915C7D1">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556DDF9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D32591B">
            <w:pPr>
              <w:widowControl/>
              <w:jc w:val="center"/>
              <w:rPr>
                <w:rFonts w:ascii="宋体" w:hAnsi="宋体" w:cs="宋体"/>
                <w:bCs/>
                <w:iCs/>
                <w:sz w:val="18"/>
                <w:szCs w:val="18"/>
              </w:rPr>
            </w:pPr>
            <w:r>
              <w:rPr>
                <w:rFonts w:hint="eastAsia" w:ascii="宋体" w:hAnsi="宋体" w:cs="宋体"/>
                <w:bCs/>
                <w:iCs/>
                <w:sz w:val="18"/>
                <w:szCs w:val="18"/>
              </w:rPr>
              <w:t>5</w:t>
            </w:r>
            <w:r>
              <w:rPr>
                <w:rFonts w:ascii="宋体" w:hAnsi="宋体" w:cs="宋体"/>
                <w:bCs/>
                <w:iCs/>
                <w:sz w:val="18"/>
                <w:szCs w:val="18"/>
              </w:rPr>
              <w:t>0</w:t>
            </w:r>
            <w:r>
              <w:rPr>
                <w:rFonts w:hint="eastAsia" w:ascii="宋体" w:hAnsi="宋体" w:cs="宋体"/>
                <w:bCs/>
                <w:iCs/>
                <w:sz w:val="18"/>
                <w:szCs w:val="18"/>
              </w:rPr>
              <w:t>年、1</w:t>
            </w:r>
            <w:r>
              <w:rPr>
                <w:rFonts w:ascii="宋体" w:hAnsi="宋体" w:cs="宋体"/>
                <w:bCs/>
                <w:iCs/>
                <w:sz w:val="18"/>
                <w:szCs w:val="18"/>
              </w:rPr>
              <w:t>00</w:t>
            </w:r>
            <w:r>
              <w:rPr>
                <w:rFonts w:hint="eastAsia" w:ascii="宋体" w:hAnsi="宋体" w:cs="宋体"/>
                <w:bCs/>
                <w:iCs/>
                <w:sz w:val="18"/>
                <w:szCs w:val="18"/>
              </w:rPr>
              <w:t>年、无法查明</w:t>
            </w:r>
          </w:p>
        </w:tc>
      </w:tr>
      <w:tr w14:paraId="4F0A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745C857">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45A882EE">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1BD43DD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640277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7394680">
            <w:pPr>
              <w:widowControl/>
              <w:jc w:val="center"/>
              <w:rPr>
                <w:rFonts w:ascii="宋体" w:hAnsi="宋体" w:cs="宋体"/>
                <w:bCs/>
                <w:iCs/>
                <w:sz w:val="18"/>
                <w:szCs w:val="18"/>
              </w:rPr>
            </w:pPr>
            <w:r>
              <w:rPr>
                <w:rFonts w:ascii="仿宋" w:eastAsia="仿宋" w:cs="仿宋"/>
              </w:rPr>
              <w:t>8</w:t>
            </w:r>
          </w:p>
        </w:tc>
        <w:tc>
          <w:tcPr>
            <w:tcW w:w="850" w:type="dxa"/>
            <w:vAlign w:val="center"/>
          </w:tcPr>
          <w:p w14:paraId="044C28F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E3DAA9B">
            <w:pPr>
              <w:widowControl/>
              <w:jc w:val="center"/>
              <w:rPr>
                <w:rFonts w:ascii="宋体" w:hAnsi="宋体" w:cs="宋体"/>
                <w:bCs/>
                <w:iCs/>
                <w:sz w:val="18"/>
                <w:szCs w:val="18"/>
              </w:rPr>
            </w:pPr>
            <w:r>
              <w:rPr>
                <w:rFonts w:hint="eastAsia" w:ascii="宋体" w:hAnsi="宋体" w:cs="宋体"/>
                <w:bCs/>
                <w:iCs/>
                <w:sz w:val="18"/>
                <w:szCs w:val="18"/>
              </w:rPr>
              <w:t>一级、二级、三级、无法查明</w:t>
            </w:r>
          </w:p>
        </w:tc>
      </w:tr>
      <w:tr w14:paraId="5083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C0B05D6">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0B9DEDB6">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7EC5F9F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7EFFE7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55BC0D6">
            <w:pPr>
              <w:widowControl/>
              <w:jc w:val="center"/>
              <w:rPr>
                <w:rFonts w:ascii="宋体" w:hAnsi="宋体" w:cs="宋体"/>
                <w:bCs/>
                <w:iCs/>
                <w:sz w:val="18"/>
                <w:szCs w:val="18"/>
              </w:rPr>
            </w:pPr>
            <w:r>
              <w:rPr>
                <w:rFonts w:ascii="仿宋" w:eastAsia="仿宋" w:cs="仿宋"/>
              </w:rPr>
              <w:t>8</w:t>
            </w:r>
          </w:p>
        </w:tc>
        <w:tc>
          <w:tcPr>
            <w:tcW w:w="850" w:type="dxa"/>
            <w:vAlign w:val="center"/>
          </w:tcPr>
          <w:p w14:paraId="47E12A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24199B5">
            <w:pPr>
              <w:widowControl/>
              <w:jc w:val="center"/>
              <w:rPr>
                <w:rFonts w:ascii="宋体" w:hAnsi="宋体" w:cs="宋体"/>
                <w:bCs/>
                <w:iCs/>
                <w:sz w:val="18"/>
                <w:szCs w:val="18"/>
              </w:rPr>
            </w:pPr>
            <w:r>
              <w:rPr>
                <w:rFonts w:hint="eastAsia" w:ascii="宋体" w:hAnsi="宋体" w:cs="宋体"/>
                <w:bCs/>
                <w:iCs/>
                <w:sz w:val="18"/>
                <w:szCs w:val="18"/>
              </w:rPr>
              <w:t>6度、7度、8度、9度、无法查明</w:t>
            </w:r>
          </w:p>
        </w:tc>
      </w:tr>
      <w:tr w14:paraId="6979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1C3C6E2">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54EBFCDA">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28A5022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11C687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4F38CE8">
            <w:pPr>
              <w:widowControl/>
              <w:jc w:val="center"/>
              <w:rPr>
                <w:rFonts w:ascii="宋体" w:hAnsi="宋体" w:cs="宋体"/>
                <w:bCs/>
                <w:iCs/>
                <w:sz w:val="18"/>
                <w:szCs w:val="18"/>
              </w:rPr>
            </w:pPr>
            <w:r>
              <w:rPr>
                <w:rFonts w:ascii="仿宋" w:eastAsia="仿宋" w:cs="仿宋"/>
              </w:rPr>
              <w:t>8</w:t>
            </w:r>
          </w:p>
        </w:tc>
        <w:tc>
          <w:tcPr>
            <w:tcW w:w="850" w:type="dxa"/>
            <w:vAlign w:val="center"/>
          </w:tcPr>
          <w:p w14:paraId="5FCF9CB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A7AE327">
            <w:pPr>
              <w:widowControl/>
              <w:jc w:val="center"/>
              <w:rPr>
                <w:rFonts w:ascii="宋体" w:hAnsi="宋体" w:cs="宋体"/>
                <w:bCs/>
                <w:iCs/>
                <w:sz w:val="18"/>
                <w:szCs w:val="18"/>
              </w:rPr>
            </w:pPr>
            <w:r>
              <w:rPr>
                <w:rFonts w:hint="eastAsia" w:ascii="宋体" w:hAnsi="宋体" w:cs="宋体"/>
                <w:bCs/>
                <w:iCs/>
                <w:sz w:val="18"/>
                <w:szCs w:val="18"/>
              </w:rPr>
              <w:t>甲类、乙类、丙类、丁类、无法查明</w:t>
            </w:r>
          </w:p>
        </w:tc>
      </w:tr>
      <w:tr w14:paraId="3F3E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039BBEF">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30A90B48">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677E6E1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B01206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14DA68C">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D373CB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389CD8C">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1050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241D976">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222DBB68">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7BD18E57">
            <w:pPr>
              <w:jc w:val="center"/>
            </w:pPr>
            <w:r>
              <w:rPr>
                <w:rFonts w:hint="eastAsia" w:ascii="宋体" w:hAnsi="宋体" w:cs="宋体"/>
                <w:bCs/>
                <w:iCs/>
                <w:sz w:val="18"/>
                <w:szCs w:val="18"/>
              </w:rPr>
              <w:t>字符型</w:t>
            </w:r>
          </w:p>
        </w:tc>
        <w:tc>
          <w:tcPr>
            <w:tcW w:w="851" w:type="dxa"/>
            <w:vAlign w:val="center"/>
          </w:tcPr>
          <w:p w14:paraId="3E22A1A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BFD153E">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0E2AF4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0EF3E9">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6C30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4CF3694">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3B178AE7">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59414E49">
            <w:pPr>
              <w:jc w:val="center"/>
            </w:pPr>
            <w:r>
              <w:rPr>
                <w:rFonts w:hint="eastAsia" w:ascii="宋体" w:hAnsi="宋体" w:cs="宋体"/>
                <w:bCs/>
                <w:iCs/>
                <w:sz w:val="18"/>
                <w:szCs w:val="18"/>
              </w:rPr>
              <w:t>字符型</w:t>
            </w:r>
          </w:p>
        </w:tc>
        <w:tc>
          <w:tcPr>
            <w:tcW w:w="851" w:type="dxa"/>
            <w:vAlign w:val="center"/>
          </w:tcPr>
          <w:p w14:paraId="1546490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B570BCD">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3E1C9B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828BC93">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5B4D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A4218D0">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3A21903C">
            <w:pPr>
              <w:widowControl/>
              <w:jc w:val="center"/>
              <w:rPr>
                <w:rFonts w:ascii="宋体" w:hAnsi="宋体"/>
                <w:sz w:val="18"/>
                <w:szCs w:val="18"/>
              </w:rPr>
            </w:pPr>
            <w:r>
              <w:rPr>
                <w:rFonts w:hint="eastAsia" w:ascii="宋体" w:hAnsi="宋体"/>
                <w:sz w:val="18"/>
                <w:szCs w:val="18"/>
              </w:rPr>
              <w:t>规模</w:t>
            </w:r>
          </w:p>
        </w:tc>
        <w:tc>
          <w:tcPr>
            <w:tcW w:w="992" w:type="dxa"/>
            <w:vAlign w:val="center"/>
          </w:tcPr>
          <w:p w14:paraId="5FD56093">
            <w:pPr>
              <w:jc w:val="center"/>
            </w:pPr>
            <w:r>
              <w:rPr>
                <w:rFonts w:hint="eastAsia"/>
              </w:rPr>
              <w:t>浮点型</w:t>
            </w:r>
          </w:p>
        </w:tc>
        <w:tc>
          <w:tcPr>
            <w:tcW w:w="851" w:type="dxa"/>
            <w:vAlign w:val="center"/>
          </w:tcPr>
          <w:p w14:paraId="15D4F80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1BB615E">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387E38F1">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42541BAA">
            <w:pPr>
              <w:widowControl/>
              <w:jc w:val="center"/>
              <w:rPr>
                <w:rFonts w:ascii="宋体" w:hAnsi="宋体" w:cs="宋体"/>
                <w:bCs/>
                <w:iCs/>
                <w:sz w:val="18"/>
                <w:szCs w:val="18"/>
              </w:rPr>
            </w:pPr>
            <w:r>
              <w:rPr>
                <w:rFonts w:hint="eastAsia" w:ascii="宋体" w:hAnsi="宋体" w:cs="宋体"/>
                <w:bCs/>
                <w:iCs/>
                <w:sz w:val="18"/>
                <w:szCs w:val="18"/>
              </w:rPr>
              <w:t>单位：万Nm³/h或万Nm³或</w:t>
            </w:r>
            <w:r>
              <w:rPr>
                <w:rFonts w:ascii="宋体" w:hAnsi="宋体" w:cs="宋体"/>
                <w:bCs/>
                <w:iCs/>
                <w:sz w:val="18"/>
                <w:szCs w:val="18"/>
              </w:rPr>
              <w:t>Nm³</w:t>
            </w:r>
            <w:r>
              <w:rPr>
                <w:rFonts w:hint="eastAsia" w:ascii="宋体" w:hAnsi="宋体" w:cs="宋体"/>
                <w:bCs/>
                <w:iCs/>
                <w:sz w:val="18"/>
                <w:szCs w:val="18"/>
              </w:rPr>
              <w:t>或万</w:t>
            </w:r>
            <w:r>
              <w:rPr>
                <w:rFonts w:ascii="宋体" w:hAnsi="宋体" w:cs="宋体"/>
                <w:bCs/>
                <w:iCs/>
                <w:sz w:val="18"/>
                <w:szCs w:val="18"/>
              </w:rPr>
              <w:t>Nm³/</w:t>
            </w:r>
            <w:r>
              <w:rPr>
                <w:rFonts w:hint="eastAsia" w:ascii="宋体" w:hAnsi="宋体" w:cs="宋体"/>
                <w:bCs/>
                <w:iCs/>
                <w:sz w:val="18"/>
                <w:szCs w:val="18"/>
              </w:rPr>
              <w:t>日</w:t>
            </w:r>
          </w:p>
        </w:tc>
      </w:tr>
      <w:tr w14:paraId="3824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5A8CF1">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45917250">
            <w:pPr>
              <w:widowControl/>
              <w:jc w:val="center"/>
              <w:rPr>
                <w:rFonts w:ascii="宋体" w:hAnsi="宋体"/>
                <w:sz w:val="18"/>
                <w:szCs w:val="18"/>
              </w:rPr>
            </w:pPr>
            <w:r>
              <w:rPr>
                <w:rFonts w:hint="eastAsia" w:ascii="宋体" w:hAnsi="宋体"/>
                <w:sz w:val="18"/>
                <w:szCs w:val="18"/>
              </w:rPr>
              <w:t>消防水池容积</w:t>
            </w:r>
          </w:p>
        </w:tc>
        <w:tc>
          <w:tcPr>
            <w:tcW w:w="992" w:type="dxa"/>
            <w:vAlign w:val="center"/>
          </w:tcPr>
          <w:p w14:paraId="582E0910">
            <w:pPr>
              <w:jc w:val="center"/>
            </w:pPr>
            <w:r>
              <w:rPr>
                <w:rFonts w:hint="eastAsia"/>
              </w:rPr>
              <w:t>浮点型</w:t>
            </w:r>
          </w:p>
        </w:tc>
        <w:tc>
          <w:tcPr>
            <w:tcW w:w="851" w:type="dxa"/>
            <w:vAlign w:val="center"/>
          </w:tcPr>
          <w:p w14:paraId="4B267CE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7BC136D">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637A5FBA">
            <w:pPr>
              <w:widowControl/>
              <w:jc w:val="center"/>
              <w:rPr>
                <w:rFonts w:ascii="宋体" w:hAnsi="宋体" w:cs="宋体"/>
                <w:bCs/>
                <w:iCs/>
                <w:sz w:val="18"/>
                <w:szCs w:val="18"/>
              </w:rPr>
            </w:pPr>
            <w:r>
              <w:rPr>
                <w:rFonts w:hint="eastAsia" w:ascii="宋体" w:hAnsi="宋体" w:cs="宋体"/>
                <w:bCs/>
                <w:iCs/>
                <w:sz w:val="18"/>
                <w:szCs w:val="18"/>
              </w:rPr>
              <w:t>3</w:t>
            </w:r>
          </w:p>
        </w:tc>
        <w:tc>
          <w:tcPr>
            <w:tcW w:w="4062" w:type="dxa"/>
            <w:vAlign w:val="center"/>
          </w:tcPr>
          <w:p w14:paraId="5F3725CA">
            <w:pPr>
              <w:widowControl/>
              <w:jc w:val="center"/>
              <w:rPr>
                <w:rFonts w:ascii="宋体" w:hAnsi="宋体" w:cs="宋体"/>
                <w:bCs/>
                <w:iCs/>
                <w:sz w:val="18"/>
                <w:szCs w:val="18"/>
              </w:rPr>
            </w:pPr>
            <w:r>
              <w:rPr>
                <w:rFonts w:hint="eastAsia" w:ascii="宋体" w:hAnsi="宋体" w:cs="宋体"/>
                <w:bCs/>
                <w:iCs/>
                <w:sz w:val="18"/>
                <w:szCs w:val="18"/>
              </w:rPr>
              <w:t>单位：m³</w:t>
            </w:r>
          </w:p>
        </w:tc>
      </w:tr>
      <w:tr w14:paraId="103E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3230B89">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32539388">
            <w:pPr>
              <w:widowControl/>
              <w:jc w:val="center"/>
              <w:rPr>
                <w:rFonts w:ascii="宋体" w:hAnsi="宋体"/>
                <w:sz w:val="18"/>
                <w:szCs w:val="18"/>
              </w:rPr>
            </w:pPr>
            <w:r>
              <w:rPr>
                <w:rFonts w:hint="eastAsia" w:ascii="宋体" w:hAnsi="宋体"/>
                <w:sz w:val="18"/>
                <w:szCs w:val="18"/>
              </w:rPr>
              <w:t>供电负荷</w:t>
            </w:r>
          </w:p>
        </w:tc>
        <w:tc>
          <w:tcPr>
            <w:tcW w:w="992" w:type="dxa"/>
            <w:vAlign w:val="center"/>
          </w:tcPr>
          <w:p w14:paraId="4E14BF38">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458396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666701B">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6DF96709">
            <w:pPr>
              <w:jc w:val="center"/>
            </w:pPr>
            <w:r>
              <w:rPr>
                <w:rFonts w:hint="eastAsia" w:ascii="宋体" w:hAnsi="宋体" w:cs="宋体"/>
                <w:bCs/>
                <w:iCs/>
                <w:sz w:val="18"/>
                <w:szCs w:val="18"/>
              </w:rPr>
              <w:t>-</w:t>
            </w:r>
          </w:p>
        </w:tc>
        <w:tc>
          <w:tcPr>
            <w:tcW w:w="4062" w:type="dxa"/>
            <w:vAlign w:val="center"/>
          </w:tcPr>
          <w:p w14:paraId="0DC25EB7">
            <w:pPr>
              <w:widowControl/>
              <w:jc w:val="center"/>
              <w:rPr>
                <w:rFonts w:ascii="宋体" w:hAnsi="宋体" w:cs="宋体"/>
                <w:bCs/>
                <w:iCs/>
                <w:sz w:val="18"/>
                <w:szCs w:val="18"/>
              </w:rPr>
            </w:pPr>
            <w:r>
              <w:rPr>
                <w:rFonts w:hint="eastAsia" w:ascii="宋体" w:hAnsi="宋体" w:cs="宋体"/>
                <w:bCs/>
                <w:iCs/>
                <w:sz w:val="18"/>
                <w:szCs w:val="18"/>
              </w:rPr>
              <w:t>一级负荷、二级负荷</w:t>
            </w:r>
          </w:p>
        </w:tc>
      </w:tr>
      <w:tr w14:paraId="28E1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00065F">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7DEF6E34">
            <w:pPr>
              <w:widowControl/>
              <w:jc w:val="center"/>
              <w:rPr>
                <w:rFonts w:ascii="宋体" w:hAnsi="宋体"/>
                <w:sz w:val="18"/>
                <w:szCs w:val="18"/>
              </w:rPr>
            </w:pPr>
            <w:r>
              <w:rPr>
                <w:rFonts w:hint="eastAsia" w:ascii="宋体" w:hAnsi="宋体"/>
                <w:sz w:val="18"/>
                <w:szCs w:val="18"/>
              </w:rPr>
              <w:t>备用发电机</w:t>
            </w:r>
          </w:p>
        </w:tc>
        <w:tc>
          <w:tcPr>
            <w:tcW w:w="992" w:type="dxa"/>
            <w:vAlign w:val="center"/>
          </w:tcPr>
          <w:p w14:paraId="26C99CB1">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5E4687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E117FBD">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2</w:t>
            </w:r>
          </w:p>
        </w:tc>
        <w:tc>
          <w:tcPr>
            <w:tcW w:w="850" w:type="dxa"/>
          </w:tcPr>
          <w:p w14:paraId="454DD059">
            <w:pPr>
              <w:jc w:val="center"/>
            </w:pPr>
            <w:r>
              <w:rPr>
                <w:rFonts w:hint="eastAsia" w:ascii="宋体" w:hAnsi="宋体" w:cs="宋体"/>
                <w:bCs/>
                <w:iCs/>
                <w:sz w:val="18"/>
                <w:szCs w:val="18"/>
              </w:rPr>
              <w:t>-</w:t>
            </w:r>
          </w:p>
        </w:tc>
        <w:tc>
          <w:tcPr>
            <w:tcW w:w="4062" w:type="dxa"/>
            <w:vAlign w:val="center"/>
          </w:tcPr>
          <w:p w14:paraId="422A199F">
            <w:pPr>
              <w:widowControl/>
              <w:jc w:val="center"/>
              <w:rPr>
                <w:rFonts w:ascii="宋体" w:hAnsi="宋体" w:cs="宋体"/>
                <w:bCs/>
                <w:iCs/>
                <w:sz w:val="18"/>
                <w:szCs w:val="18"/>
              </w:rPr>
            </w:pPr>
            <w:r>
              <w:rPr>
                <w:rFonts w:hint="eastAsia" w:ascii="宋体" w:hAnsi="宋体" w:cs="宋体"/>
                <w:bCs/>
                <w:iCs/>
                <w:sz w:val="18"/>
                <w:szCs w:val="18"/>
              </w:rPr>
              <w:t>有、无</w:t>
            </w:r>
          </w:p>
        </w:tc>
      </w:tr>
      <w:tr w14:paraId="3940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Pr>
          <w:p w14:paraId="2410273E">
            <w:pPr>
              <w:widowControl/>
              <w:numPr>
                <w:ilvl w:val="0"/>
                <w:numId w:val="82"/>
              </w:numPr>
              <w:autoSpaceDE/>
              <w:autoSpaceDN/>
              <w:adjustRightInd/>
              <w:jc w:val="center"/>
              <w:rPr>
                <w:rFonts w:ascii="宋体" w:hAnsi="宋体" w:cs="宋体"/>
                <w:bCs/>
                <w:iCs/>
                <w:sz w:val="18"/>
                <w:szCs w:val="18"/>
              </w:rPr>
            </w:pPr>
          </w:p>
        </w:tc>
        <w:tc>
          <w:tcPr>
            <w:tcW w:w="1334" w:type="dxa"/>
            <w:vAlign w:val="center"/>
          </w:tcPr>
          <w:p w14:paraId="0DD1BB7A">
            <w:pPr>
              <w:widowControl/>
              <w:jc w:val="center"/>
              <w:rPr>
                <w:rFonts w:ascii="宋体" w:hAnsi="宋体"/>
                <w:sz w:val="18"/>
                <w:szCs w:val="18"/>
              </w:rPr>
            </w:pPr>
            <w:r>
              <w:rPr>
                <w:rFonts w:hint="eastAsia" w:ascii="宋体" w:hAnsi="宋体"/>
                <w:sz w:val="18"/>
                <w:szCs w:val="18"/>
              </w:rPr>
              <w:t>备注</w:t>
            </w:r>
          </w:p>
        </w:tc>
        <w:tc>
          <w:tcPr>
            <w:tcW w:w="992" w:type="dxa"/>
          </w:tcPr>
          <w:p w14:paraId="1214A922">
            <w:pPr>
              <w:jc w:val="center"/>
            </w:pPr>
            <w:r>
              <w:rPr>
                <w:rFonts w:hint="eastAsia" w:ascii="宋体" w:hAnsi="宋体" w:cs="宋体"/>
                <w:bCs/>
                <w:iCs/>
                <w:sz w:val="18"/>
                <w:szCs w:val="18"/>
              </w:rPr>
              <w:t>字符型</w:t>
            </w:r>
          </w:p>
        </w:tc>
        <w:tc>
          <w:tcPr>
            <w:tcW w:w="851" w:type="dxa"/>
          </w:tcPr>
          <w:p w14:paraId="3C367FA9">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1A6F7361">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6D93A8F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6C70EF5">
            <w:pPr>
              <w:widowControl/>
              <w:jc w:val="center"/>
              <w:rPr>
                <w:rFonts w:ascii="宋体" w:hAnsi="宋体" w:cs="宋体"/>
                <w:bCs/>
                <w:iCs/>
                <w:sz w:val="18"/>
                <w:szCs w:val="18"/>
              </w:rPr>
            </w:pPr>
          </w:p>
        </w:tc>
      </w:tr>
    </w:tbl>
    <w:p w14:paraId="329B7A10">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320" w:name="_Toc93656058"/>
      <w:bookmarkStart w:id="321" w:name="_Toc112247040"/>
      <w:bookmarkStart w:id="322" w:name="_Toc7604"/>
      <w:r>
        <w:rPr>
          <w:rFonts w:hint="eastAsia" w:ascii="黑体" w:hAnsi="黑体" w:eastAsia="黑体"/>
          <w:bCs/>
          <w:spacing w:val="3"/>
          <w:kern w:val="28"/>
          <w:sz w:val="21"/>
          <w:szCs w:val="21"/>
        </w:rPr>
        <w:t>发电厂普查信息表</w:t>
      </w:r>
      <w:bookmarkEnd w:id="320"/>
      <w:bookmarkEnd w:id="321"/>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6869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11FCBCDE">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74ECA919">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54FC940A">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3D6B3BEB">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135B0E9E">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51F7CBC4">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4BDC6C15">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0D4C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0081EE">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0C1F4325">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554EDFD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8E1297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3064CB6">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608AAA4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1BE8EB0">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613E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E06ECB">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5B442239">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550AD82F">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36103AB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B7E579C">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78126E9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DA6A279">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04F0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214391D">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1815C851">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3B359CA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16400A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DF9586C">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29B1934">
            <w:pPr>
              <w:widowControl/>
              <w:jc w:val="center"/>
              <w:rPr>
                <w:rFonts w:ascii="宋体" w:hAnsi="宋体" w:cs="宋体"/>
                <w:bCs/>
                <w:iCs/>
                <w:sz w:val="18"/>
                <w:szCs w:val="18"/>
              </w:rPr>
            </w:pPr>
          </w:p>
        </w:tc>
        <w:tc>
          <w:tcPr>
            <w:tcW w:w="4062" w:type="dxa"/>
          </w:tcPr>
          <w:p w14:paraId="728A05D7">
            <w:pPr>
              <w:widowControl/>
              <w:jc w:val="center"/>
              <w:rPr>
                <w:rFonts w:ascii="宋体" w:hAnsi="宋体" w:cs="宋体"/>
                <w:bCs/>
                <w:iCs/>
                <w:sz w:val="18"/>
                <w:szCs w:val="18"/>
              </w:rPr>
            </w:pPr>
            <w:r>
              <w:rPr>
                <w:rFonts w:hint="eastAsia" w:ascii="宋体" w:hAnsi="宋体" w:cs="宋体"/>
                <w:bCs/>
                <w:iCs/>
                <w:sz w:val="18"/>
                <w:szCs w:val="18"/>
              </w:rPr>
              <w:t>参照7.0.4设施编号规则</w:t>
            </w:r>
          </w:p>
        </w:tc>
      </w:tr>
      <w:tr w14:paraId="688B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0A4F03B">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0B5BB915">
            <w:pPr>
              <w:widowControl/>
              <w:jc w:val="center"/>
              <w:rPr>
                <w:rFonts w:ascii="宋体" w:hAnsi="宋体" w:cs="宋体"/>
                <w:bCs/>
                <w:iCs/>
                <w:sz w:val="18"/>
                <w:szCs w:val="18"/>
              </w:rPr>
            </w:pPr>
            <w:r>
              <w:rPr>
                <w:rFonts w:hint="eastAsia" w:ascii="宋体" w:hAnsi="宋体" w:cs="宋体"/>
                <w:bCs/>
                <w:iCs/>
                <w:sz w:val="18"/>
                <w:szCs w:val="18"/>
              </w:rPr>
              <w:t>设施名称</w:t>
            </w:r>
          </w:p>
        </w:tc>
        <w:tc>
          <w:tcPr>
            <w:tcW w:w="992" w:type="dxa"/>
            <w:vAlign w:val="center"/>
          </w:tcPr>
          <w:p w14:paraId="029F7F8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0DF3DE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E359B0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2AE6F7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660BEF3">
            <w:pPr>
              <w:widowControl/>
              <w:jc w:val="center"/>
              <w:rPr>
                <w:rFonts w:ascii="宋体" w:hAnsi="宋体" w:cs="宋体"/>
                <w:bCs/>
                <w:iCs/>
                <w:sz w:val="18"/>
                <w:szCs w:val="18"/>
              </w:rPr>
            </w:pPr>
          </w:p>
        </w:tc>
      </w:tr>
      <w:tr w14:paraId="7D36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8E71D8D">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2E75D998">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64C8892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F5B3297">
            <w:pPr>
              <w:jc w:val="center"/>
            </w:pPr>
            <w:r>
              <w:rPr>
                <w:rFonts w:hint="eastAsia" w:ascii="宋体" w:hAnsi="宋体" w:cs="宋体"/>
                <w:bCs/>
                <w:iCs/>
                <w:sz w:val="18"/>
                <w:szCs w:val="18"/>
              </w:rPr>
              <w:t>必填</w:t>
            </w:r>
          </w:p>
        </w:tc>
        <w:tc>
          <w:tcPr>
            <w:tcW w:w="709" w:type="dxa"/>
            <w:vAlign w:val="center"/>
          </w:tcPr>
          <w:p w14:paraId="33D1DE98">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051F12D1">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7433FA0">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60AF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1BC64E">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08F6AE0C">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6A1DD37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C7D2F8C">
            <w:pPr>
              <w:jc w:val="center"/>
            </w:pPr>
            <w:r>
              <w:rPr>
                <w:rFonts w:hint="eastAsia" w:ascii="宋体" w:hAnsi="宋体" w:cs="宋体"/>
                <w:bCs/>
                <w:iCs/>
                <w:sz w:val="18"/>
                <w:szCs w:val="18"/>
              </w:rPr>
              <w:t>必填</w:t>
            </w:r>
          </w:p>
        </w:tc>
        <w:tc>
          <w:tcPr>
            <w:tcW w:w="709" w:type="dxa"/>
            <w:vAlign w:val="center"/>
          </w:tcPr>
          <w:p w14:paraId="61457864">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0C9C5E1">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3351F4FA">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5D76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5C69BED">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17B1F4BF">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5C085A5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FA4CD5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7089F42">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7A9A562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C814096">
            <w:pPr>
              <w:widowControl/>
              <w:jc w:val="center"/>
              <w:rPr>
                <w:rFonts w:ascii="宋体" w:hAnsi="宋体" w:cs="宋体"/>
                <w:bCs/>
                <w:iCs/>
                <w:sz w:val="18"/>
                <w:szCs w:val="18"/>
              </w:rPr>
            </w:pPr>
          </w:p>
        </w:tc>
      </w:tr>
      <w:tr w14:paraId="5D9E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035FAAE">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38141216">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0A25821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1DACD70">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F29AD8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19B8D6B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25B42EC">
            <w:pPr>
              <w:widowControl/>
              <w:jc w:val="center"/>
              <w:rPr>
                <w:rFonts w:ascii="宋体" w:hAnsi="宋体" w:cs="宋体"/>
                <w:bCs/>
                <w:iCs/>
                <w:sz w:val="18"/>
                <w:szCs w:val="18"/>
              </w:rPr>
            </w:pPr>
          </w:p>
        </w:tc>
      </w:tr>
      <w:tr w14:paraId="1DBB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D6E0FBD">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60BD1C84">
            <w:pPr>
              <w:widowControl/>
              <w:jc w:val="center"/>
              <w:rPr>
                <w:rFonts w:ascii="宋体" w:hAnsi="宋体" w:cs="宋体"/>
                <w:bCs/>
                <w:iCs/>
                <w:sz w:val="18"/>
                <w:szCs w:val="18"/>
              </w:rPr>
            </w:pPr>
            <w:r>
              <w:rPr>
                <w:rFonts w:hint="eastAsia" w:ascii="宋体" w:hAnsi="宋体" w:cs="宋体"/>
                <w:bCs/>
                <w:iCs/>
                <w:sz w:val="18"/>
                <w:szCs w:val="18"/>
              </w:rPr>
              <w:t>设施类别</w:t>
            </w:r>
          </w:p>
        </w:tc>
        <w:tc>
          <w:tcPr>
            <w:tcW w:w="992" w:type="dxa"/>
            <w:vAlign w:val="center"/>
          </w:tcPr>
          <w:p w14:paraId="6627454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3BECF6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37A5993">
            <w:pPr>
              <w:widowControl/>
              <w:jc w:val="center"/>
              <w:rPr>
                <w:rFonts w:ascii="宋体" w:hAnsi="宋体" w:cs="宋体"/>
                <w:bCs/>
                <w:iCs/>
                <w:sz w:val="18"/>
                <w:szCs w:val="18"/>
              </w:rPr>
            </w:pPr>
            <w:r>
              <w:rPr>
                <w:rFonts w:ascii="宋体" w:hAnsi="宋体" w:cs="宋体"/>
                <w:bCs/>
                <w:iCs/>
                <w:sz w:val="18"/>
                <w:szCs w:val="18"/>
              </w:rPr>
              <w:t>128</w:t>
            </w:r>
          </w:p>
        </w:tc>
        <w:tc>
          <w:tcPr>
            <w:tcW w:w="850" w:type="dxa"/>
            <w:vAlign w:val="center"/>
          </w:tcPr>
          <w:p w14:paraId="7F6834D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D04FF22">
            <w:pPr>
              <w:widowControl/>
              <w:jc w:val="center"/>
              <w:rPr>
                <w:rFonts w:ascii="宋体" w:hAnsi="宋体" w:cs="宋体"/>
                <w:bCs/>
                <w:iCs/>
                <w:sz w:val="18"/>
                <w:szCs w:val="18"/>
              </w:rPr>
            </w:pPr>
            <w:r>
              <w:rPr>
                <w:rFonts w:hint="eastAsia" w:ascii="宋体" w:hAnsi="宋体" w:cs="宋体"/>
                <w:bCs/>
                <w:iCs/>
                <w:sz w:val="18"/>
                <w:szCs w:val="18"/>
              </w:rPr>
              <w:t>发电厂</w:t>
            </w:r>
          </w:p>
        </w:tc>
      </w:tr>
      <w:tr w14:paraId="177B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947FD88">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3F5A411E">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60FFAE7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6F6EEF1">
            <w:pPr>
              <w:jc w:val="center"/>
            </w:pPr>
            <w:r>
              <w:rPr>
                <w:rFonts w:hint="eastAsia" w:ascii="宋体" w:hAnsi="宋体" w:cs="宋体"/>
                <w:bCs/>
                <w:iCs/>
                <w:sz w:val="18"/>
                <w:szCs w:val="18"/>
              </w:rPr>
              <w:t>必填</w:t>
            </w:r>
          </w:p>
        </w:tc>
        <w:tc>
          <w:tcPr>
            <w:tcW w:w="709" w:type="dxa"/>
            <w:vAlign w:val="center"/>
          </w:tcPr>
          <w:p w14:paraId="5CC6A5D6">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57EEFEB6">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5B3E08D1">
            <w:pPr>
              <w:widowControl/>
              <w:jc w:val="center"/>
              <w:rPr>
                <w:rFonts w:ascii="宋体" w:hAnsi="宋体" w:cs="宋体"/>
                <w:bCs/>
                <w:iCs/>
                <w:sz w:val="18"/>
                <w:szCs w:val="18"/>
              </w:rPr>
            </w:pPr>
          </w:p>
        </w:tc>
      </w:tr>
      <w:tr w14:paraId="3926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F42412F">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08F479B6">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5E87E81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715E2B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1DD853D">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59F63CA4">
            <w:pPr>
              <w:widowControl/>
              <w:jc w:val="center"/>
              <w:rPr>
                <w:rFonts w:ascii="宋体" w:hAnsi="宋体" w:cs="宋体"/>
                <w:bCs/>
                <w:iCs/>
                <w:sz w:val="18"/>
                <w:szCs w:val="18"/>
              </w:rPr>
            </w:pPr>
          </w:p>
        </w:tc>
        <w:tc>
          <w:tcPr>
            <w:tcW w:w="4062" w:type="dxa"/>
            <w:vAlign w:val="center"/>
          </w:tcPr>
          <w:p w14:paraId="535C7925">
            <w:pPr>
              <w:widowControl/>
              <w:jc w:val="center"/>
              <w:rPr>
                <w:rFonts w:ascii="宋体" w:hAnsi="宋体" w:cs="宋体"/>
                <w:bCs/>
                <w:iCs/>
                <w:sz w:val="18"/>
                <w:szCs w:val="18"/>
              </w:rPr>
            </w:pPr>
          </w:p>
        </w:tc>
      </w:tr>
      <w:tr w14:paraId="2993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74B95B">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555060A1">
            <w:pPr>
              <w:widowControl/>
              <w:jc w:val="center"/>
              <w:rPr>
                <w:rFonts w:ascii="宋体" w:hAnsi="宋体" w:cs="宋体"/>
                <w:bCs/>
                <w:iCs/>
                <w:sz w:val="18"/>
                <w:szCs w:val="18"/>
              </w:rPr>
            </w:pPr>
            <w:r>
              <w:rPr>
                <w:rFonts w:hint="eastAsia" w:ascii="宋体" w:hAnsi="宋体" w:cs="宋体"/>
                <w:bCs/>
                <w:iCs/>
                <w:sz w:val="18"/>
                <w:szCs w:val="18"/>
              </w:rPr>
              <w:t>运维管理单位</w:t>
            </w:r>
          </w:p>
        </w:tc>
        <w:tc>
          <w:tcPr>
            <w:tcW w:w="992" w:type="dxa"/>
          </w:tcPr>
          <w:p w14:paraId="02CC068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B886A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EDBED8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67CAA11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D232134">
            <w:pPr>
              <w:widowControl/>
              <w:jc w:val="center"/>
              <w:rPr>
                <w:rFonts w:ascii="宋体" w:hAnsi="宋体" w:cs="宋体"/>
                <w:bCs/>
                <w:iCs/>
                <w:sz w:val="18"/>
                <w:szCs w:val="18"/>
              </w:rPr>
            </w:pPr>
          </w:p>
        </w:tc>
      </w:tr>
      <w:tr w14:paraId="65F2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6B99A54">
            <w:pPr>
              <w:widowControl/>
              <w:numPr>
                <w:ilvl w:val="0"/>
                <w:numId w:val="83"/>
              </w:numPr>
              <w:autoSpaceDE/>
              <w:autoSpaceDN/>
              <w:adjustRightInd/>
              <w:jc w:val="center"/>
              <w:rPr>
                <w:rFonts w:ascii="宋体" w:hAnsi="宋体" w:cs="宋体"/>
                <w:bCs/>
                <w:iCs/>
                <w:sz w:val="18"/>
                <w:szCs w:val="18"/>
              </w:rPr>
            </w:pPr>
          </w:p>
        </w:tc>
        <w:tc>
          <w:tcPr>
            <w:tcW w:w="1334" w:type="dxa"/>
          </w:tcPr>
          <w:p w14:paraId="46F397B1">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3F2355F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24121A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AD4A505">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678B03E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69015D4">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730B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B173FBD">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76FFA1BF">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156FC28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30905CD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B4848BA">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3A82FD3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1670A68">
            <w:pPr>
              <w:widowControl/>
              <w:jc w:val="center"/>
              <w:rPr>
                <w:rFonts w:ascii="宋体" w:hAnsi="宋体" w:cs="宋体"/>
                <w:bCs/>
                <w:iCs/>
                <w:sz w:val="18"/>
                <w:szCs w:val="18"/>
              </w:rPr>
            </w:pPr>
            <w:r>
              <w:rPr>
                <w:rFonts w:hint="eastAsia" w:ascii="宋体" w:hAnsi="宋体" w:cs="宋体"/>
                <w:bCs/>
                <w:iCs/>
                <w:sz w:val="18"/>
                <w:szCs w:val="18"/>
              </w:rPr>
              <w:t>地上式、地下式、半地下式、其他</w:t>
            </w:r>
          </w:p>
        </w:tc>
      </w:tr>
      <w:tr w14:paraId="57D1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F659486">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7B8C719D">
            <w:pPr>
              <w:widowControl/>
              <w:jc w:val="center"/>
              <w:rPr>
                <w:rFonts w:ascii="宋体" w:hAnsi="宋体"/>
                <w:sz w:val="18"/>
                <w:szCs w:val="18"/>
              </w:rPr>
            </w:pPr>
            <w:r>
              <w:rPr>
                <w:rFonts w:hint="eastAsia" w:ascii="宋体" w:hAnsi="宋体"/>
                <w:sz w:val="18"/>
                <w:szCs w:val="18"/>
              </w:rPr>
              <w:t>外轮廓坐标</w:t>
            </w:r>
          </w:p>
        </w:tc>
        <w:tc>
          <w:tcPr>
            <w:tcW w:w="992" w:type="dxa"/>
            <w:vAlign w:val="center"/>
          </w:tcPr>
          <w:p w14:paraId="1B66AE4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8719FF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75C9492">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38A326A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A706E0B">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29C5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5EA9B12">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14220BBE">
            <w:pPr>
              <w:widowControl/>
              <w:jc w:val="center"/>
              <w:rPr>
                <w:rFonts w:ascii="宋体" w:hAnsi="宋体"/>
                <w:sz w:val="18"/>
                <w:szCs w:val="18"/>
              </w:rPr>
            </w:pPr>
            <w:r>
              <w:rPr>
                <w:rFonts w:hint="eastAsia" w:ascii="宋体" w:hAnsi="宋体"/>
                <w:sz w:val="18"/>
                <w:szCs w:val="18"/>
              </w:rPr>
              <w:t>外观检查</w:t>
            </w:r>
          </w:p>
        </w:tc>
        <w:tc>
          <w:tcPr>
            <w:tcW w:w="992" w:type="dxa"/>
            <w:vAlign w:val="center"/>
          </w:tcPr>
          <w:p w14:paraId="6F6B40C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1B1B94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EDE5D23">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59651B6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F2DA608">
            <w:pPr>
              <w:widowControl/>
              <w:jc w:val="center"/>
              <w:rPr>
                <w:rFonts w:ascii="宋体" w:hAnsi="宋体" w:cs="宋体"/>
                <w:bCs/>
                <w:iCs/>
                <w:sz w:val="18"/>
                <w:szCs w:val="18"/>
              </w:rPr>
            </w:pPr>
            <w:r>
              <w:rPr>
                <w:rFonts w:hint="eastAsia" w:ascii="宋体" w:hAnsi="宋体" w:cs="宋体"/>
                <w:bCs/>
                <w:iCs/>
                <w:sz w:val="18"/>
                <w:szCs w:val="18"/>
              </w:rPr>
              <w:t>钢筋外露、明显裂缝、无明显异常、其他</w:t>
            </w:r>
          </w:p>
        </w:tc>
      </w:tr>
      <w:tr w14:paraId="5D7D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01ACF6">
            <w:pPr>
              <w:widowControl/>
              <w:numPr>
                <w:ilvl w:val="0"/>
                <w:numId w:val="83"/>
              </w:numPr>
              <w:autoSpaceDE/>
              <w:autoSpaceDN/>
              <w:adjustRightInd/>
              <w:jc w:val="both"/>
              <w:rPr>
                <w:rFonts w:ascii="宋体" w:hAnsi="宋体" w:cs="宋体"/>
                <w:bCs/>
                <w:iCs/>
                <w:sz w:val="18"/>
                <w:szCs w:val="18"/>
              </w:rPr>
            </w:pPr>
          </w:p>
        </w:tc>
        <w:tc>
          <w:tcPr>
            <w:tcW w:w="1334" w:type="dxa"/>
            <w:vAlign w:val="center"/>
          </w:tcPr>
          <w:p w14:paraId="0F1D2C9A">
            <w:pPr>
              <w:widowControl/>
              <w:jc w:val="center"/>
              <w:rPr>
                <w:rFonts w:ascii="宋体" w:hAnsi="宋体"/>
                <w:sz w:val="18"/>
                <w:szCs w:val="18"/>
              </w:rPr>
            </w:pPr>
            <w:r>
              <w:rPr>
                <w:rFonts w:hint="eastAsia" w:ascii="宋体" w:hAnsi="宋体"/>
                <w:sz w:val="18"/>
                <w:szCs w:val="18"/>
              </w:rPr>
              <w:t>是否明显沉降</w:t>
            </w:r>
          </w:p>
        </w:tc>
        <w:tc>
          <w:tcPr>
            <w:tcW w:w="992" w:type="dxa"/>
            <w:vAlign w:val="center"/>
          </w:tcPr>
          <w:p w14:paraId="5BD2DB5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726BD0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D708167">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33602F0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9D76933">
            <w:pPr>
              <w:widowControl/>
              <w:jc w:val="center"/>
              <w:rPr>
                <w:rFonts w:ascii="宋体" w:hAnsi="宋体" w:cs="宋体"/>
                <w:bCs/>
                <w:iCs/>
                <w:sz w:val="18"/>
                <w:szCs w:val="18"/>
              </w:rPr>
            </w:pPr>
            <w:r>
              <w:rPr>
                <w:rFonts w:hint="eastAsia" w:ascii="宋体" w:hAnsi="宋体" w:cs="宋体"/>
                <w:bCs/>
                <w:iCs/>
                <w:sz w:val="18"/>
                <w:szCs w:val="18"/>
              </w:rPr>
              <w:t>是、否</w:t>
            </w:r>
          </w:p>
        </w:tc>
      </w:tr>
      <w:tr w14:paraId="0BD0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8060EA6">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6B8AA810">
            <w:pPr>
              <w:widowControl/>
              <w:rPr>
                <w:rFonts w:ascii="宋体" w:hAnsi="宋体"/>
                <w:sz w:val="18"/>
                <w:szCs w:val="18"/>
              </w:rPr>
            </w:pPr>
            <w:r>
              <w:rPr>
                <w:rFonts w:hint="eastAsia" w:ascii="宋体" w:hAnsi="宋体"/>
                <w:sz w:val="18"/>
                <w:szCs w:val="18"/>
              </w:rPr>
              <w:t>钢结构厂房</w:t>
            </w:r>
          </w:p>
        </w:tc>
        <w:tc>
          <w:tcPr>
            <w:tcW w:w="992" w:type="dxa"/>
            <w:vAlign w:val="center"/>
          </w:tcPr>
          <w:p w14:paraId="04E7365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91389D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021C203">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11E4DC2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D3B0691">
            <w:pPr>
              <w:widowControl/>
              <w:jc w:val="center"/>
              <w:rPr>
                <w:rFonts w:ascii="宋体" w:hAnsi="宋体" w:cs="宋体"/>
                <w:bCs/>
                <w:iCs/>
                <w:sz w:val="18"/>
                <w:szCs w:val="18"/>
              </w:rPr>
            </w:pPr>
            <w:r>
              <w:rPr>
                <w:rFonts w:hint="eastAsia" w:ascii="宋体" w:hAnsi="宋体" w:cs="宋体"/>
                <w:bCs/>
                <w:iCs/>
                <w:sz w:val="18"/>
                <w:szCs w:val="18"/>
              </w:rPr>
              <w:t>构件变形，构件、构件、螺栓等严重锈蚀，无明显异常，其他</w:t>
            </w:r>
          </w:p>
        </w:tc>
      </w:tr>
      <w:tr w14:paraId="654D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E3F6CAB">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4E24A48E">
            <w:pPr>
              <w:widowControl/>
              <w:rPr>
                <w:rFonts w:ascii="宋体" w:hAnsi="宋体"/>
                <w:sz w:val="18"/>
                <w:szCs w:val="18"/>
              </w:rPr>
            </w:pPr>
            <w:r>
              <w:rPr>
                <w:rFonts w:hint="eastAsia" w:ascii="宋体" w:hAnsi="宋体"/>
                <w:sz w:val="18"/>
                <w:szCs w:val="18"/>
              </w:rPr>
              <w:t>设施周边存在的灾害隐患</w:t>
            </w:r>
          </w:p>
        </w:tc>
        <w:tc>
          <w:tcPr>
            <w:tcW w:w="992" w:type="dxa"/>
            <w:vAlign w:val="center"/>
          </w:tcPr>
          <w:p w14:paraId="00D5EBD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1FF7E06">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70294C8">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7E656DA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B015CFA">
            <w:pPr>
              <w:widowControl/>
              <w:jc w:val="center"/>
              <w:rPr>
                <w:rFonts w:ascii="宋体" w:hAnsi="宋体" w:cs="宋体"/>
                <w:bCs/>
                <w:iCs/>
                <w:sz w:val="18"/>
                <w:szCs w:val="18"/>
              </w:rPr>
            </w:pPr>
            <w:r>
              <w:rPr>
                <w:rFonts w:hint="eastAsia" w:ascii="宋体" w:hAnsi="宋体" w:cs="宋体"/>
                <w:bCs/>
                <w:iCs/>
                <w:sz w:val="18"/>
                <w:szCs w:val="18"/>
              </w:rPr>
              <w:t>河道、山体、坡地、低洼地带、无明显异常</w:t>
            </w:r>
          </w:p>
        </w:tc>
      </w:tr>
      <w:tr w14:paraId="08D5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F74188F">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0FAF3F04">
            <w:pPr>
              <w:widowControl/>
              <w:jc w:val="center"/>
              <w:rPr>
                <w:rFonts w:ascii="宋体" w:hAnsi="宋体"/>
                <w:sz w:val="18"/>
                <w:szCs w:val="18"/>
              </w:rPr>
            </w:pPr>
            <w:r>
              <w:rPr>
                <w:rFonts w:hint="eastAsia" w:ascii="宋体" w:hAnsi="宋体"/>
                <w:sz w:val="18"/>
                <w:szCs w:val="18"/>
              </w:rPr>
              <w:t>是否处于地质采空区</w:t>
            </w:r>
          </w:p>
        </w:tc>
        <w:tc>
          <w:tcPr>
            <w:tcW w:w="992" w:type="dxa"/>
            <w:vAlign w:val="center"/>
          </w:tcPr>
          <w:p w14:paraId="6850421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44793E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9A3E773">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6A4238F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D75836E">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66DE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118311">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7584740A">
            <w:pPr>
              <w:widowControl/>
              <w:jc w:val="center"/>
              <w:rPr>
                <w:rFonts w:ascii="宋体" w:hAnsi="宋体"/>
                <w:sz w:val="18"/>
                <w:szCs w:val="18"/>
              </w:rPr>
            </w:pPr>
            <w:r>
              <w:rPr>
                <w:rFonts w:hint="eastAsia" w:ascii="宋体" w:hAnsi="宋体"/>
                <w:sz w:val="18"/>
                <w:szCs w:val="18"/>
              </w:rPr>
              <w:t>建（构）筑物占地面积</w:t>
            </w:r>
          </w:p>
        </w:tc>
        <w:tc>
          <w:tcPr>
            <w:tcW w:w="992" w:type="dxa"/>
            <w:vAlign w:val="center"/>
          </w:tcPr>
          <w:p w14:paraId="2F5B4D6B">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76F476EB">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99405A0">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34159E3B">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5C685FFC">
            <w:pPr>
              <w:widowControl/>
              <w:jc w:val="center"/>
              <w:rPr>
                <w:rFonts w:ascii="宋体" w:hAnsi="宋体" w:cs="宋体"/>
                <w:bCs/>
                <w:iCs/>
                <w:sz w:val="18"/>
                <w:szCs w:val="18"/>
              </w:rPr>
            </w:pPr>
            <w:r>
              <w:rPr>
                <w:rFonts w:hint="eastAsia" w:ascii="宋体" w:hAnsi="宋体" w:cs="宋体"/>
                <w:bCs/>
                <w:iCs/>
                <w:sz w:val="18"/>
                <w:szCs w:val="18"/>
              </w:rPr>
              <w:t>单位m²</w:t>
            </w:r>
          </w:p>
        </w:tc>
      </w:tr>
      <w:tr w14:paraId="6380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6240E77">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16DA9BDB">
            <w:pPr>
              <w:widowControl/>
              <w:jc w:val="center"/>
              <w:rPr>
                <w:rFonts w:ascii="宋体" w:hAnsi="宋体"/>
                <w:sz w:val="18"/>
                <w:szCs w:val="18"/>
              </w:rPr>
            </w:pPr>
            <w:r>
              <w:rPr>
                <w:rFonts w:hint="eastAsia" w:ascii="宋体" w:hAnsi="宋体"/>
                <w:sz w:val="18"/>
                <w:szCs w:val="18"/>
              </w:rPr>
              <w:t>建（构）筑物总高度</w:t>
            </w:r>
          </w:p>
        </w:tc>
        <w:tc>
          <w:tcPr>
            <w:tcW w:w="992" w:type="dxa"/>
            <w:vAlign w:val="center"/>
          </w:tcPr>
          <w:p w14:paraId="1D2E75C6">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6B4FB0D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F996006">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1D3F195F">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08A650E0">
            <w:pPr>
              <w:widowControl/>
              <w:jc w:val="center"/>
              <w:rPr>
                <w:rFonts w:ascii="宋体" w:hAnsi="宋体" w:cs="宋体"/>
                <w:bCs/>
                <w:iCs/>
                <w:sz w:val="18"/>
                <w:szCs w:val="18"/>
              </w:rPr>
            </w:pPr>
            <w:r>
              <w:rPr>
                <w:rFonts w:hint="eastAsia" w:ascii="宋体" w:hAnsi="宋体" w:cs="宋体"/>
                <w:bCs/>
                <w:iCs/>
                <w:sz w:val="18"/>
                <w:szCs w:val="18"/>
              </w:rPr>
              <w:t>单位m</w:t>
            </w:r>
          </w:p>
        </w:tc>
      </w:tr>
      <w:tr w14:paraId="2819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5F28A7F">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64FED925">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13B5C13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1E62D1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914C5F0">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09EAE33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D14DCF9">
            <w:pPr>
              <w:widowControl/>
              <w:jc w:val="center"/>
              <w:rPr>
                <w:rFonts w:ascii="宋体" w:hAnsi="宋体" w:cs="宋体"/>
                <w:bCs/>
                <w:iCs/>
                <w:sz w:val="18"/>
                <w:szCs w:val="18"/>
              </w:rPr>
            </w:pPr>
            <w:r>
              <w:rPr>
                <w:rFonts w:hint="eastAsia" w:ascii="宋体" w:hAnsi="宋体" w:cs="宋体"/>
                <w:bCs/>
                <w:iCs/>
                <w:sz w:val="18"/>
                <w:szCs w:val="18"/>
              </w:rPr>
              <w:t>5</w:t>
            </w:r>
            <w:r>
              <w:rPr>
                <w:rFonts w:ascii="宋体" w:hAnsi="宋体" w:cs="宋体"/>
                <w:bCs/>
                <w:iCs/>
                <w:sz w:val="18"/>
                <w:szCs w:val="18"/>
              </w:rPr>
              <w:t>0</w:t>
            </w:r>
            <w:r>
              <w:rPr>
                <w:rFonts w:hint="eastAsia" w:ascii="宋体" w:hAnsi="宋体" w:cs="宋体"/>
                <w:bCs/>
                <w:iCs/>
                <w:sz w:val="18"/>
                <w:szCs w:val="18"/>
              </w:rPr>
              <w:t>年、1</w:t>
            </w:r>
            <w:r>
              <w:rPr>
                <w:rFonts w:ascii="宋体" w:hAnsi="宋体" w:cs="宋体"/>
                <w:bCs/>
                <w:iCs/>
                <w:sz w:val="18"/>
                <w:szCs w:val="18"/>
              </w:rPr>
              <w:t>00</w:t>
            </w:r>
            <w:r>
              <w:rPr>
                <w:rFonts w:hint="eastAsia" w:ascii="宋体" w:hAnsi="宋体" w:cs="宋体"/>
                <w:bCs/>
                <w:iCs/>
                <w:sz w:val="18"/>
                <w:szCs w:val="18"/>
              </w:rPr>
              <w:t>年、无法查明</w:t>
            </w:r>
          </w:p>
        </w:tc>
      </w:tr>
      <w:tr w14:paraId="4B5B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B59B8AC">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0C2C4253">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7761C3B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002B7B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33BDFBF">
            <w:pPr>
              <w:widowControl/>
              <w:jc w:val="center"/>
              <w:rPr>
                <w:rFonts w:ascii="宋体" w:hAnsi="宋体" w:cs="宋体"/>
                <w:bCs/>
                <w:iCs/>
                <w:sz w:val="18"/>
                <w:szCs w:val="18"/>
              </w:rPr>
            </w:pPr>
            <w:r>
              <w:rPr>
                <w:rFonts w:ascii="仿宋" w:eastAsia="仿宋" w:cs="仿宋"/>
              </w:rPr>
              <w:t>8</w:t>
            </w:r>
          </w:p>
        </w:tc>
        <w:tc>
          <w:tcPr>
            <w:tcW w:w="850" w:type="dxa"/>
            <w:vAlign w:val="center"/>
          </w:tcPr>
          <w:p w14:paraId="2995F21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AC681F">
            <w:pPr>
              <w:widowControl/>
              <w:jc w:val="center"/>
              <w:rPr>
                <w:rFonts w:ascii="宋体" w:hAnsi="宋体" w:cs="宋体"/>
                <w:bCs/>
                <w:iCs/>
                <w:sz w:val="18"/>
                <w:szCs w:val="18"/>
              </w:rPr>
            </w:pPr>
            <w:r>
              <w:rPr>
                <w:rFonts w:hint="eastAsia" w:ascii="宋体" w:hAnsi="宋体" w:cs="宋体"/>
                <w:bCs/>
                <w:iCs/>
                <w:sz w:val="18"/>
                <w:szCs w:val="18"/>
              </w:rPr>
              <w:t>一级、二级、三级、无法查明</w:t>
            </w:r>
          </w:p>
        </w:tc>
      </w:tr>
      <w:tr w14:paraId="5D11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67224A1">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3161B178">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3F0A82A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A3C25C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CC04662">
            <w:pPr>
              <w:widowControl/>
              <w:jc w:val="center"/>
              <w:rPr>
                <w:rFonts w:ascii="宋体" w:hAnsi="宋体" w:cs="宋体"/>
                <w:bCs/>
                <w:iCs/>
                <w:sz w:val="18"/>
                <w:szCs w:val="18"/>
              </w:rPr>
            </w:pPr>
            <w:r>
              <w:rPr>
                <w:rFonts w:ascii="仿宋" w:eastAsia="仿宋" w:cs="仿宋"/>
              </w:rPr>
              <w:t>8</w:t>
            </w:r>
          </w:p>
        </w:tc>
        <w:tc>
          <w:tcPr>
            <w:tcW w:w="850" w:type="dxa"/>
            <w:vAlign w:val="center"/>
          </w:tcPr>
          <w:p w14:paraId="7BA91C0A">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9BDE7E3">
            <w:pPr>
              <w:widowControl/>
              <w:jc w:val="center"/>
              <w:rPr>
                <w:rFonts w:ascii="宋体" w:hAnsi="宋体" w:cs="宋体"/>
                <w:bCs/>
                <w:iCs/>
                <w:sz w:val="18"/>
                <w:szCs w:val="18"/>
              </w:rPr>
            </w:pPr>
            <w:r>
              <w:rPr>
                <w:rFonts w:hint="eastAsia" w:ascii="宋体" w:hAnsi="宋体" w:cs="宋体"/>
                <w:bCs/>
                <w:iCs/>
                <w:sz w:val="18"/>
                <w:szCs w:val="18"/>
              </w:rPr>
              <w:t>6度、7度、8度、9度、无法查明</w:t>
            </w:r>
          </w:p>
        </w:tc>
      </w:tr>
      <w:tr w14:paraId="6C9B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DFB9589">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188D36C1">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5DC53B0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305831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6C8716B">
            <w:pPr>
              <w:widowControl/>
              <w:jc w:val="center"/>
              <w:rPr>
                <w:rFonts w:ascii="宋体" w:hAnsi="宋体" w:cs="宋体"/>
                <w:bCs/>
                <w:iCs/>
                <w:sz w:val="18"/>
                <w:szCs w:val="18"/>
              </w:rPr>
            </w:pPr>
            <w:r>
              <w:rPr>
                <w:rFonts w:ascii="仿宋" w:eastAsia="仿宋" w:cs="仿宋"/>
              </w:rPr>
              <w:t>8</w:t>
            </w:r>
          </w:p>
        </w:tc>
        <w:tc>
          <w:tcPr>
            <w:tcW w:w="850" w:type="dxa"/>
            <w:vAlign w:val="center"/>
          </w:tcPr>
          <w:p w14:paraId="7ABFF0C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F43A9D7">
            <w:pPr>
              <w:widowControl/>
              <w:jc w:val="center"/>
              <w:rPr>
                <w:rFonts w:ascii="宋体" w:hAnsi="宋体" w:cs="宋体"/>
                <w:bCs/>
                <w:iCs/>
                <w:sz w:val="18"/>
                <w:szCs w:val="18"/>
              </w:rPr>
            </w:pPr>
            <w:r>
              <w:rPr>
                <w:rFonts w:hint="eastAsia" w:ascii="宋体" w:hAnsi="宋体" w:cs="宋体"/>
                <w:bCs/>
                <w:iCs/>
                <w:sz w:val="18"/>
                <w:szCs w:val="18"/>
              </w:rPr>
              <w:t>甲类、乙类、丙类、丁类、无法查明</w:t>
            </w:r>
          </w:p>
        </w:tc>
      </w:tr>
      <w:tr w14:paraId="7156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A993D58">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70C96524">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001A4C5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BB32DF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B0B2BA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5E51A4E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F7A4C78">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2F93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02CE723">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15C2AD0A">
            <w:pPr>
              <w:widowControl/>
              <w:jc w:val="center"/>
              <w:rPr>
                <w:rFonts w:ascii="宋体" w:hAnsi="宋体"/>
                <w:sz w:val="18"/>
                <w:szCs w:val="18"/>
              </w:rPr>
            </w:pPr>
            <w:r>
              <w:rPr>
                <w:rFonts w:hint="eastAsia" w:ascii="宋体" w:hAnsi="宋体"/>
                <w:sz w:val="18"/>
                <w:szCs w:val="18"/>
              </w:rPr>
              <w:t>设计风载</w:t>
            </w:r>
          </w:p>
        </w:tc>
        <w:tc>
          <w:tcPr>
            <w:tcW w:w="992" w:type="dxa"/>
            <w:vAlign w:val="center"/>
          </w:tcPr>
          <w:p w14:paraId="14AAC79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4E6558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3F30F56">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825DA0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2F889E8">
            <w:pPr>
              <w:widowControl/>
              <w:jc w:val="center"/>
              <w:rPr>
                <w:rFonts w:ascii="宋体" w:hAnsi="宋体" w:cs="宋体"/>
                <w:bCs/>
                <w:iCs/>
                <w:sz w:val="18"/>
                <w:szCs w:val="18"/>
              </w:rPr>
            </w:pPr>
            <w:r>
              <w:rPr>
                <w:rFonts w:hint="eastAsia" w:ascii="宋体" w:hAnsi="宋体" w:cs="宋体"/>
                <w:bCs/>
                <w:iCs/>
                <w:sz w:val="18"/>
                <w:szCs w:val="18"/>
              </w:rPr>
              <w:t>单位k</w:t>
            </w:r>
            <w:r>
              <w:rPr>
                <w:rFonts w:ascii="宋体" w:hAnsi="宋体" w:cs="宋体"/>
                <w:bCs/>
                <w:iCs/>
                <w:sz w:val="18"/>
                <w:szCs w:val="18"/>
              </w:rPr>
              <w:t>N</w:t>
            </w:r>
            <w:r>
              <w:rPr>
                <w:rFonts w:hint="eastAsia" w:ascii="宋体" w:hAnsi="宋体" w:cs="宋体"/>
                <w:bCs/>
                <w:iCs/>
                <w:sz w:val="18"/>
                <w:szCs w:val="18"/>
              </w:rPr>
              <w:t xml:space="preserve">/m² </w:t>
            </w:r>
          </w:p>
        </w:tc>
      </w:tr>
      <w:tr w14:paraId="1F3F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C3C9AE8">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355CB3FE">
            <w:pPr>
              <w:widowControl/>
              <w:jc w:val="center"/>
              <w:rPr>
                <w:rFonts w:ascii="宋体" w:hAnsi="宋体"/>
                <w:sz w:val="18"/>
                <w:szCs w:val="18"/>
              </w:rPr>
            </w:pPr>
            <w:r>
              <w:rPr>
                <w:rFonts w:hint="eastAsia" w:ascii="宋体" w:hAnsi="宋体"/>
                <w:sz w:val="18"/>
                <w:szCs w:val="18"/>
              </w:rPr>
              <w:t>设计雪载</w:t>
            </w:r>
          </w:p>
        </w:tc>
        <w:tc>
          <w:tcPr>
            <w:tcW w:w="992" w:type="dxa"/>
            <w:vAlign w:val="center"/>
          </w:tcPr>
          <w:p w14:paraId="09CFDD6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255126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3485CCC">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8542DA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FE8A631">
            <w:pPr>
              <w:widowControl/>
              <w:jc w:val="center"/>
              <w:rPr>
                <w:rFonts w:ascii="宋体" w:hAnsi="宋体" w:cs="宋体"/>
                <w:bCs/>
                <w:iCs/>
                <w:sz w:val="18"/>
                <w:szCs w:val="18"/>
              </w:rPr>
            </w:pPr>
            <w:r>
              <w:rPr>
                <w:rFonts w:hint="eastAsia" w:ascii="宋体" w:hAnsi="宋体" w:cs="宋体"/>
                <w:bCs/>
                <w:iCs/>
                <w:sz w:val="18"/>
                <w:szCs w:val="18"/>
              </w:rPr>
              <w:t>单位k</w:t>
            </w:r>
            <w:r>
              <w:rPr>
                <w:rFonts w:ascii="宋体" w:hAnsi="宋体" w:cs="宋体"/>
                <w:bCs/>
                <w:iCs/>
                <w:sz w:val="18"/>
                <w:szCs w:val="18"/>
              </w:rPr>
              <w:t>N</w:t>
            </w:r>
            <w:r>
              <w:rPr>
                <w:rFonts w:hint="eastAsia" w:ascii="宋体" w:hAnsi="宋体" w:cs="宋体"/>
                <w:bCs/>
                <w:iCs/>
                <w:sz w:val="18"/>
                <w:szCs w:val="18"/>
              </w:rPr>
              <w:t>/m²</w:t>
            </w:r>
          </w:p>
        </w:tc>
      </w:tr>
      <w:tr w14:paraId="1E65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F5B2278">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1A7934EF">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42813BA5">
            <w:pPr>
              <w:jc w:val="center"/>
            </w:pPr>
            <w:r>
              <w:rPr>
                <w:rFonts w:hint="eastAsia" w:ascii="宋体" w:hAnsi="宋体" w:cs="宋体"/>
                <w:bCs/>
                <w:iCs/>
                <w:sz w:val="18"/>
                <w:szCs w:val="18"/>
              </w:rPr>
              <w:t>字符型</w:t>
            </w:r>
          </w:p>
        </w:tc>
        <w:tc>
          <w:tcPr>
            <w:tcW w:w="851" w:type="dxa"/>
            <w:vAlign w:val="center"/>
          </w:tcPr>
          <w:p w14:paraId="3590B4C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EAE836D">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70BCB2E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04BB64C">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65DD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0782ABD">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47717393">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33D91C43">
            <w:pPr>
              <w:jc w:val="center"/>
            </w:pPr>
            <w:r>
              <w:rPr>
                <w:rFonts w:hint="eastAsia" w:ascii="宋体" w:hAnsi="宋体" w:cs="宋体"/>
                <w:bCs/>
                <w:iCs/>
                <w:sz w:val="18"/>
                <w:szCs w:val="18"/>
              </w:rPr>
              <w:t>字符型</w:t>
            </w:r>
          </w:p>
        </w:tc>
        <w:tc>
          <w:tcPr>
            <w:tcW w:w="851" w:type="dxa"/>
            <w:vAlign w:val="center"/>
          </w:tcPr>
          <w:p w14:paraId="63BD821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CE2DFD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A13218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108C7B5">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27A4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4781B10">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6A776EA7">
            <w:pPr>
              <w:widowControl/>
              <w:jc w:val="center"/>
              <w:rPr>
                <w:rFonts w:ascii="宋体" w:hAnsi="宋体"/>
                <w:sz w:val="18"/>
                <w:szCs w:val="18"/>
              </w:rPr>
            </w:pPr>
            <w:r>
              <w:rPr>
                <w:rFonts w:hint="eastAsia" w:ascii="宋体" w:hAnsi="宋体"/>
                <w:sz w:val="18"/>
                <w:szCs w:val="18"/>
              </w:rPr>
              <w:t>防洪标准</w:t>
            </w:r>
          </w:p>
        </w:tc>
        <w:tc>
          <w:tcPr>
            <w:tcW w:w="992" w:type="dxa"/>
          </w:tcPr>
          <w:p w14:paraId="55C924DE">
            <w:pPr>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4876AE9">
            <w:pPr>
              <w:jc w:val="center"/>
              <w:rPr>
                <w:rFonts w:ascii="宋体" w:hAnsi="宋体" w:cs="宋体"/>
                <w:bCs/>
                <w:iCs/>
                <w:sz w:val="18"/>
                <w:szCs w:val="18"/>
              </w:rPr>
            </w:pPr>
            <w:r>
              <w:rPr>
                <w:rFonts w:hint="eastAsia" w:ascii="宋体" w:hAnsi="宋体" w:cs="宋体"/>
                <w:bCs/>
                <w:iCs/>
                <w:sz w:val="18"/>
                <w:szCs w:val="18"/>
              </w:rPr>
              <w:t>8</w:t>
            </w:r>
          </w:p>
        </w:tc>
        <w:tc>
          <w:tcPr>
            <w:tcW w:w="709" w:type="dxa"/>
            <w:vAlign w:val="center"/>
          </w:tcPr>
          <w:p w14:paraId="2A3F9BF9">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42ABB8D">
            <w:pPr>
              <w:widowControl/>
              <w:jc w:val="center"/>
              <w:rPr>
                <w:rFonts w:ascii="宋体" w:hAnsi="宋体" w:cs="宋体"/>
                <w:bCs/>
                <w:iCs/>
                <w:sz w:val="18"/>
                <w:szCs w:val="18"/>
              </w:rPr>
            </w:pPr>
          </w:p>
        </w:tc>
        <w:tc>
          <w:tcPr>
            <w:tcW w:w="4062" w:type="dxa"/>
            <w:vAlign w:val="center"/>
          </w:tcPr>
          <w:p w14:paraId="3A782378">
            <w:pPr>
              <w:widowControl/>
              <w:jc w:val="center"/>
              <w:rPr>
                <w:rFonts w:ascii="宋体" w:hAnsi="宋体" w:cs="宋体"/>
                <w:bCs/>
                <w:iCs/>
                <w:sz w:val="18"/>
                <w:szCs w:val="18"/>
              </w:rPr>
            </w:pPr>
            <w:r>
              <w:rPr>
                <w:rFonts w:hint="eastAsia" w:ascii="宋体" w:hAnsi="宋体" w:cs="宋体"/>
                <w:bCs/>
                <w:iCs/>
                <w:sz w:val="18"/>
                <w:szCs w:val="18"/>
              </w:rPr>
              <w:t>X</w:t>
            </w:r>
            <w:r>
              <w:rPr>
                <w:rFonts w:ascii="宋体" w:hAnsi="宋体" w:cs="宋体"/>
                <w:bCs/>
                <w:iCs/>
                <w:sz w:val="18"/>
                <w:szCs w:val="18"/>
              </w:rPr>
              <w:t>X</w:t>
            </w:r>
            <w:r>
              <w:rPr>
                <w:rFonts w:hint="eastAsia" w:ascii="宋体" w:hAnsi="宋体" w:cs="宋体"/>
                <w:bCs/>
                <w:iCs/>
                <w:sz w:val="18"/>
                <w:szCs w:val="18"/>
              </w:rPr>
              <w:t>年</w:t>
            </w:r>
          </w:p>
        </w:tc>
      </w:tr>
      <w:tr w14:paraId="08A8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1F6CCF">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24A3A3FC">
            <w:pPr>
              <w:widowControl/>
              <w:jc w:val="center"/>
              <w:rPr>
                <w:rFonts w:ascii="宋体" w:hAnsi="宋体"/>
                <w:sz w:val="18"/>
                <w:szCs w:val="18"/>
              </w:rPr>
            </w:pPr>
            <w:r>
              <w:rPr>
                <w:rFonts w:hint="eastAsia" w:ascii="宋体" w:hAnsi="宋体"/>
                <w:sz w:val="18"/>
                <w:szCs w:val="18"/>
              </w:rPr>
              <w:t>发电厂装机容量</w:t>
            </w:r>
          </w:p>
        </w:tc>
        <w:tc>
          <w:tcPr>
            <w:tcW w:w="992" w:type="dxa"/>
            <w:vAlign w:val="center"/>
          </w:tcPr>
          <w:p w14:paraId="42F4CC55">
            <w:pPr>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6822247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967D848">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26AF1DFB">
            <w:pPr>
              <w:widowControl/>
              <w:jc w:val="center"/>
              <w:rPr>
                <w:rFonts w:ascii="宋体" w:hAnsi="宋体" w:cs="宋体"/>
                <w:bCs/>
                <w:iCs/>
                <w:sz w:val="18"/>
                <w:szCs w:val="18"/>
              </w:rPr>
            </w:pPr>
          </w:p>
        </w:tc>
        <w:tc>
          <w:tcPr>
            <w:tcW w:w="4062" w:type="dxa"/>
            <w:vAlign w:val="center"/>
          </w:tcPr>
          <w:p w14:paraId="23F92FB0">
            <w:pPr>
              <w:widowControl/>
              <w:jc w:val="center"/>
              <w:rPr>
                <w:rFonts w:ascii="宋体" w:hAnsi="宋体" w:cs="宋体"/>
                <w:bCs/>
                <w:iCs/>
                <w:sz w:val="18"/>
                <w:szCs w:val="18"/>
              </w:rPr>
            </w:pPr>
            <w:r>
              <w:rPr>
                <w:rFonts w:hint="eastAsia" w:ascii="宋体" w:hAnsi="宋体" w:cs="宋体"/>
                <w:bCs/>
                <w:iCs/>
                <w:sz w:val="18"/>
                <w:szCs w:val="18"/>
              </w:rPr>
              <w:t>单位M</w:t>
            </w:r>
            <w:r>
              <w:rPr>
                <w:rFonts w:ascii="宋体" w:hAnsi="宋体" w:cs="宋体"/>
                <w:bCs/>
                <w:iCs/>
                <w:sz w:val="18"/>
                <w:szCs w:val="18"/>
              </w:rPr>
              <w:t>W</w:t>
            </w:r>
          </w:p>
        </w:tc>
      </w:tr>
      <w:tr w14:paraId="34E1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6D2B0C">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5F568344">
            <w:pPr>
              <w:widowControl/>
              <w:jc w:val="center"/>
              <w:rPr>
                <w:rFonts w:ascii="宋体" w:hAnsi="宋体"/>
                <w:sz w:val="18"/>
                <w:szCs w:val="18"/>
              </w:rPr>
            </w:pPr>
            <w:r>
              <w:rPr>
                <w:rFonts w:hint="eastAsia" w:ascii="宋体" w:hAnsi="宋体"/>
                <w:sz w:val="18"/>
                <w:szCs w:val="18"/>
              </w:rPr>
              <w:t>发电机组台数</w:t>
            </w:r>
          </w:p>
        </w:tc>
        <w:tc>
          <w:tcPr>
            <w:tcW w:w="992" w:type="dxa"/>
            <w:vAlign w:val="center"/>
          </w:tcPr>
          <w:p w14:paraId="07174133">
            <w:pPr>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4E89DF1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5EECE4A">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6B9A60DC">
            <w:pPr>
              <w:widowControl/>
              <w:jc w:val="center"/>
              <w:rPr>
                <w:rFonts w:ascii="宋体" w:hAnsi="宋体" w:cs="宋体"/>
                <w:bCs/>
                <w:iCs/>
                <w:sz w:val="18"/>
                <w:szCs w:val="18"/>
              </w:rPr>
            </w:pPr>
          </w:p>
        </w:tc>
        <w:tc>
          <w:tcPr>
            <w:tcW w:w="4062" w:type="dxa"/>
            <w:vAlign w:val="center"/>
          </w:tcPr>
          <w:p w14:paraId="6FDA1E2C">
            <w:pPr>
              <w:widowControl/>
              <w:jc w:val="center"/>
              <w:rPr>
                <w:rFonts w:ascii="宋体" w:hAnsi="宋体" w:cs="宋体"/>
                <w:bCs/>
                <w:iCs/>
                <w:sz w:val="18"/>
                <w:szCs w:val="18"/>
              </w:rPr>
            </w:pPr>
          </w:p>
        </w:tc>
      </w:tr>
      <w:tr w14:paraId="53B6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F63F82B">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3F53F6F3">
            <w:pPr>
              <w:widowControl/>
              <w:jc w:val="center"/>
              <w:rPr>
                <w:rFonts w:ascii="宋体" w:hAnsi="宋体"/>
                <w:sz w:val="18"/>
                <w:szCs w:val="18"/>
              </w:rPr>
            </w:pPr>
            <w:r>
              <w:rPr>
                <w:rFonts w:hint="eastAsia" w:ascii="宋体" w:hAnsi="宋体"/>
                <w:sz w:val="18"/>
                <w:szCs w:val="18"/>
              </w:rPr>
              <w:t>发电厂类型</w:t>
            </w:r>
          </w:p>
        </w:tc>
        <w:tc>
          <w:tcPr>
            <w:tcW w:w="992" w:type="dxa"/>
            <w:vAlign w:val="center"/>
          </w:tcPr>
          <w:p w14:paraId="52BA399A">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41A09F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A2E5048">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16B60CD6">
            <w:pPr>
              <w:widowControl/>
              <w:jc w:val="center"/>
              <w:rPr>
                <w:rFonts w:ascii="宋体" w:hAnsi="宋体" w:cs="宋体"/>
                <w:bCs/>
                <w:iCs/>
                <w:sz w:val="18"/>
                <w:szCs w:val="18"/>
              </w:rPr>
            </w:pPr>
          </w:p>
        </w:tc>
        <w:tc>
          <w:tcPr>
            <w:tcW w:w="4062" w:type="dxa"/>
            <w:vAlign w:val="center"/>
          </w:tcPr>
          <w:p w14:paraId="25552AB9">
            <w:pPr>
              <w:widowControl/>
              <w:jc w:val="center"/>
              <w:rPr>
                <w:rFonts w:ascii="宋体" w:hAnsi="宋体" w:cs="宋体"/>
                <w:bCs/>
                <w:iCs/>
                <w:sz w:val="18"/>
                <w:szCs w:val="18"/>
              </w:rPr>
            </w:pPr>
            <w:r>
              <w:rPr>
                <w:rFonts w:hint="eastAsia" w:ascii="宋体" w:hAnsi="宋体" w:cs="宋体"/>
                <w:bCs/>
                <w:iCs/>
                <w:sz w:val="18"/>
                <w:szCs w:val="18"/>
              </w:rPr>
              <w:t>水电、火电、核电、新能源、其他</w:t>
            </w:r>
          </w:p>
        </w:tc>
      </w:tr>
      <w:tr w14:paraId="3BA5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Pr>
          <w:p w14:paraId="150F9857">
            <w:pPr>
              <w:widowControl/>
              <w:numPr>
                <w:ilvl w:val="0"/>
                <w:numId w:val="83"/>
              </w:numPr>
              <w:autoSpaceDE/>
              <w:autoSpaceDN/>
              <w:adjustRightInd/>
              <w:jc w:val="center"/>
              <w:rPr>
                <w:rFonts w:ascii="宋体" w:hAnsi="宋体" w:cs="宋体"/>
                <w:bCs/>
                <w:iCs/>
                <w:sz w:val="18"/>
                <w:szCs w:val="18"/>
              </w:rPr>
            </w:pPr>
          </w:p>
        </w:tc>
        <w:tc>
          <w:tcPr>
            <w:tcW w:w="1334" w:type="dxa"/>
            <w:vAlign w:val="center"/>
          </w:tcPr>
          <w:p w14:paraId="16788528">
            <w:pPr>
              <w:widowControl/>
              <w:jc w:val="center"/>
              <w:rPr>
                <w:rFonts w:ascii="宋体" w:hAnsi="宋体"/>
                <w:sz w:val="18"/>
                <w:szCs w:val="18"/>
              </w:rPr>
            </w:pPr>
            <w:r>
              <w:rPr>
                <w:rFonts w:hint="eastAsia" w:ascii="宋体" w:hAnsi="宋体"/>
                <w:sz w:val="18"/>
                <w:szCs w:val="18"/>
              </w:rPr>
              <w:t>备注</w:t>
            </w:r>
          </w:p>
        </w:tc>
        <w:tc>
          <w:tcPr>
            <w:tcW w:w="992" w:type="dxa"/>
          </w:tcPr>
          <w:p w14:paraId="7AAB2432">
            <w:pPr>
              <w:jc w:val="center"/>
            </w:pPr>
            <w:r>
              <w:rPr>
                <w:rFonts w:hint="eastAsia" w:ascii="宋体" w:hAnsi="宋体" w:cs="宋体"/>
                <w:bCs/>
                <w:iCs/>
                <w:sz w:val="18"/>
                <w:szCs w:val="18"/>
              </w:rPr>
              <w:t>字符型</w:t>
            </w:r>
          </w:p>
        </w:tc>
        <w:tc>
          <w:tcPr>
            <w:tcW w:w="851" w:type="dxa"/>
          </w:tcPr>
          <w:p w14:paraId="65197D91">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21F0FA0">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4C295BA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45F84A8">
            <w:pPr>
              <w:widowControl/>
              <w:jc w:val="center"/>
              <w:rPr>
                <w:rFonts w:ascii="宋体" w:hAnsi="宋体" w:cs="宋体"/>
                <w:bCs/>
                <w:iCs/>
                <w:sz w:val="18"/>
                <w:szCs w:val="18"/>
              </w:rPr>
            </w:pPr>
          </w:p>
        </w:tc>
      </w:tr>
    </w:tbl>
    <w:p w14:paraId="60FC2F3A">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323" w:name="_Toc112247041"/>
      <w:bookmarkStart w:id="324" w:name="_Toc93656059"/>
      <w:r>
        <w:rPr>
          <w:rFonts w:hint="eastAsia" w:ascii="黑体" w:hAnsi="黑体" w:eastAsia="黑体"/>
          <w:bCs/>
          <w:spacing w:val="3"/>
          <w:kern w:val="28"/>
          <w:sz w:val="21"/>
          <w:szCs w:val="21"/>
        </w:rPr>
        <w:t>变电站普查信息表</w:t>
      </w:r>
      <w:bookmarkEnd w:id="322"/>
      <w:bookmarkEnd w:id="323"/>
      <w:bookmarkEnd w:id="324"/>
    </w:p>
    <w:tbl>
      <w:tblPr>
        <w:tblStyle w:val="25"/>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275C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shd w:val="clear" w:color="auto" w:fill="FFFFFF"/>
            <w:vAlign w:val="center"/>
          </w:tcPr>
          <w:p w14:paraId="1925344D">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shd w:val="clear" w:color="auto" w:fill="FFFFFF"/>
            <w:vAlign w:val="center"/>
          </w:tcPr>
          <w:p w14:paraId="7AA445E9">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shd w:val="clear" w:color="auto" w:fill="FFFFFF"/>
            <w:vAlign w:val="center"/>
          </w:tcPr>
          <w:p w14:paraId="16F25DE5">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shd w:val="clear" w:color="auto" w:fill="FFFFFF"/>
            <w:vAlign w:val="center"/>
          </w:tcPr>
          <w:p w14:paraId="4EA410CF">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shd w:val="clear" w:color="auto" w:fill="FFFFFF"/>
            <w:vAlign w:val="center"/>
          </w:tcPr>
          <w:p w14:paraId="07F526F5">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shd w:val="clear" w:color="auto" w:fill="FFFFFF"/>
            <w:vAlign w:val="center"/>
          </w:tcPr>
          <w:p w14:paraId="629008E9">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shd w:val="clear" w:color="auto" w:fill="FFFFFF"/>
            <w:vAlign w:val="center"/>
          </w:tcPr>
          <w:p w14:paraId="74F6256C">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5CE7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539378C">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14EC3943">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vAlign w:val="center"/>
          </w:tcPr>
          <w:p w14:paraId="0C246D7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5D0515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069BB9F">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vAlign w:val="center"/>
          </w:tcPr>
          <w:p w14:paraId="76E7BB7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F45D638">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0CE2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FCAE32">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7D8D7958">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vAlign w:val="center"/>
          </w:tcPr>
          <w:p w14:paraId="66100CB1">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vAlign w:val="center"/>
          </w:tcPr>
          <w:p w14:paraId="1F81D82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C96591C">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3EBE6D2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771F9CA">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1547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CDD7FE6">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3CA8A841">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vAlign w:val="center"/>
          </w:tcPr>
          <w:p w14:paraId="70C3076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C2264C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17170D4">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6DB798D4">
            <w:pPr>
              <w:widowControl/>
              <w:jc w:val="center"/>
              <w:rPr>
                <w:rFonts w:ascii="宋体" w:hAnsi="宋体" w:cs="宋体"/>
                <w:bCs/>
                <w:iCs/>
                <w:sz w:val="18"/>
                <w:szCs w:val="18"/>
              </w:rPr>
            </w:pPr>
          </w:p>
        </w:tc>
        <w:tc>
          <w:tcPr>
            <w:tcW w:w="4062" w:type="dxa"/>
          </w:tcPr>
          <w:p w14:paraId="2CF65E51">
            <w:pPr>
              <w:widowControl/>
              <w:jc w:val="center"/>
              <w:rPr>
                <w:rFonts w:ascii="宋体" w:hAnsi="宋体" w:cs="宋体"/>
                <w:bCs/>
                <w:iCs/>
                <w:sz w:val="18"/>
                <w:szCs w:val="18"/>
              </w:rPr>
            </w:pPr>
            <w:r>
              <w:rPr>
                <w:rFonts w:hint="eastAsia" w:ascii="宋体" w:hAnsi="宋体" w:cs="宋体"/>
                <w:bCs/>
                <w:iCs/>
                <w:sz w:val="18"/>
                <w:szCs w:val="18"/>
              </w:rPr>
              <w:t>参照7.0.4设施编号规则</w:t>
            </w:r>
          </w:p>
        </w:tc>
      </w:tr>
      <w:tr w14:paraId="7739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1C4D6DB">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537A4CD3">
            <w:pPr>
              <w:widowControl/>
              <w:jc w:val="center"/>
              <w:rPr>
                <w:rFonts w:ascii="宋体" w:hAnsi="宋体" w:cs="宋体"/>
                <w:bCs/>
                <w:iCs/>
                <w:sz w:val="18"/>
                <w:szCs w:val="18"/>
              </w:rPr>
            </w:pPr>
            <w:r>
              <w:rPr>
                <w:rFonts w:hint="eastAsia" w:ascii="宋体" w:hAnsi="宋体" w:cs="宋体"/>
                <w:bCs/>
                <w:iCs/>
                <w:sz w:val="18"/>
                <w:szCs w:val="18"/>
              </w:rPr>
              <w:t>设施名称</w:t>
            </w:r>
          </w:p>
        </w:tc>
        <w:tc>
          <w:tcPr>
            <w:tcW w:w="992" w:type="dxa"/>
            <w:vAlign w:val="center"/>
          </w:tcPr>
          <w:p w14:paraId="197EB56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E5D7C4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AA9600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459A6FA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A6382BF">
            <w:pPr>
              <w:widowControl/>
              <w:jc w:val="center"/>
              <w:rPr>
                <w:rFonts w:ascii="宋体" w:hAnsi="宋体" w:cs="宋体"/>
                <w:bCs/>
                <w:iCs/>
                <w:sz w:val="18"/>
                <w:szCs w:val="18"/>
              </w:rPr>
            </w:pPr>
          </w:p>
        </w:tc>
      </w:tr>
      <w:tr w14:paraId="3EB1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A7D850A">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2962E972">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vAlign w:val="center"/>
          </w:tcPr>
          <w:p w14:paraId="30FC9BA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C98FEEA">
            <w:pPr>
              <w:jc w:val="center"/>
            </w:pPr>
            <w:r>
              <w:rPr>
                <w:rFonts w:hint="eastAsia" w:ascii="宋体" w:hAnsi="宋体" w:cs="宋体"/>
                <w:bCs/>
                <w:iCs/>
                <w:sz w:val="18"/>
                <w:szCs w:val="18"/>
              </w:rPr>
              <w:t>必填</w:t>
            </w:r>
          </w:p>
        </w:tc>
        <w:tc>
          <w:tcPr>
            <w:tcW w:w="709" w:type="dxa"/>
            <w:vAlign w:val="center"/>
          </w:tcPr>
          <w:p w14:paraId="1E1B4286">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53DB6552">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445C5574">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3D34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DCDE59">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1C5DE1A4">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vAlign w:val="center"/>
          </w:tcPr>
          <w:p w14:paraId="6BCCB16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48EB9A4">
            <w:pPr>
              <w:jc w:val="center"/>
            </w:pPr>
            <w:r>
              <w:rPr>
                <w:rFonts w:hint="eastAsia" w:ascii="宋体" w:hAnsi="宋体" w:cs="宋体"/>
                <w:bCs/>
                <w:iCs/>
                <w:sz w:val="18"/>
                <w:szCs w:val="18"/>
              </w:rPr>
              <w:t>必填</w:t>
            </w:r>
          </w:p>
        </w:tc>
        <w:tc>
          <w:tcPr>
            <w:tcW w:w="709" w:type="dxa"/>
            <w:vAlign w:val="center"/>
          </w:tcPr>
          <w:p w14:paraId="2D4A7839">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19EE5043">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0665EB0E">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5B7D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7F20EB">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5F91196D">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vAlign w:val="center"/>
          </w:tcPr>
          <w:p w14:paraId="40398DC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6118A2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5F2E670">
            <w:pPr>
              <w:widowControl/>
              <w:jc w:val="center"/>
              <w:rPr>
                <w:rFonts w:ascii="宋体" w:hAnsi="宋体" w:cs="宋体"/>
                <w:bCs/>
                <w:iCs/>
                <w:sz w:val="18"/>
                <w:szCs w:val="18"/>
              </w:rPr>
            </w:pPr>
            <w:r>
              <w:rPr>
                <w:rFonts w:ascii="宋体" w:hAnsi="宋体" w:cs="宋体"/>
                <w:bCs/>
                <w:iCs/>
                <w:sz w:val="18"/>
                <w:szCs w:val="18"/>
              </w:rPr>
              <w:t>50</w:t>
            </w:r>
          </w:p>
        </w:tc>
        <w:tc>
          <w:tcPr>
            <w:tcW w:w="850" w:type="dxa"/>
            <w:vAlign w:val="center"/>
          </w:tcPr>
          <w:p w14:paraId="4D29CA6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91C5A44">
            <w:pPr>
              <w:widowControl/>
              <w:jc w:val="center"/>
              <w:rPr>
                <w:rFonts w:ascii="宋体" w:hAnsi="宋体" w:cs="宋体"/>
                <w:bCs/>
                <w:iCs/>
                <w:sz w:val="18"/>
                <w:szCs w:val="18"/>
              </w:rPr>
            </w:pPr>
          </w:p>
        </w:tc>
      </w:tr>
      <w:tr w14:paraId="19C5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D699A64">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2478054E">
            <w:pPr>
              <w:widowControl/>
              <w:jc w:val="center"/>
              <w:rPr>
                <w:rFonts w:ascii="宋体" w:hAnsi="宋体" w:cs="宋体"/>
                <w:bCs/>
                <w:iCs/>
                <w:sz w:val="18"/>
                <w:szCs w:val="18"/>
              </w:rPr>
            </w:pPr>
            <w:r>
              <w:rPr>
                <w:rFonts w:hint="eastAsia" w:ascii="宋体" w:hAnsi="宋体" w:cs="宋体"/>
                <w:bCs/>
                <w:iCs/>
                <w:sz w:val="18"/>
                <w:szCs w:val="18"/>
              </w:rPr>
              <w:t>道路名称</w:t>
            </w:r>
          </w:p>
        </w:tc>
        <w:tc>
          <w:tcPr>
            <w:tcW w:w="992" w:type="dxa"/>
            <w:vAlign w:val="center"/>
          </w:tcPr>
          <w:p w14:paraId="2FADB92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B31C37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28B85E2">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2B4C6DB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A213732">
            <w:pPr>
              <w:widowControl/>
              <w:jc w:val="center"/>
              <w:rPr>
                <w:rFonts w:ascii="宋体" w:hAnsi="宋体" w:cs="宋体"/>
                <w:bCs/>
                <w:iCs/>
                <w:sz w:val="18"/>
                <w:szCs w:val="18"/>
              </w:rPr>
            </w:pPr>
          </w:p>
        </w:tc>
      </w:tr>
      <w:tr w14:paraId="6776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829998C">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0297A3CF">
            <w:pPr>
              <w:widowControl/>
              <w:jc w:val="center"/>
              <w:rPr>
                <w:rFonts w:ascii="宋体" w:hAnsi="宋体" w:cs="宋体"/>
                <w:bCs/>
                <w:iCs/>
                <w:sz w:val="18"/>
                <w:szCs w:val="18"/>
              </w:rPr>
            </w:pPr>
            <w:r>
              <w:rPr>
                <w:rFonts w:hint="eastAsia" w:ascii="宋体" w:hAnsi="宋体" w:cs="宋体"/>
                <w:bCs/>
                <w:iCs/>
                <w:sz w:val="18"/>
                <w:szCs w:val="18"/>
              </w:rPr>
              <w:t>设施类别</w:t>
            </w:r>
          </w:p>
        </w:tc>
        <w:tc>
          <w:tcPr>
            <w:tcW w:w="992" w:type="dxa"/>
            <w:vAlign w:val="center"/>
          </w:tcPr>
          <w:p w14:paraId="2C36EF8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4820CE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7D07D81">
            <w:pPr>
              <w:widowControl/>
              <w:jc w:val="center"/>
              <w:rPr>
                <w:rFonts w:ascii="宋体" w:hAnsi="宋体" w:cs="宋体"/>
                <w:bCs/>
                <w:iCs/>
                <w:sz w:val="18"/>
                <w:szCs w:val="18"/>
              </w:rPr>
            </w:pPr>
            <w:r>
              <w:rPr>
                <w:rFonts w:ascii="宋体" w:hAnsi="宋体" w:cs="宋体"/>
                <w:bCs/>
                <w:iCs/>
                <w:sz w:val="18"/>
                <w:szCs w:val="18"/>
              </w:rPr>
              <w:t>128</w:t>
            </w:r>
          </w:p>
        </w:tc>
        <w:tc>
          <w:tcPr>
            <w:tcW w:w="850" w:type="dxa"/>
            <w:vAlign w:val="center"/>
          </w:tcPr>
          <w:p w14:paraId="4954FB5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2D62F57">
            <w:pPr>
              <w:widowControl/>
              <w:jc w:val="center"/>
              <w:rPr>
                <w:rFonts w:ascii="宋体" w:hAnsi="宋体" w:cs="宋体"/>
                <w:bCs/>
                <w:iCs/>
                <w:sz w:val="18"/>
                <w:szCs w:val="18"/>
              </w:rPr>
            </w:pPr>
            <w:r>
              <w:rPr>
                <w:rFonts w:hint="eastAsia" w:ascii="宋体" w:hAnsi="宋体" w:cs="宋体"/>
                <w:bCs/>
                <w:iCs/>
                <w:sz w:val="18"/>
                <w:szCs w:val="18"/>
              </w:rPr>
              <w:t>变电站</w:t>
            </w:r>
          </w:p>
        </w:tc>
      </w:tr>
      <w:tr w14:paraId="1AD9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1E89B96">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5A2DCE79">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3D72B72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C7BC14B">
            <w:pPr>
              <w:jc w:val="center"/>
            </w:pPr>
            <w:r>
              <w:rPr>
                <w:rFonts w:hint="eastAsia" w:ascii="宋体" w:hAnsi="宋体" w:cs="宋体"/>
                <w:bCs/>
                <w:iCs/>
                <w:sz w:val="18"/>
                <w:szCs w:val="18"/>
              </w:rPr>
              <w:t>必填</w:t>
            </w:r>
          </w:p>
        </w:tc>
        <w:tc>
          <w:tcPr>
            <w:tcW w:w="709" w:type="dxa"/>
            <w:vAlign w:val="center"/>
          </w:tcPr>
          <w:p w14:paraId="03C348BA">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EF83CCF">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63FBBE64">
            <w:pPr>
              <w:widowControl/>
              <w:jc w:val="center"/>
              <w:rPr>
                <w:rFonts w:ascii="宋体" w:hAnsi="宋体" w:cs="宋体"/>
                <w:bCs/>
                <w:iCs/>
                <w:sz w:val="18"/>
                <w:szCs w:val="18"/>
              </w:rPr>
            </w:pPr>
          </w:p>
        </w:tc>
      </w:tr>
      <w:tr w14:paraId="3540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E6AEDA6">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6AA9ADBF">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18C5D0E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25CC03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78F1A9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1FE50E2B">
            <w:pPr>
              <w:widowControl/>
              <w:jc w:val="center"/>
              <w:rPr>
                <w:rFonts w:ascii="宋体" w:hAnsi="宋体" w:cs="宋体"/>
                <w:bCs/>
                <w:iCs/>
                <w:sz w:val="18"/>
                <w:szCs w:val="18"/>
              </w:rPr>
            </w:pPr>
          </w:p>
        </w:tc>
        <w:tc>
          <w:tcPr>
            <w:tcW w:w="4062" w:type="dxa"/>
            <w:vAlign w:val="center"/>
          </w:tcPr>
          <w:p w14:paraId="3094CDA6">
            <w:pPr>
              <w:widowControl/>
              <w:jc w:val="center"/>
              <w:rPr>
                <w:rFonts w:ascii="宋体" w:hAnsi="宋体" w:cs="宋体"/>
                <w:bCs/>
                <w:iCs/>
                <w:sz w:val="18"/>
                <w:szCs w:val="18"/>
              </w:rPr>
            </w:pPr>
          </w:p>
        </w:tc>
      </w:tr>
      <w:tr w14:paraId="607A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A7A0A6F">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45BA57E2">
            <w:pPr>
              <w:widowControl/>
              <w:jc w:val="center"/>
              <w:rPr>
                <w:rFonts w:ascii="宋体" w:hAnsi="宋体" w:cs="宋体"/>
                <w:bCs/>
                <w:iCs/>
                <w:sz w:val="18"/>
                <w:szCs w:val="18"/>
              </w:rPr>
            </w:pPr>
            <w:r>
              <w:rPr>
                <w:rFonts w:hint="eastAsia" w:ascii="宋体" w:hAnsi="宋体" w:cs="宋体"/>
                <w:bCs/>
                <w:iCs/>
                <w:sz w:val="18"/>
                <w:szCs w:val="18"/>
              </w:rPr>
              <w:t>运维管理单位</w:t>
            </w:r>
          </w:p>
        </w:tc>
        <w:tc>
          <w:tcPr>
            <w:tcW w:w="992" w:type="dxa"/>
          </w:tcPr>
          <w:p w14:paraId="52360B8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D43784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E22237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2AA4AE0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C298321">
            <w:pPr>
              <w:widowControl/>
              <w:jc w:val="center"/>
              <w:rPr>
                <w:rFonts w:ascii="宋体" w:hAnsi="宋体" w:cs="宋体"/>
                <w:bCs/>
                <w:iCs/>
                <w:sz w:val="18"/>
                <w:szCs w:val="18"/>
              </w:rPr>
            </w:pPr>
          </w:p>
        </w:tc>
      </w:tr>
      <w:tr w14:paraId="0434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01916E2">
            <w:pPr>
              <w:widowControl/>
              <w:numPr>
                <w:ilvl w:val="0"/>
                <w:numId w:val="84"/>
              </w:numPr>
              <w:autoSpaceDE/>
              <w:autoSpaceDN/>
              <w:adjustRightInd/>
              <w:jc w:val="center"/>
              <w:rPr>
                <w:rFonts w:ascii="宋体" w:hAnsi="宋体" w:cs="宋体"/>
                <w:bCs/>
                <w:iCs/>
                <w:sz w:val="18"/>
                <w:szCs w:val="18"/>
              </w:rPr>
            </w:pPr>
          </w:p>
        </w:tc>
        <w:tc>
          <w:tcPr>
            <w:tcW w:w="1334" w:type="dxa"/>
          </w:tcPr>
          <w:p w14:paraId="3FAC0BB8">
            <w:pPr>
              <w:widowControl/>
              <w:jc w:val="center"/>
              <w:rPr>
                <w:rFonts w:ascii="宋体" w:hAnsi="宋体" w:cs="宋体"/>
                <w:bCs/>
                <w:iCs/>
                <w:sz w:val="18"/>
                <w:szCs w:val="18"/>
              </w:rPr>
            </w:pPr>
            <w:r>
              <w:rPr>
                <w:rFonts w:hint="eastAsia" w:ascii="宋体" w:hAnsi="宋体" w:cs="宋体"/>
                <w:bCs/>
                <w:iCs/>
                <w:sz w:val="18"/>
                <w:szCs w:val="18"/>
              </w:rPr>
              <w:t>建成年月</w:t>
            </w:r>
          </w:p>
        </w:tc>
        <w:tc>
          <w:tcPr>
            <w:tcW w:w="992" w:type="dxa"/>
          </w:tcPr>
          <w:p w14:paraId="6B12265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FB7E74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4485939">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36448A0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54A6E725">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w:t>
            </w:r>
          </w:p>
        </w:tc>
      </w:tr>
      <w:tr w14:paraId="7359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FEDB838">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7314D9BE">
            <w:pPr>
              <w:widowControl/>
              <w:jc w:val="center"/>
              <w:rPr>
                <w:rFonts w:ascii="宋体" w:hAnsi="宋体"/>
                <w:sz w:val="18"/>
                <w:szCs w:val="18"/>
              </w:rPr>
            </w:pPr>
            <w:r>
              <w:rPr>
                <w:rFonts w:hint="eastAsia" w:ascii="宋体" w:hAnsi="宋体"/>
                <w:sz w:val="18"/>
                <w:szCs w:val="18"/>
              </w:rPr>
              <w:t>结构形式</w:t>
            </w:r>
          </w:p>
        </w:tc>
        <w:tc>
          <w:tcPr>
            <w:tcW w:w="992" w:type="dxa"/>
            <w:vAlign w:val="center"/>
          </w:tcPr>
          <w:p w14:paraId="0AD807C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CC4B16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EB024C4">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37A51AA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2D36186">
            <w:pPr>
              <w:widowControl/>
              <w:jc w:val="center"/>
              <w:rPr>
                <w:rFonts w:ascii="宋体" w:hAnsi="宋体" w:cs="宋体"/>
                <w:bCs/>
                <w:iCs/>
                <w:sz w:val="18"/>
                <w:szCs w:val="18"/>
              </w:rPr>
            </w:pPr>
            <w:r>
              <w:rPr>
                <w:rFonts w:hint="eastAsia" w:ascii="宋体" w:hAnsi="宋体" w:cs="宋体"/>
                <w:bCs/>
                <w:iCs/>
                <w:sz w:val="18"/>
                <w:szCs w:val="18"/>
              </w:rPr>
              <w:t>地上式、地下式、半地下式、其他</w:t>
            </w:r>
          </w:p>
        </w:tc>
      </w:tr>
      <w:tr w14:paraId="101A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831820F">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74AEE467">
            <w:pPr>
              <w:widowControl/>
              <w:jc w:val="center"/>
              <w:rPr>
                <w:rFonts w:ascii="宋体" w:hAnsi="宋体"/>
                <w:sz w:val="18"/>
                <w:szCs w:val="18"/>
              </w:rPr>
            </w:pPr>
            <w:r>
              <w:rPr>
                <w:rFonts w:hint="eastAsia" w:ascii="宋体" w:hAnsi="宋体"/>
                <w:sz w:val="18"/>
                <w:szCs w:val="18"/>
              </w:rPr>
              <w:t>外轮廓坐标</w:t>
            </w:r>
          </w:p>
        </w:tc>
        <w:tc>
          <w:tcPr>
            <w:tcW w:w="992" w:type="dxa"/>
            <w:vAlign w:val="center"/>
          </w:tcPr>
          <w:p w14:paraId="4A248AD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E600904">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87B8F0F">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6382AC6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17C07C5">
            <w:pPr>
              <w:widowControl/>
              <w:jc w:val="center"/>
              <w:rPr>
                <w:rFonts w:ascii="宋体" w:hAnsi="宋体" w:cs="宋体"/>
                <w:bCs/>
                <w:iCs/>
                <w:sz w:val="18"/>
                <w:szCs w:val="18"/>
              </w:rPr>
            </w:pPr>
            <w:r>
              <w:rPr>
                <w:rFonts w:hint="eastAsia" w:ascii="宋体" w:hAnsi="宋体" w:cs="宋体"/>
                <w:bCs/>
                <w:iCs/>
                <w:sz w:val="18"/>
                <w:szCs w:val="18"/>
              </w:rPr>
              <w:t>采用坐标串的形式，例如X</w:t>
            </w:r>
            <w:r>
              <w:rPr>
                <w:rFonts w:ascii="宋体" w:hAnsi="宋体" w:cs="宋体"/>
                <w:bCs/>
                <w:iCs/>
                <w:sz w:val="18"/>
                <w:szCs w:val="18"/>
              </w:rPr>
              <w:t>1,Y1</w:t>
            </w:r>
            <w:r>
              <w:rPr>
                <w:rFonts w:hint="eastAsia" w:ascii="宋体" w:hAnsi="宋体" w:cs="宋体"/>
                <w:bCs/>
                <w:iCs/>
                <w:sz w:val="18"/>
                <w:szCs w:val="18"/>
              </w:rPr>
              <w:t>;</w:t>
            </w:r>
            <w:r>
              <w:rPr>
                <w:rFonts w:ascii="宋体" w:hAnsi="宋体" w:cs="宋体"/>
                <w:bCs/>
                <w:iCs/>
                <w:sz w:val="18"/>
                <w:szCs w:val="18"/>
              </w:rPr>
              <w:t>X2,Y2;…</w:t>
            </w:r>
          </w:p>
        </w:tc>
      </w:tr>
      <w:tr w14:paraId="5A29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41F853">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0A68DD0A">
            <w:pPr>
              <w:widowControl/>
              <w:jc w:val="center"/>
              <w:rPr>
                <w:rFonts w:ascii="宋体" w:hAnsi="宋体"/>
                <w:sz w:val="18"/>
                <w:szCs w:val="18"/>
              </w:rPr>
            </w:pPr>
            <w:r>
              <w:rPr>
                <w:rFonts w:hint="eastAsia" w:ascii="宋体" w:hAnsi="宋体"/>
                <w:sz w:val="18"/>
                <w:szCs w:val="18"/>
              </w:rPr>
              <w:t>外观检查</w:t>
            </w:r>
          </w:p>
        </w:tc>
        <w:tc>
          <w:tcPr>
            <w:tcW w:w="992" w:type="dxa"/>
            <w:vAlign w:val="center"/>
          </w:tcPr>
          <w:p w14:paraId="3CE68F2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0A34D73">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148D408">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2A123D3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2991576">
            <w:pPr>
              <w:widowControl/>
              <w:jc w:val="center"/>
              <w:rPr>
                <w:rFonts w:ascii="宋体" w:hAnsi="宋体" w:cs="宋体"/>
                <w:bCs/>
                <w:iCs/>
                <w:sz w:val="18"/>
                <w:szCs w:val="18"/>
              </w:rPr>
            </w:pPr>
            <w:r>
              <w:rPr>
                <w:rFonts w:hint="eastAsia" w:ascii="宋体" w:hAnsi="宋体" w:cs="宋体"/>
                <w:bCs/>
                <w:iCs/>
                <w:sz w:val="18"/>
                <w:szCs w:val="18"/>
              </w:rPr>
              <w:t>钢筋外露、明显裂缝、无明显异常、其他</w:t>
            </w:r>
          </w:p>
        </w:tc>
      </w:tr>
      <w:tr w14:paraId="55AC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19C3BFA">
            <w:pPr>
              <w:widowControl/>
              <w:numPr>
                <w:ilvl w:val="0"/>
                <w:numId w:val="84"/>
              </w:numPr>
              <w:autoSpaceDE/>
              <w:autoSpaceDN/>
              <w:adjustRightInd/>
              <w:jc w:val="both"/>
              <w:rPr>
                <w:rFonts w:ascii="宋体" w:hAnsi="宋体" w:cs="宋体"/>
                <w:bCs/>
                <w:iCs/>
                <w:sz w:val="18"/>
                <w:szCs w:val="18"/>
              </w:rPr>
            </w:pPr>
          </w:p>
        </w:tc>
        <w:tc>
          <w:tcPr>
            <w:tcW w:w="1334" w:type="dxa"/>
            <w:vAlign w:val="center"/>
          </w:tcPr>
          <w:p w14:paraId="550B06CE">
            <w:pPr>
              <w:widowControl/>
              <w:jc w:val="center"/>
              <w:rPr>
                <w:rFonts w:ascii="宋体" w:hAnsi="宋体"/>
                <w:sz w:val="18"/>
                <w:szCs w:val="18"/>
              </w:rPr>
            </w:pPr>
            <w:r>
              <w:rPr>
                <w:rFonts w:hint="eastAsia" w:ascii="宋体" w:hAnsi="宋体"/>
                <w:sz w:val="18"/>
                <w:szCs w:val="18"/>
              </w:rPr>
              <w:t>是否明显沉降</w:t>
            </w:r>
          </w:p>
        </w:tc>
        <w:tc>
          <w:tcPr>
            <w:tcW w:w="992" w:type="dxa"/>
            <w:vAlign w:val="center"/>
          </w:tcPr>
          <w:p w14:paraId="6788FE7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247422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985FCB7">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369FB77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0757F4B">
            <w:pPr>
              <w:widowControl/>
              <w:jc w:val="center"/>
              <w:rPr>
                <w:rFonts w:ascii="宋体" w:hAnsi="宋体" w:cs="宋体"/>
                <w:bCs/>
                <w:iCs/>
                <w:sz w:val="18"/>
                <w:szCs w:val="18"/>
              </w:rPr>
            </w:pPr>
            <w:r>
              <w:rPr>
                <w:rFonts w:hint="eastAsia" w:ascii="宋体" w:hAnsi="宋体" w:cs="宋体"/>
                <w:bCs/>
                <w:iCs/>
                <w:sz w:val="18"/>
                <w:szCs w:val="18"/>
              </w:rPr>
              <w:t>是、否</w:t>
            </w:r>
          </w:p>
        </w:tc>
      </w:tr>
      <w:tr w14:paraId="6AE1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4A99359">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4C81570E">
            <w:pPr>
              <w:widowControl/>
              <w:rPr>
                <w:rFonts w:ascii="宋体" w:hAnsi="宋体"/>
                <w:sz w:val="18"/>
                <w:szCs w:val="18"/>
              </w:rPr>
            </w:pPr>
            <w:r>
              <w:rPr>
                <w:rFonts w:hint="eastAsia" w:ascii="宋体" w:hAnsi="宋体"/>
                <w:sz w:val="18"/>
                <w:szCs w:val="18"/>
              </w:rPr>
              <w:t>钢结构厂房</w:t>
            </w:r>
          </w:p>
        </w:tc>
        <w:tc>
          <w:tcPr>
            <w:tcW w:w="992" w:type="dxa"/>
            <w:vAlign w:val="center"/>
          </w:tcPr>
          <w:p w14:paraId="1569544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A8810A7">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38A889A">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1B65825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A1A4B0D">
            <w:pPr>
              <w:widowControl/>
              <w:jc w:val="center"/>
              <w:rPr>
                <w:rFonts w:ascii="宋体" w:hAnsi="宋体" w:cs="宋体"/>
                <w:bCs/>
                <w:iCs/>
                <w:sz w:val="18"/>
                <w:szCs w:val="18"/>
              </w:rPr>
            </w:pPr>
            <w:r>
              <w:rPr>
                <w:rFonts w:hint="eastAsia" w:ascii="宋体" w:hAnsi="宋体" w:cs="宋体"/>
                <w:bCs/>
                <w:iCs/>
                <w:sz w:val="18"/>
                <w:szCs w:val="18"/>
              </w:rPr>
              <w:t>构件变形，构件、构件、螺栓等严重锈蚀，无明显异常，其他</w:t>
            </w:r>
          </w:p>
        </w:tc>
      </w:tr>
      <w:tr w14:paraId="2FD5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622DA93">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4EF6BDC3">
            <w:pPr>
              <w:widowControl/>
              <w:rPr>
                <w:rFonts w:ascii="宋体" w:hAnsi="宋体"/>
                <w:sz w:val="18"/>
                <w:szCs w:val="18"/>
              </w:rPr>
            </w:pPr>
            <w:r>
              <w:rPr>
                <w:rFonts w:hint="eastAsia" w:ascii="宋体" w:hAnsi="宋体"/>
                <w:sz w:val="18"/>
                <w:szCs w:val="18"/>
              </w:rPr>
              <w:t>设施周边存在的灾害隐患</w:t>
            </w:r>
          </w:p>
        </w:tc>
        <w:tc>
          <w:tcPr>
            <w:tcW w:w="992" w:type="dxa"/>
            <w:vAlign w:val="center"/>
          </w:tcPr>
          <w:p w14:paraId="40E475E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87AA04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BAE8DBC">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23E68B04">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517CC94">
            <w:pPr>
              <w:widowControl/>
              <w:jc w:val="center"/>
              <w:rPr>
                <w:rFonts w:ascii="宋体" w:hAnsi="宋体" w:cs="宋体"/>
                <w:bCs/>
                <w:iCs/>
                <w:sz w:val="18"/>
                <w:szCs w:val="18"/>
              </w:rPr>
            </w:pPr>
            <w:r>
              <w:rPr>
                <w:rFonts w:hint="eastAsia" w:ascii="宋体" w:hAnsi="宋体" w:cs="宋体"/>
                <w:bCs/>
                <w:iCs/>
                <w:sz w:val="18"/>
                <w:szCs w:val="18"/>
              </w:rPr>
              <w:t>河道、山体、坡地、低洼地带、无明显异常</w:t>
            </w:r>
          </w:p>
        </w:tc>
      </w:tr>
      <w:tr w14:paraId="1A7F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3021FAA">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0724B03D">
            <w:pPr>
              <w:widowControl/>
              <w:jc w:val="center"/>
              <w:rPr>
                <w:rFonts w:ascii="宋体" w:hAnsi="宋体"/>
                <w:sz w:val="18"/>
                <w:szCs w:val="18"/>
              </w:rPr>
            </w:pPr>
            <w:r>
              <w:rPr>
                <w:rFonts w:hint="eastAsia" w:ascii="宋体" w:hAnsi="宋体"/>
                <w:sz w:val="18"/>
                <w:szCs w:val="18"/>
              </w:rPr>
              <w:t>是否处于地质采空区</w:t>
            </w:r>
          </w:p>
        </w:tc>
        <w:tc>
          <w:tcPr>
            <w:tcW w:w="992" w:type="dxa"/>
            <w:vAlign w:val="center"/>
          </w:tcPr>
          <w:p w14:paraId="444D5A3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9306F8E">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8ACB15B">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2EC577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F372CF9">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0045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F1C7C4">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331915F6">
            <w:pPr>
              <w:widowControl/>
              <w:jc w:val="center"/>
              <w:rPr>
                <w:rFonts w:ascii="宋体" w:hAnsi="宋体"/>
                <w:sz w:val="18"/>
                <w:szCs w:val="18"/>
              </w:rPr>
            </w:pPr>
            <w:r>
              <w:rPr>
                <w:rFonts w:hint="eastAsia" w:ascii="宋体" w:hAnsi="宋体"/>
                <w:sz w:val="18"/>
                <w:szCs w:val="18"/>
              </w:rPr>
              <w:t>建（构）筑物占地面积</w:t>
            </w:r>
          </w:p>
        </w:tc>
        <w:tc>
          <w:tcPr>
            <w:tcW w:w="992" w:type="dxa"/>
            <w:vAlign w:val="center"/>
          </w:tcPr>
          <w:p w14:paraId="728A134E">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1D5EE8FF">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9B35FEE">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7879D5A3">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1CD0A846">
            <w:pPr>
              <w:widowControl/>
              <w:jc w:val="center"/>
              <w:rPr>
                <w:rFonts w:ascii="宋体" w:hAnsi="宋体" w:cs="宋体"/>
                <w:bCs/>
                <w:iCs/>
                <w:sz w:val="18"/>
                <w:szCs w:val="18"/>
              </w:rPr>
            </w:pPr>
            <w:r>
              <w:rPr>
                <w:rFonts w:hint="eastAsia" w:ascii="宋体" w:hAnsi="宋体" w:cs="宋体"/>
                <w:bCs/>
                <w:iCs/>
                <w:sz w:val="18"/>
                <w:szCs w:val="18"/>
              </w:rPr>
              <w:t>单位m²</w:t>
            </w:r>
          </w:p>
        </w:tc>
      </w:tr>
      <w:tr w14:paraId="22F4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7E14FF4">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3C88D540">
            <w:pPr>
              <w:widowControl/>
              <w:jc w:val="center"/>
              <w:rPr>
                <w:rFonts w:ascii="宋体" w:hAnsi="宋体"/>
                <w:sz w:val="18"/>
                <w:szCs w:val="18"/>
              </w:rPr>
            </w:pPr>
            <w:r>
              <w:rPr>
                <w:rFonts w:hint="eastAsia" w:ascii="宋体" w:hAnsi="宋体"/>
                <w:sz w:val="18"/>
                <w:szCs w:val="18"/>
              </w:rPr>
              <w:t>建（构）筑物总高度</w:t>
            </w:r>
          </w:p>
        </w:tc>
        <w:tc>
          <w:tcPr>
            <w:tcW w:w="992" w:type="dxa"/>
            <w:vAlign w:val="center"/>
          </w:tcPr>
          <w:p w14:paraId="533FBD81">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vAlign w:val="center"/>
          </w:tcPr>
          <w:p w14:paraId="19891F3C">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CC787A7">
            <w:pPr>
              <w:widowControl/>
              <w:jc w:val="center"/>
              <w:rPr>
                <w:rFonts w:ascii="宋体" w:hAnsi="宋体" w:cs="宋体"/>
                <w:bCs/>
                <w:iCs/>
                <w:sz w:val="18"/>
                <w:szCs w:val="18"/>
              </w:rPr>
            </w:pPr>
            <w:r>
              <w:rPr>
                <w:rFonts w:ascii="宋体" w:hAnsi="宋体" w:cs="宋体"/>
                <w:bCs/>
                <w:iCs/>
                <w:sz w:val="18"/>
                <w:szCs w:val="18"/>
              </w:rPr>
              <w:t>12</w:t>
            </w:r>
          </w:p>
        </w:tc>
        <w:tc>
          <w:tcPr>
            <w:tcW w:w="850" w:type="dxa"/>
            <w:vAlign w:val="center"/>
          </w:tcPr>
          <w:p w14:paraId="0805C542">
            <w:pPr>
              <w:widowControl/>
              <w:jc w:val="center"/>
              <w:rPr>
                <w:rFonts w:ascii="宋体" w:hAnsi="宋体" w:cs="宋体"/>
                <w:bCs/>
                <w:iCs/>
                <w:sz w:val="18"/>
                <w:szCs w:val="18"/>
              </w:rPr>
            </w:pPr>
            <w:r>
              <w:rPr>
                <w:rFonts w:ascii="宋体" w:hAnsi="宋体" w:cs="宋体"/>
                <w:bCs/>
                <w:iCs/>
                <w:sz w:val="18"/>
                <w:szCs w:val="18"/>
              </w:rPr>
              <w:t>3</w:t>
            </w:r>
          </w:p>
        </w:tc>
        <w:tc>
          <w:tcPr>
            <w:tcW w:w="4062" w:type="dxa"/>
            <w:vAlign w:val="center"/>
          </w:tcPr>
          <w:p w14:paraId="0EB2E72C">
            <w:pPr>
              <w:widowControl/>
              <w:jc w:val="center"/>
              <w:rPr>
                <w:rFonts w:ascii="宋体" w:hAnsi="宋体" w:cs="宋体"/>
                <w:bCs/>
                <w:iCs/>
                <w:sz w:val="18"/>
                <w:szCs w:val="18"/>
              </w:rPr>
            </w:pPr>
            <w:r>
              <w:rPr>
                <w:rFonts w:hint="eastAsia" w:ascii="宋体" w:hAnsi="宋体" w:cs="宋体"/>
                <w:bCs/>
                <w:iCs/>
                <w:sz w:val="18"/>
                <w:szCs w:val="18"/>
              </w:rPr>
              <w:t>单位m</w:t>
            </w:r>
          </w:p>
        </w:tc>
      </w:tr>
      <w:tr w14:paraId="20C2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51CAAABB">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5EA94BD7">
            <w:pPr>
              <w:widowControl/>
              <w:jc w:val="center"/>
              <w:rPr>
                <w:rFonts w:ascii="宋体" w:hAnsi="宋体"/>
                <w:sz w:val="18"/>
                <w:szCs w:val="18"/>
              </w:rPr>
            </w:pPr>
            <w:r>
              <w:rPr>
                <w:rFonts w:hint="eastAsia" w:ascii="宋体" w:hAnsi="宋体"/>
                <w:sz w:val="18"/>
                <w:szCs w:val="18"/>
              </w:rPr>
              <w:t>设计使用年限</w:t>
            </w:r>
          </w:p>
        </w:tc>
        <w:tc>
          <w:tcPr>
            <w:tcW w:w="992" w:type="dxa"/>
            <w:vAlign w:val="center"/>
          </w:tcPr>
          <w:p w14:paraId="2DFB67A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AED8849">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2F8F45E">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3ABE402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4314D29">
            <w:pPr>
              <w:widowControl/>
              <w:jc w:val="center"/>
              <w:rPr>
                <w:rFonts w:ascii="宋体" w:hAnsi="宋体" w:cs="宋体"/>
                <w:bCs/>
                <w:iCs/>
                <w:sz w:val="18"/>
                <w:szCs w:val="18"/>
              </w:rPr>
            </w:pPr>
            <w:r>
              <w:rPr>
                <w:rFonts w:hint="eastAsia" w:ascii="宋体" w:hAnsi="宋体" w:cs="宋体"/>
                <w:bCs/>
                <w:iCs/>
                <w:sz w:val="18"/>
                <w:szCs w:val="18"/>
              </w:rPr>
              <w:t>5</w:t>
            </w:r>
            <w:r>
              <w:rPr>
                <w:rFonts w:ascii="宋体" w:hAnsi="宋体" w:cs="宋体"/>
                <w:bCs/>
                <w:iCs/>
                <w:sz w:val="18"/>
                <w:szCs w:val="18"/>
              </w:rPr>
              <w:t>0</w:t>
            </w:r>
            <w:r>
              <w:rPr>
                <w:rFonts w:hint="eastAsia" w:ascii="宋体" w:hAnsi="宋体" w:cs="宋体"/>
                <w:bCs/>
                <w:iCs/>
                <w:sz w:val="18"/>
                <w:szCs w:val="18"/>
              </w:rPr>
              <w:t>年、1</w:t>
            </w:r>
            <w:r>
              <w:rPr>
                <w:rFonts w:ascii="宋体" w:hAnsi="宋体" w:cs="宋体"/>
                <w:bCs/>
                <w:iCs/>
                <w:sz w:val="18"/>
                <w:szCs w:val="18"/>
              </w:rPr>
              <w:t>00</w:t>
            </w:r>
            <w:r>
              <w:rPr>
                <w:rFonts w:hint="eastAsia" w:ascii="宋体" w:hAnsi="宋体" w:cs="宋体"/>
                <w:bCs/>
                <w:iCs/>
                <w:sz w:val="18"/>
                <w:szCs w:val="18"/>
              </w:rPr>
              <w:t>年、无法查明</w:t>
            </w:r>
          </w:p>
        </w:tc>
      </w:tr>
      <w:tr w14:paraId="2BCF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31DCFF2">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43C934B0">
            <w:pPr>
              <w:widowControl/>
              <w:jc w:val="center"/>
              <w:rPr>
                <w:rFonts w:ascii="宋体" w:hAnsi="宋体"/>
                <w:sz w:val="18"/>
                <w:szCs w:val="18"/>
              </w:rPr>
            </w:pPr>
            <w:r>
              <w:rPr>
                <w:rFonts w:hint="eastAsia" w:ascii="宋体" w:hAnsi="宋体"/>
                <w:sz w:val="18"/>
                <w:szCs w:val="18"/>
              </w:rPr>
              <w:t>结构设计安全等级</w:t>
            </w:r>
          </w:p>
        </w:tc>
        <w:tc>
          <w:tcPr>
            <w:tcW w:w="992" w:type="dxa"/>
            <w:vAlign w:val="center"/>
          </w:tcPr>
          <w:p w14:paraId="34A946B4">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F944AA2">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F4A299F">
            <w:pPr>
              <w:widowControl/>
              <w:jc w:val="center"/>
              <w:rPr>
                <w:rFonts w:ascii="宋体" w:hAnsi="宋体" w:cs="宋体"/>
                <w:bCs/>
                <w:iCs/>
                <w:sz w:val="18"/>
                <w:szCs w:val="18"/>
              </w:rPr>
            </w:pPr>
            <w:r>
              <w:rPr>
                <w:rFonts w:ascii="仿宋" w:eastAsia="仿宋" w:cs="仿宋"/>
              </w:rPr>
              <w:t>8</w:t>
            </w:r>
          </w:p>
        </w:tc>
        <w:tc>
          <w:tcPr>
            <w:tcW w:w="850" w:type="dxa"/>
            <w:vAlign w:val="center"/>
          </w:tcPr>
          <w:p w14:paraId="013D014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C592536">
            <w:pPr>
              <w:widowControl/>
              <w:jc w:val="center"/>
              <w:rPr>
                <w:rFonts w:ascii="宋体" w:hAnsi="宋体" w:cs="宋体"/>
                <w:bCs/>
                <w:iCs/>
                <w:sz w:val="18"/>
                <w:szCs w:val="18"/>
              </w:rPr>
            </w:pPr>
            <w:r>
              <w:rPr>
                <w:rFonts w:hint="eastAsia" w:ascii="宋体" w:hAnsi="宋体" w:cs="宋体"/>
                <w:bCs/>
                <w:iCs/>
                <w:sz w:val="18"/>
                <w:szCs w:val="18"/>
              </w:rPr>
              <w:t>一级、二级、三级、无法查明</w:t>
            </w:r>
          </w:p>
        </w:tc>
      </w:tr>
      <w:tr w14:paraId="54FC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55DEDB8">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5E80F122">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6E09BB1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B87452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FACD936">
            <w:pPr>
              <w:widowControl/>
              <w:jc w:val="center"/>
              <w:rPr>
                <w:rFonts w:ascii="宋体" w:hAnsi="宋体" w:cs="宋体"/>
                <w:bCs/>
                <w:iCs/>
                <w:sz w:val="18"/>
                <w:szCs w:val="18"/>
              </w:rPr>
            </w:pPr>
            <w:r>
              <w:rPr>
                <w:rFonts w:ascii="仿宋" w:eastAsia="仿宋" w:cs="仿宋"/>
              </w:rPr>
              <w:t>8</w:t>
            </w:r>
          </w:p>
        </w:tc>
        <w:tc>
          <w:tcPr>
            <w:tcW w:w="850" w:type="dxa"/>
            <w:vAlign w:val="center"/>
          </w:tcPr>
          <w:p w14:paraId="4543FC1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610852F">
            <w:pPr>
              <w:widowControl/>
              <w:jc w:val="center"/>
              <w:rPr>
                <w:rFonts w:ascii="宋体" w:hAnsi="宋体" w:cs="宋体"/>
                <w:bCs/>
                <w:iCs/>
                <w:sz w:val="18"/>
                <w:szCs w:val="18"/>
              </w:rPr>
            </w:pPr>
            <w:r>
              <w:rPr>
                <w:rFonts w:hint="eastAsia" w:ascii="宋体" w:hAnsi="宋体" w:cs="宋体"/>
                <w:bCs/>
                <w:iCs/>
                <w:sz w:val="18"/>
                <w:szCs w:val="18"/>
              </w:rPr>
              <w:t>6度、7度、8度、9度、无法查明</w:t>
            </w:r>
          </w:p>
        </w:tc>
      </w:tr>
      <w:tr w14:paraId="6054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A2C2A13">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65C8369F">
            <w:pPr>
              <w:widowControl/>
              <w:jc w:val="center"/>
              <w:rPr>
                <w:rFonts w:ascii="宋体" w:hAnsi="宋体"/>
                <w:sz w:val="18"/>
                <w:szCs w:val="18"/>
              </w:rPr>
            </w:pPr>
            <w:r>
              <w:rPr>
                <w:rFonts w:hint="eastAsia" w:ascii="宋体" w:hAnsi="宋体"/>
                <w:sz w:val="18"/>
                <w:szCs w:val="18"/>
              </w:rPr>
              <w:t>抗震设防类别</w:t>
            </w:r>
          </w:p>
        </w:tc>
        <w:tc>
          <w:tcPr>
            <w:tcW w:w="992" w:type="dxa"/>
            <w:vAlign w:val="center"/>
          </w:tcPr>
          <w:p w14:paraId="2D0A958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4DFD801">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8FD0F71">
            <w:pPr>
              <w:widowControl/>
              <w:jc w:val="center"/>
              <w:rPr>
                <w:rFonts w:ascii="宋体" w:hAnsi="宋体" w:cs="宋体"/>
                <w:bCs/>
                <w:iCs/>
                <w:sz w:val="18"/>
                <w:szCs w:val="18"/>
              </w:rPr>
            </w:pPr>
            <w:r>
              <w:rPr>
                <w:rFonts w:ascii="仿宋" w:eastAsia="仿宋" w:cs="仿宋"/>
              </w:rPr>
              <w:t>8</w:t>
            </w:r>
          </w:p>
        </w:tc>
        <w:tc>
          <w:tcPr>
            <w:tcW w:w="850" w:type="dxa"/>
            <w:vAlign w:val="center"/>
          </w:tcPr>
          <w:p w14:paraId="0F0245DB">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8FDD611">
            <w:pPr>
              <w:widowControl/>
              <w:jc w:val="center"/>
              <w:rPr>
                <w:rFonts w:ascii="宋体" w:hAnsi="宋体" w:cs="宋体"/>
                <w:bCs/>
                <w:iCs/>
                <w:sz w:val="18"/>
                <w:szCs w:val="18"/>
              </w:rPr>
            </w:pPr>
            <w:r>
              <w:rPr>
                <w:rFonts w:hint="eastAsia" w:ascii="宋体" w:hAnsi="宋体" w:cs="宋体"/>
                <w:bCs/>
                <w:iCs/>
                <w:sz w:val="18"/>
                <w:szCs w:val="18"/>
              </w:rPr>
              <w:t>甲类、乙类、丙类、丁类、无法查明</w:t>
            </w:r>
          </w:p>
        </w:tc>
      </w:tr>
      <w:tr w14:paraId="1A2F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3456CD5">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773FE9B7">
            <w:pPr>
              <w:widowControl/>
              <w:jc w:val="center"/>
              <w:rPr>
                <w:rFonts w:ascii="宋体" w:hAnsi="宋体"/>
                <w:sz w:val="18"/>
                <w:szCs w:val="18"/>
              </w:rPr>
            </w:pPr>
            <w:r>
              <w:rPr>
                <w:rFonts w:hint="eastAsia" w:ascii="宋体" w:hAnsi="宋体"/>
                <w:sz w:val="18"/>
                <w:szCs w:val="18"/>
              </w:rPr>
              <w:t>是否处于地震断裂带</w:t>
            </w:r>
          </w:p>
        </w:tc>
        <w:tc>
          <w:tcPr>
            <w:tcW w:w="992" w:type="dxa"/>
            <w:vAlign w:val="center"/>
          </w:tcPr>
          <w:p w14:paraId="1FC1AED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72DE80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D09BC38">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FBAB44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6210578">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5005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4751B4F1">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457589D9">
            <w:pPr>
              <w:widowControl/>
              <w:jc w:val="center"/>
              <w:rPr>
                <w:rFonts w:ascii="宋体" w:hAnsi="宋体"/>
                <w:sz w:val="18"/>
                <w:szCs w:val="18"/>
              </w:rPr>
            </w:pPr>
            <w:r>
              <w:rPr>
                <w:rFonts w:hint="eastAsia" w:ascii="宋体" w:hAnsi="宋体"/>
                <w:sz w:val="18"/>
                <w:szCs w:val="18"/>
              </w:rPr>
              <w:t>设计风载</w:t>
            </w:r>
          </w:p>
        </w:tc>
        <w:tc>
          <w:tcPr>
            <w:tcW w:w="992" w:type="dxa"/>
            <w:vAlign w:val="center"/>
          </w:tcPr>
          <w:p w14:paraId="04ACC38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A982AA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F128379">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2C8BD96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8A2CBF3">
            <w:pPr>
              <w:widowControl/>
              <w:jc w:val="center"/>
              <w:rPr>
                <w:rFonts w:ascii="宋体" w:hAnsi="宋体" w:cs="宋体"/>
                <w:bCs/>
                <w:iCs/>
                <w:sz w:val="18"/>
                <w:szCs w:val="18"/>
              </w:rPr>
            </w:pPr>
            <w:r>
              <w:rPr>
                <w:rFonts w:hint="eastAsia" w:ascii="宋体" w:hAnsi="宋体" w:cs="宋体"/>
                <w:bCs/>
                <w:iCs/>
                <w:sz w:val="18"/>
                <w:szCs w:val="18"/>
              </w:rPr>
              <w:t>单位k</w:t>
            </w:r>
            <w:r>
              <w:rPr>
                <w:rFonts w:ascii="宋体" w:hAnsi="宋体" w:cs="宋体"/>
                <w:bCs/>
                <w:iCs/>
                <w:sz w:val="18"/>
                <w:szCs w:val="18"/>
              </w:rPr>
              <w:t>N</w:t>
            </w:r>
            <w:r>
              <w:rPr>
                <w:rFonts w:hint="eastAsia" w:ascii="宋体" w:hAnsi="宋体" w:cs="宋体"/>
                <w:bCs/>
                <w:iCs/>
                <w:sz w:val="18"/>
                <w:szCs w:val="18"/>
              </w:rPr>
              <w:t xml:space="preserve">/m² </w:t>
            </w:r>
          </w:p>
        </w:tc>
      </w:tr>
      <w:tr w14:paraId="6FA2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CA25FD6">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68D280FA">
            <w:pPr>
              <w:widowControl/>
              <w:jc w:val="center"/>
              <w:rPr>
                <w:rFonts w:ascii="宋体" w:hAnsi="宋体"/>
                <w:sz w:val="18"/>
                <w:szCs w:val="18"/>
              </w:rPr>
            </w:pPr>
            <w:r>
              <w:rPr>
                <w:rFonts w:hint="eastAsia" w:ascii="宋体" w:hAnsi="宋体"/>
                <w:sz w:val="18"/>
                <w:szCs w:val="18"/>
              </w:rPr>
              <w:t>设计雪载</w:t>
            </w:r>
          </w:p>
        </w:tc>
        <w:tc>
          <w:tcPr>
            <w:tcW w:w="992" w:type="dxa"/>
            <w:vAlign w:val="center"/>
          </w:tcPr>
          <w:p w14:paraId="451876B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770BF5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53AADED">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0DFA1B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D8F32E4">
            <w:pPr>
              <w:widowControl/>
              <w:jc w:val="center"/>
              <w:rPr>
                <w:rFonts w:ascii="宋体" w:hAnsi="宋体" w:cs="宋体"/>
                <w:bCs/>
                <w:iCs/>
                <w:sz w:val="18"/>
                <w:szCs w:val="18"/>
              </w:rPr>
            </w:pPr>
            <w:r>
              <w:rPr>
                <w:rFonts w:hint="eastAsia" w:ascii="宋体" w:hAnsi="宋体" w:cs="宋体"/>
                <w:bCs/>
                <w:iCs/>
                <w:sz w:val="18"/>
                <w:szCs w:val="18"/>
              </w:rPr>
              <w:t>单位k</w:t>
            </w:r>
            <w:r>
              <w:rPr>
                <w:rFonts w:ascii="宋体" w:hAnsi="宋体" w:cs="宋体"/>
                <w:bCs/>
                <w:iCs/>
                <w:sz w:val="18"/>
                <w:szCs w:val="18"/>
              </w:rPr>
              <w:t>N</w:t>
            </w:r>
            <w:r>
              <w:rPr>
                <w:rFonts w:hint="eastAsia" w:ascii="宋体" w:hAnsi="宋体" w:cs="宋体"/>
                <w:bCs/>
                <w:iCs/>
                <w:sz w:val="18"/>
                <w:szCs w:val="18"/>
              </w:rPr>
              <w:t>/m²</w:t>
            </w:r>
          </w:p>
        </w:tc>
      </w:tr>
      <w:tr w14:paraId="281A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17D776B6">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73F434A2">
            <w:pPr>
              <w:widowControl/>
              <w:jc w:val="center"/>
              <w:rPr>
                <w:rFonts w:ascii="宋体" w:hAnsi="宋体"/>
                <w:sz w:val="18"/>
                <w:szCs w:val="18"/>
              </w:rPr>
            </w:pPr>
            <w:r>
              <w:rPr>
                <w:rFonts w:hint="eastAsia" w:ascii="宋体" w:hAnsi="宋体"/>
                <w:sz w:val="18"/>
                <w:szCs w:val="18"/>
              </w:rPr>
              <w:t>是否存在不良地质</w:t>
            </w:r>
          </w:p>
        </w:tc>
        <w:tc>
          <w:tcPr>
            <w:tcW w:w="992" w:type="dxa"/>
          </w:tcPr>
          <w:p w14:paraId="137BD3E1">
            <w:pPr>
              <w:jc w:val="center"/>
            </w:pPr>
            <w:r>
              <w:rPr>
                <w:rFonts w:hint="eastAsia" w:ascii="宋体" w:hAnsi="宋体" w:cs="宋体"/>
                <w:bCs/>
                <w:iCs/>
                <w:sz w:val="18"/>
                <w:szCs w:val="18"/>
              </w:rPr>
              <w:t>字符型</w:t>
            </w:r>
          </w:p>
        </w:tc>
        <w:tc>
          <w:tcPr>
            <w:tcW w:w="851" w:type="dxa"/>
            <w:vAlign w:val="center"/>
          </w:tcPr>
          <w:p w14:paraId="3F1D4AD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489F3BE">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046CC30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C6D5307">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6C0E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562A8DF">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4AF80092">
            <w:pPr>
              <w:widowControl/>
              <w:jc w:val="center"/>
              <w:rPr>
                <w:rFonts w:ascii="宋体" w:hAnsi="宋体"/>
                <w:sz w:val="18"/>
                <w:szCs w:val="18"/>
              </w:rPr>
            </w:pPr>
            <w:r>
              <w:rPr>
                <w:rFonts w:hint="eastAsia" w:ascii="宋体" w:hAnsi="宋体"/>
                <w:sz w:val="18"/>
                <w:szCs w:val="18"/>
              </w:rPr>
              <w:t>是否处于浅部砂层中</w:t>
            </w:r>
          </w:p>
        </w:tc>
        <w:tc>
          <w:tcPr>
            <w:tcW w:w="992" w:type="dxa"/>
          </w:tcPr>
          <w:p w14:paraId="21673D8D">
            <w:pPr>
              <w:jc w:val="center"/>
            </w:pPr>
            <w:r>
              <w:rPr>
                <w:rFonts w:hint="eastAsia" w:ascii="宋体" w:hAnsi="宋体" w:cs="宋体"/>
                <w:bCs/>
                <w:iCs/>
                <w:sz w:val="18"/>
                <w:szCs w:val="18"/>
              </w:rPr>
              <w:t>字符型</w:t>
            </w:r>
          </w:p>
        </w:tc>
        <w:tc>
          <w:tcPr>
            <w:tcW w:w="851" w:type="dxa"/>
            <w:vAlign w:val="center"/>
          </w:tcPr>
          <w:p w14:paraId="3CAF1CD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BFAA214">
            <w:pPr>
              <w:widowControl/>
              <w:jc w:val="center"/>
              <w:rPr>
                <w:rFonts w:ascii="宋体" w:hAnsi="宋体" w:cs="宋体"/>
                <w:bCs/>
                <w:iCs/>
                <w:sz w:val="18"/>
                <w:szCs w:val="18"/>
              </w:rPr>
            </w:pPr>
            <w:r>
              <w:rPr>
                <w:rFonts w:hint="eastAsia" w:ascii="宋体" w:hAnsi="宋体" w:cs="宋体"/>
                <w:bCs/>
                <w:iCs/>
                <w:sz w:val="18"/>
                <w:szCs w:val="18"/>
              </w:rPr>
              <w:t>2</w:t>
            </w:r>
          </w:p>
        </w:tc>
        <w:tc>
          <w:tcPr>
            <w:tcW w:w="850" w:type="dxa"/>
            <w:vAlign w:val="center"/>
          </w:tcPr>
          <w:p w14:paraId="604FEA5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0368F92">
            <w:pPr>
              <w:widowControl/>
              <w:jc w:val="center"/>
              <w:rPr>
                <w:rFonts w:ascii="宋体" w:hAnsi="宋体" w:cs="宋体"/>
                <w:bCs/>
                <w:iCs/>
                <w:sz w:val="18"/>
                <w:szCs w:val="18"/>
              </w:rPr>
            </w:pPr>
            <w:r>
              <w:rPr>
                <w:rFonts w:hint="eastAsia" w:ascii="宋体" w:hAnsi="宋体" w:cs="宋体"/>
                <w:bCs/>
                <w:iCs/>
                <w:sz w:val="18"/>
                <w:szCs w:val="18"/>
              </w:rPr>
              <w:t>是、否、无法查明</w:t>
            </w:r>
          </w:p>
        </w:tc>
      </w:tr>
      <w:tr w14:paraId="1612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75D7F071">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020992FE">
            <w:pPr>
              <w:widowControl/>
              <w:jc w:val="center"/>
              <w:rPr>
                <w:rFonts w:ascii="宋体" w:hAnsi="宋体"/>
                <w:sz w:val="18"/>
                <w:szCs w:val="18"/>
              </w:rPr>
            </w:pPr>
            <w:r>
              <w:rPr>
                <w:rFonts w:hint="eastAsia" w:ascii="宋体" w:hAnsi="宋体"/>
                <w:sz w:val="18"/>
                <w:szCs w:val="18"/>
              </w:rPr>
              <w:t>防洪标准</w:t>
            </w:r>
          </w:p>
        </w:tc>
        <w:tc>
          <w:tcPr>
            <w:tcW w:w="992" w:type="dxa"/>
          </w:tcPr>
          <w:p w14:paraId="43C02EA1">
            <w:pPr>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0407DCB8">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D24B176">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4FBEB620">
            <w:pPr>
              <w:widowControl/>
              <w:jc w:val="center"/>
              <w:rPr>
                <w:rFonts w:ascii="宋体" w:hAnsi="宋体" w:cs="宋体"/>
                <w:bCs/>
                <w:iCs/>
                <w:sz w:val="18"/>
                <w:szCs w:val="18"/>
              </w:rPr>
            </w:pPr>
          </w:p>
        </w:tc>
        <w:tc>
          <w:tcPr>
            <w:tcW w:w="4062" w:type="dxa"/>
            <w:vAlign w:val="center"/>
          </w:tcPr>
          <w:p w14:paraId="25F05648">
            <w:pPr>
              <w:widowControl/>
              <w:jc w:val="center"/>
              <w:rPr>
                <w:rFonts w:ascii="宋体" w:hAnsi="宋体" w:cs="宋体"/>
                <w:bCs/>
                <w:iCs/>
                <w:sz w:val="18"/>
                <w:szCs w:val="18"/>
              </w:rPr>
            </w:pPr>
            <w:r>
              <w:rPr>
                <w:rFonts w:hint="eastAsia" w:ascii="宋体" w:hAnsi="宋体" w:cs="宋体"/>
                <w:bCs/>
                <w:iCs/>
                <w:sz w:val="18"/>
                <w:szCs w:val="18"/>
              </w:rPr>
              <w:t>X</w:t>
            </w:r>
            <w:r>
              <w:rPr>
                <w:rFonts w:ascii="宋体" w:hAnsi="宋体" w:cs="宋体"/>
                <w:bCs/>
                <w:iCs/>
                <w:sz w:val="18"/>
                <w:szCs w:val="18"/>
              </w:rPr>
              <w:t>X</w:t>
            </w:r>
            <w:r>
              <w:rPr>
                <w:rFonts w:hint="eastAsia" w:ascii="宋体" w:hAnsi="宋体" w:cs="宋体"/>
                <w:bCs/>
                <w:iCs/>
                <w:sz w:val="18"/>
                <w:szCs w:val="18"/>
              </w:rPr>
              <w:t>年</w:t>
            </w:r>
          </w:p>
        </w:tc>
      </w:tr>
      <w:tr w14:paraId="4929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02ACB7E">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3591CBAE">
            <w:pPr>
              <w:widowControl/>
              <w:jc w:val="center"/>
              <w:rPr>
                <w:rFonts w:ascii="宋体" w:hAnsi="宋体"/>
                <w:sz w:val="18"/>
                <w:szCs w:val="18"/>
              </w:rPr>
            </w:pPr>
            <w:r>
              <w:rPr>
                <w:rFonts w:hint="eastAsia" w:ascii="宋体" w:hAnsi="宋体"/>
                <w:sz w:val="18"/>
                <w:szCs w:val="18"/>
              </w:rPr>
              <w:t>额定电压</w:t>
            </w:r>
          </w:p>
        </w:tc>
        <w:tc>
          <w:tcPr>
            <w:tcW w:w="992" w:type="dxa"/>
            <w:vAlign w:val="center"/>
          </w:tcPr>
          <w:p w14:paraId="42BBEBD8">
            <w:pPr>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29A8690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1B20C1B">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221C2F1F">
            <w:pPr>
              <w:widowControl/>
              <w:jc w:val="center"/>
              <w:rPr>
                <w:rFonts w:ascii="宋体" w:hAnsi="宋体" w:cs="宋体"/>
                <w:bCs/>
                <w:iCs/>
                <w:sz w:val="18"/>
                <w:szCs w:val="18"/>
              </w:rPr>
            </w:pPr>
          </w:p>
        </w:tc>
        <w:tc>
          <w:tcPr>
            <w:tcW w:w="4062" w:type="dxa"/>
            <w:vAlign w:val="center"/>
          </w:tcPr>
          <w:p w14:paraId="5C3DBB58">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KV</w:t>
            </w:r>
          </w:p>
        </w:tc>
      </w:tr>
      <w:tr w14:paraId="44CA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76B2FED">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1B9F116B">
            <w:pPr>
              <w:widowControl/>
              <w:jc w:val="center"/>
              <w:rPr>
                <w:rFonts w:ascii="宋体" w:hAnsi="宋体"/>
                <w:sz w:val="18"/>
                <w:szCs w:val="18"/>
              </w:rPr>
            </w:pPr>
            <w:r>
              <w:rPr>
                <w:rFonts w:hint="eastAsia" w:ascii="宋体" w:hAnsi="宋体"/>
                <w:sz w:val="18"/>
                <w:szCs w:val="18"/>
              </w:rPr>
              <w:t>额定电流</w:t>
            </w:r>
          </w:p>
        </w:tc>
        <w:tc>
          <w:tcPr>
            <w:tcW w:w="992" w:type="dxa"/>
            <w:vAlign w:val="center"/>
          </w:tcPr>
          <w:p w14:paraId="6DF15AC0">
            <w:pPr>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307606F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AE77F08">
            <w:pPr>
              <w:widowControl/>
              <w:jc w:val="center"/>
              <w:rPr>
                <w:rFonts w:ascii="宋体" w:hAnsi="宋体" w:cs="宋体"/>
                <w:bCs/>
                <w:iCs/>
                <w:sz w:val="18"/>
                <w:szCs w:val="18"/>
              </w:rPr>
            </w:pPr>
            <w:r>
              <w:rPr>
                <w:rFonts w:hint="eastAsia" w:ascii="宋体" w:hAnsi="宋体" w:cs="宋体"/>
                <w:bCs/>
                <w:iCs/>
                <w:sz w:val="18"/>
                <w:szCs w:val="18"/>
              </w:rPr>
              <w:t>8</w:t>
            </w:r>
          </w:p>
        </w:tc>
        <w:tc>
          <w:tcPr>
            <w:tcW w:w="850" w:type="dxa"/>
            <w:vAlign w:val="center"/>
          </w:tcPr>
          <w:p w14:paraId="4C9A7D87">
            <w:pPr>
              <w:widowControl/>
              <w:jc w:val="center"/>
              <w:rPr>
                <w:rFonts w:ascii="宋体" w:hAnsi="宋体" w:cs="宋体"/>
                <w:bCs/>
                <w:iCs/>
                <w:sz w:val="18"/>
                <w:szCs w:val="18"/>
              </w:rPr>
            </w:pPr>
          </w:p>
        </w:tc>
        <w:tc>
          <w:tcPr>
            <w:tcW w:w="4062" w:type="dxa"/>
            <w:vAlign w:val="center"/>
          </w:tcPr>
          <w:p w14:paraId="544F3792">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A</w:t>
            </w:r>
          </w:p>
        </w:tc>
      </w:tr>
      <w:tr w14:paraId="0633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349DB9A0">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4A7AA88E">
            <w:pPr>
              <w:widowControl/>
              <w:jc w:val="center"/>
              <w:rPr>
                <w:rFonts w:ascii="宋体" w:hAnsi="宋体"/>
                <w:sz w:val="18"/>
                <w:szCs w:val="18"/>
              </w:rPr>
            </w:pPr>
            <w:r>
              <w:rPr>
                <w:rFonts w:hint="eastAsia" w:ascii="宋体" w:hAnsi="宋体"/>
                <w:sz w:val="18"/>
                <w:szCs w:val="18"/>
              </w:rPr>
              <w:t>容量</w:t>
            </w:r>
          </w:p>
        </w:tc>
        <w:tc>
          <w:tcPr>
            <w:tcW w:w="992" w:type="dxa"/>
            <w:vAlign w:val="center"/>
          </w:tcPr>
          <w:p w14:paraId="671D96F9">
            <w:pPr>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28EDCF9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189FA6E">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3C73FE02">
            <w:pPr>
              <w:widowControl/>
              <w:jc w:val="center"/>
              <w:rPr>
                <w:rFonts w:ascii="宋体" w:hAnsi="宋体" w:cs="宋体"/>
                <w:bCs/>
                <w:iCs/>
                <w:sz w:val="18"/>
                <w:szCs w:val="18"/>
              </w:rPr>
            </w:pPr>
          </w:p>
        </w:tc>
        <w:tc>
          <w:tcPr>
            <w:tcW w:w="4062" w:type="dxa"/>
            <w:vAlign w:val="center"/>
          </w:tcPr>
          <w:p w14:paraId="73AC2A1D">
            <w:pPr>
              <w:widowControl/>
              <w:jc w:val="center"/>
              <w:rPr>
                <w:rFonts w:ascii="宋体" w:hAnsi="宋体" w:cs="宋体"/>
                <w:bCs/>
                <w:iCs/>
                <w:sz w:val="18"/>
                <w:szCs w:val="18"/>
              </w:rPr>
            </w:pPr>
            <w:r>
              <w:rPr>
                <w:rFonts w:hint="eastAsia" w:ascii="宋体" w:hAnsi="宋体" w:cs="宋体"/>
                <w:bCs/>
                <w:iCs/>
                <w:sz w:val="18"/>
                <w:szCs w:val="18"/>
              </w:rPr>
              <w:t>单位：M</w:t>
            </w:r>
            <w:r>
              <w:rPr>
                <w:rFonts w:ascii="宋体" w:hAnsi="宋体" w:cs="宋体"/>
                <w:bCs/>
                <w:iCs/>
                <w:sz w:val="18"/>
                <w:szCs w:val="18"/>
              </w:rPr>
              <w:t>VA</w:t>
            </w:r>
          </w:p>
        </w:tc>
      </w:tr>
      <w:tr w14:paraId="63B6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2A93A28F">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0A58C8C9">
            <w:pPr>
              <w:widowControl/>
              <w:jc w:val="center"/>
              <w:rPr>
                <w:rFonts w:ascii="宋体" w:hAnsi="宋体"/>
                <w:sz w:val="18"/>
                <w:szCs w:val="18"/>
              </w:rPr>
            </w:pPr>
            <w:r>
              <w:rPr>
                <w:rFonts w:hint="eastAsia" w:ascii="宋体" w:hAnsi="宋体"/>
                <w:sz w:val="18"/>
                <w:szCs w:val="18"/>
              </w:rPr>
              <w:t>线路电压</w:t>
            </w:r>
          </w:p>
        </w:tc>
        <w:tc>
          <w:tcPr>
            <w:tcW w:w="992" w:type="dxa"/>
            <w:vAlign w:val="center"/>
          </w:tcPr>
          <w:p w14:paraId="0BBCEABB">
            <w:pPr>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494B98D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F45D82F">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37918E2D">
            <w:pPr>
              <w:widowControl/>
              <w:jc w:val="center"/>
              <w:rPr>
                <w:rFonts w:ascii="宋体" w:hAnsi="宋体" w:cs="宋体"/>
                <w:bCs/>
                <w:iCs/>
                <w:sz w:val="18"/>
                <w:szCs w:val="18"/>
              </w:rPr>
            </w:pPr>
          </w:p>
        </w:tc>
        <w:tc>
          <w:tcPr>
            <w:tcW w:w="4062" w:type="dxa"/>
            <w:vAlign w:val="center"/>
          </w:tcPr>
          <w:p w14:paraId="74C8A07B">
            <w:pPr>
              <w:widowControl/>
              <w:jc w:val="center"/>
              <w:rPr>
                <w:rFonts w:ascii="宋体" w:hAnsi="宋体" w:cs="宋体"/>
                <w:bCs/>
                <w:iCs/>
                <w:sz w:val="18"/>
                <w:szCs w:val="18"/>
              </w:rPr>
            </w:pPr>
            <w:r>
              <w:rPr>
                <w:rFonts w:hint="eastAsia" w:ascii="宋体" w:hAnsi="宋体" w:cs="宋体"/>
                <w:bCs/>
                <w:iCs/>
                <w:sz w:val="18"/>
                <w:szCs w:val="18"/>
              </w:rPr>
              <w:t>单位</w:t>
            </w:r>
            <w:r>
              <w:rPr>
                <w:rFonts w:ascii="宋体" w:hAnsi="宋体" w:cs="宋体"/>
                <w:bCs/>
                <w:iCs/>
                <w:sz w:val="18"/>
                <w:szCs w:val="18"/>
              </w:rPr>
              <w:t>KV</w:t>
            </w:r>
          </w:p>
        </w:tc>
      </w:tr>
      <w:tr w14:paraId="4D88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6FC3AE1C">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639B6487">
            <w:pPr>
              <w:widowControl/>
              <w:jc w:val="center"/>
              <w:rPr>
                <w:rFonts w:ascii="宋体" w:hAnsi="宋体"/>
                <w:sz w:val="18"/>
                <w:szCs w:val="18"/>
              </w:rPr>
            </w:pPr>
            <w:r>
              <w:rPr>
                <w:rFonts w:hint="eastAsia" w:ascii="宋体" w:hAnsi="宋体"/>
                <w:sz w:val="18"/>
                <w:szCs w:val="18"/>
              </w:rPr>
              <w:t>线路回数</w:t>
            </w:r>
          </w:p>
        </w:tc>
        <w:tc>
          <w:tcPr>
            <w:tcW w:w="992" w:type="dxa"/>
            <w:vAlign w:val="center"/>
          </w:tcPr>
          <w:p w14:paraId="125E6907">
            <w:pPr>
              <w:jc w:val="center"/>
              <w:rPr>
                <w:rFonts w:ascii="宋体" w:hAnsi="宋体" w:cs="宋体"/>
                <w:bCs/>
                <w:iCs/>
                <w:sz w:val="18"/>
                <w:szCs w:val="18"/>
              </w:rPr>
            </w:pPr>
            <w:r>
              <w:rPr>
                <w:rFonts w:hint="eastAsia" w:ascii="宋体" w:hAnsi="宋体" w:cs="宋体"/>
                <w:bCs/>
                <w:iCs/>
                <w:sz w:val="18"/>
                <w:szCs w:val="18"/>
              </w:rPr>
              <w:t>整型</w:t>
            </w:r>
          </w:p>
        </w:tc>
        <w:tc>
          <w:tcPr>
            <w:tcW w:w="851" w:type="dxa"/>
            <w:vAlign w:val="center"/>
          </w:tcPr>
          <w:p w14:paraId="1FFCE2E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44CC6EC">
            <w:pPr>
              <w:widowControl/>
              <w:jc w:val="center"/>
              <w:rPr>
                <w:rFonts w:ascii="宋体" w:hAnsi="宋体" w:cs="宋体"/>
                <w:bCs/>
                <w:iCs/>
                <w:sz w:val="18"/>
                <w:szCs w:val="18"/>
              </w:rPr>
            </w:pPr>
            <w:r>
              <w:rPr>
                <w:rFonts w:ascii="宋体" w:hAnsi="宋体" w:cs="宋体"/>
                <w:bCs/>
                <w:iCs/>
                <w:sz w:val="18"/>
                <w:szCs w:val="18"/>
              </w:rPr>
              <w:t>8</w:t>
            </w:r>
          </w:p>
        </w:tc>
        <w:tc>
          <w:tcPr>
            <w:tcW w:w="850" w:type="dxa"/>
            <w:vAlign w:val="center"/>
          </w:tcPr>
          <w:p w14:paraId="6F794E2C">
            <w:pPr>
              <w:widowControl/>
              <w:jc w:val="center"/>
              <w:rPr>
                <w:rFonts w:ascii="宋体" w:hAnsi="宋体" w:cs="宋体"/>
                <w:bCs/>
                <w:iCs/>
                <w:sz w:val="18"/>
                <w:szCs w:val="18"/>
              </w:rPr>
            </w:pPr>
          </w:p>
        </w:tc>
        <w:tc>
          <w:tcPr>
            <w:tcW w:w="4062" w:type="dxa"/>
            <w:vAlign w:val="center"/>
          </w:tcPr>
          <w:p w14:paraId="1BC93B4C">
            <w:pPr>
              <w:widowControl/>
              <w:jc w:val="center"/>
              <w:rPr>
                <w:rFonts w:ascii="宋体" w:hAnsi="宋体" w:cs="宋体"/>
                <w:bCs/>
                <w:iCs/>
                <w:sz w:val="18"/>
                <w:szCs w:val="18"/>
              </w:rPr>
            </w:pPr>
          </w:p>
        </w:tc>
      </w:tr>
      <w:tr w14:paraId="4C79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Align w:val="center"/>
          </w:tcPr>
          <w:p w14:paraId="000401C4">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09CC4CF2">
            <w:pPr>
              <w:widowControl/>
              <w:jc w:val="center"/>
              <w:rPr>
                <w:rFonts w:ascii="宋体" w:hAnsi="宋体"/>
                <w:sz w:val="18"/>
                <w:szCs w:val="18"/>
              </w:rPr>
            </w:pPr>
            <w:r>
              <w:rPr>
                <w:rFonts w:hint="eastAsia" w:ascii="宋体" w:hAnsi="宋体"/>
                <w:sz w:val="18"/>
                <w:szCs w:val="18"/>
              </w:rPr>
              <w:t>变电站类型</w:t>
            </w:r>
          </w:p>
        </w:tc>
        <w:tc>
          <w:tcPr>
            <w:tcW w:w="992" w:type="dxa"/>
            <w:vAlign w:val="center"/>
          </w:tcPr>
          <w:p w14:paraId="5D099ECE">
            <w:pPr>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7B8117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AD3E4F1">
            <w:pPr>
              <w:widowControl/>
              <w:jc w:val="center"/>
              <w:rPr>
                <w:rFonts w:ascii="宋体" w:hAnsi="宋体" w:cs="宋体"/>
                <w:bCs/>
                <w:iCs/>
                <w:sz w:val="18"/>
                <w:szCs w:val="18"/>
              </w:rPr>
            </w:pPr>
            <w:r>
              <w:rPr>
                <w:rFonts w:hint="eastAsia" w:ascii="宋体" w:hAnsi="宋体" w:cs="宋体"/>
                <w:bCs/>
                <w:iCs/>
                <w:sz w:val="18"/>
                <w:szCs w:val="18"/>
              </w:rPr>
              <w:t>1</w:t>
            </w:r>
            <w:r>
              <w:rPr>
                <w:rFonts w:ascii="宋体" w:hAnsi="宋体" w:cs="宋体"/>
                <w:bCs/>
                <w:iCs/>
                <w:sz w:val="18"/>
                <w:szCs w:val="18"/>
              </w:rPr>
              <w:t>6</w:t>
            </w:r>
          </w:p>
        </w:tc>
        <w:tc>
          <w:tcPr>
            <w:tcW w:w="850" w:type="dxa"/>
            <w:vAlign w:val="center"/>
          </w:tcPr>
          <w:p w14:paraId="077CC482">
            <w:pPr>
              <w:widowControl/>
              <w:jc w:val="center"/>
              <w:rPr>
                <w:rFonts w:ascii="宋体" w:hAnsi="宋体" w:cs="宋体"/>
                <w:bCs/>
                <w:iCs/>
                <w:sz w:val="18"/>
                <w:szCs w:val="18"/>
              </w:rPr>
            </w:pPr>
          </w:p>
        </w:tc>
        <w:tc>
          <w:tcPr>
            <w:tcW w:w="4062" w:type="dxa"/>
            <w:vAlign w:val="center"/>
          </w:tcPr>
          <w:p w14:paraId="34764E0C">
            <w:pPr>
              <w:widowControl/>
              <w:jc w:val="center"/>
              <w:rPr>
                <w:rFonts w:ascii="宋体" w:hAnsi="宋体" w:cs="宋体"/>
                <w:bCs/>
                <w:iCs/>
                <w:sz w:val="18"/>
                <w:szCs w:val="18"/>
              </w:rPr>
            </w:pPr>
            <w:r>
              <w:rPr>
                <w:rFonts w:hint="eastAsia" w:ascii="宋体" w:hAnsi="宋体" w:cs="宋体"/>
                <w:bCs/>
                <w:iCs/>
                <w:sz w:val="18"/>
                <w:szCs w:val="18"/>
              </w:rPr>
              <w:t>升压、降压、开关站</w:t>
            </w:r>
          </w:p>
        </w:tc>
      </w:tr>
      <w:tr w14:paraId="19E0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Pr>
          <w:p w14:paraId="3A1ABFB6">
            <w:pPr>
              <w:widowControl/>
              <w:numPr>
                <w:ilvl w:val="0"/>
                <w:numId w:val="84"/>
              </w:numPr>
              <w:autoSpaceDE/>
              <w:autoSpaceDN/>
              <w:adjustRightInd/>
              <w:jc w:val="center"/>
              <w:rPr>
                <w:rFonts w:ascii="宋体" w:hAnsi="宋体" w:cs="宋体"/>
                <w:bCs/>
                <w:iCs/>
                <w:sz w:val="18"/>
                <w:szCs w:val="18"/>
              </w:rPr>
            </w:pPr>
          </w:p>
        </w:tc>
        <w:tc>
          <w:tcPr>
            <w:tcW w:w="1334" w:type="dxa"/>
            <w:vAlign w:val="center"/>
          </w:tcPr>
          <w:p w14:paraId="7D3E85B1">
            <w:pPr>
              <w:widowControl/>
              <w:jc w:val="center"/>
              <w:rPr>
                <w:rFonts w:ascii="宋体" w:hAnsi="宋体"/>
                <w:sz w:val="18"/>
                <w:szCs w:val="18"/>
              </w:rPr>
            </w:pPr>
            <w:r>
              <w:rPr>
                <w:rFonts w:hint="eastAsia" w:ascii="宋体" w:hAnsi="宋体"/>
                <w:sz w:val="18"/>
                <w:szCs w:val="18"/>
              </w:rPr>
              <w:t>备注</w:t>
            </w:r>
          </w:p>
        </w:tc>
        <w:tc>
          <w:tcPr>
            <w:tcW w:w="992" w:type="dxa"/>
          </w:tcPr>
          <w:p w14:paraId="1B167820">
            <w:pPr>
              <w:jc w:val="center"/>
            </w:pPr>
            <w:r>
              <w:rPr>
                <w:rFonts w:hint="eastAsia" w:ascii="宋体" w:hAnsi="宋体" w:cs="宋体"/>
                <w:bCs/>
                <w:iCs/>
                <w:sz w:val="18"/>
                <w:szCs w:val="18"/>
              </w:rPr>
              <w:t>字符型</w:t>
            </w:r>
          </w:p>
        </w:tc>
        <w:tc>
          <w:tcPr>
            <w:tcW w:w="851" w:type="dxa"/>
          </w:tcPr>
          <w:p w14:paraId="5EAB9D50">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3A1130E7">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0C6608D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2A21966">
            <w:pPr>
              <w:widowControl/>
              <w:jc w:val="center"/>
              <w:rPr>
                <w:rFonts w:ascii="宋体" w:hAnsi="宋体" w:cs="宋体"/>
                <w:bCs/>
                <w:iCs/>
                <w:sz w:val="18"/>
                <w:szCs w:val="18"/>
              </w:rPr>
            </w:pPr>
          </w:p>
        </w:tc>
      </w:tr>
    </w:tbl>
    <w:p w14:paraId="5C2B7C94">
      <w:pPr>
        <w:numPr>
          <w:ilvl w:val="1"/>
          <w:numId w:val="43"/>
        </w:numPr>
        <w:autoSpaceDE/>
        <w:autoSpaceDN/>
        <w:adjustRightInd/>
        <w:spacing w:line="720" w:lineRule="auto"/>
        <w:ind w:left="0" w:firstLine="0"/>
        <w:jc w:val="center"/>
        <w:outlineLvl w:val="1"/>
        <w:rPr>
          <w:rFonts w:ascii="黑体" w:hAnsi="黑体" w:eastAsia="黑体"/>
          <w:bCs/>
          <w:spacing w:val="3"/>
          <w:kern w:val="28"/>
          <w:sz w:val="21"/>
          <w:szCs w:val="21"/>
        </w:rPr>
      </w:pPr>
      <w:bookmarkStart w:id="325" w:name="_Toc93656060"/>
      <w:bookmarkStart w:id="326" w:name="_Toc22057"/>
      <w:bookmarkStart w:id="327" w:name="_Toc112247042"/>
      <w:r>
        <w:rPr>
          <w:rFonts w:hint="eastAsia" w:ascii="黑体" w:hAnsi="黑体" w:eastAsia="黑体"/>
          <w:bCs/>
          <w:spacing w:val="3"/>
          <w:kern w:val="28"/>
          <w:sz w:val="21"/>
          <w:szCs w:val="21"/>
        </w:rPr>
        <w:t>桥梁设施普查信息表</w:t>
      </w:r>
      <w:bookmarkEnd w:id="325"/>
      <w:bookmarkEnd w:id="326"/>
      <w:bookmarkEnd w:id="327"/>
    </w:p>
    <w:tbl>
      <w:tblPr>
        <w:tblStyle w:val="25"/>
        <w:tblW w:w="92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7A590D8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tcBorders>
              <w:top w:val="single" w:color="auto" w:sz="12" w:space="0"/>
              <w:bottom w:val="single" w:color="auto" w:sz="12" w:space="0"/>
            </w:tcBorders>
            <w:shd w:val="clear" w:color="auto" w:fill="FFFFFF"/>
            <w:vAlign w:val="center"/>
          </w:tcPr>
          <w:p w14:paraId="5FBF0DB6">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tcBorders>
              <w:top w:val="single" w:color="auto" w:sz="12" w:space="0"/>
              <w:bottom w:val="single" w:color="auto" w:sz="12" w:space="0"/>
            </w:tcBorders>
            <w:shd w:val="clear" w:color="auto" w:fill="FFFFFF"/>
            <w:vAlign w:val="center"/>
          </w:tcPr>
          <w:p w14:paraId="273F06F6">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tcBorders>
              <w:top w:val="single" w:color="auto" w:sz="12" w:space="0"/>
              <w:bottom w:val="single" w:color="auto" w:sz="12" w:space="0"/>
            </w:tcBorders>
            <w:shd w:val="clear" w:color="auto" w:fill="FFFFFF"/>
            <w:vAlign w:val="center"/>
          </w:tcPr>
          <w:p w14:paraId="31B2E842">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tcBorders>
              <w:top w:val="single" w:color="auto" w:sz="12" w:space="0"/>
              <w:bottom w:val="single" w:color="auto" w:sz="12" w:space="0"/>
            </w:tcBorders>
            <w:shd w:val="clear" w:color="auto" w:fill="FFFFFF"/>
            <w:vAlign w:val="center"/>
          </w:tcPr>
          <w:p w14:paraId="380329A9">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tcBorders>
              <w:top w:val="single" w:color="auto" w:sz="12" w:space="0"/>
              <w:bottom w:val="single" w:color="auto" w:sz="12" w:space="0"/>
            </w:tcBorders>
            <w:shd w:val="clear" w:color="auto" w:fill="FFFFFF"/>
            <w:vAlign w:val="center"/>
          </w:tcPr>
          <w:p w14:paraId="1F974AF2">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tcBorders>
              <w:top w:val="single" w:color="auto" w:sz="12" w:space="0"/>
              <w:bottom w:val="single" w:color="auto" w:sz="12" w:space="0"/>
            </w:tcBorders>
            <w:shd w:val="clear" w:color="auto" w:fill="FFFFFF"/>
            <w:vAlign w:val="center"/>
          </w:tcPr>
          <w:p w14:paraId="76123872">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tcBorders>
              <w:top w:val="single" w:color="auto" w:sz="12" w:space="0"/>
              <w:bottom w:val="single" w:color="auto" w:sz="12" w:space="0"/>
            </w:tcBorders>
            <w:shd w:val="clear" w:color="auto" w:fill="FFFFFF"/>
            <w:vAlign w:val="center"/>
          </w:tcPr>
          <w:p w14:paraId="46263B52">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3FD14A1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21EE24D7">
            <w:pPr>
              <w:widowControl/>
              <w:numPr>
                <w:ilvl w:val="0"/>
                <w:numId w:val="85"/>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2B77A30C">
            <w:pPr>
              <w:widowControl/>
              <w:jc w:val="center"/>
              <w:rPr>
                <w:rFonts w:ascii="宋体" w:hAnsi="宋体" w:cs="宋体"/>
                <w:bCs/>
                <w:iCs/>
                <w:sz w:val="18"/>
                <w:szCs w:val="18"/>
              </w:rPr>
            </w:pPr>
            <w:r>
              <w:rPr>
                <w:rFonts w:hint="eastAsia" w:ascii="宋体" w:hAnsi="宋体" w:cs="宋体"/>
                <w:bCs/>
                <w:iCs/>
                <w:sz w:val="18"/>
                <w:szCs w:val="18"/>
              </w:rPr>
              <w:t>普查单元编号</w:t>
            </w:r>
          </w:p>
        </w:tc>
        <w:tc>
          <w:tcPr>
            <w:tcW w:w="992" w:type="dxa"/>
            <w:tcBorders>
              <w:top w:val="single" w:color="auto" w:sz="12" w:space="0"/>
            </w:tcBorders>
            <w:vAlign w:val="center"/>
          </w:tcPr>
          <w:p w14:paraId="03DA232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146EC70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3A18F45F">
            <w:pPr>
              <w:widowControl/>
              <w:jc w:val="center"/>
              <w:rPr>
                <w:rFonts w:ascii="宋体" w:hAnsi="宋体" w:cs="宋体"/>
                <w:bCs/>
                <w:iCs/>
                <w:sz w:val="18"/>
                <w:szCs w:val="18"/>
              </w:rPr>
            </w:pPr>
            <w:r>
              <w:rPr>
                <w:rFonts w:hint="eastAsia" w:ascii="宋体" w:hAnsi="宋体" w:cs="宋体"/>
                <w:bCs/>
                <w:iCs/>
                <w:sz w:val="18"/>
                <w:szCs w:val="18"/>
              </w:rPr>
              <w:t>15</w:t>
            </w:r>
          </w:p>
        </w:tc>
        <w:tc>
          <w:tcPr>
            <w:tcW w:w="850" w:type="dxa"/>
            <w:tcBorders>
              <w:top w:val="single" w:color="auto" w:sz="12" w:space="0"/>
            </w:tcBorders>
            <w:vAlign w:val="center"/>
          </w:tcPr>
          <w:p w14:paraId="5FB7CB3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Borders>
              <w:top w:val="single" w:color="auto" w:sz="12" w:space="0"/>
            </w:tcBorders>
            <w:vAlign w:val="center"/>
          </w:tcPr>
          <w:p w14:paraId="78B02981">
            <w:pPr>
              <w:widowControl/>
              <w:jc w:val="center"/>
              <w:rPr>
                <w:rFonts w:ascii="宋体" w:hAnsi="宋体" w:cs="宋体"/>
                <w:bCs/>
                <w:iCs/>
                <w:sz w:val="18"/>
                <w:szCs w:val="18"/>
              </w:rPr>
            </w:pPr>
            <w:r>
              <w:rPr>
                <w:rFonts w:hint="eastAsia" w:ascii="宋体" w:hAnsi="宋体" w:cs="宋体"/>
                <w:bCs/>
                <w:iCs/>
                <w:sz w:val="18"/>
                <w:szCs w:val="18"/>
              </w:rPr>
              <w:t>参照3.4.6普查单元编号规则</w:t>
            </w:r>
          </w:p>
        </w:tc>
      </w:tr>
      <w:tr w14:paraId="3EF22AA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1264FA26">
            <w:pPr>
              <w:widowControl/>
              <w:numPr>
                <w:ilvl w:val="0"/>
                <w:numId w:val="85"/>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402456BA">
            <w:pPr>
              <w:widowControl/>
              <w:jc w:val="center"/>
              <w:rPr>
                <w:rFonts w:ascii="宋体" w:hAnsi="宋体" w:cs="宋体"/>
                <w:bCs/>
                <w:iCs/>
                <w:sz w:val="18"/>
                <w:szCs w:val="18"/>
              </w:rPr>
            </w:pPr>
            <w:r>
              <w:rPr>
                <w:rFonts w:hint="eastAsia" w:ascii="宋体" w:hAnsi="宋体" w:cs="宋体"/>
                <w:bCs/>
                <w:iCs/>
                <w:sz w:val="18"/>
                <w:szCs w:val="18"/>
              </w:rPr>
              <w:t>普查日期</w:t>
            </w:r>
          </w:p>
        </w:tc>
        <w:tc>
          <w:tcPr>
            <w:tcW w:w="992" w:type="dxa"/>
            <w:tcBorders>
              <w:top w:val="single" w:color="auto" w:sz="12" w:space="0"/>
            </w:tcBorders>
            <w:vAlign w:val="center"/>
          </w:tcPr>
          <w:p w14:paraId="75490EF7">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Borders>
              <w:top w:val="single" w:color="auto" w:sz="12" w:space="0"/>
            </w:tcBorders>
            <w:vAlign w:val="center"/>
          </w:tcPr>
          <w:p w14:paraId="35E1D48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0CC35924">
            <w:pPr>
              <w:widowControl/>
              <w:jc w:val="center"/>
              <w:rPr>
                <w:rFonts w:ascii="宋体" w:hAnsi="宋体" w:cs="宋体"/>
                <w:bCs/>
                <w:iCs/>
                <w:sz w:val="18"/>
                <w:szCs w:val="18"/>
              </w:rPr>
            </w:pPr>
            <w:r>
              <w:rPr>
                <w:rFonts w:ascii="宋体" w:hAnsi="宋体" w:cs="宋体"/>
                <w:bCs/>
                <w:iCs/>
                <w:sz w:val="18"/>
                <w:szCs w:val="18"/>
              </w:rPr>
              <w:t>8</w:t>
            </w:r>
          </w:p>
        </w:tc>
        <w:tc>
          <w:tcPr>
            <w:tcW w:w="850" w:type="dxa"/>
            <w:tcBorders>
              <w:top w:val="single" w:color="auto" w:sz="12" w:space="0"/>
            </w:tcBorders>
            <w:vAlign w:val="center"/>
          </w:tcPr>
          <w:p w14:paraId="5E0DF75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Borders>
              <w:top w:val="single" w:color="auto" w:sz="12" w:space="0"/>
            </w:tcBorders>
            <w:vAlign w:val="center"/>
          </w:tcPr>
          <w:p w14:paraId="2441995D">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4BBC4A9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693F75C7">
            <w:pPr>
              <w:widowControl/>
              <w:numPr>
                <w:ilvl w:val="0"/>
                <w:numId w:val="85"/>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2ADFFD83">
            <w:pPr>
              <w:widowControl/>
              <w:jc w:val="center"/>
              <w:rPr>
                <w:rFonts w:ascii="宋体" w:hAnsi="宋体" w:cs="宋体"/>
                <w:bCs/>
                <w:iCs/>
                <w:sz w:val="18"/>
                <w:szCs w:val="18"/>
              </w:rPr>
            </w:pPr>
            <w:r>
              <w:rPr>
                <w:rFonts w:hint="eastAsia" w:ascii="宋体" w:hAnsi="宋体" w:cs="宋体"/>
                <w:bCs/>
                <w:iCs/>
                <w:sz w:val="18"/>
                <w:szCs w:val="18"/>
              </w:rPr>
              <w:t>设施编号</w:t>
            </w:r>
          </w:p>
        </w:tc>
        <w:tc>
          <w:tcPr>
            <w:tcW w:w="992" w:type="dxa"/>
            <w:tcBorders>
              <w:top w:val="single" w:color="auto" w:sz="12" w:space="0"/>
            </w:tcBorders>
            <w:vAlign w:val="center"/>
          </w:tcPr>
          <w:p w14:paraId="1FF808C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0161E1F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75ACA9C6">
            <w:pPr>
              <w:widowControl/>
              <w:jc w:val="center"/>
              <w:rPr>
                <w:rFonts w:ascii="宋体" w:hAnsi="宋体" w:cs="宋体"/>
                <w:bCs/>
                <w:iCs/>
                <w:sz w:val="18"/>
                <w:szCs w:val="18"/>
              </w:rPr>
            </w:pPr>
            <w:r>
              <w:rPr>
                <w:rFonts w:ascii="宋体" w:hAnsi="宋体" w:cs="宋体"/>
                <w:bCs/>
                <w:iCs/>
                <w:sz w:val="18"/>
                <w:szCs w:val="18"/>
              </w:rPr>
              <w:t>32</w:t>
            </w:r>
          </w:p>
        </w:tc>
        <w:tc>
          <w:tcPr>
            <w:tcW w:w="850" w:type="dxa"/>
            <w:tcBorders>
              <w:top w:val="single" w:color="auto" w:sz="12" w:space="0"/>
            </w:tcBorders>
            <w:vAlign w:val="center"/>
          </w:tcPr>
          <w:p w14:paraId="72B1F2AA">
            <w:pPr>
              <w:widowControl/>
              <w:jc w:val="center"/>
              <w:rPr>
                <w:rFonts w:ascii="宋体" w:hAnsi="宋体" w:cs="宋体"/>
                <w:bCs/>
                <w:iCs/>
                <w:sz w:val="18"/>
                <w:szCs w:val="18"/>
              </w:rPr>
            </w:pPr>
          </w:p>
        </w:tc>
        <w:tc>
          <w:tcPr>
            <w:tcW w:w="4062" w:type="dxa"/>
            <w:tcBorders>
              <w:top w:val="single" w:color="auto" w:sz="12" w:space="0"/>
            </w:tcBorders>
          </w:tcPr>
          <w:p w14:paraId="6D941220">
            <w:pPr>
              <w:widowControl/>
              <w:jc w:val="center"/>
              <w:rPr>
                <w:rFonts w:ascii="宋体" w:hAnsi="宋体" w:cs="宋体"/>
                <w:bCs/>
                <w:iCs/>
                <w:sz w:val="18"/>
                <w:szCs w:val="18"/>
              </w:rPr>
            </w:pPr>
            <w:r>
              <w:rPr>
                <w:rFonts w:hint="eastAsia" w:ascii="宋体" w:hAnsi="宋体" w:cs="宋体"/>
                <w:bCs/>
                <w:iCs/>
                <w:sz w:val="18"/>
                <w:szCs w:val="18"/>
              </w:rPr>
              <w:t>参照7.0.4设施编号规则</w:t>
            </w:r>
          </w:p>
        </w:tc>
      </w:tr>
      <w:tr w14:paraId="745D471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7C606923">
            <w:pPr>
              <w:widowControl/>
              <w:numPr>
                <w:ilvl w:val="0"/>
                <w:numId w:val="85"/>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7D57FD16">
            <w:pPr>
              <w:widowControl/>
              <w:jc w:val="center"/>
              <w:rPr>
                <w:rFonts w:ascii="宋体" w:hAnsi="宋体" w:cs="宋体"/>
                <w:bCs/>
                <w:iCs/>
                <w:sz w:val="18"/>
                <w:szCs w:val="18"/>
              </w:rPr>
            </w:pPr>
            <w:r>
              <w:rPr>
                <w:rFonts w:hint="eastAsia" w:ascii="宋体" w:hAnsi="宋体" w:cs="宋体"/>
                <w:bCs/>
                <w:iCs/>
                <w:sz w:val="18"/>
                <w:szCs w:val="18"/>
              </w:rPr>
              <w:t>桥梁名称</w:t>
            </w:r>
          </w:p>
        </w:tc>
        <w:tc>
          <w:tcPr>
            <w:tcW w:w="992" w:type="dxa"/>
            <w:tcBorders>
              <w:top w:val="single" w:color="auto" w:sz="12" w:space="0"/>
            </w:tcBorders>
            <w:vAlign w:val="center"/>
          </w:tcPr>
          <w:p w14:paraId="6705E11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55F0925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37A7A245">
            <w:pPr>
              <w:widowControl/>
              <w:jc w:val="center"/>
              <w:rPr>
                <w:rFonts w:ascii="宋体" w:hAnsi="宋体" w:cs="宋体"/>
                <w:bCs/>
                <w:iCs/>
                <w:sz w:val="18"/>
                <w:szCs w:val="18"/>
              </w:rPr>
            </w:pPr>
            <w:r>
              <w:rPr>
                <w:rFonts w:ascii="宋体" w:hAnsi="宋体" w:cs="宋体"/>
                <w:bCs/>
                <w:iCs/>
                <w:sz w:val="18"/>
                <w:szCs w:val="18"/>
              </w:rPr>
              <w:t>32</w:t>
            </w:r>
          </w:p>
        </w:tc>
        <w:tc>
          <w:tcPr>
            <w:tcW w:w="850" w:type="dxa"/>
            <w:tcBorders>
              <w:top w:val="single" w:color="auto" w:sz="12" w:space="0"/>
            </w:tcBorders>
            <w:vAlign w:val="center"/>
          </w:tcPr>
          <w:p w14:paraId="1AC0EF6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Borders>
              <w:top w:val="single" w:color="auto" w:sz="12" w:space="0"/>
            </w:tcBorders>
            <w:vAlign w:val="center"/>
          </w:tcPr>
          <w:p w14:paraId="37670814">
            <w:pPr>
              <w:widowControl/>
              <w:jc w:val="center"/>
              <w:rPr>
                <w:rFonts w:ascii="宋体" w:hAnsi="宋体" w:cs="宋体"/>
                <w:bCs/>
                <w:iCs/>
                <w:sz w:val="18"/>
                <w:szCs w:val="18"/>
              </w:rPr>
            </w:pPr>
          </w:p>
        </w:tc>
      </w:tr>
      <w:tr w14:paraId="24BDAC9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254B6277">
            <w:pPr>
              <w:widowControl/>
              <w:numPr>
                <w:ilvl w:val="0"/>
                <w:numId w:val="85"/>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4BF6F7E7">
            <w:pPr>
              <w:widowControl/>
              <w:jc w:val="center"/>
              <w:rPr>
                <w:rFonts w:ascii="宋体" w:hAnsi="宋体" w:cs="宋体"/>
                <w:bCs/>
                <w:iCs/>
                <w:sz w:val="18"/>
                <w:szCs w:val="18"/>
              </w:rPr>
            </w:pPr>
            <w:r>
              <w:rPr>
                <w:rFonts w:hint="eastAsia" w:ascii="宋体" w:hAnsi="宋体" w:cs="宋体"/>
                <w:bCs/>
                <w:iCs/>
                <w:sz w:val="18"/>
                <w:szCs w:val="18"/>
              </w:rPr>
              <w:t>市州名称</w:t>
            </w:r>
          </w:p>
        </w:tc>
        <w:tc>
          <w:tcPr>
            <w:tcW w:w="992" w:type="dxa"/>
            <w:tcBorders>
              <w:top w:val="single" w:color="auto" w:sz="12" w:space="0"/>
            </w:tcBorders>
            <w:vAlign w:val="center"/>
          </w:tcPr>
          <w:p w14:paraId="7DA6E69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tcPr>
          <w:p w14:paraId="7F45F085">
            <w:pPr>
              <w:jc w:val="center"/>
            </w:pPr>
            <w:r>
              <w:rPr>
                <w:rFonts w:hint="eastAsia" w:ascii="宋体" w:hAnsi="宋体" w:cs="宋体"/>
                <w:bCs/>
                <w:iCs/>
                <w:sz w:val="18"/>
                <w:szCs w:val="18"/>
              </w:rPr>
              <w:t>必填</w:t>
            </w:r>
          </w:p>
        </w:tc>
        <w:tc>
          <w:tcPr>
            <w:tcW w:w="709" w:type="dxa"/>
            <w:tcBorders>
              <w:top w:val="single" w:color="auto" w:sz="12" w:space="0"/>
            </w:tcBorders>
            <w:vAlign w:val="center"/>
          </w:tcPr>
          <w:p w14:paraId="5D102885">
            <w:pPr>
              <w:widowControl/>
              <w:jc w:val="center"/>
              <w:rPr>
                <w:rFonts w:ascii="宋体" w:hAnsi="宋体" w:cs="宋体"/>
                <w:bCs/>
                <w:iCs/>
                <w:sz w:val="18"/>
                <w:szCs w:val="18"/>
              </w:rPr>
            </w:pPr>
            <w:r>
              <w:rPr>
                <w:rFonts w:ascii="宋体" w:hAnsi="宋体" w:cs="宋体"/>
                <w:bCs/>
                <w:iCs/>
                <w:sz w:val="18"/>
                <w:szCs w:val="18"/>
              </w:rPr>
              <w:t>50</w:t>
            </w:r>
          </w:p>
        </w:tc>
        <w:tc>
          <w:tcPr>
            <w:tcW w:w="850" w:type="dxa"/>
            <w:tcBorders>
              <w:top w:val="single" w:color="auto" w:sz="12" w:space="0"/>
            </w:tcBorders>
            <w:vAlign w:val="center"/>
          </w:tcPr>
          <w:p w14:paraId="0B2C3A30">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tcBorders>
              <w:top w:val="single" w:color="auto" w:sz="12" w:space="0"/>
            </w:tcBorders>
            <w:vAlign w:val="center"/>
          </w:tcPr>
          <w:p w14:paraId="48DBE104">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276533D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5613DAC4">
            <w:pPr>
              <w:widowControl/>
              <w:numPr>
                <w:ilvl w:val="0"/>
                <w:numId w:val="85"/>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59914DB5">
            <w:pPr>
              <w:widowControl/>
              <w:jc w:val="center"/>
              <w:rPr>
                <w:rFonts w:ascii="宋体" w:hAnsi="宋体" w:cs="宋体"/>
                <w:bCs/>
                <w:iCs/>
                <w:sz w:val="18"/>
                <w:szCs w:val="18"/>
              </w:rPr>
            </w:pPr>
            <w:r>
              <w:rPr>
                <w:rFonts w:hint="eastAsia" w:ascii="宋体" w:hAnsi="宋体" w:cs="宋体"/>
                <w:bCs/>
                <w:iCs/>
                <w:sz w:val="18"/>
                <w:szCs w:val="18"/>
              </w:rPr>
              <w:t>区县名称</w:t>
            </w:r>
          </w:p>
        </w:tc>
        <w:tc>
          <w:tcPr>
            <w:tcW w:w="992" w:type="dxa"/>
            <w:tcBorders>
              <w:top w:val="single" w:color="auto" w:sz="12" w:space="0"/>
            </w:tcBorders>
            <w:vAlign w:val="center"/>
          </w:tcPr>
          <w:p w14:paraId="47432D9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tcPr>
          <w:p w14:paraId="2D68EB2E">
            <w:pPr>
              <w:jc w:val="center"/>
            </w:pPr>
            <w:r>
              <w:rPr>
                <w:rFonts w:hint="eastAsia" w:ascii="宋体" w:hAnsi="宋体" w:cs="宋体"/>
                <w:bCs/>
                <w:iCs/>
                <w:sz w:val="18"/>
                <w:szCs w:val="18"/>
              </w:rPr>
              <w:t>必填</w:t>
            </w:r>
          </w:p>
        </w:tc>
        <w:tc>
          <w:tcPr>
            <w:tcW w:w="709" w:type="dxa"/>
            <w:tcBorders>
              <w:top w:val="single" w:color="auto" w:sz="12" w:space="0"/>
            </w:tcBorders>
            <w:vAlign w:val="center"/>
          </w:tcPr>
          <w:p w14:paraId="042A2E8D">
            <w:pPr>
              <w:widowControl/>
              <w:jc w:val="center"/>
              <w:rPr>
                <w:rFonts w:ascii="宋体" w:hAnsi="宋体" w:cs="宋体"/>
                <w:bCs/>
                <w:iCs/>
                <w:sz w:val="18"/>
                <w:szCs w:val="18"/>
              </w:rPr>
            </w:pPr>
            <w:r>
              <w:rPr>
                <w:rFonts w:ascii="宋体" w:hAnsi="宋体" w:cs="宋体"/>
                <w:bCs/>
                <w:iCs/>
                <w:sz w:val="18"/>
                <w:szCs w:val="18"/>
              </w:rPr>
              <w:t>50</w:t>
            </w:r>
          </w:p>
        </w:tc>
        <w:tc>
          <w:tcPr>
            <w:tcW w:w="850" w:type="dxa"/>
            <w:tcBorders>
              <w:top w:val="single" w:color="auto" w:sz="12" w:space="0"/>
            </w:tcBorders>
            <w:vAlign w:val="center"/>
          </w:tcPr>
          <w:p w14:paraId="00C1E8B0">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tcBorders>
              <w:top w:val="single" w:color="auto" w:sz="12" w:space="0"/>
            </w:tcBorders>
            <w:vAlign w:val="center"/>
          </w:tcPr>
          <w:p w14:paraId="7EB11D47">
            <w:pPr>
              <w:widowControl/>
              <w:jc w:val="center"/>
              <w:rPr>
                <w:rFonts w:ascii="宋体" w:hAnsi="宋体" w:cs="宋体"/>
                <w:bCs/>
                <w:iCs/>
                <w:sz w:val="18"/>
                <w:szCs w:val="18"/>
              </w:rPr>
            </w:pPr>
            <w:r>
              <w:rPr>
                <w:rFonts w:hint="eastAsia" w:ascii="宋体" w:hAnsi="宋体" w:cs="宋体"/>
                <w:bCs/>
                <w:iCs/>
                <w:sz w:val="18"/>
                <w:szCs w:val="18"/>
              </w:rPr>
              <w:t xml:space="preserve"> </w:t>
            </w:r>
          </w:p>
        </w:tc>
      </w:tr>
      <w:tr w14:paraId="6B381A9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04D4566F">
            <w:pPr>
              <w:widowControl/>
              <w:numPr>
                <w:ilvl w:val="0"/>
                <w:numId w:val="85"/>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5FE50573">
            <w:pPr>
              <w:widowControl/>
              <w:jc w:val="center"/>
              <w:rPr>
                <w:rFonts w:ascii="宋体" w:hAnsi="宋体" w:cs="宋体"/>
                <w:bCs/>
                <w:iCs/>
                <w:sz w:val="18"/>
                <w:szCs w:val="18"/>
              </w:rPr>
            </w:pPr>
            <w:r>
              <w:rPr>
                <w:rFonts w:hint="eastAsia" w:ascii="宋体" w:hAnsi="宋体" w:cs="宋体"/>
                <w:bCs/>
                <w:iCs/>
                <w:sz w:val="18"/>
                <w:szCs w:val="18"/>
              </w:rPr>
              <w:t>街道乡镇名称</w:t>
            </w:r>
          </w:p>
        </w:tc>
        <w:tc>
          <w:tcPr>
            <w:tcW w:w="992" w:type="dxa"/>
            <w:tcBorders>
              <w:top w:val="single" w:color="auto" w:sz="12" w:space="0"/>
            </w:tcBorders>
            <w:vAlign w:val="center"/>
          </w:tcPr>
          <w:p w14:paraId="3BF7114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62EBD79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06132140">
            <w:pPr>
              <w:widowControl/>
              <w:jc w:val="center"/>
              <w:rPr>
                <w:rFonts w:ascii="宋体" w:hAnsi="宋体" w:cs="宋体"/>
                <w:bCs/>
                <w:iCs/>
                <w:sz w:val="18"/>
                <w:szCs w:val="18"/>
              </w:rPr>
            </w:pPr>
            <w:r>
              <w:rPr>
                <w:rFonts w:ascii="宋体" w:hAnsi="宋体" w:cs="宋体"/>
                <w:bCs/>
                <w:iCs/>
                <w:sz w:val="18"/>
                <w:szCs w:val="18"/>
              </w:rPr>
              <w:t>50</w:t>
            </w:r>
          </w:p>
        </w:tc>
        <w:tc>
          <w:tcPr>
            <w:tcW w:w="850" w:type="dxa"/>
            <w:tcBorders>
              <w:top w:val="single" w:color="auto" w:sz="12" w:space="0"/>
            </w:tcBorders>
            <w:vAlign w:val="center"/>
          </w:tcPr>
          <w:p w14:paraId="0A70A71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Borders>
              <w:top w:val="single" w:color="auto" w:sz="12" w:space="0"/>
            </w:tcBorders>
            <w:vAlign w:val="center"/>
          </w:tcPr>
          <w:p w14:paraId="70901AD3">
            <w:pPr>
              <w:widowControl/>
              <w:jc w:val="center"/>
              <w:rPr>
                <w:rFonts w:ascii="宋体" w:hAnsi="宋体" w:cs="宋体"/>
                <w:bCs/>
                <w:iCs/>
                <w:sz w:val="18"/>
                <w:szCs w:val="18"/>
              </w:rPr>
            </w:pPr>
          </w:p>
        </w:tc>
      </w:tr>
      <w:tr w14:paraId="443FF31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Borders>
              <w:top w:val="single" w:color="auto" w:sz="12" w:space="0"/>
            </w:tcBorders>
            <w:vAlign w:val="center"/>
          </w:tcPr>
          <w:p w14:paraId="4D95E730">
            <w:pPr>
              <w:widowControl/>
              <w:numPr>
                <w:ilvl w:val="0"/>
                <w:numId w:val="85"/>
              </w:numPr>
              <w:autoSpaceDE/>
              <w:autoSpaceDN/>
              <w:adjustRightInd/>
              <w:jc w:val="center"/>
              <w:rPr>
                <w:rFonts w:ascii="宋体" w:hAnsi="宋体" w:cs="宋体"/>
                <w:bCs/>
                <w:iCs/>
                <w:sz w:val="18"/>
                <w:szCs w:val="18"/>
              </w:rPr>
            </w:pPr>
          </w:p>
        </w:tc>
        <w:tc>
          <w:tcPr>
            <w:tcW w:w="1334" w:type="dxa"/>
            <w:tcBorders>
              <w:top w:val="single" w:color="auto" w:sz="12" w:space="0"/>
            </w:tcBorders>
            <w:vAlign w:val="center"/>
          </w:tcPr>
          <w:p w14:paraId="135F7BD0">
            <w:pPr>
              <w:widowControl/>
              <w:jc w:val="center"/>
              <w:rPr>
                <w:rFonts w:ascii="宋体" w:hAnsi="宋体" w:cs="宋体"/>
                <w:bCs/>
                <w:iCs/>
                <w:sz w:val="18"/>
                <w:szCs w:val="18"/>
              </w:rPr>
            </w:pPr>
            <w:r>
              <w:rPr>
                <w:rFonts w:hint="eastAsia" w:ascii="宋体" w:hAnsi="宋体" w:cs="宋体"/>
                <w:bCs/>
                <w:iCs/>
                <w:sz w:val="18"/>
                <w:szCs w:val="18"/>
              </w:rPr>
              <w:t>设计名称（曾用名）</w:t>
            </w:r>
          </w:p>
        </w:tc>
        <w:tc>
          <w:tcPr>
            <w:tcW w:w="992" w:type="dxa"/>
            <w:tcBorders>
              <w:top w:val="single" w:color="auto" w:sz="12" w:space="0"/>
            </w:tcBorders>
            <w:vAlign w:val="center"/>
          </w:tcPr>
          <w:p w14:paraId="0E3F07F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Borders>
              <w:top w:val="single" w:color="auto" w:sz="12" w:space="0"/>
            </w:tcBorders>
            <w:vAlign w:val="center"/>
          </w:tcPr>
          <w:p w14:paraId="3D355EE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Borders>
              <w:top w:val="single" w:color="auto" w:sz="12" w:space="0"/>
            </w:tcBorders>
            <w:vAlign w:val="center"/>
          </w:tcPr>
          <w:p w14:paraId="7F2F843C">
            <w:pPr>
              <w:widowControl/>
              <w:jc w:val="center"/>
              <w:rPr>
                <w:rFonts w:ascii="宋体" w:hAnsi="宋体" w:cs="宋体"/>
                <w:bCs/>
                <w:iCs/>
                <w:sz w:val="18"/>
                <w:szCs w:val="18"/>
              </w:rPr>
            </w:pPr>
            <w:r>
              <w:rPr>
                <w:rFonts w:ascii="宋体" w:hAnsi="宋体" w:cs="宋体"/>
                <w:bCs/>
                <w:iCs/>
                <w:sz w:val="18"/>
                <w:szCs w:val="18"/>
              </w:rPr>
              <w:t>32</w:t>
            </w:r>
          </w:p>
        </w:tc>
        <w:tc>
          <w:tcPr>
            <w:tcW w:w="850" w:type="dxa"/>
            <w:tcBorders>
              <w:top w:val="single" w:color="auto" w:sz="12" w:space="0"/>
            </w:tcBorders>
            <w:vAlign w:val="center"/>
          </w:tcPr>
          <w:p w14:paraId="3F7E6EFA">
            <w:pPr>
              <w:widowControl/>
              <w:jc w:val="center"/>
              <w:rPr>
                <w:rFonts w:ascii="宋体" w:hAnsi="宋体" w:cs="宋体"/>
                <w:bCs/>
                <w:iCs/>
                <w:sz w:val="18"/>
                <w:szCs w:val="18"/>
              </w:rPr>
            </w:pPr>
          </w:p>
        </w:tc>
        <w:tc>
          <w:tcPr>
            <w:tcW w:w="4062" w:type="dxa"/>
            <w:tcBorders>
              <w:top w:val="single" w:color="auto" w:sz="12" w:space="0"/>
            </w:tcBorders>
            <w:vAlign w:val="center"/>
          </w:tcPr>
          <w:p w14:paraId="3CEEAAB2">
            <w:pPr>
              <w:widowControl/>
              <w:jc w:val="center"/>
              <w:rPr>
                <w:rFonts w:ascii="宋体" w:hAnsi="宋体" w:cs="宋体"/>
                <w:bCs/>
                <w:iCs/>
                <w:sz w:val="18"/>
                <w:szCs w:val="18"/>
              </w:rPr>
            </w:pPr>
          </w:p>
        </w:tc>
      </w:tr>
      <w:tr w14:paraId="5528F8C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33CFAC0">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4069D741">
            <w:pPr>
              <w:widowControl/>
              <w:jc w:val="center"/>
              <w:rPr>
                <w:rFonts w:ascii="宋体" w:hAnsi="宋体" w:cs="宋体"/>
                <w:bCs/>
                <w:iCs/>
                <w:sz w:val="18"/>
                <w:szCs w:val="18"/>
              </w:rPr>
            </w:pPr>
            <w:r>
              <w:rPr>
                <w:rFonts w:hint="eastAsia" w:ascii="宋体" w:hAnsi="宋体" w:cs="宋体"/>
                <w:bCs/>
                <w:iCs/>
                <w:sz w:val="18"/>
                <w:szCs w:val="18"/>
              </w:rPr>
              <w:t>起点所在道路名称</w:t>
            </w:r>
          </w:p>
        </w:tc>
        <w:tc>
          <w:tcPr>
            <w:tcW w:w="992" w:type="dxa"/>
            <w:vAlign w:val="center"/>
          </w:tcPr>
          <w:p w14:paraId="08981CA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F98C1DD">
            <w:pPr>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3903370">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02B4A3E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30E482D">
            <w:pPr>
              <w:widowControl/>
              <w:jc w:val="center"/>
              <w:rPr>
                <w:rFonts w:ascii="宋体" w:hAnsi="宋体" w:cs="宋体"/>
                <w:bCs/>
                <w:iCs/>
                <w:sz w:val="18"/>
                <w:szCs w:val="18"/>
              </w:rPr>
            </w:pPr>
          </w:p>
        </w:tc>
      </w:tr>
      <w:tr w14:paraId="44212A4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6745E94">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6DAB2B6E">
            <w:pPr>
              <w:widowControl/>
              <w:jc w:val="center"/>
              <w:rPr>
                <w:rFonts w:ascii="宋体" w:hAnsi="宋体" w:cs="宋体"/>
                <w:bCs/>
                <w:iCs/>
                <w:sz w:val="18"/>
                <w:szCs w:val="18"/>
              </w:rPr>
            </w:pPr>
            <w:r>
              <w:rPr>
                <w:rFonts w:hint="eastAsia" w:ascii="宋体" w:hAnsi="宋体" w:cs="宋体"/>
                <w:bCs/>
                <w:iCs/>
                <w:sz w:val="18"/>
                <w:szCs w:val="18"/>
              </w:rPr>
              <w:t>终点所在道路名称</w:t>
            </w:r>
          </w:p>
        </w:tc>
        <w:tc>
          <w:tcPr>
            <w:tcW w:w="992" w:type="dxa"/>
            <w:vAlign w:val="center"/>
          </w:tcPr>
          <w:p w14:paraId="47C9FD4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937F4A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2E30301">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3E406B0E">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0352AA7">
            <w:pPr>
              <w:widowControl/>
              <w:jc w:val="center"/>
              <w:rPr>
                <w:rFonts w:ascii="宋体" w:hAnsi="宋体" w:cs="宋体"/>
                <w:bCs/>
                <w:iCs/>
                <w:sz w:val="18"/>
                <w:szCs w:val="18"/>
              </w:rPr>
            </w:pPr>
          </w:p>
        </w:tc>
      </w:tr>
      <w:tr w14:paraId="1D0184B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4EC53A7">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34739053">
            <w:pPr>
              <w:widowControl/>
              <w:jc w:val="center"/>
              <w:rPr>
                <w:rFonts w:ascii="宋体" w:hAnsi="宋体" w:cs="宋体"/>
                <w:bCs/>
                <w:iCs/>
                <w:sz w:val="18"/>
                <w:szCs w:val="18"/>
              </w:rPr>
            </w:pPr>
            <w:r>
              <w:rPr>
                <w:rFonts w:hint="eastAsia" w:ascii="宋体" w:hAnsi="宋体" w:cs="宋体"/>
                <w:bCs/>
                <w:iCs/>
                <w:sz w:val="18"/>
                <w:szCs w:val="18"/>
              </w:rPr>
              <w:t>所在道路等级</w:t>
            </w:r>
          </w:p>
        </w:tc>
        <w:tc>
          <w:tcPr>
            <w:tcW w:w="992" w:type="dxa"/>
            <w:vAlign w:val="center"/>
          </w:tcPr>
          <w:p w14:paraId="46B996A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ED053E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F0BFBAF">
            <w:pPr>
              <w:widowControl/>
              <w:jc w:val="center"/>
              <w:rPr>
                <w:rFonts w:ascii="宋体" w:hAnsi="宋体" w:cs="宋体"/>
                <w:bCs/>
                <w:iCs/>
                <w:sz w:val="18"/>
                <w:szCs w:val="18"/>
              </w:rPr>
            </w:pPr>
            <w:r>
              <w:rPr>
                <w:rFonts w:ascii="宋体" w:hAnsi="宋体" w:cs="宋体"/>
                <w:bCs/>
                <w:iCs/>
                <w:sz w:val="18"/>
                <w:szCs w:val="18"/>
              </w:rPr>
              <w:t>6</w:t>
            </w:r>
          </w:p>
        </w:tc>
        <w:tc>
          <w:tcPr>
            <w:tcW w:w="850" w:type="dxa"/>
            <w:vAlign w:val="center"/>
          </w:tcPr>
          <w:p w14:paraId="1ADAAEF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51572B2">
            <w:pPr>
              <w:widowControl/>
              <w:jc w:val="center"/>
              <w:rPr>
                <w:rFonts w:ascii="宋体" w:hAnsi="宋体" w:cs="宋体"/>
                <w:bCs/>
                <w:iCs/>
                <w:sz w:val="18"/>
                <w:szCs w:val="18"/>
              </w:rPr>
            </w:pPr>
            <w:r>
              <w:rPr>
                <w:rFonts w:hint="eastAsia" w:ascii="宋体" w:hAnsi="宋体" w:cs="宋体"/>
                <w:bCs/>
                <w:iCs/>
                <w:sz w:val="18"/>
                <w:szCs w:val="18"/>
              </w:rPr>
              <w:t>快速路、主干路、次干路、支路</w:t>
            </w:r>
          </w:p>
        </w:tc>
      </w:tr>
      <w:tr w14:paraId="33AB684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89E4834">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73D67491">
            <w:pPr>
              <w:widowControl/>
              <w:jc w:val="center"/>
              <w:rPr>
                <w:rFonts w:ascii="宋体" w:hAnsi="宋体" w:cs="宋体"/>
                <w:bCs/>
                <w:iCs/>
                <w:sz w:val="18"/>
                <w:szCs w:val="18"/>
              </w:rPr>
            </w:pPr>
            <w:r>
              <w:rPr>
                <w:rFonts w:hint="eastAsia" w:ascii="宋体" w:hAnsi="宋体" w:cs="宋体"/>
                <w:bCs/>
                <w:iCs/>
                <w:sz w:val="18"/>
                <w:szCs w:val="18"/>
              </w:rPr>
              <w:t>桥梁类别</w:t>
            </w:r>
          </w:p>
        </w:tc>
        <w:tc>
          <w:tcPr>
            <w:tcW w:w="992" w:type="dxa"/>
            <w:vAlign w:val="center"/>
          </w:tcPr>
          <w:p w14:paraId="7A3F85D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D8D9DA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C5CB365">
            <w:pPr>
              <w:widowControl/>
              <w:jc w:val="center"/>
              <w:rPr>
                <w:rFonts w:ascii="宋体" w:hAnsi="宋体" w:cs="宋体"/>
                <w:bCs/>
                <w:iCs/>
                <w:sz w:val="18"/>
                <w:szCs w:val="18"/>
              </w:rPr>
            </w:pPr>
            <w:r>
              <w:rPr>
                <w:rFonts w:ascii="宋体" w:hAnsi="宋体" w:cs="宋体"/>
                <w:bCs/>
                <w:iCs/>
                <w:sz w:val="18"/>
                <w:szCs w:val="18"/>
              </w:rPr>
              <w:t>6</w:t>
            </w:r>
          </w:p>
        </w:tc>
        <w:tc>
          <w:tcPr>
            <w:tcW w:w="850" w:type="dxa"/>
            <w:vAlign w:val="center"/>
          </w:tcPr>
          <w:p w14:paraId="4FB1045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9B4F76A">
            <w:pPr>
              <w:widowControl/>
              <w:jc w:val="center"/>
              <w:rPr>
                <w:rFonts w:ascii="宋体" w:hAnsi="宋体" w:cs="宋体"/>
                <w:bCs/>
                <w:iCs/>
                <w:sz w:val="18"/>
                <w:szCs w:val="18"/>
              </w:rPr>
            </w:pPr>
            <w:r>
              <w:rPr>
                <w:rFonts w:hint="eastAsia" w:ascii="宋体" w:hAnsi="宋体" w:cs="宋体"/>
                <w:bCs/>
                <w:iCs/>
                <w:sz w:val="18"/>
                <w:szCs w:val="18"/>
              </w:rPr>
              <w:t>特大桥、大桥、中桥、小桥、涵洞</w:t>
            </w:r>
          </w:p>
        </w:tc>
      </w:tr>
      <w:tr w14:paraId="269F704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FB47015">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05EE8C70">
            <w:pPr>
              <w:widowControl/>
              <w:jc w:val="center"/>
              <w:rPr>
                <w:rFonts w:ascii="宋体" w:hAnsi="宋体" w:cs="宋体"/>
                <w:bCs/>
                <w:iCs/>
                <w:sz w:val="18"/>
                <w:szCs w:val="18"/>
              </w:rPr>
            </w:pPr>
            <w:r>
              <w:rPr>
                <w:rFonts w:hint="eastAsia" w:ascii="宋体" w:hAnsi="宋体" w:cs="宋体"/>
                <w:bCs/>
                <w:iCs/>
                <w:sz w:val="18"/>
                <w:szCs w:val="18"/>
              </w:rPr>
              <w:t>普查单位</w:t>
            </w:r>
          </w:p>
        </w:tc>
        <w:tc>
          <w:tcPr>
            <w:tcW w:w="992" w:type="dxa"/>
            <w:vAlign w:val="center"/>
          </w:tcPr>
          <w:p w14:paraId="4365EFC7">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08C91BB">
            <w:pPr>
              <w:jc w:val="center"/>
            </w:pPr>
            <w:r>
              <w:rPr>
                <w:rFonts w:hint="eastAsia" w:ascii="宋体" w:hAnsi="宋体" w:cs="宋体"/>
                <w:bCs/>
                <w:iCs/>
                <w:sz w:val="18"/>
                <w:szCs w:val="18"/>
              </w:rPr>
              <w:t>必填</w:t>
            </w:r>
          </w:p>
        </w:tc>
        <w:tc>
          <w:tcPr>
            <w:tcW w:w="709" w:type="dxa"/>
            <w:vAlign w:val="center"/>
          </w:tcPr>
          <w:p w14:paraId="16CFB53D">
            <w:pPr>
              <w:widowControl/>
              <w:jc w:val="center"/>
              <w:rPr>
                <w:rFonts w:ascii="宋体" w:hAnsi="宋体" w:cs="宋体"/>
                <w:bCs/>
                <w:iCs/>
                <w:sz w:val="18"/>
                <w:szCs w:val="18"/>
              </w:rPr>
            </w:pPr>
            <w:r>
              <w:rPr>
                <w:rFonts w:ascii="宋体" w:hAnsi="宋体" w:cs="宋体"/>
                <w:bCs/>
                <w:iCs/>
                <w:sz w:val="18"/>
                <w:szCs w:val="18"/>
              </w:rPr>
              <w:t>32</w:t>
            </w:r>
          </w:p>
        </w:tc>
        <w:tc>
          <w:tcPr>
            <w:tcW w:w="850" w:type="dxa"/>
            <w:vAlign w:val="center"/>
          </w:tcPr>
          <w:p w14:paraId="79A072EA">
            <w:pPr>
              <w:widowControl/>
              <w:jc w:val="center"/>
              <w:rPr>
                <w:rFonts w:ascii="宋体" w:hAnsi="宋体" w:cs="宋体"/>
                <w:bCs/>
                <w:iCs/>
                <w:sz w:val="18"/>
                <w:szCs w:val="18"/>
              </w:rPr>
            </w:pPr>
            <w:r>
              <w:rPr>
                <w:rFonts w:hint="eastAsia" w:ascii="宋体" w:hAnsi="宋体" w:cs="宋体"/>
                <w:bCs/>
                <w:iCs/>
                <w:sz w:val="18"/>
                <w:szCs w:val="18"/>
              </w:rPr>
              <w:t>-</w:t>
            </w:r>
            <w:r>
              <w:rPr>
                <w:rFonts w:ascii="宋体" w:hAnsi="宋体" w:cs="宋体"/>
                <w:bCs/>
                <w:iCs/>
                <w:sz w:val="18"/>
                <w:szCs w:val="18"/>
              </w:rPr>
              <w:t xml:space="preserve"> </w:t>
            </w:r>
          </w:p>
        </w:tc>
        <w:tc>
          <w:tcPr>
            <w:tcW w:w="4062" w:type="dxa"/>
            <w:vAlign w:val="center"/>
          </w:tcPr>
          <w:p w14:paraId="591EC25A">
            <w:pPr>
              <w:widowControl/>
              <w:jc w:val="center"/>
              <w:rPr>
                <w:rFonts w:ascii="宋体" w:hAnsi="宋体" w:cs="宋体"/>
                <w:bCs/>
                <w:iCs/>
                <w:sz w:val="18"/>
                <w:szCs w:val="18"/>
              </w:rPr>
            </w:pPr>
          </w:p>
        </w:tc>
      </w:tr>
      <w:tr w14:paraId="11C07DD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1901622">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53D2CFA4">
            <w:pPr>
              <w:widowControl/>
              <w:jc w:val="center"/>
              <w:rPr>
                <w:rFonts w:ascii="宋体" w:hAnsi="宋体" w:cs="宋体"/>
                <w:bCs/>
                <w:iCs/>
                <w:sz w:val="18"/>
                <w:szCs w:val="18"/>
              </w:rPr>
            </w:pPr>
            <w:r>
              <w:rPr>
                <w:rFonts w:hint="eastAsia" w:ascii="宋体" w:hAnsi="宋体" w:cs="宋体"/>
                <w:bCs/>
                <w:iCs/>
                <w:sz w:val="18"/>
                <w:szCs w:val="18"/>
              </w:rPr>
              <w:t>政府主管部门</w:t>
            </w:r>
          </w:p>
        </w:tc>
        <w:tc>
          <w:tcPr>
            <w:tcW w:w="992" w:type="dxa"/>
          </w:tcPr>
          <w:p w14:paraId="41D7AB88">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5397B30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6EA5FAF">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vAlign w:val="center"/>
          </w:tcPr>
          <w:p w14:paraId="57D9FD99">
            <w:pPr>
              <w:widowControl/>
              <w:jc w:val="center"/>
              <w:rPr>
                <w:rFonts w:ascii="宋体" w:hAnsi="宋体" w:cs="宋体"/>
                <w:bCs/>
                <w:iCs/>
                <w:sz w:val="18"/>
                <w:szCs w:val="18"/>
              </w:rPr>
            </w:pPr>
          </w:p>
        </w:tc>
        <w:tc>
          <w:tcPr>
            <w:tcW w:w="4062" w:type="dxa"/>
            <w:vAlign w:val="center"/>
          </w:tcPr>
          <w:p w14:paraId="5E1DE621">
            <w:pPr>
              <w:widowControl/>
              <w:jc w:val="center"/>
              <w:rPr>
                <w:rFonts w:ascii="宋体" w:hAnsi="宋体" w:cs="宋体"/>
                <w:bCs/>
                <w:iCs/>
                <w:sz w:val="18"/>
                <w:szCs w:val="18"/>
              </w:rPr>
            </w:pPr>
          </w:p>
        </w:tc>
      </w:tr>
      <w:tr w14:paraId="2D50547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B80B295">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2B272A1C">
            <w:pPr>
              <w:widowControl/>
              <w:jc w:val="center"/>
              <w:rPr>
                <w:rFonts w:ascii="宋体" w:hAnsi="宋体" w:cs="宋体"/>
                <w:bCs/>
                <w:iCs/>
                <w:sz w:val="18"/>
                <w:szCs w:val="18"/>
              </w:rPr>
            </w:pPr>
            <w:r>
              <w:rPr>
                <w:rFonts w:hint="eastAsia" w:ascii="宋体" w:hAnsi="宋体" w:cs="宋体"/>
                <w:bCs/>
                <w:iCs/>
                <w:sz w:val="18"/>
                <w:szCs w:val="18"/>
              </w:rPr>
              <w:t>运维管理单位</w:t>
            </w:r>
          </w:p>
        </w:tc>
        <w:tc>
          <w:tcPr>
            <w:tcW w:w="992" w:type="dxa"/>
          </w:tcPr>
          <w:p w14:paraId="23FF1D6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B381C5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0D7C0B2">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1663F2C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E5A079E">
            <w:pPr>
              <w:widowControl/>
              <w:jc w:val="center"/>
              <w:rPr>
                <w:rFonts w:ascii="宋体" w:hAnsi="宋体" w:cs="宋体"/>
                <w:bCs/>
                <w:iCs/>
                <w:sz w:val="18"/>
                <w:szCs w:val="18"/>
              </w:rPr>
            </w:pPr>
          </w:p>
        </w:tc>
      </w:tr>
      <w:tr w14:paraId="438A39B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11286D1">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5A307D51">
            <w:pPr>
              <w:widowControl/>
              <w:jc w:val="center"/>
              <w:rPr>
                <w:rFonts w:ascii="宋体" w:hAnsi="宋体" w:cs="宋体"/>
                <w:bCs/>
                <w:iCs/>
                <w:sz w:val="18"/>
                <w:szCs w:val="18"/>
              </w:rPr>
            </w:pPr>
            <w:r>
              <w:rPr>
                <w:rFonts w:hint="eastAsia" w:ascii="宋体" w:hAnsi="宋体" w:cs="宋体"/>
                <w:bCs/>
                <w:iCs/>
                <w:sz w:val="18"/>
                <w:szCs w:val="18"/>
              </w:rPr>
              <w:t>设计单位</w:t>
            </w:r>
          </w:p>
        </w:tc>
        <w:tc>
          <w:tcPr>
            <w:tcW w:w="992" w:type="dxa"/>
          </w:tcPr>
          <w:p w14:paraId="4189F8F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258C9BE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71B0548">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00DBBC3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83D7CFB">
            <w:pPr>
              <w:widowControl/>
              <w:jc w:val="center"/>
              <w:rPr>
                <w:rFonts w:ascii="宋体" w:hAnsi="宋体" w:cs="宋体"/>
                <w:bCs/>
                <w:iCs/>
                <w:sz w:val="18"/>
                <w:szCs w:val="18"/>
              </w:rPr>
            </w:pPr>
          </w:p>
        </w:tc>
      </w:tr>
      <w:tr w14:paraId="499D690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AD73200">
            <w:pPr>
              <w:widowControl/>
              <w:numPr>
                <w:ilvl w:val="0"/>
                <w:numId w:val="85"/>
              </w:numPr>
              <w:autoSpaceDE/>
              <w:autoSpaceDN/>
              <w:adjustRightInd/>
              <w:jc w:val="center"/>
              <w:rPr>
                <w:rFonts w:ascii="宋体" w:hAnsi="宋体" w:cs="宋体"/>
                <w:bCs/>
                <w:iCs/>
                <w:sz w:val="18"/>
                <w:szCs w:val="18"/>
              </w:rPr>
            </w:pPr>
          </w:p>
        </w:tc>
        <w:tc>
          <w:tcPr>
            <w:tcW w:w="1334" w:type="dxa"/>
          </w:tcPr>
          <w:p w14:paraId="11011540">
            <w:pPr>
              <w:widowControl/>
              <w:jc w:val="center"/>
              <w:rPr>
                <w:rFonts w:ascii="宋体" w:hAnsi="宋体" w:cs="宋体"/>
                <w:bCs/>
                <w:iCs/>
                <w:sz w:val="18"/>
                <w:szCs w:val="18"/>
              </w:rPr>
            </w:pPr>
            <w:r>
              <w:rPr>
                <w:rFonts w:hint="eastAsia" w:ascii="宋体" w:hAnsi="宋体" w:cs="宋体"/>
                <w:bCs/>
                <w:iCs/>
                <w:sz w:val="18"/>
                <w:szCs w:val="18"/>
              </w:rPr>
              <w:t>建成日期</w:t>
            </w:r>
          </w:p>
        </w:tc>
        <w:tc>
          <w:tcPr>
            <w:tcW w:w="992" w:type="dxa"/>
          </w:tcPr>
          <w:p w14:paraId="6819A9B0">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543349B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C5616D5">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2BF5980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1644BF06">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7B3DB54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FCD5FCD">
            <w:pPr>
              <w:widowControl/>
              <w:numPr>
                <w:ilvl w:val="0"/>
                <w:numId w:val="85"/>
              </w:numPr>
              <w:autoSpaceDE/>
              <w:autoSpaceDN/>
              <w:adjustRightInd/>
              <w:jc w:val="center"/>
              <w:rPr>
                <w:rFonts w:ascii="宋体" w:hAnsi="宋体" w:cs="宋体"/>
                <w:bCs/>
                <w:iCs/>
                <w:sz w:val="18"/>
                <w:szCs w:val="18"/>
              </w:rPr>
            </w:pPr>
          </w:p>
        </w:tc>
        <w:tc>
          <w:tcPr>
            <w:tcW w:w="1334" w:type="dxa"/>
          </w:tcPr>
          <w:p w14:paraId="2BE9E3BE">
            <w:pPr>
              <w:widowControl/>
              <w:jc w:val="center"/>
              <w:rPr>
                <w:rFonts w:ascii="宋体" w:hAnsi="宋体" w:cs="宋体"/>
                <w:bCs/>
                <w:iCs/>
                <w:sz w:val="18"/>
                <w:szCs w:val="18"/>
              </w:rPr>
            </w:pPr>
            <w:r>
              <w:rPr>
                <w:rFonts w:hint="eastAsia" w:ascii="宋体" w:hAnsi="宋体" w:cs="宋体"/>
                <w:bCs/>
                <w:iCs/>
                <w:sz w:val="18"/>
                <w:szCs w:val="18"/>
              </w:rPr>
              <w:t>改建日期</w:t>
            </w:r>
          </w:p>
        </w:tc>
        <w:tc>
          <w:tcPr>
            <w:tcW w:w="992" w:type="dxa"/>
          </w:tcPr>
          <w:p w14:paraId="1D61239F">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1B2A456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18EFFC26">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70D1DB8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FDB3455">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584EB13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14FD873">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43770F1D">
            <w:pPr>
              <w:widowControl/>
              <w:jc w:val="center"/>
              <w:rPr>
                <w:rFonts w:ascii="宋体" w:hAnsi="宋体"/>
                <w:sz w:val="18"/>
                <w:szCs w:val="18"/>
              </w:rPr>
            </w:pPr>
            <w:r>
              <w:rPr>
                <w:rFonts w:hint="eastAsia" w:ascii="宋体" w:hAnsi="宋体"/>
                <w:sz w:val="18"/>
                <w:szCs w:val="18"/>
              </w:rPr>
              <w:t>跨越类别</w:t>
            </w:r>
          </w:p>
        </w:tc>
        <w:tc>
          <w:tcPr>
            <w:tcW w:w="992" w:type="dxa"/>
          </w:tcPr>
          <w:p w14:paraId="4706F03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71968A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7904887">
            <w:pPr>
              <w:widowControl/>
              <w:jc w:val="center"/>
              <w:rPr>
                <w:rFonts w:ascii="宋体" w:hAnsi="宋体" w:cs="宋体"/>
                <w:bCs/>
                <w:iCs/>
                <w:sz w:val="18"/>
                <w:szCs w:val="18"/>
              </w:rPr>
            </w:pPr>
            <w:r>
              <w:rPr>
                <w:rFonts w:hint="eastAsia" w:ascii="宋体" w:hAnsi="宋体" w:cs="宋体"/>
                <w:bCs/>
                <w:iCs/>
                <w:sz w:val="18"/>
                <w:szCs w:val="18"/>
              </w:rPr>
              <w:t>32</w:t>
            </w:r>
          </w:p>
        </w:tc>
        <w:tc>
          <w:tcPr>
            <w:tcW w:w="850" w:type="dxa"/>
          </w:tcPr>
          <w:p w14:paraId="4E048A6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A71E943">
            <w:pPr>
              <w:widowControl/>
              <w:jc w:val="center"/>
              <w:rPr>
                <w:rFonts w:ascii="宋体" w:hAnsi="宋体" w:cs="宋体"/>
                <w:bCs/>
                <w:iCs/>
                <w:sz w:val="18"/>
                <w:szCs w:val="18"/>
              </w:rPr>
            </w:pPr>
          </w:p>
        </w:tc>
      </w:tr>
      <w:tr w14:paraId="11653EF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708353B">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498342A3">
            <w:pPr>
              <w:widowControl/>
              <w:jc w:val="center"/>
              <w:rPr>
                <w:rFonts w:ascii="宋体" w:hAnsi="宋体"/>
                <w:sz w:val="18"/>
                <w:szCs w:val="18"/>
              </w:rPr>
            </w:pPr>
            <w:r>
              <w:rPr>
                <w:rFonts w:hint="eastAsia" w:ascii="宋体" w:hAnsi="宋体"/>
                <w:sz w:val="18"/>
                <w:szCs w:val="18"/>
              </w:rPr>
              <w:t>设计使用年限</w:t>
            </w:r>
          </w:p>
        </w:tc>
        <w:tc>
          <w:tcPr>
            <w:tcW w:w="992" w:type="dxa"/>
          </w:tcPr>
          <w:p w14:paraId="20086ACF">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40F935C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0C8F318B">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5DD36A3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8A99E1">
            <w:pPr>
              <w:widowControl/>
              <w:jc w:val="center"/>
              <w:rPr>
                <w:rFonts w:ascii="宋体" w:hAnsi="宋体" w:cs="宋体"/>
                <w:bCs/>
                <w:iCs/>
                <w:sz w:val="18"/>
                <w:szCs w:val="18"/>
              </w:rPr>
            </w:pPr>
            <w:r>
              <w:rPr>
                <w:rFonts w:hint="eastAsia" w:ascii="宋体" w:hAnsi="宋体" w:cs="宋体"/>
                <w:bCs/>
                <w:iCs/>
                <w:sz w:val="18"/>
                <w:szCs w:val="18"/>
              </w:rPr>
              <w:t>无、3</w:t>
            </w:r>
            <w:r>
              <w:rPr>
                <w:rFonts w:ascii="宋体" w:hAnsi="宋体" w:cs="宋体"/>
                <w:bCs/>
                <w:iCs/>
                <w:sz w:val="18"/>
                <w:szCs w:val="18"/>
              </w:rPr>
              <w:t>0</w:t>
            </w:r>
            <w:r>
              <w:rPr>
                <w:rFonts w:hint="eastAsia" w:ascii="宋体" w:hAnsi="宋体" w:cs="宋体"/>
                <w:bCs/>
                <w:iCs/>
                <w:sz w:val="18"/>
                <w:szCs w:val="18"/>
              </w:rPr>
              <w:t>年、5</w:t>
            </w:r>
            <w:r>
              <w:rPr>
                <w:rFonts w:ascii="宋体" w:hAnsi="宋体" w:cs="宋体"/>
                <w:bCs/>
                <w:iCs/>
                <w:sz w:val="18"/>
                <w:szCs w:val="18"/>
              </w:rPr>
              <w:t>0</w:t>
            </w:r>
            <w:r>
              <w:rPr>
                <w:rFonts w:hint="eastAsia" w:ascii="宋体" w:hAnsi="宋体" w:cs="宋体"/>
                <w:bCs/>
                <w:iCs/>
                <w:sz w:val="18"/>
                <w:szCs w:val="18"/>
              </w:rPr>
              <w:t>年、1</w:t>
            </w:r>
            <w:r>
              <w:rPr>
                <w:rFonts w:ascii="宋体" w:hAnsi="宋体" w:cs="宋体"/>
                <w:bCs/>
                <w:iCs/>
                <w:sz w:val="18"/>
                <w:szCs w:val="18"/>
              </w:rPr>
              <w:t>00</w:t>
            </w:r>
            <w:r>
              <w:rPr>
                <w:rFonts w:hint="eastAsia" w:ascii="宋体" w:hAnsi="宋体" w:cs="宋体"/>
                <w:bCs/>
                <w:iCs/>
                <w:sz w:val="18"/>
                <w:szCs w:val="18"/>
              </w:rPr>
              <w:t>年</w:t>
            </w:r>
          </w:p>
        </w:tc>
      </w:tr>
      <w:tr w14:paraId="67C3E5E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E600D87">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32802FB0">
            <w:pPr>
              <w:widowControl/>
              <w:jc w:val="center"/>
              <w:rPr>
                <w:rFonts w:ascii="宋体" w:hAnsi="宋体"/>
                <w:sz w:val="18"/>
                <w:szCs w:val="18"/>
              </w:rPr>
            </w:pPr>
            <w:r>
              <w:rPr>
                <w:rFonts w:hint="eastAsia" w:ascii="宋体" w:hAnsi="宋体"/>
                <w:sz w:val="18"/>
                <w:szCs w:val="18"/>
              </w:rPr>
              <w:t>抗震设防烈度</w:t>
            </w:r>
          </w:p>
        </w:tc>
        <w:tc>
          <w:tcPr>
            <w:tcW w:w="992" w:type="dxa"/>
            <w:vAlign w:val="center"/>
          </w:tcPr>
          <w:p w14:paraId="3C2BF07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B208C3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FBE607B">
            <w:pPr>
              <w:widowControl/>
              <w:jc w:val="center"/>
              <w:rPr>
                <w:rFonts w:ascii="宋体" w:hAnsi="宋体" w:cs="宋体"/>
                <w:bCs/>
                <w:iCs/>
                <w:sz w:val="18"/>
                <w:szCs w:val="18"/>
              </w:rPr>
            </w:pPr>
            <w:r>
              <w:rPr>
                <w:rFonts w:ascii="宋体" w:hAnsi="宋体" w:cs="宋体"/>
                <w:bCs/>
                <w:iCs/>
                <w:sz w:val="18"/>
                <w:szCs w:val="18"/>
              </w:rPr>
              <w:t>16</w:t>
            </w:r>
          </w:p>
        </w:tc>
        <w:tc>
          <w:tcPr>
            <w:tcW w:w="850" w:type="dxa"/>
            <w:vAlign w:val="center"/>
          </w:tcPr>
          <w:p w14:paraId="6161DDC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310B168">
            <w:pPr>
              <w:widowControl/>
              <w:jc w:val="center"/>
              <w:rPr>
                <w:rFonts w:ascii="宋体" w:hAnsi="宋体" w:cs="宋体"/>
                <w:bCs/>
                <w:iCs/>
                <w:sz w:val="18"/>
                <w:szCs w:val="18"/>
              </w:rPr>
            </w:pPr>
            <w:r>
              <w:rPr>
                <w:rFonts w:hint="eastAsia" w:ascii="宋体" w:hAnsi="宋体" w:cs="宋体"/>
                <w:bCs/>
                <w:iCs/>
                <w:sz w:val="18"/>
                <w:szCs w:val="18"/>
              </w:rPr>
              <w:t>＜0.05或6度以下、</w:t>
            </w:r>
          </w:p>
          <w:p w14:paraId="055A4678">
            <w:pPr>
              <w:widowControl/>
              <w:jc w:val="center"/>
              <w:rPr>
                <w:rFonts w:ascii="宋体" w:hAnsi="宋体" w:cs="宋体"/>
                <w:bCs/>
                <w:iCs/>
                <w:sz w:val="18"/>
                <w:szCs w:val="18"/>
              </w:rPr>
            </w:pPr>
            <w:r>
              <w:rPr>
                <w:rFonts w:hint="eastAsia" w:ascii="宋体" w:hAnsi="宋体" w:cs="宋体"/>
                <w:bCs/>
                <w:iCs/>
                <w:sz w:val="18"/>
                <w:szCs w:val="18"/>
              </w:rPr>
              <w:t>0.05或6度</w:t>
            </w:r>
          </w:p>
          <w:p w14:paraId="01F0621D">
            <w:pPr>
              <w:widowControl/>
              <w:jc w:val="center"/>
              <w:rPr>
                <w:rFonts w:ascii="宋体" w:hAnsi="宋体" w:cs="宋体"/>
                <w:bCs/>
                <w:iCs/>
                <w:sz w:val="18"/>
                <w:szCs w:val="18"/>
              </w:rPr>
            </w:pPr>
            <w:r>
              <w:rPr>
                <w:rFonts w:hint="eastAsia" w:ascii="宋体" w:hAnsi="宋体" w:cs="宋体"/>
                <w:bCs/>
                <w:iCs/>
                <w:sz w:val="18"/>
                <w:szCs w:val="18"/>
              </w:rPr>
              <w:t>0.10、0.15或7度</w:t>
            </w:r>
          </w:p>
          <w:p w14:paraId="30C5A9E0">
            <w:pPr>
              <w:widowControl/>
              <w:jc w:val="center"/>
              <w:rPr>
                <w:rFonts w:ascii="宋体" w:hAnsi="宋体" w:cs="宋体"/>
                <w:bCs/>
                <w:iCs/>
                <w:sz w:val="18"/>
                <w:szCs w:val="18"/>
              </w:rPr>
            </w:pPr>
            <w:r>
              <w:rPr>
                <w:rFonts w:hint="eastAsia" w:ascii="宋体" w:hAnsi="宋体" w:cs="宋体"/>
                <w:bCs/>
                <w:iCs/>
                <w:sz w:val="18"/>
                <w:szCs w:val="18"/>
              </w:rPr>
              <w:t>0.20、0.30或8度</w:t>
            </w:r>
          </w:p>
          <w:p w14:paraId="49EA962B">
            <w:pPr>
              <w:widowControl/>
              <w:jc w:val="center"/>
              <w:rPr>
                <w:rFonts w:ascii="宋体" w:hAnsi="宋体" w:cs="宋体"/>
                <w:bCs/>
                <w:iCs/>
                <w:sz w:val="18"/>
                <w:szCs w:val="18"/>
              </w:rPr>
            </w:pPr>
            <w:r>
              <w:rPr>
                <w:rFonts w:hint="eastAsia" w:ascii="宋体" w:hAnsi="宋体" w:cs="宋体"/>
                <w:bCs/>
                <w:iCs/>
                <w:sz w:val="18"/>
                <w:szCs w:val="18"/>
              </w:rPr>
              <w:t>≥0.40或9度及以上</w:t>
            </w:r>
          </w:p>
        </w:tc>
      </w:tr>
      <w:tr w14:paraId="324D11D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431B965">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7A44CBBA">
            <w:pPr>
              <w:widowControl/>
              <w:jc w:val="center"/>
              <w:rPr>
                <w:rFonts w:ascii="宋体" w:hAnsi="宋体"/>
                <w:sz w:val="18"/>
                <w:szCs w:val="18"/>
              </w:rPr>
            </w:pPr>
            <w:r>
              <w:rPr>
                <w:rFonts w:hint="eastAsia" w:ascii="宋体" w:hAnsi="宋体"/>
                <w:sz w:val="18"/>
                <w:szCs w:val="18"/>
              </w:rPr>
              <w:t>功能类型</w:t>
            </w:r>
          </w:p>
        </w:tc>
        <w:tc>
          <w:tcPr>
            <w:tcW w:w="992" w:type="dxa"/>
          </w:tcPr>
          <w:p w14:paraId="7D4E8D9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3D20399">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5BF4139">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2AAD6E4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AF51552">
            <w:pPr>
              <w:widowControl/>
              <w:jc w:val="center"/>
              <w:rPr>
                <w:rFonts w:ascii="宋体" w:hAnsi="宋体" w:cs="宋体"/>
                <w:bCs/>
                <w:iCs/>
                <w:sz w:val="18"/>
                <w:szCs w:val="18"/>
              </w:rPr>
            </w:pPr>
            <w:r>
              <w:rPr>
                <w:rFonts w:hint="eastAsia" w:ascii="宋体" w:hAnsi="宋体" w:cs="宋体"/>
                <w:bCs/>
                <w:iCs/>
                <w:sz w:val="18"/>
                <w:szCs w:val="18"/>
              </w:rPr>
              <w:t>主线桥、匝道桥、跨河桥、高架桥</w:t>
            </w:r>
          </w:p>
        </w:tc>
      </w:tr>
      <w:tr w14:paraId="02A29D5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BE51FB3">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0009FE22">
            <w:pPr>
              <w:widowControl/>
              <w:jc w:val="center"/>
              <w:rPr>
                <w:rFonts w:ascii="宋体" w:hAnsi="宋体"/>
                <w:sz w:val="18"/>
                <w:szCs w:val="18"/>
              </w:rPr>
            </w:pPr>
            <w:r>
              <w:rPr>
                <w:rFonts w:hint="eastAsia" w:ascii="宋体" w:hAnsi="宋体"/>
                <w:sz w:val="18"/>
                <w:szCs w:val="18"/>
              </w:rPr>
              <w:t>最高水位</w:t>
            </w:r>
          </w:p>
        </w:tc>
        <w:tc>
          <w:tcPr>
            <w:tcW w:w="992" w:type="dxa"/>
          </w:tcPr>
          <w:p w14:paraId="5D1D84C4">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1104909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53F7066">
            <w:pPr>
              <w:widowControl/>
              <w:jc w:val="center"/>
              <w:rPr>
                <w:rFonts w:ascii="宋体" w:hAnsi="宋体" w:cs="宋体"/>
                <w:bCs/>
                <w:iCs/>
                <w:sz w:val="18"/>
                <w:szCs w:val="18"/>
              </w:rPr>
            </w:pPr>
            <w:r>
              <w:rPr>
                <w:rFonts w:ascii="宋体" w:hAnsi="宋体" w:cs="宋体"/>
                <w:bCs/>
                <w:iCs/>
                <w:sz w:val="18"/>
                <w:szCs w:val="18"/>
              </w:rPr>
              <w:t>12</w:t>
            </w:r>
          </w:p>
        </w:tc>
        <w:tc>
          <w:tcPr>
            <w:tcW w:w="850" w:type="dxa"/>
          </w:tcPr>
          <w:p w14:paraId="51BC23A3">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25F67E98">
            <w:pPr>
              <w:widowControl/>
              <w:jc w:val="center"/>
              <w:rPr>
                <w:rFonts w:ascii="宋体" w:hAnsi="宋体" w:cs="宋体"/>
                <w:bCs/>
                <w:iCs/>
                <w:sz w:val="18"/>
                <w:szCs w:val="18"/>
              </w:rPr>
            </w:pPr>
            <w:r>
              <w:rPr>
                <w:rFonts w:hint="eastAsia" w:ascii="宋体" w:hAnsi="宋体" w:cs="宋体"/>
                <w:bCs/>
                <w:iCs/>
                <w:sz w:val="18"/>
                <w:szCs w:val="18"/>
              </w:rPr>
              <w:t>单位：m</w:t>
            </w:r>
          </w:p>
        </w:tc>
      </w:tr>
      <w:tr w14:paraId="1115BBB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619E322">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64DD0D07">
            <w:pPr>
              <w:widowControl/>
              <w:jc w:val="center"/>
              <w:rPr>
                <w:rFonts w:ascii="宋体" w:hAnsi="宋体"/>
                <w:sz w:val="18"/>
                <w:szCs w:val="18"/>
              </w:rPr>
            </w:pPr>
            <w:r>
              <w:rPr>
                <w:rFonts w:hint="eastAsia" w:ascii="宋体" w:hAnsi="宋体"/>
                <w:sz w:val="18"/>
                <w:szCs w:val="18"/>
              </w:rPr>
              <w:t>最高水位日期</w:t>
            </w:r>
          </w:p>
        </w:tc>
        <w:tc>
          <w:tcPr>
            <w:tcW w:w="992" w:type="dxa"/>
          </w:tcPr>
          <w:p w14:paraId="3D531DF0">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3801835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4D17D48">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18CC8B1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4BC74D6E">
            <w:pPr>
              <w:widowControl/>
              <w:jc w:val="center"/>
              <w:rPr>
                <w:rFonts w:ascii="宋体" w:hAnsi="宋体" w:cs="宋体"/>
                <w:bCs/>
                <w:iCs/>
                <w:sz w:val="18"/>
                <w:szCs w:val="18"/>
              </w:rPr>
            </w:pPr>
            <w:r>
              <w:rPr>
                <w:rFonts w:hint="eastAsia" w:ascii="宋体" w:hAnsi="宋体" w:cs="宋体"/>
                <w:bCs/>
                <w:iCs/>
                <w:sz w:val="18"/>
                <w:szCs w:val="18"/>
              </w:rPr>
              <w:t>Y</w:t>
            </w:r>
            <w:r>
              <w:rPr>
                <w:rFonts w:ascii="宋体" w:hAnsi="宋体" w:cs="宋体"/>
                <w:bCs/>
                <w:iCs/>
                <w:sz w:val="18"/>
                <w:szCs w:val="18"/>
              </w:rPr>
              <w:t>YYYMMDD</w:t>
            </w:r>
          </w:p>
        </w:tc>
      </w:tr>
      <w:tr w14:paraId="1193D7E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4C0D10F">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23A6F064">
            <w:pPr>
              <w:widowControl/>
              <w:jc w:val="center"/>
              <w:rPr>
                <w:rFonts w:ascii="宋体" w:hAnsi="宋体"/>
                <w:sz w:val="18"/>
                <w:szCs w:val="18"/>
              </w:rPr>
            </w:pPr>
            <w:r>
              <w:rPr>
                <w:rFonts w:hint="eastAsia" w:ascii="宋体" w:hAnsi="宋体"/>
                <w:sz w:val="18"/>
                <w:szCs w:val="18"/>
              </w:rPr>
              <w:t>设计洪水频率</w:t>
            </w:r>
          </w:p>
        </w:tc>
        <w:tc>
          <w:tcPr>
            <w:tcW w:w="992" w:type="dxa"/>
          </w:tcPr>
          <w:p w14:paraId="336A3DB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68FE5220">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D0E4390">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550875A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00DCA13">
            <w:pPr>
              <w:widowControl/>
              <w:jc w:val="center"/>
              <w:rPr>
                <w:rFonts w:ascii="宋体" w:hAnsi="宋体" w:cs="宋体"/>
                <w:bCs/>
                <w:iCs/>
                <w:sz w:val="18"/>
                <w:szCs w:val="18"/>
              </w:rPr>
            </w:pPr>
            <w:r>
              <w:rPr>
                <w:rFonts w:hint="eastAsia" w:ascii="宋体" w:hAnsi="宋体" w:cs="宋体"/>
                <w:bCs/>
                <w:iCs/>
                <w:sz w:val="18"/>
                <w:szCs w:val="18"/>
              </w:rPr>
              <w:t>1/300、1/100、1/50、1/25、无</w:t>
            </w:r>
          </w:p>
        </w:tc>
      </w:tr>
      <w:tr w14:paraId="5F9C593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2398201">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48CD87B8">
            <w:pPr>
              <w:widowControl/>
              <w:jc w:val="center"/>
              <w:rPr>
                <w:rFonts w:ascii="宋体" w:hAnsi="宋体"/>
                <w:sz w:val="18"/>
                <w:szCs w:val="18"/>
              </w:rPr>
            </w:pPr>
            <w:r>
              <w:rPr>
                <w:rFonts w:hint="eastAsia" w:ascii="宋体" w:hAnsi="宋体"/>
                <w:sz w:val="18"/>
                <w:szCs w:val="18"/>
              </w:rPr>
              <w:t>桥面净宽</w:t>
            </w:r>
          </w:p>
        </w:tc>
        <w:tc>
          <w:tcPr>
            <w:tcW w:w="992" w:type="dxa"/>
          </w:tcPr>
          <w:p w14:paraId="5186AFF0">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CE30B0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4EC3CDA6">
            <w:pPr>
              <w:widowControl/>
              <w:jc w:val="center"/>
              <w:rPr>
                <w:rFonts w:ascii="宋体" w:hAnsi="宋体" w:cs="宋体"/>
                <w:bCs/>
                <w:iCs/>
                <w:sz w:val="18"/>
                <w:szCs w:val="18"/>
              </w:rPr>
            </w:pPr>
            <w:r>
              <w:rPr>
                <w:rFonts w:ascii="宋体" w:hAnsi="宋体" w:cs="宋体"/>
                <w:bCs/>
                <w:iCs/>
                <w:sz w:val="18"/>
                <w:szCs w:val="18"/>
              </w:rPr>
              <w:t>12</w:t>
            </w:r>
          </w:p>
        </w:tc>
        <w:tc>
          <w:tcPr>
            <w:tcW w:w="850" w:type="dxa"/>
          </w:tcPr>
          <w:p w14:paraId="0B129314">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3111E052">
            <w:pPr>
              <w:widowControl/>
              <w:jc w:val="center"/>
              <w:rPr>
                <w:rFonts w:ascii="宋体" w:hAnsi="宋体" w:cs="宋体"/>
                <w:bCs/>
                <w:iCs/>
                <w:sz w:val="18"/>
                <w:szCs w:val="18"/>
              </w:rPr>
            </w:pPr>
            <w:r>
              <w:rPr>
                <w:rFonts w:hint="eastAsia" w:ascii="宋体" w:hAnsi="宋体" w:cs="宋体"/>
                <w:bCs/>
                <w:iCs/>
                <w:sz w:val="18"/>
                <w:szCs w:val="18"/>
              </w:rPr>
              <w:t>单位：m</w:t>
            </w:r>
          </w:p>
        </w:tc>
      </w:tr>
      <w:tr w14:paraId="25D5F4E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2E00E6E">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703DEB81">
            <w:pPr>
              <w:widowControl/>
              <w:jc w:val="center"/>
              <w:rPr>
                <w:rFonts w:ascii="宋体" w:hAnsi="宋体"/>
                <w:sz w:val="18"/>
                <w:szCs w:val="18"/>
              </w:rPr>
            </w:pPr>
            <w:r>
              <w:rPr>
                <w:rFonts w:hint="eastAsia" w:ascii="宋体" w:hAnsi="宋体"/>
                <w:sz w:val="18"/>
                <w:szCs w:val="18"/>
              </w:rPr>
              <w:t>养护类别</w:t>
            </w:r>
          </w:p>
        </w:tc>
        <w:tc>
          <w:tcPr>
            <w:tcW w:w="992" w:type="dxa"/>
          </w:tcPr>
          <w:p w14:paraId="1C8A6C8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1032CBF8">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37617F2B">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360C8FD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C2D6DEA">
            <w:pPr>
              <w:widowControl/>
              <w:jc w:val="center"/>
              <w:rPr>
                <w:rFonts w:ascii="宋体" w:hAnsi="宋体" w:cs="宋体"/>
                <w:bCs/>
                <w:iCs/>
                <w:sz w:val="18"/>
                <w:szCs w:val="18"/>
              </w:rPr>
            </w:pPr>
            <w:r>
              <w:rPr>
                <w:rFonts w:hint="eastAsia" w:ascii="宋体" w:hAnsi="宋体" w:cs="宋体"/>
                <w:bCs/>
                <w:iCs/>
                <w:sz w:val="18"/>
                <w:szCs w:val="18"/>
              </w:rPr>
              <w:t>Ⅰ类、Ⅱ类、Ⅲ类、Ⅳ类、Ⅴ类</w:t>
            </w:r>
          </w:p>
        </w:tc>
      </w:tr>
      <w:tr w14:paraId="6ED95C9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C700C72">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2077CFFD">
            <w:pPr>
              <w:widowControl/>
              <w:jc w:val="center"/>
              <w:rPr>
                <w:rFonts w:ascii="宋体" w:hAnsi="宋体"/>
                <w:sz w:val="18"/>
                <w:szCs w:val="18"/>
              </w:rPr>
            </w:pPr>
            <w:r>
              <w:rPr>
                <w:rFonts w:hint="eastAsia" w:ascii="宋体" w:hAnsi="宋体"/>
                <w:sz w:val="18"/>
                <w:szCs w:val="18"/>
              </w:rPr>
              <w:t>建设费用</w:t>
            </w:r>
          </w:p>
        </w:tc>
        <w:tc>
          <w:tcPr>
            <w:tcW w:w="992" w:type="dxa"/>
          </w:tcPr>
          <w:p w14:paraId="593B15E7">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6299D66">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74F09200">
            <w:pPr>
              <w:widowControl/>
              <w:jc w:val="center"/>
              <w:rPr>
                <w:rFonts w:ascii="宋体" w:hAnsi="宋体" w:cs="宋体"/>
                <w:bCs/>
                <w:iCs/>
                <w:sz w:val="18"/>
                <w:szCs w:val="18"/>
              </w:rPr>
            </w:pPr>
            <w:r>
              <w:rPr>
                <w:rFonts w:ascii="宋体" w:hAnsi="宋体" w:cs="宋体"/>
                <w:bCs/>
                <w:iCs/>
                <w:sz w:val="18"/>
                <w:szCs w:val="18"/>
              </w:rPr>
              <w:t>16</w:t>
            </w:r>
          </w:p>
        </w:tc>
        <w:tc>
          <w:tcPr>
            <w:tcW w:w="850" w:type="dxa"/>
          </w:tcPr>
          <w:p w14:paraId="2300BEB3">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30843B78">
            <w:pPr>
              <w:widowControl/>
              <w:jc w:val="center"/>
              <w:rPr>
                <w:rFonts w:ascii="宋体" w:hAnsi="宋体" w:cs="宋体"/>
                <w:bCs/>
                <w:iCs/>
                <w:sz w:val="18"/>
                <w:szCs w:val="18"/>
              </w:rPr>
            </w:pPr>
            <w:r>
              <w:rPr>
                <w:rFonts w:hint="eastAsia" w:ascii="宋体" w:hAnsi="宋体" w:cs="宋体"/>
                <w:bCs/>
                <w:iCs/>
                <w:sz w:val="18"/>
                <w:szCs w:val="18"/>
              </w:rPr>
              <w:t>单位：元</w:t>
            </w:r>
          </w:p>
        </w:tc>
      </w:tr>
      <w:tr w14:paraId="0365ED4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6F27B50">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5160BF0D">
            <w:pPr>
              <w:widowControl/>
              <w:jc w:val="center"/>
              <w:rPr>
                <w:rFonts w:ascii="宋体" w:hAnsi="宋体"/>
                <w:sz w:val="18"/>
                <w:szCs w:val="18"/>
              </w:rPr>
            </w:pPr>
            <w:r>
              <w:rPr>
                <w:rFonts w:hint="eastAsia" w:ascii="宋体" w:hAnsi="宋体"/>
                <w:sz w:val="18"/>
                <w:szCs w:val="18"/>
              </w:rPr>
              <w:t>桥梁总宽</w:t>
            </w:r>
          </w:p>
        </w:tc>
        <w:tc>
          <w:tcPr>
            <w:tcW w:w="992" w:type="dxa"/>
          </w:tcPr>
          <w:p w14:paraId="283847D9">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7628014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3FECA2A">
            <w:pPr>
              <w:widowControl/>
              <w:jc w:val="center"/>
              <w:rPr>
                <w:rFonts w:ascii="宋体" w:hAnsi="宋体" w:cs="宋体"/>
                <w:bCs/>
                <w:iCs/>
                <w:sz w:val="18"/>
                <w:szCs w:val="18"/>
              </w:rPr>
            </w:pPr>
            <w:r>
              <w:rPr>
                <w:rFonts w:ascii="宋体" w:hAnsi="宋体" w:cs="宋体"/>
                <w:bCs/>
                <w:iCs/>
                <w:sz w:val="18"/>
                <w:szCs w:val="18"/>
              </w:rPr>
              <w:t>12</w:t>
            </w:r>
          </w:p>
        </w:tc>
        <w:tc>
          <w:tcPr>
            <w:tcW w:w="850" w:type="dxa"/>
          </w:tcPr>
          <w:p w14:paraId="40ECFE6C">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4295EE43">
            <w:pPr>
              <w:widowControl/>
              <w:jc w:val="center"/>
              <w:rPr>
                <w:rFonts w:ascii="宋体" w:hAnsi="宋体" w:cs="宋体"/>
                <w:bCs/>
                <w:iCs/>
                <w:sz w:val="18"/>
                <w:szCs w:val="18"/>
              </w:rPr>
            </w:pPr>
            <w:r>
              <w:rPr>
                <w:rFonts w:hint="eastAsia" w:ascii="宋体" w:hAnsi="宋体" w:cs="宋体"/>
                <w:bCs/>
                <w:iCs/>
                <w:sz w:val="18"/>
                <w:szCs w:val="18"/>
              </w:rPr>
              <w:t>单位：m</w:t>
            </w:r>
          </w:p>
        </w:tc>
      </w:tr>
      <w:tr w14:paraId="29E4F49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0366DAD">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2C8C8E1A">
            <w:pPr>
              <w:widowControl/>
              <w:jc w:val="center"/>
              <w:rPr>
                <w:rFonts w:ascii="宋体" w:hAnsi="宋体"/>
                <w:sz w:val="18"/>
                <w:szCs w:val="18"/>
              </w:rPr>
            </w:pPr>
            <w:r>
              <w:rPr>
                <w:rFonts w:hint="eastAsia" w:ascii="宋体" w:hAnsi="宋体"/>
                <w:sz w:val="18"/>
                <w:szCs w:val="18"/>
              </w:rPr>
              <w:t>桥梁总长</w:t>
            </w:r>
          </w:p>
        </w:tc>
        <w:tc>
          <w:tcPr>
            <w:tcW w:w="992" w:type="dxa"/>
          </w:tcPr>
          <w:p w14:paraId="78C338F8">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60117DF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53CC402">
            <w:pPr>
              <w:widowControl/>
              <w:jc w:val="center"/>
              <w:rPr>
                <w:rFonts w:ascii="宋体" w:hAnsi="宋体" w:cs="宋体"/>
                <w:bCs/>
                <w:iCs/>
                <w:sz w:val="18"/>
                <w:szCs w:val="18"/>
              </w:rPr>
            </w:pPr>
            <w:r>
              <w:rPr>
                <w:rFonts w:ascii="宋体" w:hAnsi="宋体" w:cs="宋体"/>
                <w:bCs/>
                <w:iCs/>
                <w:sz w:val="18"/>
                <w:szCs w:val="18"/>
              </w:rPr>
              <w:t>12</w:t>
            </w:r>
          </w:p>
        </w:tc>
        <w:tc>
          <w:tcPr>
            <w:tcW w:w="850" w:type="dxa"/>
          </w:tcPr>
          <w:p w14:paraId="725A6DD0">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73B4CBF6">
            <w:pPr>
              <w:widowControl/>
              <w:jc w:val="center"/>
              <w:rPr>
                <w:rFonts w:ascii="宋体" w:hAnsi="宋体" w:cs="宋体"/>
                <w:bCs/>
                <w:iCs/>
                <w:sz w:val="18"/>
                <w:szCs w:val="18"/>
              </w:rPr>
            </w:pPr>
            <w:r>
              <w:rPr>
                <w:rFonts w:hint="eastAsia" w:ascii="宋体" w:hAnsi="宋体" w:cs="宋体"/>
                <w:bCs/>
                <w:iCs/>
                <w:sz w:val="18"/>
                <w:szCs w:val="18"/>
              </w:rPr>
              <w:t>单位：m</w:t>
            </w:r>
          </w:p>
        </w:tc>
      </w:tr>
      <w:tr w14:paraId="1728793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494" w:type="dxa"/>
            <w:vAlign w:val="center"/>
          </w:tcPr>
          <w:p w14:paraId="35E8C42C">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4F2C9479">
            <w:pPr>
              <w:widowControl/>
              <w:jc w:val="center"/>
              <w:rPr>
                <w:rFonts w:ascii="宋体" w:hAnsi="宋体"/>
                <w:sz w:val="18"/>
                <w:szCs w:val="18"/>
              </w:rPr>
            </w:pPr>
            <w:r>
              <w:rPr>
                <w:rFonts w:hint="eastAsia" w:ascii="宋体" w:hAnsi="宋体"/>
                <w:sz w:val="18"/>
                <w:szCs w:val="18"/>
              </w:rPr>
              <w:t>桥梁面积</w:t>
            </w:r>
          </w:p>
        </w:tc>
        <w:tc>
          <w:tcPr>
            <w:tcW w:w="992" w:type="dxa"/>
          </w:tcPr>
          <w:p w14:paraId="28655B44">
            <w:pPr>
              <w:widowControl/>
              <w:jc w:val="center"/>
              <w:rPr>
                <w:rFonts w:ascii="宋体" w:hAnsi="宋体" w:cs="宋体"/>
                <w:bCs/>
                <w:iCs/>
                <w:sz w:val="18"/>
                <w:szCs w:val="18"/>
              </w:rPr>
            </w:pPr>
            <w:r>
              <w:rPr>
                <w:rFonts w:hint="eastAsia" w:ascii="宋体" w:hAnsi="宋体" w:cs="宋体"/>
                <w:bCs/>
                <w:iCs/>
                <w:sz w:val="18"/>
                <w:szCs w:val="18"/>
              </w:rPr>
              <w:t>浮点型</w:t>
            </w:r>
          </w:p>
        </w:tc>
        <w:tc>
          <w:tcPr>
            <w:tcW w:w="851" w:type="dxa"/>
          </w:tcPr>
          <w:p w14:paraId="3156D4F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6E7301E7">
            <w:pPr>
              <w:widowControl/>
              <w:jc w:val="center"/>
              <w:rPr>
                <w:rFonts w:ascii="宋体" w:hAnsi="宋体" w:cs="宋体"/>
                <w:bCs/>
                <w:iCs/>
                <w:sz w:val="18"/>
                <w:szCs w:val="18"/>
              </w:rPr>
            </w:pPr>
            <w:r>
              <w:rPr>
                <w:rFonts w:ascii="宋体" w:hAnsi="宋体" w:cs="宋体"/>
                <w:bCs/>
                <w:iCs/>
                <w:sz w:val="18"/>
                <w:szCs w:val="18"/>
              </w:rPr>
              <w:t>12</w:t>
            </w:r>
          </w:p>
        </w:tc>
        <w:tc>
          <w:tcPr>
            <w:tcW w:w="850" w:type="dxa"/>
          </w:tcPr>
          <w:p w14:paraId="08AD1A4D">
            <w:pPr>
              <w:widowControl/>
              <w:jc w:val="center"/>
              <w:rPr>
                <w:rFonts w:ascii="宋体" w:hAnsi="宋体" w:cs="宋体"/>
                <w:bCs/>
                <w:iCs/>
                <w:sz w:val="18"/>
                <w:szCs w:val="18"/>
              </w:rPr>
            </w:pPr>
            <w:r>
              <w:rPr>
                <w:rFonts w:ascii="宋体" w:hAnsi="宋体" w:cs="宋体"/>
                <w:bCs/>
                <w:iCs/>
                <w:sz w:val="18"/>
                <w:szCs w:val="18"/>
              </w:rPr>
              <w:t>2</w:t>
            </w:r>
          </w:p>
        </w:tc>
        <w:tc>
          <w:tcPr>
            <w:tcW w:w="4062" w:type="dxa"/>
            <w:vAlign w:val="center"/>
          </w:tcPr>
          <w:p w14:paraId="1FBB14CD">
            <w:pPr>
              <w:widowControl/>
              <w:jc w:val="center"/>
              <w:rPr>
                <w:rFonts w:ascii="宋体" w:hAnsi="宋体"/>
                <w:sz w:val="18"/>
                <w:szCs w:val="18"/>
              </w:rPr>
            </w:pPr>
            <w:r>
              <w:rPr>
                <w:rFonts w:hint="eastAsia" w:ascii="宋体" w:hAnsi="宋体"/>
                <w:sz w:val="18"/>
                <w:szCs w:val="18"/>
              </w:rPr>
              <w:t>单位：m²</w:t>
            </w:r>
          </w:p>
        </w:tc>
      </w:tr>
      <w:tr w14:paraId="0579C78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494" w:type="dxa"/>
            <w:vAlign w:val="center"/>
          </w:tcPr>
          <w:p w14:paraId="486ECEC0">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1AEA3377">
            <w:pPr>
              <w:widowControl/>
              <w:jc w:val="center"/>
              <w:rPr>
                <w:rFonts w:ascii="宋体" w:hAnsi="宋体"/>
                <w:sz w:val="18"/>
                <w:szCs w:val="18"/>
              </w:rPr>
            </w:pPr>
            <w:r>
              <w:rPr>
                <w:rFonts w:hint="eastAsia" w:ascii="宋体" w:hAnsi="宋体"/>
                <w:sz w:val="18"/>
                <w:szCs w:val="18"/>
              </w:rPr>
              <w:t>桥边线坐标</w:t>
            </w:r>
          </w:p>
        </w:tc>
        <w:tc>
          <w:tcPr>
            <w:tcW w:w="992" w:type="dxa"/>
            <w:vAlign w:val="center"/>
          </w:tcPr>
          <w:p w14:paraId="71EDC07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4711046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426A253">
            <w:pPr>
              <w:widowControl/>
              <w:jc w:val="center"/>
              <w:rPr>
                <w:rFonts w:ascii="宋体" w:hAnsi="宋体" w:cs="宋体"/>
                <w:bCs/>
                <w:iCs/>
                <w:sz w:val="18"/>
                <w:szCs w:val="18"/>
              </w:rPr>
            </w:pPr>
            <w:r>
              <w:rPr>
                <w:rFonts w:ascii="宋体" w:hAnsi="宋体" w:cs="宋体"/>
                <w:bCs/>
                <w:iCs/>
                <w:sz w:val="18"/>
                <w:szCs w:val="18"/>
              </w:rPr>
              <w:t>255</w:t>
            </w:r>
          </w:p>
        </w:tc>
        <w:tc>
          <w:tcPr>
            <w:tcW w:w="850" w:type="dxa"/>
            <w:vAlign w:val="center"/>
          </w:tcPr>
          <w:p w14:paraId="004A7DC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D6F1F12">
            <w:pPr>
              <w:widowControl/>
              <w:jc w:val="center"/>
              <w:rPr>
                <w:rFonts w:ascii="宋体" w:hAnsi="宋体"/>
                <w:sz w:val="18"/>
                <w:szCs w:val="18"/>
              </w:rPr>
            </w:pPr>
            <w:r>
              <w:rPr>
                <w:rFonts w:hint="eastAsia" w:ascii="宋体" w:hAnsi="宋体"/>
                <w:sz w:val="18"/>
                <w:szCs w:val="18"/>
              </w:rPr>
              <w:t>采用坐标串的形式，例如X</w:t>
            </w:r>
            <w:r>
              <w:rPr>
                <w:rFonts w:ascii="宋体" w:hAnsi="宋体"/>
                <w:sz w:val="18"/>
                <w:szCs w:val="18"/>
              </w:rPr>
              <w:t>1,Y1</w:t>
            </w:r>
            <w:r>
              <w:rPr>
                <w:rFonts w:hint="eastAsia" w:ascii="宋体" w:hAnsi="宋体"/>
                <w:sz w:val="18"/>
                <w:szCs w:val="18"/>
              </w:rPr>
              <w:t>;</w:t>
            </w:r>
            <w:r>
              <w:rPr>
                <w:rFonts w:ascii="宋体" w:hAnsi="宋体"/>
                <w:sz w:val="18"/>
                <w:szCs w:val="18"/>
              </w:rPr>
              <w:t>X2,Y2;…</w:t>
            </w:r>
          </w:p>
        </w:tc>
      </w:tr>
      <w:tr w14:paraId="7240A7E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F1D77F4">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7D4E0371">
            <w:pPr>
              <w:widowControl/>
              <w:jc w:val="center"/>
              <w:rPr>
                <w:rFonts w:ascii="宋体" w:hAnsi="宋体"/>
                <w:sz w:val="18"/>
                <w:szCs w:val="18"/>
              </w:rPr>
            </w:pPr>
            <w:r>
              <w:rPr>
                <w:rFonts w:hint="eastAsia" w:ascii="宋体" w:hAnsi="宋体"/>
                <w:sz w:val="18"/>
                <w:szCs w:val="18"/>
              </w:rPr>
              <w:t>防护类型</w:t>
            </w:r>
          </w:p>
        </w:tc>
        <w:tc>
          <w:tcPr>
            <w:tcW w:w="992" w:type="dxa"/>
          </w:tcPr>
          <w:p w14:paraId="54F764C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tcPr>
          <w:p w14:paraId="7B7C5E95">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23EAEDDA">
            <w:pPr>
              <w:widowControl/>
              <w:jc w:val="center"/>
              <w:rPr>
                <w:rFonts w:ascii="宋体" w:hAnsi="宋体" w:cs="宋体"/>
                <w:bCs/>
                <w:iCs/>
                <w:sz w:val="18"/>
                <w:szCs w:val="18"/>
              </w:rPr>
            </w:pPr>
            <w:r>
              <w:rPr>
                <w:rFonts w:ascii="宋体" w:hAnsi="宋体" w:cs="宋体"/>
                <w:bCs/>
                <w:iCs/>
                <w:sz w:val="18"/>
                <w:szCs w:val="18"/>
              </w:rPr>
              <w:t>16</w:t>
            </w:r>
          </w:p>
        </w:tc>
        <w:tc>
          <w:tcPr>
            <w:tcW w:w="850" w:type="dxa"/>
          </w:tcPr>
          <w:p w14:paraId="4F756A0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D2F63FC">
            <w:pPr>
              <w:widowControl/>
              <w:jc w:val="center"/>
              <w:rPr>
                <w:rFonts w:ascii="宋体" w:hAnsi="宋体"/>
                <w:sz w:val="18"/>
                <w:szCs w:val="18"/>
              </w:rPr>
            </w:pPr>
            <w:r>
              <w:rPr>
                <w:rFonts w:hint="eastAsia" w:ascii="宋体" w:hAnsi="宋体"/>
                <w:sz w:val="18"/>
                <w:szCs w:val="18"/>
              </w:rPr>
              <w:t>梁柱式护栏、钢筋混凝土护栏、组合式护栏</w:t>
            </w:r>
          </w:p>
        </w:tc>
      </w:tr>
      <w:tr w14:paraId="30DE7BF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BDB35B4">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7D961118">
            <w:pPr>
              <w:widowControl/>
              <w:jc w:val="center"/>
              <w:rPr>
                <w:rFonts w:ascii="宋体" w:hAnsi="宋体"/>
                <w:sz w:val="18"/>
                <w:szCs w:val="18"/>
              </w:rPr>
            </w:pPr>
            <w:r>
              <w:rPr>
                <w:rFonts w:hint="eastAsia" w:ascii="宋体" w:hAnsi="宋体"/>
                <w:sz w:val="18"/>
                <w:szCs w:val="18"/>
              </w:rPr>
              <w:t>防护等级</w:t>
            </w:r>
          </w:p>
        </w:tc>
        <w:tc>
          <w:tcPr>
            <w:tcW w:w="992" w:type="dxa"/>
            <w:vAlign w:val="center"/>
          </w:tcPr>
          <w:p w14:paraId="268DC44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0CD050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D8458AF">
            <w:pPr>
              <w:jc w:val="center"/>
            </w:pPr>
            <w:r>
              <w:rPr>
                <w:rFonts w:ascii="宋体" w:hAnsi="宋体" w:cs="宋体"/>
                <w:bCs/>
                <w:iCs/>
                <w:sz w:val="18"/>
                <w:szCs w:val="18"/>
              </w:rPr>
              <w:t>16</w:t>
            </w:r>
          </w:p>
        </w:tc>
        <w:tc>
          <w:tcPr>
            <w:tcW w:w="850" w:type="dxa"/>
            <w:vAlign w:val="center"/>
          </w:tcPr>
          <w:p w14:paraId="3E2D28F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7D4EF04">
            <w:pPr>
              <w:widowControl/>
              <w:jc w:val="center"/>
              <w:rPr>
                <w:rFonts w:ascii="宋体" w:hAnsi="宋体"/>
                <w:sz w:val="18"/>
                <w:szCs w:val="18"/>
              </w:rPr>
            </w:pPr>
            <w:r>
              <w:rPr>
                <w:rFonts w:hint="eastAsia" w:ascii="宋体" w:hAnsi="宋体"/>
                <w:sz w:val="18"/>
                <w:szCs w:val="18"/>
              </w:rPr>
              <w:t>二级、三级、四级、五级、六级、七级、八级</w:t>
            </w:r>
          </w:p>
        </w:tc>
      </w:tr>
      <w:tr w14:paraId="5117FBB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2DCC85E">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6065C3C5">
            <w:pPr>
              <w:widowControl/>
              <w:jc w:val="center"/>
              <w:rPr>
                <w:rFonts w:ascii="宋体" w:hAnsi="宋体"/>
                <w:sz w:val="18"/>
                <w:szCs w:val="18"/>
              </w:rPr>
            </w:pPr>
            <w:r>
              <w:rPr>
                <w:rFonts w:hint="eastAsia" w:ascii="宋体" w:hAnsi="宋体"/>
                <w:sz w:val="18"/>
                <w:szCs w:val="18"/>
              </w:rPr>
              <w:t>伸缩缝类型</w:t>
            </w:r>
          </w:p>
        </w:tc>
        <w:tc>
          <w:tcPr>
            <w:tcW w:w="992" w:type="dxa"/>
            <w:vAlign w:val="center"/>
          </w:tcPr>
          <w:p w14:paraId="3950A433">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73B531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9243CE4">
            <w:pPr>
              <w:jc w:val="center"/>
            </w:pPr>
            <w:r>
              <w:rPr>
                <w:rFonts w:ascii="宋体" w:hAnsi="宋体" w:cs="宋体"/>
                <w:bCs/>
                <w:iCs/>
                <w:sz w:val="18"/>
                <w:szCs w:val="18"/>
              </w:rPr>
              <w:t>32</w:t>
            </w:r>
          </w:p>
        </w:tc>
        <w:tc>
          <w:tcPr>
            <w:tcW w:w="850" w:type="dxa"/>
            <w:vAlign w:val="center"/>
          </w:tcPr>
          <w:p w14:paraId="49DD1AA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B6144D8">
            <w:pPr>
              <w:widowControl/>
              <w:jc w:val="center"/>
              <w:rPr>
                <w:rFonts w:ascii="宋体" w:hAnsi="宋体"/>
                <w:sz w:val="18"/>
                <w:szCs w:val="18"/>
              </w:rPr>
            </w:pPr>
            <w:r>
              <w:rPr>
                <w:rFonts w:hint="eastAsia" w:ascii="宋体" w:hAnsi="宋体"/>
                <w:sz w:val="18"/>
                <w:szCs w:val="18"/>
              </w:rPr>
              <w:t>无、锌铁皮形伸缩缝 、钢板伸缩缝、橡胶伸缩缝、无缝式伸缩缝、自然留缝、梳形钢板伸缩缝、异型钢单缝式伸缩缝、模数式伸缩缝、其他</w:t>
            </w:r>
          </w:p>
        </w:tc>
      </w:tr>
      <w:tr w14:paraId="21DCA3C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C152D59">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61A3351B">
            <w:pPr>
              <w:widowControl/>
              <w:jc w:val="center"/>
              <w:rPr>
                <w:rFonts w:ascii="宋体" w:hAnsi="宋体"/>
                <w:sz w:val="18"/>
                <w:szCs w:val="18"/>
              </w:rPr>
            </w:pPr>
            <w:r>
              <w:rPr>
                <w:rFonts w:hint="eastAsia" w:ascii="宋体" w:hAnsi="宋体"/>
                <w:sz w:val="18"/>
                <w:szCs w:val="18"/>
              </w:rPr>
              <w:t>支座类型</w:t>
            </w:r>
          </w:p>
        </w:tc>
        <w:tc>
          <w:tcPr>
            <w:tcW w:w="992" w:type="dxa"/>
            <w:vAlign w:val="center"/>
          </w:tcPr>
          <w:p w14:paraId="5C242B7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50A235A">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2AA02C2">
            <w:pPr>
              <w:jc w:val="center"/>
            </w:pPr>
            <w:r>
              <w:rPr>
                <w:rFonts w:ascii="宋体" w:hAnsi="宋体" w:cs="宋体"/>
                <w:bCs/>
                <w:iCs/>
                <w:sz w:val="18"/>
                <w:szCs w:val="18"/>
              </w:rPr>
              <w:t>32</w:t>
            </w:r>
          </w:p>
        </w:tc>
        <w:tc>
          <w:tcPr>
            <w:tcW w:w="850" w:type="dxa"/>
            <w:vAlign w:val="center"/>
          </w:tcPr>
          <w:p w14:paraId="5863385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0068129">
            <w:pPr>
              <w:widowControl/>
              <w:jc w:val="center"/>
              <w:rPr>
                <w:rFonts w:ascii="宋体" w:hAnsi="宋体" w:cs="宋体"/>
                <w:bCs/>
                <w:iCs/>
                <w:sz w:val="18"/>
                <w:szCs w:val="18"/>
              </w:rPr>
            </w:pPr>
            <w:r>
              <w:rPr>
                <w:rFonts w:hint="eastAsia" w:ascii="宋体" w:hAnsi="宋体" w:cs="宋体"/>
                <w:bCs/>
                <w:iCs/>
                <w:sz w:val="18"/>
                <w:szCs w:val="18"/>
              </w:rPr>
              <w:t>橡胶支座、钢支座、油毡垫支座、钢筋混凝土块支座、组合式支座、其他特殊类型支座、无</w:t>
            </w:r>
          </w:p>
        </w:tc>
      </w:tr>
      <w:tr w14:paraId="6ED5C34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BD27F7A">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37B7B730">
            <w:pPr>
              <w:widowControl/>
              <w:jc w:val="center"/>
              <w:rPr>
                <w:rFonts w:ascii="宋体" w:hAnsi="宋体"/>
                <w:sz w:val="18"/>
                <w:szCs w:val="18"/>
              </w:rPr>
            </w:pPr>
            <w:r>
              <w:rPr>
                <w:rFonts w:hint="eastAsia" w:ascii="宋体" w:hAnsi="宋体"/>
                <w:sz w:val="18"/>
                <w:szCs w:val="18"/>
              </w:rPr>
              <w:t>抗震设施</w:t>
            </w:r>
          </w:p>
        </w:tc>
        <w:tc>
          <w:tcPr>
            <w:tcW w:w="992" w:type="dxa"/>
            <w:vAlign w:val="center"/>
          </w:tcPr>
          <w:p w14:paraId="1562A051">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C599EA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5D9C1B21">
            <w:pPr>
              <w:jc w:val="center"/>
            </w:pPr>
            <w:r>
              <w:rPr>
                <w:rFonts w:ascii="宋体" w:hAnsi="宋体" w:cs="宋体"/>
                <w:bCs/>
                <w:iCs/>
                <w:sz w:val="18"/>
                <w:szCs w:val="18"/>
              </w:rPr>
              <w:t>32</w:t>
            </w:r>
          </w:p>
        </w:tc>
        <w:tc>
          <w:tcPr>
            <w:tcW w:w="850" w:type="dxa"/>
            <w:vAlign w:val="center"/>
          </w:tcPr>
          <w:p w14:paraId="49DE76B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50DEC59">
            <w:pPr>
              <w:widowControl/>
              <w:jc w:val="center"/>
              <w:rPr>
                <w:rFonts w:ascii="宋体" w:hAnsi="宋体" w:cs="宋体"/>
                <w:bCs/>
                <w:iCs/>
                <w:sz w:val="18"/>
                <w:szCs w:val="18"/>
              </w:rPr>
            </w:pPr>
            <w:r>
              <w:rPr>
                <w:rFonts w:hint="eastAsia" w:ascii="宋体" w:hAnsi="宋体" w:cs="宋体"/>
                <w:bCs/>
                <w:iCs/>
                <w:sz w:val="18"/>
                <w:szCs w:val="18"/>
              </w:rPr>
              <w:t>抗震锚栓、抗震连杆、抗震挡块、阻尼器、抗震销座、抗震台</w:t>
            </w:r>
          </w:p>
        </w:tc>
      </w:tr>
      <w:tr w14:paraId="4E96736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BCDBB70">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5BCF31AC">
            <w:pPr>
              <w:widowControl/>
              <w:jc w:val="center"/>
              <w:rPr>
                <w:rFonts w:ascii="宋体" w:hAnsi="宋体"/>
                <w:sz w:val="18"/>
                <w:szCs w:val="18"/>
              </w:rPr>
            </w:pPr>
            <w:r>
              <w:rPr>
                <w:rFonts w:hint="eastAsia" w:ascii="宋体" w:hAnsi="宋体"/>
                <w:sz w:val="18"/>
                <w:szCs w:val="18"/>
              </w:rPr>
              <w:t>挡土墙类型</w:t>
            </w:r>
          </w:p>
        </w:tc>
        <w:tc>
          <w:tcPr>
            <w:tcW w:w="992" w:type="dxa"/>
            <w:vAlign w:val="center"/>
          </w:tcPr>
          <w:p w14:paraId="580D7A7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9EEAEC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9BDEA22">
            <w:pPr>
              <w:jc w:val="center"/>
            </w:pPr>
            <w:r>
              <w:rPr>
                <w:rFonts w:ascii="宋体" w:hAnsi="宋体" w:cs="宋体"/>
                <w:bCs/>
                <w:iCs/>
                <w:sz w:val="18"/>
                <w:szCs w:val="18"/>
              </w:rPr>
              <w:t>32</w:t>
            </w:r>
          </w:p>
        </w:tc>
        <w:tc>
          <w:tcPr>
            <w:tcW w:w="850" w:type="dxa"/>
            <w:vAlign w:val="center"/>
          </w:tcPr>
          <w:p w14:paraId="3B4C170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B8C0729">
            <w:pPr>
              <w:widowControl/>
              <w:jc w:val="center"/>
              <w:rPr>
                <w:rFonts w:ascii="宋体" w:hAnsi="宋体"/>
                <w:sz w:val="18"/>
                <w:szCs w:val="18"/>
              </w:rPr>
            </w:pPr>
            <w:r>
              <w:rPr>
                <w:rFonts w:hint="eastAsia" w:ascii="宋体" w:hAnsi="宋体"/>
                <w:sz w:val="18"/>
                <w:szCs w:val="18"/>
              </w:rPr>
              <w:t>重力式</w:t>
            </w:r>
            <w:r>
              <w:rPr>
                <w:rFonts w:ascii="宋体" w:hAnsi="宋体"/>
                <w:sz w:val="18"/>
                <w:szCs w:val="18"/>
              </w:rPr>
              <w:t>、半重力式、石笼式、悬臂式</w:t>
            </w:r>
            <w:r>
              <w:rPr>
                <w:rFonts w:hint="eastAsia" w:ascii="宋体" w:hAnsi="宋体"/>
                <w:sz w:val="18"/>
                <w:szCs w:val="18"/>
              </w:rPr>
              <w:t>、扶壁式</w:t>
            </w:r>
            <w:r>
              <w:rPr>
                <w:rFonts w:ascii="宋体" w:hAnsi="宋体"/>
                <w:sz w:val="18"/>
                <w:szCs w:val="18"/>
              </w:rPr>
              <w:t>、</w:t>
            </w:r>
            <w:r>
              <w:rPr>
                <w:rFonts w:hint="eastAsia" w:ascii="宋体" w:hAnsi="宋体"/>
                <w:sz w:val="18"/>
                <w:szCs w:val="18"/>
              </w:rPr>
              <w:t>锚杆</w:t>
            </w:r>
            <w:r>
              <w:rPr>
                <w:rFonts w:ascii="宋体" w:hAnsi="宋体"/>
                <w:sz w:val="18"/>
                <w:szCs w:val="18"/>
              </w:rPr>
              <w:t>、</w:t>
            </w:r>
            <w:r>
              <w:rPr>
                <w:rFonts w:hint="eastAsia" w:ascii="宋体" w:hAnsi="宋体"/>
                <w:sz w:val="18"/>
                <w:szCs w:val="18"/>
              </w:rPr>
              <w:t>锚定板</w:t>
            </w:r>
            <w:r>
              <w:rPr>
                <w:rFonts w:ascii="宋体" w:hAnsi="宋体"/>
                <w:sz w:val="18"/>
                <w:szCs w:val="18"/>
              </w:rPr>
              <w:t>、</w:t>
            </w:r>
            <w:r>
              <w:rPr>
                <w:rFonts w:hint="eastAsia" w:ascii="宋体" w:hAnsi="宋体"/>
                <w:sz w:val="18"/>
                <w:szCs w:val="18"/>
              </w:rPr>
              <w:t>加筋土、桩板式</w:t>
            </w:r>
          </w:p>
        </w:tc>
      </w:tr>
      <w:tr w14:paraId="6104C78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C9C2290">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0F5C77F7">
            <w:pPr>
              <w:widowControl/>
              <w:jc w:val="center"/>
              <w:rPr>
                <w:rFonts w:ascii="宋体" w:hAnsi="宋体"/>
                <w:sz w:val="18"/>
                <w:szCs w:val="18"/>
              </w:rPr>
            </w:pPr>
            <w:r>
              <w:rPr>
                <w:rFonts w:hint="eastAsia" w:ascii="宋体" w:hAnsi="宋体"/>
                <w:sz w:val="18"/>
                <w:szCs w:val="18"/>
              </w:rPr>
              <w:t>其他设施</w:t>
            </w:r>
          </w:p>
        </w:tc>
        <w:tc>
          <w:tcPr>
            <w:tcW w:w="992" w:type="dxa"/>
            <w:vAlign w:val="center"/>
          </w:tcPr>
          <w:p w14:paraId="255B17E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C9233C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5D2B1D9">
            <w:pPr>
              <w:jc w:val="center"/>
            </w:pPr>
            <w:r>
              <w:rPr>
                <w:rFonts w:ascii="宋体" w:hAnsi="宋体" w:cs="宋体"/>
                <w:bCs/>
                <w:iCs/>
                <w:sz w:val="18"/>
                <w:szCs w:val="18"/>
              </w:rPr>
              <w:t>32</w:t>
            </w:r>
          </w:p>
        </w:tc>
        <w:tc>
          <w:tcPr>
            <w:tcW w:w="850" w:type="dxa"/>
            <w:vAlign w:val="center"/>
          </w:tcPr>
          <w:p w14:paraId="4B520FA3">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444D95D">
            <w:pPr>
              <w:widowControl/>
              <w:jc w:val="center"/>
              <w:rPr>
                <w:rFonts w:ascii="宋体" w:hAnsi="宋体"/>
                <w:sz w:val="18"/>
                <w:szCs w:val="18"/>
              </w:rPr>
            </w:pPr>
            <w:r>
              <w:rPr>
                <w:rFonts w:hint="eastAsia" w:ascii="宋体" w:hAnsi="宋体"/>
                <w:sz w:val="18"/>
                <w:szCs w:val="18"/>
              </w:rPr>
              <w:t>隔音屏障、排水系统、人行道 、照明装置、监测装置、护坡锥坡</w:t>
            </w:r>
          </w:p>
        </w:tc>
      </w:tr>
      <w:tr w14:paraId="7E41E8B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CD71592">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48EBE74E">
            <w:pPr>
              <w:widowControl/>
              <w:jc w:val="center"/>
              <w:rPr>
                <w:rFonts w:ascii="宋体" w:hAnsi="宋体"/>
                <w:sz w:val="18"/>
                <w:szCs w:val="18"/>
              </w:rPr>
            </w:pPr>
            <w:r>
              <w:rPr>
                <w:rFonts w:hint="eastAsia" w:ascii="宋体" w:hAnsi="宋体"/>
                <w:sz w:val="18"/>
                <w:szCs w:val="18"/>
              </w:rPr>
              <w:t>穿越情况及附挂管线</w:t>
            </w:r>
          </w:p>
        </w:tc>
        <w:tc>
          <w:tcPr>
            <w:tcW w:w="992" w:type="dxa"/>
            <w:vAlign w:val="center"/>
          </w:tcPr>
          <w:p w14:paraId="0FE59D09">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1B1A09C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39437061">
            <w:pPr>
              <w:jc w:val="center"/>
            </w:pPr>
            <w:r>
              <w:rPr>
                <w:rFonts w:ascii="宋体" w:hAnsi="宋体" w:cs="宋体"/>
                <w:bCs/>
                <w:iCs/>
                <w:sz w:val="18"/>
                <w:szCs w:val="18"/>
              </w:rPr>
              <w:t>32</w:t>
            </w:r>
          </w:p>
        </w:tc>
        <w:tc>
          <w:tcPr>
            <w:tcW w:w="850" w:type="dxa"/>
            <w:vAlign w:val="center"/>
          </w:tcPr>
          <w:p w14:paraId="4E65F57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6443C60">
            <w:pPr>
              <w:widowControl/>
              <w:jc w:val="center"/>
              <w:rPr>
                <w:rFonts w:ascii="宋体" w:hAnsi="宋体"/>
                <w:sz w:val="18"/>
                <w:szCs w:val="18"/>
              </w:rPr>
            </w:pPr>
            <w:r>
              <w:rPr>
                <w:rFonts w:hint="eastAsia" w:ascii="宋体" w:hAnsi="宋体"/>
                <w:sz w:val="18"/>
                <w:szCs w:val="18"/>
              </w:rPr>
              <w:t>铁路隧道</w:t>
            </w:r>
            <w:r>
              <w:rPr>
                <w:rFonts w:ascii="宋体" w:hAnsi="宋体"/>
                <w:sz w:val="18"/>
                <w:szCs w:val="18"/>
              </w:rPr>
              <w:t>、公路隧道、水底隧道、地下铁道、人行地道、引水隧道</w:t>
            </w:r>
            <w:r>
              <w:rPr>
                <w:rFonts w:hint="eastAsia" w:ascii="宋体" w:hAnsi="宋体"/>
                <w:sz w:val="18"/>
                <w:szCs w:val="18"/>
              </w:rPr>
              <w:t>、尾水隧道</w:t>
            </w:r>
            <w:r>
              <w:rPr>
                <w:rFonts w:ascii="宋体" w:hAnsi="宋体"/>
                <w:sz w:val="18"/>
                <w:szCs w:val="18"/>
              </w:rPr>
              <w:t>、导流隧道、排沙隧道、给水隧道、污水隧道、管路隧道</w:t>
            </w:r>
            <w:r>
              <w:rPr>
                <w:rFonts w:hint="eastAsia" w:ascii="宋体" w:hAnsi="宋体"/>
                <w:sz w:val="18"/>
                <w:szCs w:val="18"/>
              </w:rPr>
              <w:t>、线路隧道、给水管□燃气管</w:t>
            </w:r>
            <w:r>
              <w:rPr>
                <w:rFonts w:ascii="宋体" w:hAnsi="宋体"/>
                <w:sz w:val="18"/>
                <w:szCs w:val="18"/>
              </w:rPr>
              <w:t>、</w:t>
            </w:r>
            <w:r>
              <w:rPr>
                <w:rFonts w:hint="eastAsia" w:ascii="宋体" w:hAnsi="宋体"/>
                <w:sz w:val="18"/>
                <w:szCs w:val="18"/>
              </w:rPr>
              <w:t>电力缆</w:t>
            </w:r>
            <w:r>
              <w:rPr>
                <w:rFonts w:ascii="宋体" w:hAnsi="宋体"/>
                <w:sz w:val="18"/>
                <w:szCs w:val="18"/>
              </w:rPr>
              <w:t>、</w:t>
            </w:r>
            <w:r>
              <w:rPr>
                <w:rFonts w:hint="eastAsia" w:ascii="宋体" w:hAnsi="宋体"/>
                <w:sz w:val="18"/>
                <w:szCs w:val="18"/>
              </w:rPr>
              <w:t>通信电缆</w:t>
            </w:r>
          </w:p>
        </w:tc>
      </w:tr>
      <w:tr w14:paraId="553C8DE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8D32C21">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20F7DCE8">
            <w:pPr>
              <w:widowControl/>
              <w:jc w:val="center"/>
              <w:rPr>
                <w:rFonts w:ascii="宋体" w:hAnsi="宋体"/>
                <w:sz w:val="18"/>
                <w:szCs w:val="18"/>
              </w:rPr>
            </w:pPr>
            <w:r>
              <w:rPr>
                <w:rFonts w:hint="eastAsia" w:ascii="宋体" w:hAnsi="宋体"/>
                <w:sz w:val="18"/>
                <w:szCs w:val="18"/>
              </w:rPr>
              <w:t>档案资料</w:t>
            </w:r>
          </w:p>
        </w:tc>
        <w:tc>
          <w:tcPr>
            <w:tcW w:w="992" w:type="dxa"/>
            <w:vAlign w:val="center"/>
          </w:tcPr>
          <w:p w14:paraId="010ABBC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A5CD2BF">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FE446CF">
            <w:pPr>
              <w:jc w:val="center"/>
            </w:pPr>
            <w:r>
              <w:rPr>
                <w:rFonts w:ascii="宋体" w:hAnsi="宋体" w:cs="宋体"/>
                <w:bCs/>
                <w:iCs/>
                <w:sz w:val="18"/>
                <w:szCs w:val="18"/>
              </w:rPr>
              <w:t>32</w:t>
            </w:r>
          </w:p>
        </w:tc>
        <w:tc>
          <w:tcPr>
            <w:tcW w:w="850" w:type="dxa"/>
            <w:vAlign w:val="center"/>
          </w:tcPr>
          <w:p w14:paraId="3311DDE8">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0DB9AFE">
            <w:pPr>
              <w:widowControl/>
              <w:jc w:val="center"/>
              <w:rPr>
                <w:rFonts w:ascii="宋体" w:hAnsi="宋体"/>
                <w:sz w:val="18"/>
                <w:szCs w:val="18"/>
              </w:rPr>
            </w:pPr>
            <w:r>
              <w:rPr>
                <w:rFonts w:hint="eastAsia" w:ascii="宋体" w:hAnsi="宋体"/>
                <w:sz w:val="18"/>
                <w:szCs w:val="18"/>
              </w:rPr>
              <w:t>竣工图资料、维修加固设计资料、城市桥梁日常巡检报表、城市桥梁资料卡、设施量年报表、定期检测报告、特殊检测报告、桥梁咨询报告</w:t>
            </w:r>
          </w:p>
        </w:tc>
      </w:tr>
      <w:tr w14:paraId="6A7336A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C71D3EE">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1D471929">
            <w:pPr>
              <w:widowControl/>
              <w:jc w:val="center"/>
              <w:rPr>
                <w:rFonts w:ascii="宋体" w:hAnsi="宋体"/>
                <w:sz w:val="18"/>
                <w:szCs w:val="18"/>
              </w:rPr>
            </w:pPr>
            <w:r>
              <w:rPr>
                <w:rFonts w:hint="eastAsia" w:ascii="宋体" w:hAnsi="宋体"/>
                <w:sz w:val="18"/>
                <w:szCs w:val="18"/>
              </w:rPr>
              <w:t>桥梁检测类别</w:t>
            </w:r>
          </w:p>
        </w:tc>
        <w:tc>
          <w:tcPr>
            <w:tcW w:w="992" w:type="dxa"/>
            <w:vAlign w:val="center"/>
          </w:tcPr>
          <w:p w14:paraId="7B96EB66">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1B48174">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712BD34">
            <w:pPr>
              <w:jc w:val="center"/>
            </w:pPr>
            <w:r>
              <w:rPr>
                <w:rFonts w:ascii="宋体" w:hAnsi="宋体" w:cs="宋体"/>
                <w:bCs/>
                <w:iCs/>
                <w:sz w:val="18"/>
                <w:szCs w:val="18"/>
              </w:rPr>
              <w:t>32</w:t>
            </w:r>
          </w:p>
        </w:tc>
        <w:tc>
          <w:tcPr>
            <w:tcW w:w="850" w:type="dxa"/>
            <w:vAlign w:val="center"/>
          </w:tcPr>
          <w:p w14:paraId="52C3F1A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6974BC21">
            <w:pPr>
              <w:widowControl/>
              <w:jc w:val="center"/>
              <w:rPr>
                <w:rFonts w:ascii="宋体" w:hAnsi="宋体"/>
                <w:sz w:val="18"/>
                <w:szCs w:val="18"/>
              </w:rPr>
            </w:pPr>
          </w:p>
        </w:tc>
      </w:tr>
      <w:tr w14:paraId="6CEDA00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3C17F6D">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34EF864C">
            <w:pPr>
              <w:widowControl/>
              <w:jc w:val="center"/>
              <w:rPr>
                <w:rFonts w:ascii="宋体" w:hAnsi="宋体"/>
                <w:sz w:val="18"/>
                <w:szCs w:val="18"/>
              </w:rPr>
            </w:pPr>
            <w:r>
              <w:rPr>
                <w:rFonts w:hint="eastAsia" w:ascii="宋体" w:hAnsi="宋体"/>
                <w:sz w:val="18"/>
                <w:szCs w:val="18"/>
              </w:rPr>
              <w:t>加固、维修部位</w:t>
            </w:r>
          </w:p>
        </w:tc>
        <w:tc>
          <w:tcPr>
            <w:tcW w:w="992" w:type="dxa"/>
            <w:vAlign w:val="center"/>
          </w:tcPr>
          <w:p w14:paraId="21D57D2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7384DB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9E3ECD1">
            <w:pPr>
              <w:jc w:val="center"/>
            </w:pPr>
            <w:r>
              <w:rPr>
                <w:rFonts w:ascii="宋体" w:hAnsi="宋体" w:cs="宋体"/>
                <w:bCs/>
                <w:iCs/>
                <w:sz w:val="18"/>
                <w:szCs w:val="18"/>
              </w:rPr>
              <w:t>32</w:t>
            </w:r>
          </w:p>
        </w:tc>
        <w:tc>
          <w:tcPr>
            <w:tcW w:w="850" w:type="dxa"/>
            <w:vAlign w:val="center"/>
          </w:tcPr>
          <w:p w14:paraId="524B7056">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30BD722">
            <w:pPr>
              <w:widowControl/>
              <w:jc w:val="center"/>
              <w:rPr>
                <w:rFonts w:ascii="宋体" w:hAnsi="宋体"/>
                <w:sz w:val="18"/>
                <w:szCs w:val="18"/>
              </w:rPr>
            </w:pPr>
          </w:p>
        </w:tc>
      </w:tr>
      <w:tr w14:paraId="2D1D6EC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505" w:hRule="atLeast"/>
          <w:jc w:val="center"/>
        </w:trPr>
        <w:tc>
          <w:tcPr>
            <w:tcW w:w="494" w:type="dxa"/>
            <w:vAlign w:val="center"/>
          </w:tcPr>
          <w:p w14:paraId="18F85B99">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16518142">
            <w:pPr>
              <w:widowControl/>
              <w:jc w:val="center"/>
              <w:rPr>
                <w:rFonts w:ascii="宋体" w:hAnsi="宋体"/>
                <w:sz w:val="18"/>
                <w:szCs w:val="18"/>
              </w:rPr>
            </w:pPr>
            <w:r>
              <w:rPr>
                <w:rFonts w:hint="eastAsia" w:ascii="宋体" w:hAnsi="宋体"/>
                <w:sz w:val="18"/>
                <w:szCs w:val="18"/>
              </w:rPr>
              <w:t>技术状况等级</w:t>
            </w:r>
          </w:p>
        </w:tc>
        <w:tc>
          <w:tcPr>
            <w:tcW w:w="992" w:type="dxa"/>
            <w:vAlign w:val="center"/>
          </w:tcPr>
          <w:p w14:paraId="543C7A20">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7D22B2C">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3AECC6A">
            <w:pPr>
              <w:jc w:val="center"/>
            </w:pPr>
            <w:r>
              <w:rPr>
                <w:rFonts w:ascii="宋体" w:hAnsi="宋体" w:cs="宋体"/>
                <w:bCs/>
                <w:iCs/>
                <w:sz w:val="18"/>
                <w:szCs w:val="18"/>
              </w:rPr>
              <w:t>32</w:t>
            </w:r>
          </w:p>
        </w:tc>
        <w:tc>
          <w:tcPr>
            <w:tcW w:w="850" w:type="dxa"/>
            <w:vAlign w:val="center"/>
          </w:tcPr>
          <w:p w14:paraId="22222D5F">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A25E990">
            <w:pPr>
              <w:widowControl/>
              <w:jc w:val="center"/>
              <w:rPr>
                <w:rFonts w:ascii="宋体" w:hAnsi="宋体"/>
                <w:sz w:val="18"/>
                <w:szCs w:val="18"/>
              </w:rPr>
            </w:pPr>
            <w:r>
              <w:rPr>
                <w:rFonts w:hint="eastAsia" w:ascii="宋体" w:hAnsi="宋体"/>
                <w:sz w:val="18"/>
                <w:szCs w:val="18"/>
              </w:rPr>
              <w:t>合格级</w:t>
            </w:r>
            <w:r>
              <w:rPr>
                <w:rFonts w:ascii="宋体" w:hAnsi="宋体"/>
                <w:sz w:val="18"/>
                <w:szCs w:val="18"/>
              </w:rPr>
              <w:t>、不合格级</w:t>
            </w:r>
            <w:r>
              <w:rPr>
                <w:rFonts w:hint="eastAsia" w:ascii="宋体" w:hAnsi="宋体"/>
                <w:sz w:val="18"/>
                <w:szCs w:val="18"/>
              </w:rPr>
              <w:t>、</w:t>
            </w:r>
            <w:r>
              <w:rPr>
                <w:rFonts w:ascii="宋体" w:hAnsi="宋体"/>
                <w:sz w:val="18"/>
                <w:szCs w:val="18"/>
              </w:rPr>
              <w:t>A级、B级、C级 D级、E级</w:t>
            </w:r>
            <w:r>
              <w:rPr>
                <w:rFonts w:hint="eastAsia" w:ascii="宋体" w:hAnsi="宋体"/>
                <w:sz w:val="18"/>
                <w:szCs w:val="18"/>
              </w:rPr>
              <w:t>、</w:t>
            </w:r>
            <w:r>
              <w:rPr>
                <w:rFonts w:ascii="宋体" w:hAnsi="宋体"/>
                <w:sz w:val="18"/>
                <w:szCs w:val="18"/>
              </w:rPr>
              <w:t>1类、2类、3类</w:t>
            </w:r>
            <w:r>
              <w:rPr>
                <w:rFonts w:hint="eastAsia" w:ascii="宋体" w:hAnsi="宋体"/>
                <w:sz w:val="18"/>
                <w:szCs w:val="18"/>
              </w:rPr>
              <w:t>、</w:t>
            </w:r>
            <w:r>
              <w:rPr>
                <w:rFonts w:ascii="宋体" w:hAnsi="宋体"/>
                <w:sz w:val="18"/>
                <w:szCs w:val="18"/>
              </w:rPr>
              <w:t>4类、5类、</w:t>
            </w:r>
            <w:r>
              <w:rPr>
                <w:rFonts w:hint="eastAsia" w:ascii="宋体" w:hAnsi="宋体"/>
                <w:sz w:val="18"/>
                <w:szCs w:val="18"/>
              </w:rPr>
              <w:t>未评定</w:t>
            </w:r>
          </w:p>
        </w:tc>
      </w:tr>
      <w:tr w14:paraId="6200E07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770805D">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7E2DA3AF">
            <w:pPr>
              <w:widowControl/>
              <w:jc w:val="center"/>
              <w:rPr>
                <w:rFonts w:ascii="宋体" w:hAnsi="宋体"/>
                <w:sz w:val="18"/>
                <w:szCs w:val="18"/>
              </w:rPr>
            </w:pPr>
            <w:r>
              <w:rPr>
                <w:rFonts w:hint="eastAsia" w:ascii="宋体" w:hAnsi="宋体"/>
                <w:sz w:val="18"/>
                <w:szCs w:val="18"/>
              </w:rPr>
              <w:t>评定日期</w:t>
            </w:r>
          </w:p>
        </w:tc>
        <w:tc>
          <w:tcPr>
            <w:tcW w:w="992" w:type="dxa"/>
          </w:tcPr>
          <w:p w14:paraId="19CEC396">
            <w:pPr>
              <w:widowControl/>
              <w:jc w:val="center"/>
              <w:rPr>
                <w:rFonts w:ascii="宋体" w:hAnsi="宋体" w:cs="宋体"/>
                <w:bCs/>
                <w:iCs/>
                <w:sz w:val="18"/>
                <w:szCs w:val="18"/>
              </w:rPr>
            </w:pPr>
            <w:r>
              <w:rPr>
                <w:rFonts w:hint="eastAsia" w:ascii="宋体" w:hAnsi="宋体" w:cs="宋体"/>
                <w:bCs/>
                <w:iCs/>
                <w:sz w:val="18"/>
                <w:szCs w:val="18"/>
              </w:rPr>
              <w:t>日期型</w:t>
            </w:r>
          </w:p>
        </w:tc>
        <w:tc>
          <w:tcPr>
            <w:tcW w:w="851" w:type="dxa"/>
          </w:tcPr>
          <w:p w14:paraId="39CBE0C3">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tcPr>
          <w:p w14:paraId="58F9F13A">
            <w:pPr>
              <w:widowControl/>
              <w:jc w:val="center"/>
              <w:rPr>
                <w:rFonts w:ascii="宋体" w:hAnsi="宋体" w:cs="宋体"/>
                <w:bCs/>
                <w:iCs/>
                <w:sz w:val="18"/>
                <w:szCs w:val="18"/>
              </w:rPr>
            </w:pPr>
            <w:r>
              <w:rPr>
                <w:rFonts w:ascii="宋体" w:hAnsi="宋体" w:cs="宋体"/>
                <w:bCs/>
                <w:iCs/>
                <w:sz w:val="18"/>
                <w:szCs w:val="18"/>
              </w:rPr>
              <w:t>8</w:t>
            </w:r>
          </w:p>
        </w:tc>
        <w:tc>
          <w:tcPr>
            <w:tcW w:w="850" w:type="dxa"/>
          </w:tcPr>
          <w:p w14:paraId="1C93D159">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tcPr>
          <w:p w14:paraId="05CFF9B1">
            <w:pPr>
              <w:widowControl/>
              <w:jc w:val="center"/>
              <w:rPr>
                <w:rFonts w:ascii="宋体" w:hAnsi="宋体"/>
                <w:sz w:val="18"/>
                <w:szCs w:val="18"/>
              </w:rPr>
            </w:pPr>
            <w:r>
              <w:rPr>
                <w:rFonts w:hint="eastAsia" w:ascii="宋体" w:hAnsi="宋体"/>
                <w:sz w:val="18"/>
                <w:szCs w:val="18"/>
              </w:rPr>
              <w:t>Y</w:t>
            </w:r>
            <w:r>
              <w:rPr>
                <w:rFonts w:ascii="宋体" w:hAnsi="宋体"/>
                <w:sz w:val="18"/>
                <w:szCs w:val="18"/>
              </w:rPr>
              <w:t>YYYMMDD</w:t>
            </w:r>
          </w:p>
        </w:tc>
      </w:tr>
      <w:tr w14:paraId="1CAC4BA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4CA49EE4">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0087FBDD">
            <w:pPr>
              <w:widowControl/>
              <w:jc w:val="center"/>
              <w:rPr>
                <w:rFonts w:ascii="宋体" w:hAnsi="宋体"/>
                <w:sz w:val="18"/>
                <w:szCs w:val="18"/>
              </w:rPr>
            </w:pPr>
            <w:r>
              <w:rPr>
                <w:rFonts w:hint="eastAsia" w:ascii="宋体" w:hAnsi="宋体"/>
                <w:sz w:val="18"/>
                <w:szCs w:val="18"/>
              </w:rPr>
              <w:t>桥区不良地质</w:t>
            </w:r>
          </w:p>
        </w:tc>
        <w:tc>
          <w:tcPr>
            <w:tcW w:w="992" w:type="dxa"/>
            <w:vAlign w:val="center"/>
          </w:tcPr>
          <w:p w14:paraId="3C50DA7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418253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128E0A07">
            <w:pPr>
              <w:jc w:val="center"/>
            </w:pPr>
            <w:r>
              <w:rPr>
                <w:rFonts w:ascii="宋体" w:hAnsi="宋体" w:cs="宋体"/>
                <w:bCs/>
                <w:iCs/>
                <w:sz w:val="18"/>
                <w:szCs w:val="18"/>
              </w:rPr>
              <w:t>32</w:t>
            </w:r>
          </w:p>
        </w:tc>
        <w:tc>
          <w:tcPr>
            <w:tcW w:w="850" w:type="dxa"/>
            <w:vAlign w:val="center"/>
          </w:tcPr>
          <w:p w14:paraId="0D2E69F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19F59AD">
            <w:pPr>
              <w:widowControl/>
              <w:jc w:val="center"/>
              <w:rPr>
                <w:rFonts w:ascii="宋体" w:hAnsi="宋体"/>
                <w:sz w:val="18"/>
                <w:szCs w:val="18"/>
              </w:rPr>
            </w:pPr>
            <w:r>
              <w:rPr>
                <w:rFonts w:hint="eastAsia" w:ascii="宋体" w:hAnsi="宋体"/>
                <w:sz w:val="18"/>
                <w:szCs w:val="18"/>
              </w:rPr>
              <w:t>无</w:t>
            </w:r>
            <w:r>
              <w:rPr>
                <w:rFonts w:ascii="宋体" w:hAnsi="宋体"/>
                <w:sz w:val="18"/>
                <w:szCs w:val="18"/>
              </w:rPr>
              <w:t>、</w:t>
            </w:r>
            <w:r>
              <w:rPr>
                <w:rFonts w:hint="eastAsia" w:ascii="宋体" w:hAnsi="宋体"/>
                <w:sz w:val="18"/>
                <w:szCs w:val="18"/>
              </w:rPr>
              <w:t>大型节理</w:t>
            </w:r>
            <w:r>
              <w:rPr>
                <w:rFonts w:ascii="宋体" w:hAnsi="宋体"/>
                <w:sz w:val="18"/>
                <w:szCs w:val="18"/>
              </w:rPr>
              <w:t>、</w:t>
            </w:r>
            <w:r>
              <w:rPr>
                <w:rFonts w:hint="eastAsia" w:ascii="宋体" w:hAnsi="宋体"/>
                <w:sz w:val="18"/>
                <w:szCs w:val="18"/>
              </w:rPr>
              <w:t>卸荷缝隙</w:t>
            </w:r>
            <w:r>
              <w:rPr>
                <w:rFonts w:ascii="宋体" w:hAnsi="宋体"/>
                <w:sz w:val="18"/>
                <w:szCs w:val="18"/>
              </w:rPr>
              <w:t xml:space="preserve">、岩溶 </w:t>
            </w:r>
            <w:r>
              <w:rPr>
                <w:rFonts w:hint="eastAsia" w:ascii="宋体" w:hAnsi="宋体"/>
                <w:sz w:val="18"/>
                <w:szCs w:val="18"/>
              </w:rPr>
              <w:t>、危岩体</w:t>
            </w:r>
            <w:r>
              <w:rPr>
                <w:rFonts w:ascii="宋体" w:hAnsi="宋体"/>
                <w:sz w:val="18"/>
                <w:szCs w:val="18"/>
              </w:rPr>
              <w:t>、</w:t>
            </w:r>
            <w:r>
              <w:rPr>
                <w:rFonts w:hint="eastAsia" w:ascii="宋体" w:hAnsi="宋体"/>
                <w:sz w:val="18"/>
                <w:szCs w:val="18"/>
              </w:rPr>
              <w:t>崩塌堆积体</w:t>
            </w:r>
            <w:r>
              <w:rPr>
                <w:rFonts w:ascii="宋体" w:hAnsi="宋体"/>
                <w:sz w:val="18"/>
                <w:szCs w:val="18"/>
              </w:rPr>
              <w:t>、</w:t>
            </w:r>
            <w:r>
              <w:rPr>
                <w:rFonts w:hint="eastAsia" w:ascii="宋体" w:hAnsi="宋体"/>
                <w:sz w:val="18"/>
                <w:szCs w:val="18"/>
              </w:rPr>
              <w:t>塌落体</w:t>
            </w:r>
          </w:p>
        </w:tc>
      </w:tr>
      <w:tr w14:paraId="33C1691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44FB562">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47FB9892">
            <w:pPr>
              <w:widowControl/>
              <w:jc w:val="center"/>
              <w:rPr>
                <w:rFonts w:ascii="宋体" w:hAnsi="宋体"/>
                <w:sz w:val="18"/>
                <w:szCs w:val="18"/>
              </w:rPr>
            </w:pPr>
            <w:r>
              <w:rPr>
                <w:rFonts w:hint="eastAsia" w:ascii="宋体" w:hAnsi="宋体"/>
                <w:sz w:val="18"/>
                <w:szCs w:val="18"/>
              </w:rPr>
              <w:t>是否存在滑坡、泥石流灾害</w:t>
            </w:r>
          </w:p>
        </w:tc>
        <w:tc>
          <w:tcPr>
            <w:tcW w:w="992" w:type="dxa"/>
            <w:vAlign w:val="center"/>
          </w:tcPr>
          <w:p w14:paraId="7669C12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93CF65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76BE0CC">
            <w:pPr>
              <w:jc w:val="center"/>
            </w:pPr>
            <w:r>
              <w:rPr>
                <w:rFonts w:ascii="宋体" w:hAnsi="宋体" w:cs="宋体"/>
                <w:bCs/>
                <w:iCs/>
                <w:sz w:val="18"/>
                <w:szCs w:val="18"/>
              </w:rPr>
              <w:t>32</w:t>
            </w:r>
          </w:p>
        </w:tc>
        <w:tc>
          <w:tcPr>
            <w:tcW w:w="850" w:type="dxa"/>
            <w:vAlign w:val="center"/>
          </w:tcPr>
          <w:p w14:paraId="753B6B4D">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51CF583">
            <w:pPr>
              <w:widowControl/>
              <w:jc w:val="center"/>
              <w:rPr>
                <w:rFonts w:ascii="宋体" w:hAnsi="宋体"/>
                <w:sz w:val="18"/>
                <w:szCs w:val="18"/>
              </w:rPr>
            </w:pPr>
            <w:r>
              <w:rPr>
                <w:rFonts w:hint="eastAsia" w:ascii="宋体" w:hAnsi="宋体"/>
                <w:sz w:val="18"/>
                <w:szCs w:val="18"/>
              </w:rPr>
              <w:t>是、否</w:t>
            </w:r>
          </w:p>
        </w:tc>
      </w:tr>
      <w:tr w14:paraId="0098738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6A10BD4">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16966A51">
            <w:pPr>
              <w:widowControl/>
              <w:jc w:val="center"/>
              <w:rPr>
                <w:rFonts w:ascii="宋体" w:hAnsi="宋体"/>
                <w:sz w:val="18"/>
                <w:szCs w:val="18"/>
              </w:rPr>
            </w:pPr>
            <w:r>
              <w:rPr>
                <w:rFonts w:hint="eastAsia" w:ascii="宋体" w:hAnsi="宋体"/>
                <w:sz w:val="18"/>
                <w:szCs w:val="18"/>
              </w:rPr>
              <w:t>是否有过强风后损伤</w:t>
            </w:r>
          </w:p>
        </w:tc>
        <w:tc>
          <w:tcPr>
            <w:tcW w:w="992" w:type="dxa"/>
            <w:vAlign w:val="center"/>
          </w:tcPr>
          <w:p w14:paraId="1D38E3BC">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5EA7B512">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4E3EF4B1">
            <w:pPr>
              <w:jc w:val="center"/>
            </w:pPr>
            <w:r>
              <w:rPr>
                <w:rFonts w:ascii="宋体" w:hAnsi="宋体" w:cs="宋体"/>
                <w:bCs/>
                <w:iCs/>
                <w:sz w:val="18"/>
                <w:szCs w:val="18"/>
              </w:rPr>
              <w:t>32</w:t>
            </w:r>
          </w:p>
        </w:tc>
        <w:tc>
          <w:tcPr>
            <w:tcW w:w="850" w:type="dxa"/>
            <w:vAlign w:val="center"/>
          </w:tcPr>
          <w:p w14:paraId="31D31B8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341B4483">
            <w:pPr>
              <w:widowControl/>
              <w:jc w:val="center"/>
              <w:rPr>
                <w:rFonts w:ascii="宋体" w:hAnsi="宋体" w:cs="宋体"/>
                <w:bCs/>
                <w:iCs/>
                <w:sz w:val="18"/>
                <w:szCs w:val="18"/>
              </w:rPr>
            </w:pPr>
            <w:r>
              <w:rPr>
                <w:rFonts w:hint="eastAsia" w:ascii="宋体" w:hAnsi="宋体" w:cs="宋体"/>
                <w:bCs/>
                <w:iCs/>
                <w:sz w:val="18"/>
                <w:szCs w:val="18"/>
              </w:rPr>
              <w:t>是、否</w:t>
            </w:r>
          </w:p>
        </w:tc>
      </w:tr>
      <w:tr w14:paraId="4EE92FB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39AF7D6">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60E8AE7F">
            <w:pPr>
              <w:widowControl/>
              <w:jc w:val="center"/>
              <w:rPr>
                <w:rFonts w:ascii="宋体" w:hAnsi="宋体"/>
                <w:sz w:val="18"/>
                <w:szCs w:val="18"/>
              </w:rPr>
            </w:pPr>
            <w:r>
              <w:rPr>
                <w:rFonts w:hint="eastAsia" w:ascii="宋体" w:hAnsi="宋体"/>
                <w:sz w:val="18"/>
                <w:szCs w:val="18"/>
              </w:rPr>
              <w:t>是否存在冲刷或冰凌</w:t>
            </w:r>
          </w:p>
        </w:tc>
        <w:tc>
          <w:tcPr>
            <w:tcW w:w="992" w:type="dxa"/>
            <w:vAlign w:val="center"/>
          </w:tcPr>
          <w:p w14:paraId="668CECAB">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67C8A7B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30BC841">
            <w:pPr>
              <w:jc w:val="center"/>
            </w:pPr>
            <w:r>
              <w:rPr>
                <w:rFonts w:ascii="宋体" w:hAnsi="宋体" w:cs="宋体"/>
                <w:bCs/>
                <w:iCs/>
                <w:sz w:val="18"/>
                <w:szCs w:val="18"/>
              </w:rPr>
              <w:t>32</w:t>
            </w:r>
          </w:p>
        </w:tc>
        <w:tc>
          <w:tcPr>
            <w:tcW w:w="850" w:type="dxa"/>
            <w:vAlign w:val="center"/>
          </w:tcPr>
          <w:p w14:paraId="5435283C">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0ACB4697">
            <w:pPr>
              <w:widowControl/>
              <w:jc w:val="center"/>
              <w:rPr>
                <w:rFonts w:ascii="宋体" w:hAnsi="宋体" w:cs="宋体"/>
                <w:bCs/>
                <w:iCs/>
                <w:sz w:val="18"/>
                <w:szCs w:val="18"/>
              </w:rPr>
            </w:pPr>
            <w:r>
              <w:rPr>
                <w:rFonts w:hint="eastAsia" w:ascii="宋体" w:hAnsi="宋体" w:cs="宋体"/>
                <w:bCs/>
                <w:iCs/>
                <w:sz w:val="18"/>
                <w:szCs w:val="18"/>
              </w:rPr>
              <w:t>是、否</w:t>
            </w:r>
          </w:p>
        </w:tc>
      </w:tr>
      <w:tr w14:paraId="0C90C3D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62151F6D">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2CECBCF2">
            <w:pPr>
              <w:widowControl/>
              <w:jc w:val="center"/>
              <w:rPr>
                <w:rFonts w:ascii="宋体" w:hAnsi="宋体"/>
                <w:sz w:val="18"/>
                <w:szCs w:val="18"/>
              </w:rPr>
            </w:pPr>
            <w:r>
              <w:rPr>
                <w:rFonts w:hint="eastAsia" w:ascii="宋体" w:hAnsi="宋体"/>
                <w:sz w:val="18"/>
                <w:szCs w:val="18"/>
              </w:rPr>
              <w:t>是否有超限车辆通行情况</w:t>
            </w:r>
          </w:p>
        </w:tc>
        <w:tc>
          <w:tcPr>
            <w:tcW w:w="992" w:type="dxa"/>
            <w:vAlign w:val="center"/>
          </w:tcPr>
          <w:p w14:paraId="123203AE">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0A5242AD">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5C6F42E">
            <w:pPr>
              <w:jc w:val="center"/>
            </w:pPr>
            <w:r>
              <w:rPr>
                <w:rFonts w:ascii="宋体" w:hAnsi="宋体" w:cs="宋体"/>
                <w:bCs/>
                <w:iCs/>
                <w:sz w:val="18"/>
                <w:szCs w:val="18"/>
              </w:rPr>
              <w:t>32</w:t>
            </w:r>
          </w:p>
        </w:tc>
        <w:tc>
          <w:tcPr>
            <w:tcW w:w="850" w:type="dxa"/>
            <w:vAlign w:val="center"/>
          </w:tcPr>
          <w:p w14:paraId="45FB3B41">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36C1B06">
            <w:pPr>
              <w:widowControl/>
              <w:jc w:val="center"/>
              <w:rPr>
                <w:rFonts w:ascii="宋体" w:hAnsi="宋体" w:cs="宋体"/>
                <w:bCs/>
                <w:iCs/>
                <w:sz w:val="18"/>
                <w:szCs w:val="18"/>
              </w:rPr>
            </w:pPr>
            <w:r>
              <w:rPr>
                <w:rFonts w:hint="eastAsia" w:ascii="宋体" w:hAnsi="宋体" w:cs="宋体"/>
                <w:bCs/>
                <w:iCs/>
                <w:sz w:val="18"/>
                <w:szCs w:val="18"/>
              </w:rPr>
              <w:t>是、否</w:t>
            </w:r>
          </w:p>
        </w:tc>
      </w:tr>
      <w:tr w14:paraId="0F74D24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626" w:hRule="atLeast"/>
          <w:jc w:val="center"/>
        </w:trPr>
        <w:tc>
          <w:tcPr>
            <w:tcW w:w="494" w:type="dxa"/>
            <w:vAlign w:val="center"/>
          </w:tcPr>
          <w:p w14:paraId="6C7CC56A">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61D16927">
            <w:pPr>
              <w:widowControl/>
              <w:jc w:val="center"/>
              <w:rPr>
                <w:rFonts w:ascii="宋体" w:hAnsi="宋体"/>
                <w:sz w:val="18"/>
                <w:szCs w:val="18"/>
              </w:rPr>
            </w:pPr>
            <w:r>
              <w:rPr>
                <w:rFonts w:hint="eastAsia" w:ascii="宋体" w:hAnsi="宋体"/>
                <w:sz w:val="18"/>
                <w:szCs w:val="18"/>
              </w:rPr>
              <w:t>是否经过抗倾覆评价</w:t>
            </w:r>
          </w:p>
        </w:tc>
        <w:tc>
          <w:tcPr>
            <w:tcW w:w="992" w:type="dxa"/>
            <w:vAlign w:val="center"/>
          </w:tcPr>
          <w:p w14:paraId="7D8ED76A">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34C98AB">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71F6CA03">
            <w:pPr>
              <w:jc w:val="center"/>
            </w:pPr>
            <w:r>
              <w:rPr>
                <w:rFonts w:ascii="宋体" w:hAnsi="宋体" w:cs="宋体"/>
                <w:bCs/>
                <w:iCs/>
                <w:sz w:val="18"/>
                <w:szCs w:val="18"/>
              </w:rPr>
              <w:t>32</w:t>
            </w:r>
          </w:p>
        </w:tc>
        <w:tc>
          <w:tcPr>
            <w:tcW w:w="850" w:type="dxa"/>
            <w:vAlign w:val="center"/>
          </w:tcPr>
          <w:p w14:paraId="3B592992">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29BA91E6">
            <w:pPr>
              <w:widowControl/>
              <w:jc w:val="center"/>
              <w:rPr>
                <w:rFonts w:ascii="宋体" w:hAnsi="宋体" w:cs="宋体"/>
                <w:bCs/>
                <w:iCs/>
                <w:sz w:val="18"/>
                <w:szCs w:val="18"/>
              </w:rPr>
            </w:pPr>
            <w:r>
              <w:rPr>
                <w:rFonts w:hint="eastAsia" w:ascii="宋体" w:hAnsi="宋体" w:cs="宋体"/>
                <w:bCs/>
                <w:iCs/>
                <w:sz w:val="18"/>
                <w:szCs w:val="18"/>
              </w:rPr>
              <w:t>是、否</w:t>
            </w:r>
          </w:p>
        </w:tc>
      </w:tr>
      <w:tr w14:paraId="5D2C98A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E216141">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10F6BD03">
            <w:pPr>
              <w:widowControl/>
              <w:jc w:val="center"/>
              <w:rPr>
                <w:rFonts w:ascii="宋体" w:hAnsi="宋体"/>
                <w:sz w:val="18"/>
                <w:szCs w:val="18"/>
              </w:rPr>
            </w:pPr>
            <w:r>
              <w:rPr>
                <w:rFonts w:hint="eastAsia" w:ascii="宋体" w:hAnsi="宋体"/>
                <w:sz w:val="18"/>
                <w:szCs w:val="18"/>
              </w:rPr>
              <w:t>是否存在车船物撞击风险</w:t>
            </w:r>
          </w:p>
        </w:tc>
        <w:tc>
          <w:tcPr>
            <w:tcW w:w="992" w:type="dxa"/>
            <w:vAlign w:val="center"/>
          </w:tcPr>
          <w:p w14:paraId="33E063B2">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79E5E157">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05CC6B7C">
            <w:pPr>
              <w:jc w:val="center"/>
            </w:pPr>
            <w:r>
              <w:rPr>
                <w:rFonts w:ascii="宋体" w:hAnsi="宋体" w:cs="宋体"/>
                <w:bCs/>
                <w:iCs/>
                <w:sz w:val="18"/>
                <w:szCs w:val="18"/>
              </w:rPr>
              <w:t>32</w:t>
            </w:r>
          </w:p>
        </w:tc>
        <w:tc>
          <w:tcPr>
            <w:tcW w:w="850" w:type="dxa"/>
            <w:vAlign w:val="center"/>
          </w:tcPr>
          <w:p w14:paraId="5A1A8AF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739211CC">
            <w:pPr>
              <w:widowControl/>
              <w:jc w:val="center"/>
              <w:rPr>
                <w:rFonts w:ascii="宋体" w:hAnsi="宋体" w:cs="宋体"/>
                <w:bCs/>
                <w:iCs/>
                <w:sz w:val="18"/>
                <w:szCs w:val="18"/>
              </w:rPr>
            </w:pPr>
            <w:r>
              <w:rPr>
                <w:rFonts w:hint="eastAsia" w:ascii="宋体" w:hAnsi="宋体" w:cs="宋体"/>
                <w:bCs/>
                <w:iCs/>
                <w:sz w:val="18"/>
                <w:szCs w:val="18"/>
              </w:rPr>
              <w:t>是、否</w:t>
            </w:r>
          </w:p>
        </w:tc>
      </w:tr>
      <w:tr w14:paraId="6C846C3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B7C6F8D">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26F266B6">
            <w:pPr>
              <w:widowControl/>
              <w:jc w:val="center"/>
              <w:rPr>
                <w:rFonts w:ascii="宋体" w:hAnsi="宋体"/>
                <w:sz w:val="18"/>
                <w:szCs w:val="18"/>
              </w:rPr>
            </w:pPr>
            <w:r>
              <w:rPr>
                <w:rFonts w:hint="eastAsia" w:ascii="宋体" w:hAnsi="宋体"/>
                <w:sz w:val="18"/>
                <w:szCs w:val="18"/>
              </w:rPr>
              <w:t>最严重的耐久性环境作用</w:t>
            </w:r>
          </w:p>
        </w:tc>
        <w:tc>
          <w:tcPr>
            <w:tcW w:w="992" w:type="dxa"/>
            <w:vAlign w:val="center"/>
          </w:tcPr>
          <w:p w14:paraId="2670895D">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2D36ABDE">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22A2E81C">
            <w:pPr>
              <w:jc w:val="center"/>
            </w:pPr>
            <w:r>
              <w:rPr>
                <w:rFonts w:ascii="宋体" w:hAnsi="宋体" w:cs="宋体"/>
                <w:bCs/>
                <w:iCs/>
                <w:sz w:val="18"/>
                <w:szCs w:val="18"/>
              </w:rPr>
              <w:t>32</w:t>
            </w:r>
          </w:p>
        </w:tc>
        <w:tc>
          <w:tcPr>
            <w:tcW w:w="850" w:type="dxa"/>
            <w:vAlign w:val="center"/>
          </w:tcPr>
          <w:p w14:paraId="299E06F5">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55AB7F93">
            <w:pPr>
              <w:widowControl/>
              <w:jc w:val="center"/>
              <w:rPr>
                <w:rFonts w:ascii="宋体" w:hAnsi="宋体" w:cs="宋体"/>
                <w:bCs/>
                <w:iCs/>
                <w:sz w:val="18"/>
                <w:szCs w:val="18"/>
              </w:rPr>
            </w:pPr>
            <w:r>
              <w:rPr>
                <w:rFonts w:hint="eastAsia" w:ascii="宋体" w:hAnsi="宋体" w:cs="宋体"/>
                <w:bCs/>
                <w:iCs/>
                <w:sz w:val="18"/>
                <w:szCs w:val="18"/>
              </w:rPr>
              <w:t>碳化锈蚀环境、风沙磨蚀环境、严寒冻融环境、氯盐环境、化学侵蚀环境、盐类结晶环境</w:t>
            </w:r>
          </w:p>
        </w:tc>
      </w:tr>
      <w:tr w14:paraId="60553A9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2AF5C35">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010241A0">
            <w:pPr>
              <w:widowControl/>
              <w:jc w:val="center"/>
              <w:rPr>
                <w:rFonts w:ascii="宋体" w:hAnsi="宋体"/>
                <w:sz w:val="18"/>
                <w:szCs w:val="18"/>
              </w:rPr>
            </w:pPr>
            <w:r>
              <w:rPr>
                <w:rFonts w:hint="eastAsia" w:ascii="宋体" w:hAnsi="宋体"/>
                <w:sz w:val="18"/>
                <w:szCs w:val="18"/>
              </w:rPr>
              <w:t>桥梁单项控制指标</w:t>
            </w:r>
          </w:p>
        </w:tc>
        <w:tc>
          <w:tcPr>
            <w:tcW w:w="992" w:type="dxa"/>
            <w:vAlign w:val="center"/>
          </w:tcPr>
          <w:p w14:paraId="0A5995F5">
            <w:pPr>
              <w:widowControl/>
              <w:jc w:val="center"/>
              <w:rPr>
                <w:rFonts w:ascii="宋体" w:hAnsi="宋体" w:cs="宋体"/>
                <w:bCs/>
                <w:iCs/>
                <w:sz w:val="18"/>
                <w:szCs w:val="18"/>
              </w:rPr>
            </w:pPr>
            <w:r>
              <w:rPr>
                <w:rFonts w:hint="eastAsia" w:ascii="宋体" w:hAnsi="宋体" w:cs="宋体"/>
                <w:bCs/>
                <w:iCs/>
                <w:sz w:val="18"/>
                <w:szCs w:val="18"/>
              </w:rPr>
              <w:t>字符型</w:t>
            </w:r>
          </w:p>
        </w:tc>
        <w:tc>
          <w:tcPr>
            <w:tcW w:w="851" w:type="dxa"/>
            <w:vAlign w:val="center"/>
          </w:tcPr>
          <w:p w14:paraId="3E6C5AF1">
            <w:pPr>
              <w:widowControl/>
              <w:jc w:val="center"/>
              <w:rPr>
                <w:rFonts w:ascii="宋体" w:hAnsi="宋体" w:cs="宋体"/>
                <w:bCs/>
                <w:iCs/>
                <w:sz w:val="18"/>
                <w:szCs w:val="18"/>
              </w:rPr>
            </w:pPr>
            <w:r>
              <w:rPr>
                <w:rFonts w:hint="eastAsia" w:ascii="宋体" w:hAnsi="宋体" w:cs="宋体"/>
                <w:bCs/>
                <w:iCs/>
                <w:sz w:val="18"/>
                <w:szCs w:val="18"/>
              </w:rPr>
              <w:t>必填</w:t>
            </w:r>
          </w:p>
        </w:tc>
        <w:tc>
          <w:tcPr>
            <w:tcW w:w="709" w:type="dxa"/>
            <w:vAlign w:val="center"/>
          </w:tcPr>
          <w:p w14:paraId="61366295">
            <w:pPr>
              <w:jc w:val="center"/>
            </w:pPr>
            <w:r>
              <w:rPr>
                <w:rFonts w:ascii="宋体" w:hAnsi="宋体" w:cs="宋体"/>
                <w:bCs/>
                <w:iCs/>
                <w:sz w:val="18"/>
                <w:szCs w:val="18"/>
              </w:rPr>
              <w:t>32</w:t>
            </w:r>
          </w:p>
        </w:tc>
        <w:tc>
          <w:tcPr>
            <w:tcW w:w="850" w:type="dxa"/>
            <w:vAlign w:val="center"/>
          </w:tcPr>
          <w:p w14:paraId="1FF2B0D7">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4F30AE61">
            <w:pPr>
              <w:widowControl/>
              <w:jc w:val="center"/>
              <w:rPr>
                <w:rFonts w:ascii="宋体" w:hAnsi="宋体" w:cs="宋体"/>
                <w:bCs/>
                <w:iCs/>
                <w:sz w:val="18"/>
                <w:szCs w:val="18"/>
              </w:rPr>
            </w:pPr>
          </w:p>
        </w:tc>
      </w:tr>
      <w:tr w14:paraId="1E8AF6A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tcPr>
          <w:p w14:paraId="39B6F024">
            <w:pPr>
              <w:widowControl/>
              <w:numPr>
                <w:ilvl w:val="0"/>
                <w:numId w:val="85"/>
              </w:numPr>
              <w:autoSpaceDE/>
              <w:autoSpaceDN/>
              <w:adjustRightInd/>
              <w:jc w:val="center"/>
              <w:rPr>
                <w:rFonts w:ascii="宋体" w:hAnsi="宋体" w:cs="宋体"/>
                <w:bCs/>
                <w:iCs/>
                <w:sz w:val="18"/>
                <w:szCs w:val="18"/>
              </w:rPr>
            </w:pPr>
          </w:p>
        </w:tc>
        <w:tc>
          <w:tcPr>
            <w:tcW w:w="1334" w:type="dxa"/>
            <w:vAlign w:val="center"/>
          </w:tcPr>
          <w:p w14:paraId="7E256391">
            <w:pPr>
              <w:widowControl/>
              <w:jc w:val="center"/>
              <w:rPr>
                <w:rFonts w:ascii="宋体" w:hAnsi="宋体"/>
                <w:sz w:val="18"/>
                <w:szCs w:val="18"/>
              </w:rPr>
            </w:pPr>
            <w:r>
              <w:rPr>
                <w:rFonts w:hint="eastAsia" w:ascii="宋体" w:hAnsi="宋体"/>
                <w:sz w:val="18"/>
                <w:szCs w:val="18"/>
              </w:rPr>
              <w:t>备注</w:t>
            </w:r>
          </w:p>
        </w:tc>
        <w:tc>
          <w:tcPr>
            <w:tcW w:w="992" w:type="dxa"/>
          </w:tcPr>
          <w:p w14:paraId="45CC13EF">
            <w:pPr>
              <w:jc w:val="center"/>
            </w:pPr>
            <w:r>
              <w:rPr>
                <w:rFonts w:hint="eastAsia" w:ascii="宋体" w:hAnsi="宋体" w:cs="宋体"/>
                <w:bCs/>
                <w:iCs/>
                <w:sz w:val="18"/>
                <w:szCs w:val="18"/>
              </w:rPr>
              <w:t>字符型</w:t>
            </w:r>
          </w:p>
        </w:tc>
        <w:tc>
          <w:tcPr>
            <w:tcW w:w="851" w:type="dxa"/>
          </w:tcPr>
          <w:p w14:paraId="46803844">
            <w:pPr>
              <w:jc w:val="center"/>
              <w:rPr>
                <w:rFonts w:ascii="宋体" w:hAnsi="宋体" w:cs="宋体"/>
                <w:bCs/>
                <w:iCs/>
                <w:sz w:val="18"/>
                <w:szCs w:val="18"/>
              </w:rPr>
            </w:pPr>
            <w:r>
              <w:rPr>
                <w:rFonts w:hint="eastAsia" w:ascii="宋体" w:hAnsi="宋体" w:cs="宋体"/>
                <w:bCs/>
                <w:iCs/>
                <w:sz w:val="18"/>
                <w:szCs w:val="18"/>
              </w:rPr>
              <w:t>非必填</w:t>
            </w:r>
          </w:p>
        </w:tc>
        <w:tc>
          <w:tcPr>
            <w:tcW w:w="709" w:type="dxa"/>
            <w:vAlign w:val="center"/>
          </w:tcPr>
          <w:p w14:paraId="46FBBEE4">
            <w:pPr>
              <w:widowControl/>
              <w:jc w:val="center"/>
              <w:rPr>
                <w:rFonts w:ascii="宋体" w:hAnsi="宋体" w:cs="宋体"/>
                <w:bCs/>
                <w:iCs/>
                <w:sz w:val="18"/>
                <w:szCs w:val="18"/>
              </w:rPr>
            </w:pPr>
            <w:r>
              <w:rPr>
                <w:rFonts w:hint="eastAsia" w:ascii="宋体" w:hAnsi="宋体" w:cs="宋体"/>
                <w:bCs/>
                <w:iCs/>
                <w:sz w:val="18"/>
                <w:szCs w:val="18"/>
              </w:rPr>
              <w:t>2</w:t>
            </w:r>
            <w:r>
              <w:rPr>
                <w:rFonts w:ascii="宋体" w:hAnsi="宋体" w:cs="宋体"/>
                <w:bCs/>
                <w:iCs/>
                <w:sz w:val="18"/>
                <w:szCs w:val="18"/>
              </w:rPr>
              <w:t>55</w:t>
            </w:r>
          </w:p>
        </w:tc>
        <w:tc>
          <w:tcPr>
            <w:tcW w:w="850" w:type="dxa"/>
            <w:vAlign w:val="center"/>
          </w:tcPr>
          <w:p w14:paraId="2FE6A6F0">
            <w:pPr>
              <w:widowControl/>
              <w:jc w:val="center"/>
              <w:rPr>
                <w:rFonts w:ascii="宋体" w:hAnsi="宋体" w:cs="宋体"/>
                <w:bCs/>
                <w:iCs/>
                <w:sz w:val="18"/>
                <w:szCs w:val="18"/>
              </w:rPr>
            </w:pPr>
            <w:r>
              <w:rPr>
                <w:rFonts w:hint="eastAsia" w:ascii="宋体" w:hAnsi="宋体" w:cs="宋体"/>
                <w:bCs/>
                <w:iCs/>
                <w:sz w:val="18"/>
                <w:szCs w:val="18"/>
              </w:rPr>
              <w:t>-</w:t>
            </w:r>
          </w:p>
        </w:tc>
        <w:tc>
          <w:tcPr>
            <w:tcW w:w="4062" w:type="dxa"/>
            <w:vAlign w:val="center"/>
          </w:tcPr>
          <w:p w14:paraId="1E8BAD53">
            <w:pPr>
              <w:widowControl/>
              <w:jc w:val="center"/>
              <w:rPr>
                <w:rFonts w:ascii="宋体" w:hAnsi="宋体" w:cs="宋体"/>
                <w:bCs/>
                <w:iCs/>
                <w:sz w:val="18"/>
                <w:szCs w:val="18"/>
              </w:rPr>
            </w:pPr>
          </w:p>
        </w:tc>
      </w:tr>
    </w:tbl>
    <w:p w14:paraId="070FCD40"/>
    <w:p w14:paraId="36B57A84">
      <w:pPr>
        <w:rPr>
          <w:rFonts w:ascii="仿宋" w:hAnsi="仿宋" w:eastAsia="仿宋"/>
        </w:rPr>
        <w:sectPr>
          <w:pgSz w:w="11906" w:h="16838"/>
          <w:pgMar w:top="1440" w:right="1800" w:bottom="1440" w:left="1800" w:header="851" w:footer="992" w:gutter="0"/>
          <w:cols w:space="425" w:num="1"/>
          <w:docGrid w:type="lines" w:linePitch="312" w:charSpace="0"/>
        </w:sectPr>
      </w:pPr>
    </w:p>
    <w:p w14:paraId="019BAEE6">
      <w:pPr>
        <w:numPr>
          <w:ilvl w:val="0"/>
          <w:numId w:val="43"/>
        </w:numPr>
        <w:autoSpaceDE/>
        <w:autoSpaceDN/>
        <w:snapToGrid w:val="0"/>
        <w:jc w:val="center"/>
        <w:outlineLvl w:val="0"/>
        <w:rPr>
          <w:rFonts w:ascii="黑体" w:hAnsi="黑体" w:eastAsia="黑体"/>
          <w:b/>
          <w:bCs/>
          <w:spacing w:val="3"/>
          <w:kern w:val="28"/>
          <w:sz w:val="32"/>
          <w:szCs w:val="21"/>
        </w:rPr>
      </w:pPr>
      <w:bookmarkStart w:id="328" w:name="_Toc93656061"/>
      <w:bookmarkStart w:id="329" w:name="_Toc27894"/>
      <w:bookmarkStart w:id="330" w:name="_Toc112247043"/>
      <w:r>
        <w:rPr>
          <w:rFonts w:hint="eastAsia" w:ascii="黑体" w:hAnsi="黑体" w:eastAsia="黑体"/>
          <w:b/>
          <w:bCs/>
          <w:spacing w:val="3"/>
          <w:kern w:val="28"/>
          <w:sz w:val="32"/>
          <w:szCs w:val="21"/>
        </w:rPr>
        <w:t>普查区域级元数据表</w:t>
      </w:r>
      <w:bookmarkEnd w:id="328"/>
      <w:bookmarkEnd w:id="329"/>
      <w:bookmarkEnd w:id="330"/>
    </w:p>
    <w:p w14:paraId="293C6706"/>
    <w:tbl>
      <w:tblPr>
        <w:tblStyle w:val="25"/>
        <w:tblW w:w="92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494"/>
        <w:gridCol w:w="1334"/>
        <w:gridCol w:w="992"/>
        <w:gridCol w:w="851"/>
        <w:gridCol w:w="709"/>
        <w:gridCol w:w="850"/>
        <w:gridCol w:w="4062"/>
      </w:tblGrid>
      <w:tr w14:paraId="342E3BC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04" w:hRule="atLeast"/>
          <w:tblHeader/>
          <w:jc w:val="center"/>
        </w:trPr>
        <w:tc>
          <w:tcPr>
            <w:tcW w:w="494" w:type="dxa"/>
            <w:tcBorders>
              <w:top w:val="single" w:color="auto" w:sz="12" w:space="0"/>
              <w:bottom w:val="single" w:color="auto" w:sz="12" w:space="0"/>
            </w:tcBorders>
            <w:shd w:val="clear" w:color="auto" w:fill="FFFFFF"/>
            <w:vAlign w:val="center"/>
          </w:tcPr>
          <w:p w14:paraId="237458B0">
            <w:pPr>
              <w:widowControl/>
              <w:jc w:val="center"/>
              <w:rPr>
                <w:rFonts w:ascii="宋体" w:hAnsi="宋体" w:cs="宋体"/>
                <w:b/>
                <w:bCs/>
                <w:iCs/>
                <w:sz w:val="18"/>
                <w:szCs w:val="18"/>
              </w:rPr>
            </w:pPr>
            <w:r>
              <w:rPr>
                <w:rFonts w:hint="eastAsia" w:ascii="宋体" w:hAnsi="宋体" w:cs="宋体"/>
                <w:b/>
                <w:bCs/>
                <w:iCs/>
                <w:sz w:val="18"/>
                <w:szCs w:val="18"/>
              </w:rPr>
              <w:t>序号</w:t>
            </w:r>
          </w:p>
        </w:tc>
        <w:tc>
          <w:tcPr>
            <w:tcW w:w="1334" w:type="dxa"/>
            <w:tcBorders>
              <w:top w:val="single" w:color="auto" w:sz="12" w:space="0"/>
              <w:bottom w:val="single" w:color="auto" w:sz="12" w:space="0"/>
            </w:tcBorders>
            <w:shd w:val="clear" w:color="auto" w:fill="FFFFFF"/>
            <w:vAlign w:val="center"/>
          </w:tcPr>
          <w:p w14:paraId="1E337E04">
            <w:pPr>
              <w:widowControl/>
              <w:jc w:val="center"/>
              <w:rPr>
                <w:rFonts w:ascii="宋体" w:hAnsi="宋体" w:cs="宋体"/>
                <w:b/>
                <w:bCs/>
                <w:iCs/>
                <w:sz w:val="18"/>
                <w:szCs w:val="18"/>
              </w:rPr>
            </w:pPr>
            <w:r>
              <w:rPr>
                <w:rFonts w:hint="eastAsia" w:ascii="宋体" w:hAnsi="宋体" w:cs="宋体"/>
                <w:b/>
                <w:bCs/>
                <w:iCs/>
                <w:sz w:val="18"/>
                <w:szCs w:val="18"/>
              </w:rPr>
              <w:t>字段名称</w:t>
            </w:r>
          </w:p>
        </w:tc>
        <w:tc>
          <w:tcPr>
            <w:tcW w:w="992" w:type="dxa"/>
            <w:tcBorders>
              <w:top w:val="single" w:color="auto" w:sz="12" w:space="0"/>
              <w:bottom w:val="single" w:color="auto" w:sz="12" w:space="0"/>
            </w:tcBorders>
            <w:shd w:val="clear" w:color="auto" w:fill="FFFFFF"/>
            <w:vAlign w:val="center"/>
          </w:tcPr>
          <w:p w14:paraId="135D3FB8">
            <w:pPr>
              <w:widowControl/>
              <w:jc w:val="center"/>
              <w:rPr>
                <w:rFonts w:ascii="宋体" w:hAnsi="宋体" w:cs="宋体"/>
                <w:b/>
                <w:bCs/>
                <w:iCs/>
                <w:sz w:val="18"/>
                <w:szCs w:val="18"/>
              </w:rPr>
            </w:pPr>
            <w:r>
              <w:rPr>
                <w:rFonts w:hint="eastAsia" w:ascii="宋体" w:hAnsi="宋体" w:cs="宋体"/>
                <w:b/>
                <w:bCs/>
                <w:iCs/>
                <w:sz w:val="18"/>
                <w:szCs w:val="18"/>
              </w:rPr>
              <w:t>类 型</w:t>
            </w:r>
          </w:p>
        </w:tc>
        <w:tc>
          <w:tcPr>
            <w:tcW w:w="851" w:type="dxa"/>
            <w:tcBorders>
              <w:top w:val="single" w:color="auto" w:sz="12" w:space="0"/>
              <w:bottom w:val="single" w:color="auto" w:sz="12" w:space="0"/>
            </w:tcBorders>
            <w:shd w:val="clear" w:color="auto" w:fill="FFFFFF"/>
            <w:vAlign w:val="center"/>
          </w:tcPr>
          <w:p w14:paraId="5B14ADCB">
            <w:pPr>
              <w:widowControl/>
              <w:jc w:val="center"/>
              <w:rPr>
                <w:rFonts w:ascii="宋体" w:hAnsi="宋体" w:cs="宋体"/>
                <w:b/>
                <w:bCs/>
                <w:iCs/>
                <w:sz w:val="18"/>
                <w:szCs w:val="18"/>
              </w:rPr>
            </w:pPr>
            <w:r>
              <w:rPr>
                <w:rFonts w:hint="eastAsia" w:ascii="宋体" w:hAnsi="宋体" w:cs="宋体"/>
                <w:b/>
                <w:bCs/>
                <w:iCs/>
                <w:sz w:val="18"/>
                <w:szCs w:val="18"/>
              </w:rPr>
              <w:t>是否必填</w:t>
            </w:r>
          </w:p>
        </w:tc>
        <w:tc>
          <w:tcPr>
            <w:tcW w:w="709" w:type="dxa"/>
            <w:tcBorders>
              <w:top w:val="single" w:color="auto" w:sz="12" w:space="0"/>
              <w:bottom w:val="single" w:color="auto" w:sz="12" w:space="0"/>
            </w:tcBorders>
            <w:shd w:val="clear" w:color="auto" w:fill="FFFFFF"/>
            <w:vAlign w:val="center"/>
          </w:tcPr>
          <w:p w14:paraId="7A4863AD">
            <w:pPr>
              <w:widowControl/>
              <w:jc w:val="center"/>
              <w:rPr>
                <w:rFonts w:ascii="宋体" w:hAnsi="宋体" w:cs="宋体"/>
                <w:b/>
                <w:bCs/>
                <w:iCs/>
                <w:sz w:val="18"/>
                <w:szCs w:val="18"/>
              </w:rPr>
            </w:pPr>
            <w:r>
              <w:rPr>
                <w:rFonts w:hint="eastAsia" w:ascii="宋体" w:hAnsi="宋体" w:cs="宋体"/>
                <w:b/>
                <w:bCs/>
                <w:iCs/>
                <w:sz w:val="18"/>
                <w:szCs w:val="18"/>
              </w:rPr>
              <w:t>字节长度</w:t>
            </w:r>
          </w:p>
        </w:tc>
        <w:tc>
          <w:tcPr>
            <w:tcW w:w="850" w:type="dxa"/>
            <w:tcBorders>
              <w:top w:val="single" w:color="auto" w:sz="12" w:space="0"/>
              <w:bottom w:val="single" w:color="auto" w:sz="12" w:space="0"/>
            </w:tcBorders>
            <w:shd w:val="clear" w:color="auto" w:fill="FFFFFF"/>
            <w:vAlign w:val="center"/>
          </w:tcPr>
          <w:p w14:paraId="64BA5778">
            <w:pPr>
              <w:widowControl/>
              <w:jc w:val="center"/>
              <w:rPr>
                <w:rFonts w:ascii="宋体" w:hAnsi="宋体" w:cs="宋体"/>
                <w:b/>
                <w:bCs/>
                <w:iCs/>
                <w:sz w:val="18"/>
                <w:szCs w:val="18"/>
              </w:rPr>
            </w:pPr>
            <w:r>
              <w:rPr>
                <w:rFonts w:hint="eastAsia" w:ascii="宋体" w:hAnsi="宋体" w:cs="宋体"/>
                <w:b/>
                <w:bCs/>
                <w:iCs/>
                <w:sz w:val="18"/>
                <w:szCs w:val="18"/>
              </w:rPr>
              <w:t>小数点位数</w:t>
            </w:r>
          </w:p>
        </w:tc>
        <w:tc>
          <w:tcPr>
            <w:tcW w:w="4062" w:type="dxa"/>
            <w:tcBorders>
              <w:top w:val="single" w:color="auto" w:sz="12" w:space="0"/>
              <w:bottom w:val="single" w:color="auto" w:sz="12" w:space="0"/>
            </w:tcBorders>
            <w:shd w:val="clear" w:color="auto" w:fill="FFFFFF"/>
            <w:vAlign w:val="center"/>
          </w:tcPr>
          <w:p w14:paraId="7F321D2F">
            <w:pPr>
              <w:widowControl/>
              <w:jc w:val="center"/>
              <w:rPr>
                <w:rFonts w:ascii="宋体" w:hAnsi="宋体" w:cs="宋体"/>
                <w:b/>
                <w:bCs/>
                <w:iCs/>
                <w:sz w:val="18"/>
                <w:szCs w:val="18"/>
              </w:rPr>
            </w:pPr>
            <w:r>
              <w:rPr>
                <w:rFonts w:hint="eastAsia" w:ascii="宋体" w:hAnsi="宋体" w:cs="宋体"/>
                <w:b/>
                <w:bCs/>
                <w:iCs/>
                <w:sz w:val="18"/>
                <w:szCs w:val="18"/>
              </w:rPr>
              <w:t>填写说明</w:t>
            </w:r>
          </w:p>
        </w:tc>
      </w:tr>
      <w:tr w14:paraId="6237DB1C">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2641E9BB">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435CB0E7">
            <w:pPr>
              <w:jc w:val="center"/>
              <w:rPr>
                <w:rFonts w:ascii="宋体" w:hAnsi="宋体" w:cs="宋体"/>
                <w:sz w:val="18"/>
                <w:szCs w:val="18"/>
              </w:rPr>
            </w:pPr>
            <w:r>
              <w:rPr>
                <w:rFonts w:hint="eastAsia" w:ascii="宋体" w:hAnsi="宋体" w:cs="宋体"/>
                <w:sz w:val="18"/>
                <w:szCs w:val="18"/>
              </w:rPr>
              <w:t>普查区域名称</w:t>
            </w:r>
          </w:p>
        </w:tc>
        <w:tc>
          <w:tcPr>
            <w:tcW w:w="992" w:type="dxa"/>
            <w:vAlign w:val="center"/>
          </w:tcPr>
          <w:p w14:paraId="39DFA03E">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38884348">
            <w:pPr>
              <w:jc w:val="center"/>
              <w:rPr>
                <w:rFonts w:cs="宋体"/>
                <w:sz w:val="18"/>
                <w:szCs w:val="18"/>
              </w:rPr>
            </w:pPr>
            <w:r>
              <w:rPr>
                <w:rFonts w:hint="eastAsia" w:cs="宋体"/>
                <w:sz w:val="18"/>
                <w:szCs w:val="18"/>
              </w:rPr>
              <w:t>必填</w:t>
            </w:r>
          </w:p>
        </w:tc>
        <w:tc>
          <w:tcPr>
            <w:tcW w:w="709" w:type="dxa"/>
            <w:vAlign w:val="center"/>
          </w:tcPr>
          <w:p w14:paraId="4701BD07">
            <w:pPr>
              <w:jc w:val="center"/>
              <w:rPr>
                <w:rFonts w:ascii="宋体" w:hAnsi="宋体" w:cs="宋体"/>
                <w:sz w:val="18"/>
                <w:szCs w:val="18"/>
              </w:rPr>
            </w:pPr>
            <w:r>
              <w:rPr>
                <w:rFonts w:hint="eastAsia" w:cs="宋体"/>
                <w:sz w:val="18"/>
                <w:szCs w:val="18"/>
              </w:rPr>
              <w:t>60</w:t>
            </w:r>
          </w:p>
        </w:tc>
        <w:tc>
          <w:tcPr>
            <w:tcW w:w="850" w:type="dxa"/>
          </w:tcPr>
          <w:p w14:paraId="4ABE48FD">
            <w:pPr>
              <w:jc w:val="center"/>
              <w:rPr>
                <w:rFonts w:ascii="宋体" w:hAnsi="宋体" w:cs="宋体"/>
                <w:sz w:val="18"/>
                <w:szCs w:val="18"/>
              </w:rPr>
            </w:pPr>
            <w:r>
              <w:rPr>
                <w:rFonts w:hint="eastAsia" w:ascii="宋体" w:hAnsi="宋体" w:cs="宋体"/>
                <w:sz w:val="18"/>
                <w:szCs w:val="18"/>
              </w:rPr>
              <w:t>-</w:t>
            </w:r>
          </w:p>
        </w:tc>
        <w:tc>
          <w:tcPr>
            <w:tcW w:w="4062" w:type="dxa"/>
            <w:vAlign w:val="center"/>
          </w:tcPr>
          <w:p w14:paraId="54F7F1D8">
            <w:pPr>
              <w:jc w:val="center"/>
              <w:rPr>
                <w:rFonts w:ascii="宋体" w:hAnsi="宋体" w:cs="宋体"/>
                <w:sz w:val="18"/>
                <w:szCs w:val="18"/>
              </w:rPr>
            </w:pPr>
            <w:r>
              <w:rPr>
                <w:rFonts w:hint="eastAsia" w:ascii="宋体" w:hAnsi="宋体" w:cs="宋体"/>
                <w:sz w:val="18"/>
                <w:szCs w:val="18"/>
              </w:rPr>
              <w:t>例:江汉区</w:t>
            </w:r>
          </w:p>
        </w:tc>
      </w:tr>
      <w:tr w14:paraId="6AAE500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514B886">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25719B3F">
            <w:pPr>
              <w:jc w:val="center"/>
              <w:rPr>
                <w:rFonts w:ascii="宋体" w:hAnsi="宋体" w:cs="宋体"/>
                <w:sz w:val="18"/>
                <w:szCs w:val="18"/>
                <w:lang w:eastAsia="zh-Hans"/>
              </w:rPr>
            </w:pPr>
            <w:r>
              <w:rPr>
                <w:rFonts w:hint="eastAsia" w:ascii="宋体" w:hAnsi="宋体" w:cs="宋体"/>
                <w:sz w:val="18"/>
                <w:szCs w:val="18"/>
                <w:lang w:eastAsia="zh-Hans"/>
              </w:rPr>
              <w:t>项目类型</w:t>
            </w:r>
          </w:p>
        </w:tc>
        <w:tc>
          <w:tcPr>
            <w:tcW w:w="992" w:type="dxa"/>
            <w:vAlign w:val="center"/>
          </w:tcPr>
          <w:p w14:paraId="2E101ECB">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0E7518FA">
            <w:pPr>
              <w:jc w:val="center"/>
            </w:pPr>
            <w:r>
              <w:rPr>
                <w:rFonts w:hint="eastAsia" w:cs="宋体"/>
                <w:sz w:val="18"/>
                <w:szCs w:val="18"/>
              </w:rPr>
              <w:t>必填</w:t>
            </w:r>
          </w:p>
        </w:tc>
        <w:tc>
          <w:tcPr>
            <w:tcW w:w="709" w:type="dxa"/>
            <w:vAlign w:val="center"/>
          </w:tcPr>
          <w:p w14:paraId="09A3327E">
            <w:pPr>
              <w:jc w:val="center"/>
              <w:rPr>
                <w:rFonts w:ascii="宋体" w:hAnsi="宋体" w:cs="宋体"/>
                <w:sz w:val="18"/>
                <w:szCs w:val="18"/>
              </w:rPr>
            </w:pPr>
            <w:r>
              <w:rPr>
                <w:rFonts w:hint="eastAsia" w:cs="宋体"/>
                <w:sz w:val="18"/>
                <w:szCs w:val="18"/>
              </w:rPr>
              <w:t>60</w:t>
            </w:r>
          </w:p>
        </w:tc>
        <w:tc>
          <w:tcPr>
            <w:tcW w:w="850" w:type="dxa"/>
          </w:tcPr>
          <w:p w14:paraId="3B4E4A2A">
            <w:pPr>
              <w:jc w:val="center"/>
            </w:pPr>
            <w:r>
              <w:rPr>
                <w:rFonts w:hint="eastAsia" w:ascii="宋体" w:hAnsi="宋体" w:cs="宋体"/>
                <w:sz w:val="18"/>
                <w:szCs w:val="18"/>
              </w:rPr>
              <w:t>-</w:t>
            </w:r>
          </w:p>
        </w:tc>
        <w:tc>
          <w:tcPr>
            <w:tcW w:w="4062" w:type="dxa"/>
            <w:vAlign w:val="center"/>
          </w:tcPr>
          <w:p w14:paraId="38967E67">
            <w:pPr>
              <w:jc w:val="center"/>
              <w:rPr>
                <w:rFonts w:ascii="宋体" w:hAnsi="宋体" w:cs="宋体"/>
                <w:sz w:val="18"/>
                <w:szCs w:val="18"/>
              </w:rPr>
            </w:pPr>
            <w:r>
              <w:rPr>
                <w:rFonts w:hint="eastAsia" w:ascii="宋体" w:hAnsi="宋体" w:cs="宋体"/>
                <w:sz w:val="18"/>
                <w:szCs w:val="18"/>
              </w:rPr>
              <w:t>城市地下市政基础设施普查</w:t>
            </w:r>
          </w:p>
        </w:tc>
      </w:tr>
      <w:tr w14:paraId="66DBD5A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7342609">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7C1243FC">
            <w:pPr>
              <w:jc w:val="center"/>
              <w:rPr>
                <w:rFonts w:ascii="宋体" w:hAnsi="宋体" w:cs="宋体"/>
                <w:sz w:val="18"/>
                <w:szCs w:val="18"/>
              </w:rPr>
            </w:pPr>
            <w:r>
              <w:rPr>
                <w:rFonts w:hint="eastAsia" w:ascii="宋体" w:hAnsi="宋体" w:cs="宋体"/>
                <w:sz w:val="18"/>
                <w:szCs w:val="18"/>
              </w:rPr>
              <w:t>成果类型</w:t>
            </w:r>
          </w:p>
        </w:tc>
        <w:tc>
          <w:tcPr>
            <w:tcW w:w="992" w:type="dxa"/>
            <w:vAlign w:val="center"/>
          </w:tcPr>
          <w:p w14:paraId="1A089617">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0F324D17">
            <w:pPr>
              <w:jc w:val="center"/>
            </w:pPr>
            <w:r>
              <w:rPr>
                <w:rFonts w:hint="eastAsia" w:cs="宋体"/>
                <w:sz w:val="18"/>
                <w:szCs w:val="18"/>
              </w:rPr>
              <w:t>必填</w:t>
            </w:r>
          </w:p>
        </w:tc>
        <w:tc>
          <w:tcPr>
            <w:tcW w:w="709" w:type="dxa"/>
            <w:vAlign w:val="center"/>
          </w:tcPr>
          <w:p w14:paraId="0B818A32">
            <w:pPr>
              <w:jc w:val="center"/>
              <w:rPr>
                <w:rFonts w:ascii="宋体" w:hAnsi="宋体" w:cs="宋体"/>
                <w:sz w:val="18"/>
                <w:szCs w:val="18"/>
              </w:rPr>
            </w:pPr>
            <w:r>
              <w:rPr>
                <w:rFonts w:hint="eastAsia" w:cs="宋体"/>
                <w:sz w:val="18"/>
                <w:szCs w:val="18"/>
              </w:rPr>
              <w:t>60</w:t>
            </w:r>
          </w:p>
        </w:tc>
        <w:tc>
          <w:tcPr>
            <w:tcW w:w="850" w:type="dxa"/>
          </w:tcPr>
          <w:p w14:paraId="6F7C9335">
            <w:pPr>
              <w:jc w:val="center"/>
            </w:pPr>
            <w:r>
              <w:rPr>
                <w:rFonts w:hint="eastAsia" w:ascii="宋体" w:hAnsi="宋体" w:cs="宋体"/>
                <w:sz w:val="18"/>
                <w:szCs w:val="18"/>
              </w:rPr>
              <w:t>-</w:t>
            </w:r>
          </w:p>
        </w:tc>
        <w:tc>
          <w:tcPr>
            <w:tcW w:w="4062" w:type="dxa"/>
            <w:vAlign w:val="center"/>
          </w:tcPr>
          <w:p w14:paraId="5B2A584C">
            <w:pPr>
              <w:jc w:val="center"/>
              <w:rPr>
                <w:rFonts w:ascii="宋体" w:hAnsi="宋体" w:cs="宋体"/>
                <w:sz w:val="18"/>
                <w:szCs w:val="18"/>
                <w:lang w:eastAsia="zh-Hans"/>
              </w:rPr>
            </w:pPr>
            <w:r>
              <w:rPr>
                <w:rFonts w:hint="eastAsia" w:ascii="宋体" w:hAnsi="宋体" w:cs="宋体"/>
                <w:sz w:val="18"/>
                <w:szCs w:val="18"/>
              </w:rPr>
              <w:t>城市地下市政基础设施数据库</w:t>
            </w:r>
          </w:p>
        </w:tc>
      </w:tr>
      <w:tr w14:paraId="300644D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8881A78">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3B8D0DFD">
            <w:pPr>
              <w:jc w:val="center"/>
              <w:rPr>
                <w:rFonts w:ascii="宋体" w:hAnsi="宋体" w:cs="宋体"/>
                <w:sz w:val="18"/>
                <w:szCs w:val="18"/>
              </w:rPr>
            </w:pPr>
            <w:r>
              <w:rPr>
                <w:rFonts w:hint="eastAsia" w:ascii="宋体" w:hAnsi="宋体" w:cs="宋体"/>
                <w:sz w:val="18"/>
                <w:szCs w:val="18"/>
              </w:rPr>
              <w:t>普查项目管理单位</w:t>
            </w:r>
          </w:p>
        </w:tc>
        <w:tc>
          <w:tcPr>
            <w:tcW w:w="992" w:type="dxa"/>
            <w:vAlign w:val="center"/>
          </w:tcPr>
          <w:p w14:paraId="76CD5A63">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64490FEC">
            <w:pPr>
              <w:jc w:val="center"/>
            </w:pPr>
            <w:r>
              <w:rPr>
                <w:rFonts w:hint="eastAsia" w:cs="宋体"/>
                <w:sz w:val="18"/>
                <w:szCs w:val="18"/>
              </w:rPr>
              <w:t>必填</w:t>
            </w:r>
          </w:p>
        </w:tc>
        <w:tc>
          <w:tcPr>
            <w:tcW w:w="709" w:type="dxa"/>
            <w:vAlign w:val="center"/>
          </w:tcPr>
          <w:p w14:paraId="1C542387">
            <w:pPr>
              <w:jc w:val="center"/>
              <w:rPr>
                <w:rFonts w:ascii="宋体" w:hAnsi="宋体" w:cs="宋体"/>
                <w:sz w:val="18"/>
                <w:szCs w:val="18"/>
              </w:rPr>
            </w:pPr>
            <w:r>
              <w:rPr>
                <w:rFonts w:hint="eastAsia" w:cs="宋体"/>
                <w:sz w:val="18"/>
                <w:szCs w:val="18"/>
              </w:rPr>
              <w:t>60</w:t>
            </w:r>
          </w:p>
        </w:tc>
        <w:tc>
          <w:tcPr>
            <w:tcW w:w="850" w:type="dxa"/>
          </w:tcPr>
          <w:p w14:paraId="1C7526A2">
            <w:pPr>
              <w:jc w:val="center"/>
            </w:pPr>
            <w:r>
              <w:rPr>
                <w:rFonts w:hint="eastAsia" w:ascii="宋体" w:hAnsi="宋体" w:cs="宋体"/>
                <w:sz w:val="18"/>
                <w:szCs w:val="18"/>
              </w:rPr>
              <w:t>-</w:t>
            </w:r>
          </w:p>
        </w:tc>
        <w:tc>
          <w:tcPr>
            <w:tcW w:w="4062" w:type="dxa"/>
            <w:vAlign w:val="center"/>
          </w:tcPr>
          <w:p w14:paraId="6D1FA446">
            <w:pPr>
              <w:jc w:val="center"/>
              <w:rPr>
                <w:rFonts w:ascii="宋体" w:hAnsi="宋体" w:cs="宋体"/>
                <w:sz w:val="18"/>
                <w:szCs w:val="18"/>
              </w:rPr>
            </w:pPr>
            <w:r>
              <w:rPr>
                <w:rFonts w:hint="eastAsia" w:ascii="宋体" w:hAnsi="宋体" w:cs="宋体"/>
                <w:sz w:val="18"/>
                <w:szCs w:val="18"/>
              </w:rPr>
              <w:t>例:江汉区城乡建设局</w:t>
            </w:r>
          </w:p>
        </w:tc>
      </w:tr>
      <w:tr w14:paraId="48FADD3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2AB9AC2">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491512AC">
            <w:pPr>
              <w:jc w:val="center"/>
              <w:rPr>
                <w:rFonts w:ascii="宋体" w:hAnsi="宋体" w:cs="宋体"/>
                <w:sz w:val="18"/>
                <w:szCs w:val="18"/>
              </w:rPr>
            </w:pPr>
            <w:r>
              <w:rPr>
                <w:rFonts w:hint="eastAsia" w:ascii="宋体" w:hAnsi="宋体" w:cs="宋体"/>
                <w:sz w:val="18"/>
                <w:szCs w:val="18"/>
              </w:rPr>
              <w:t>数据库建设单位</w:t>
            </w:r>
          </w:p>
        </w:tc>
        <w:tc>
          <w:tcPr>
            <w:tcW w:w="992" w:type="dxa"/>
            <w:vAlign w:val="center"/>
          </w:tcPr>
          <w:p w14:paraId="6C3D76EA">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189A40DF">
            <w:pPr>
              <w:jc w:val="center"/>
            </w:pPr>
            <w:r>
              <w:rPr>
                <w:rFonts w:hint="eastAsia" w:cs="宋体"/>
                <w:sz w:val="18"/>
                <w:szCs w:val="18"/>
              </w:rPr>
              <w:t>必填</w:t>
            </w:r>
          </w:p>
        </w:tc>
        <w:tc>
          <w:tcPr>
            <w:tcW w:w="709" w:type="dxa"/>
            <w:vAlign w:val="center"/>
          </w:tcPr>
          <w:p w14:paraId="21396F25">
            <w:pPr>
              <w:jc w:val="center"/>
              <w:rPr>
                <w:rFonts w:ascii="宋体" w:hAnsi="宋体" w:cs="宋体"/>
                <w:sz w:val="18"/>
                <w:szCs w:val="18"/>
              </w:rPr>
            </w:pPr>
            <w:r>
              <w:rPr>
                <w:rFonts w:hint="eastAsia" w:cs="宋体"/>
                <w:sz w:val="18"/>
                <w:szCs w:val="18"/>
              </w:rPr>
              <w:t>60</w:t>
            </w:r>
          </w:p>
        </w:tc>
        <w:tc>
          <w:tcPr>
            <w:tcW w:w="850" w:type="dxa"/>
          </w:tcPr>
          <w:p w14:paraId="29357BE3">
            <w:pPr>
              <w:jc w:val="center"/>
            </w:pPr>
            <w:r>
              <w:rPr>
                <w:rFonts w:hint="eastAsia" w:ascii="宋体" w:hAnsi="宋体" w:cs="宋体"/>
                <w:sz w:val="18"/>
                <w:szCs w:val="18"/>
              </w:rPr>
              <w:t>-</w:t>
            </w:r>
          </w:p>
        </w:tc>
        <w:tc>
          <w:tcPr>
            <w:tcW w:w="4062" w:type="dxa"/>
            <w:vAlign w:val="center"/>
          </w:tcPr>
          <w:p w14:paraId="57E5E5D3">
            <w:pPr>
              <w:jc w:val="center"/>
              <w:rPr>
                <w:rFonts w:ascii="宋体" w:hAnsi="宋体" w:cs="宋体"/>
                <w:sz w:val="18"/>
                <w:szCs w:val="18"/>
              </w:rPr>
            </w:pPr>
            <w:r>
              <w:rPr>
                <w:rFonts w:hint="eastAsia" w:ascii="宋体" w:hAnsi="宋体" w:cs="宋体"/>
                <w:sz w:val="18"/>
                <w:szCs w:val="18"/>
              </w:rPr>
              <w:t>例:武汉市测绘研究院</w:t>
            </w:r>
          </w:p>
        </w:tc>
      </w:tr>
      <w:tr w14:paraId="16FC2A7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DEA8ABD">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4628D55F">
            <w:pPr>
              <w:jc w:val="center"/>
              <w:rPr>
                <w:rFonts w:ascii="宋体" w:hAnsi="宋体" w:cs="宋体"/>
                <w:sz w:val="18"/>
                <w:szCs w:val="18"/>
              </w:rPr>
            </w:pPr>
            <w:r>
              <w:rPr>
                <w:rFonts w:hint="eastAsia" w:ascii="宋体" w:hAnsi="宋体" w:cs="宋体"/>
                <w:sz w:val="18"/>
                <w:szCs w:val="18"/>
              </w:rPr>
              <w:t>数据建库日期</w:t>
            </w:r>
          </w:p>
        </w:tc>
        <w:tc>
          <w:tcPr>
            <w:tcW w:w="992" w:type="dxa"/>
            <w:vAlign w:val="center"/>
          </w:tcPr>
          <w:p w14:paraId="282BE579">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35FB9202">
            <w:pPr>
              <w:jc w:val="center"/>
            </w:pPr>
            <w:r>
              <w:rPr>
                <w:rFonts w:hint="eastAsia" w:cs="宋体"/>
                <w:sz w:val="18"/>
                <w:szCs w:val="18"/>
              </w:rPr>
              <w:t>必填</w:t>
            </w:r>
          </w:p>
        </w:tc>
        <w:tc>
          <w:tcPr>
            <w:tcW w:w="709" w:type="dxa"/>
            <w:vAlign w:val="center"/>
          </w:tcPr>
          <w:p w14:paraId="6E64AAF0">
            <w:pPr>
              <w:jc w:val="center"/>
              <w:rPr>
                <w:rFonts w:ascii="宋体" w:hAnsi="宋体" w:cs="宋体"/>
                <w:sz w:val="18"/>
                <w:szCs w:val="18"/>
              </w:rPr>
            </w:pPr>
            <w:r>
              <w:rPr>
                <w:rFonts w:hint="eastAsia" w:cs="宋体"/>
                <w:sz w:val="18"/>
                <w:szCs w:val="18"/>
              </w:rPr>
              <w:t>10</w:t>
            </w:r>
          </w:p>
        </w:tc>
        <w:tc>
          <w:tcPr>
            <w:tcW w:w="850" w:type="dxa"/>
          </w:tcPr>
          <w:p w14:paraId="5B86A059">
            <w:pPr>
              <w:jc w:val="center"/>
            </w:pPr>
            <w:r>
              <w:rPr>
                <w:rFonts w:hint="eastAsia" w:ascii="宋体" w:hAnsi="宋体" w:cs="宋体"/>
                <w:sz w:val="18"/>
                <w:szCs w:val="18"/>
              </w:rPr>
              <w:t>-</w:t>
            </w:r>
          </w:p>
        </w:tc>
        <w:tc>
          <w:tcPr>
            <w:tcW w:w="4062" w:type="dxa"/>
            <w:vAlign w:val="center"/>
          </w:tcPr>
          <w:p w14:paraId="5832B171">
            <w:pPr>
              <w:jc w:val="center"/>
              <w:rPr>
                <w:rFonts w:ascii="宋体" w:hAnsi="宋体" w:cs="宋体"/>
                <w:sz w:val="18"/>
                <w:szCs w:val="18"/>
              </w:rPr>
            </w:pPr>
            <w:r>
              <w:rPr>
                <w:rFonts w:hint="eastAsia" w:ascii="宋体" w:hAnsi="宋体" w:cs="宋体"/>
                <w:sz w:val="18"/>
                <w:szCs w:val="18"/>
              </w:rPr>
              <w:t>YYYYMM</w:t>
            </w:r>
          </w:p>
        </w:tc>
      </w:tr>
      <w:tr w14:paraId="7B9E3C4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BD1C275">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76ED11BA">
            <w:pPr>
              <w:jc w:val="center"/>
              <w:rPr>
                <w:rFonts w:ascii="宋体" w:hAnsi="宋体" w:cs="宋体"/>
                <w:sz w:val="18"/>
                <w:szCs w:val="18"/>
              </w:rPr>
            </w:pPr>
            <w:r>
              <w:rPr>
                <w:rFonts w:ascii="宋体" w:hAnsi="宋体" w:cs="宋体"/>
                <w:sz w:val="18"/>
                <w:szCs w:val="18"/>
              </w:rPr>
              <w:t>数据格式</w:t>
            </w:r>
          </w:p>
        </w:tc>
        <w:tc>
          <w:tcPr>
            <w:tcW w:w="992" w:type="dxa"/>
            <w:vAlign w:val="center"/>
          </w:tcPr>
          <w:p w14:paraId="75B1CE94">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3048A6F1">
            <w:pPr>
              <w:jc w:val="center"/>
            </w:pPr>
            <w:r>
              <w:rPr>
                <w:rFonts w:hint="eastAsia" w:cs="宋体"/>
                <w:sz w:val="18"/>
                <w:szCs w:val="18"/>
              </w:rPr>
              <w:t>必填</w:t>
            </w:r>
          </w:p>
        </w:tc>
        <w:tc>
          <w:tcPr>
            <w:tcW w:w="709" w:type="dxa"/>
            <w:vAlign w:val="center"/>
          </w:tcPr>
          <w:p w14:paraId="33DC9E74">
            <w:pPr>
              <w:jc w:val="center"/>
              <w:rPr>
                <w:rFonts w:ascii="宋体" w:hAnsi="宋体" w:cs="宋体"/>
                <w:sz w:val="18"/>
                <w:szCs w:val="18"/>
              </w:rPr>
            </w:pPr>
            <w:r>
              <w:rPr>
                <w:rFonts w:hint="eastAsia" w:cs="宋体"/>
                <w:sz w:val="18"/>
                <w:szCs w:val="18"/>
              </w:rPr>
              <w:t>20</w:t>
            </w:r>
          </w:p>
        </w:tc>
        <w:tc>
          <w:tcPr>
            <w:tcW w:w="850" w:type="dxa"/>
          </w:tcPr>
          <w:p w14:paraId="11261AA5">
            <w:pPr>
              <w:jc w:val="center"/>
            </w:pPr>
            <w:r>
              <w:rPr>
                <w:rFonts w:hint="eastAsia" w:ascii="宋体" w:hAnsi="宋体" w:cs="宋体"/>
                <w:sz w:val="18"/>
                <w:szCs w:val="18"/>
              </w:rPr>
              <w:t>-</w:t>
            </w:r>
          </w:p>
        </w:tc>
        <w:tc>
          <w:tcPr>
            <w:tcW w:w="4062" w:type="dxa"/>
            <w:vAlign w:val="center"/>
          </w:tcPr>
          <w:p w14:paraId="2326620B">
            <w:pPr>
              <w:jc w:val="center"/>
              <w:rPr>
                <w:rFonts w:ascii="宋体" w:hAnsi="宋体" w:cs="宋体"/>
                <w:sz w:val="18"/>
                <w:szCs w:val="18"/>
              </w:rPr>
            </w:pPr>
            <w:r>
              <w:rPr>
                <w:rFonts w:hint="eastAsia" w:ascii="宋体" w:hAnsi="宋体" w:cs="宋体"/>
                <w:sz w:val="18"/>
                <w:szCs w:val="18"/>
              </w:rPr>
              <w:t>GDB</w:t>
            </w:r>
          </w:p>
        </w:tc>
      </w:tr>
      <w:tr w14:paraId="3F43EB4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E85B403">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5A8F35AA">
            <w:pPr>
              <w:jc w:val="center"/>
              <w:rPr>
                <w:rFonts w:ascii="宋体" w:hAnsi="宋体" w:cs="宋体"/>
                <w:sz w:val="18"/>
                <w:szCs w:val="18"/>
              </w:rPr>
            </w:pPr>
            <w:r>
              <w:rPr>
                <w:rFonts w:hint="eastAsia" w:ascii="宋体" w:hAnsi="宋体" w:cs="宋体"/>
                <w:sz w:val="18"/>
                <w:szCs w:val="18"/>
              </w:rPr>
              <w:t>密级</w:t>
            </w:r>
          </w:p>
        </w:tc>
        <w:tc>
          <w:tcPr>
            <w:tcW w:w="992" w:type="dxa"/>
            <w:vAlign w:val="center"/>
          </w:tcPr>
          <w:p w14:paraId="49AF9187">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523BAF05">
            <w:pPr>
              <w:jc w:val="center"/>
            </w:pPr>
            <w:r>
              <w:rPr>
                <w:rFonts w:hint="eastAsia" w:cs="宋体"/>
                <w:sz w:val="18"/>
                <w:szCs w:val="18"/>
              </w:rPr>
              <w:t>必填</w:t>
            </w:r>
          </w:p>
        </w:tc>
        <w:tc>
          <w:tcPr>
            <w:tcW w:w="709" w:type="dxa"/>
            <w:vAlign w:val="center"/>
          </w:tcPr>
          <w:p w14:paraId="02F41C1E">
            <w:pPr>
              <w:jc w:val="center"/>
              <w:rPr>
                <w:rFonts w:ascii="宋体" w:hAnsi="宋体" w:cs="宋体"/>
                <w:sz w:val="18"/>
                <w:szCs w:val="18"/>
              </w:rPr>
            </w:pPr>
            <w:r>
              <w:rPr>
                <w:rFonts w:hint="eastAsia" w:cs="宋体"/>
                <w:sz w:val="18"/>
                <w:szCs w:val="18"/>
              </w:rPr>
              <w:t>4</w:t>
            </w:r>
          </w:p>
        </w:tc>
        <w:tc>
          <w:tcPr>
            <w:tcW w:w="850" w:type="dxa"/>
          </w:tcPr>
          <w:p w14:paraId="0D73E33C">
            <w:pPr>
              <w:jc w:val="center"/>
            </w:pPr>
            <w:r>
              <w:rPr>
                <w:rFonts w:hint="eastAsia" w:ascii="宋体" w:hAnsi="宋体" w:cs="宋体"/>
                <w:sz w:val="18"/>
                <w:szCs w:val="18"/>
              </w:rPr>
              <w:t>-</w:t>
            </w:r>
          </w:p>
        </w:tc>
        <w:tc>
          <w:tcPr>
            <w:tcW w:w="4062" w:type="dxa"/>
            <w:vAlign w:val="center"/>
          </w:tcPr>
          <w:p w14:paraId="13EC9356">
            <w:pPr>
              <w:jc w:val="center"/>
              <w:rPr>
                <w:rFonts w:ascii="宋体" w:hAnsi="宋体" w:cs="宋体"/>
                <w:sz w:val="18"/>
                <w:szCs w:val="18"/>
              </w:rPr>
            </w:pPr>
            <w:r>
              <w:rPr>
                <w:rFonts w:hint="eastAsia" w:ascii="宋体" w:hAnsi="宋体" w:cs="宋体"/>
                <w:sz w:val="18"/>
                <w:szCs w:val="18"/>
              </w:rPr>
              <w:t>秘密</w:t>
            </w:r>
          </w:p>
        </w:tc>
      </w:tr>
      <w:tr w14:paraId="0739015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832285E">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25F35AC1">
            <w:pPr>
              <w:jc w:val="center"/>
              <w:rPr>
                <w:rFonts w:ascii="宋体" w:hAnsi="宋体" w:cs="宋体"/>
                <w:sz w:val="18"/>
                <w:szCs w:val="18"/>
              </w:rPr>
            </w:pPr>
            <w:r>
              <w:rPr>
                <w:rFonts w:hint="eastAsia" w:ascii="宋体" w:hAnsi="宋体" w:cs="宋体"/>
                <w:sz w:val="18"/>
                <w:szCs w:val="18"/>
              </w:rPr>
              <w:t>普查单元数</w:t>
            </w:r>
          </w:p>
        </w:tc>
        <w:tc>
          <w:tcPr>
            <w:tcW w:w="992" w:type="dxa"/>
            <w:vAlign w:val="center"/>
          </w:tcPr>
          <w:p w14:paraId="58FA62F6">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48EE45DF">
            <w:pPr>
              <w:jc w:val="center"/>
            </w:pPr>
            <w:r>
              <w:rPr>
                <w:rFonts w:hint="eastAsia" w:cs="宋体"/>
                <w:sz w:val="18"/>
                <w:szCs w:val="18"/>
              </w:rPr>
              <w:t>必填</w:t>
            </w:r>
          </w:p>
        </w:tc>
        <w:tc>
          <w:tcPr>
            <w:tcW w:w="709" w:type="dxa"/>
            <w:vAlign w:val="center"/>
          </w:tcPr>
          <w:p w14:paraId="71ACC751">
            <w:pPr>
              <w:jc w:val="center"/>
              <w:rPr>
                <w:rFonts w:ascii="宋体" w:hAnsi="宋体" w:cs="宋体"/>
                <w:sz w:val="18"/>
                <w:szCs w:val="18"/>
              </w:rPr>
            </w:pPr>
            <w:r>
              <w:rPr>
                <w:rFonts w:hint="eastAsia" w:cs="宋体"/>
                <w:sz w:val="18"/>
                <w:szCs w:val="18"/>
              </w:rPr>
              <w:t>6</w:t>
            </w:r>
          </w:p>
        </w:tc>
        <w:tc>
          <w:tcPr>
            <w:tcW w:w="850" w:type="dxa"/>
          </w:tcPr>
          <w:p w14:paraId="62B80E65">
            <w:pPr>
              <w:jc w:val="center"/>
            </w:pPr>
            <w:r>
              <w:rPr>
                <w:rFonts w:hint="eastAsia" w:ascii="宋体" w:hAnsi="宋体" w:cs="宋体"/>
                <w:sz w:val="18"/>
                <w:szCs w:val="18"/>
              </w:rPr>
              <w:t>-</w:t>
            </w:r>
          </w:p>
        </w:tc>
        <w:tc>
          <w:tcPr>
            <w:tcW w:w="4062" w:type="dxa"/>
            <w:vAlign w:val="center"/>
          </w:tcPr>
          <w:p w14:paraId="55E51248">
            <w:pPr>
              <w:jc w:val="center"/>
              <w:rPr>
                <w:rFonts w:ascii="宋体" w:hAnsi="宋体" w:cs="宋体"/>
                <w:sz w:val="18"/>
                <w:szCs w:val="18"/>
              </w:rPr>
            </w:pPr>
          </w:p>
        </w:tc>
      </w:tr>
      <w:tr w14:paraId="2678DBE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312CC64F">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7A536808">
            <w:pPr>
              <w:jc w:val="center"/>
              <w:rPr>
                <w:rFonts w:ascii="宋体" w:hAnsi="宋体" w:cs="宋体"/>
                <w:sz w:val="18"/>
                <w:szCs w:val="18"/>
              </w:rPr>
            </w:pPr>
            <w:r>
              <w:rPr>
                <w:rFonts w:hint="eastAsia" w:ascii="宋体" w:hAnsi="宋体" w:cs="宋体"/>
                <w:sz w:val="18"/>
                <w:szCs w:val="18"/>
                <w:lang w:eastAsia="zh-Hans"/>
              </w:rPr>
              <w:t>坐标系统</w:t>
            </w:r>
          </w:p>
        </w:tc>
        <w:tc>
          <w:tcPr>
            <w:tcW w:w="992" w:type="dxa"/>
            <w:vAlign w:val="center"/>
          </w:tcPr>
          <w:p w14:paraId="6F21CCAE">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7B74C4DA">
            <w:pPr>
              <w:jc w:val="center"/>
            </w:pPr>
            <w:r>
              <w:rPr>
                <w:rFonts w:hint="eastAsia" w:cs="宋体"/>
                <w:sz w:val="18"/>
                <w:szCs w:val="18"/>
              </w:rPr>
              <w:t>必填</w:t>
            </w:r>
          </w:p>
        </w:tc>
        <w:tc>
          <w:tcPr>
            <w:tcW w:w="709" w:type="dxa"/>
            <w:vAlign w:val="center"/>
          </w:tcPr>
          <w:p w14:paraId="42028DE3">
            <w:pPr>
              <w:jc w:val="center"/>
              <w:rPr>
                <w:rFonts w:ascii="宋体" w:hAnsi="宋体" w:cs="宋体"/>
                <w:sz w:val="18"/>
                <w:szCs w:val="18"/>
              </w:rPr>
            </w:pPr>
            <w:r>
              <w:rPr>
                <w:rFonts w:hint="eastAsia" w:cs="宋体"/>
                <w:sz w:val="18"/>
                <w:szCs w:val="18"/>
              </w:rPr>
              <w:t>30</w:t>
            </w:r>
          </w:p>
        </w:tc>
        <w:tc>
          <w:tcPr>
            <w:tcW w:w="850" w:type="dxa"/>
          </w:tcPr>
          <w:p w14:paraId="21A3F573">
            <w:pPr>
              <w:jc w:val="center"/>
            </w:pPr>
            <w:r>
              <w:rPr>
                <w:rFonts w:hint="eastAsia" w:ascii="宋体" w:hAnsi="宋体" w:cs="宋体"/>
                <w:sz w:val="18"/>
                <w:szCs w:val="18"/>
              </w:rPr>
              <w:t>-</w:t>
            </w:r>
          </w:p>
        </w:tc>
        <w:tc>
          <w:tcPr>
            <w:tcW w:w="4062" w:type="dxa"/>
            <w:vAlign w:val="center"/>
          </w:tcPr>
          <w:p w14:paraId="56BCDB73">
            <w:pPr>
              <w:jc w:val="center"/>
              <w:rPr>
                <w:rFonts w:ascii="宋体" w:hAnsi="宋体" w:cs="宋体"/>
                <w:sz w:val="18"/>
                <w:szCs w:val="18"/>
              </w:rPr>
            </w:pPr>
            <w:r>
              <w:rPr>
                <w:rFonts w:hint="eastAsia" w:cs="宋体"/>
                <w:sz w:val="18"/>
                <w:szCs w:val="18"/>
                <w:lang w:eastAsia="zh-Hans"/>
              </w:rPr>
              <w:t>2000</w:t>
            </w:r>
            <w:r>
              <w:rPr>
                <w:rFonts w:hint="eastAsia" w:ascii="宋体" w:hAnsi="宋体" w:cs="宋体"/>
                <w:sz w:val="18"/>
                <w:szCs w:val="18"/>
                <w:lang w:eastAsia="zh-Hans"/>
              </w:rPr>
              <w:t>国家大地坐标系</w:t>
            </w:r>
          </w:p>
        </w:tc>
      </w:tr>
      <w:tr w14:paraId="52C5E5F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54C75D49">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60EDD0B8">
            <w:pPr>
              <w:jc w:val="center"/>
              <w:rPr>
                <w:rFonts w:ascii="宋体" w:hAnsi="宋体" w:cs="宋体"/>
                <w:sz w:val="18"/>
                <w:szCs w:val="18"/>
              </w:rPr>
            </w:pPr>
            <w:r>
              <w:rPr>
                <w:rFonts w:ascii="宋体" w:hAnsi="宋体" w:cs="宋体"/>
                <w:sz w:val="18"/>
                <w:szCs w:val="18"/>
              </w:rPr>
              <w:t>高程基准</w:t>
            </w:r>
          </w:p>
        </w:tc>
        <w:tc>
          <w:tcPr>
            <w:tcW w:w="992" w:type="dxa"/>
            <w:vAlign w:val="center"/>
          </w:tcPr>
          <w:p w14:paraId="3244FC44">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29BB1D94">
            <w:pPr>
              <w:jc w:val="center"/>
            </w:pPr>
            <w:r>
              <w:rPr>
                <w:rFonts w:hint="eastAsia" w:cs="宋体"/>
                <w:sz w:val="18"/>
                <w:szCs w:val="18"/>
              </w:rPr>
              <w:t>必填</w:t>
            </w:r>
          </w:p>
        </w:tc>
        <w:tc>
          <w:tcPr>
            <w:tcW w:w="709" w:type="dxa"/>
            <w:vAlign w:val="center"/>
          </w:tcPr>
          <w:p w14:paraId="4BC61053">
            <w:pPr>
              <w:jc w:val="center"/>
              <w:rPr>
                <w:rFonts w:ascii="宋体" w:hAnsi="宋体" w:cs="宋体"/>
                <w:sz w:val="18"/>
                <w:szCs w:val="18"/>
              </w:rPr>
            </w:pPr>
            <w:r>
              <w:rPr>
                <w:rFonts w:hint="eastAsia" w:cs="宋体"/>
                <w:sz w:val="18"/>
                <w:szCs w:val="18"/>
              </w:rPr>
              <w:t>30</w:t>
            </w:r>
          </w:p>
        </w:tc>
        <w:tc>
          <w:tcPr>
            <w:tcW w:w="850" w:type="dxa"/>
          </w:tcPr>
          <w:p w14:paraId="675BC9E7">
            <w:pPr>
              <w:jc w:val="center"/>
            </w:pPr>
            <w:r>
              <w:rPr>
                <w:rFonts w:hint="eastAsia" w:ascii="宋体" w:hAnsi="宋体" w:cs="宋体"/>
                <w:sz w:val="18"/>
                <w:szCs w:val="18"/>
              </w:rPr>
              <w:t>-</w:t>
            </w:r>
          </w:p>
        </w:tc>
        <w:tc>
          <w:tcPr>
            <w:tcW w:w="4062" w:type="dxa"/>
            <w:vAlign w:val="center"/>
          </w:tcPr>
          <w:p w14:paraId="7BD6CC4D">
            <w:pPr>
              <w:jc w:val="center"/>
              <w:rPr>
                <w:rFonts w:ascii="宋体" w:hAnsi="宋体" w:cs="宋体"/>
                <w:sz w:val="18"/>
                <w:szCs w:val="18"/>
              </w:rPr>
            </w:pPr>
            <w:r>
              <w:rPr>
                <w:rFonts w:hint="eastAsia" w:ascii="宋体" w:hAnsi="宋体" w:cs="宋体"/>
                <w:sz w:val="18"/>
                <w:szCs w:val="18"/>
                <w:lang w:eastAsia="zh-Hans"/>
              </w:rPr>
              <w:t>I</w:t>
            </w:r>
            <w:r>
              <w:rPr>
                <w:rFonts w:hint="eastAsia" w:cs="宋体"/>
                <w:sz w:val="18"/>
                <w:szCs w:val="18"/>
                <w:lang w:eastAsia="zh-Hans"/>
              </w:rPr>
              <w:t>985</w:t>
            </w:r>
            <w:r>
              <w:rPr>
                <w:rFonts w:hint="eastAsia" w:ascii="宋体" w:hAnsi="宋体" w:cs="宋体"/>
                <w:sz w:val="18"/>
                <w:szCs w:val="18"/>
                <w:lang w:eastAsia="zh-Hans"/>
              </w:rPr>
              <w:t>国家高程基准</w:t>
            </w:r>
          </w:p>
        </w:tc>
      </w:tr>
      <w:tr w14:paraId="74C57CC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1FB8AA76">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36993D7B">
            <w:pPr>
              <w:jc w:val="center"/>
              <w:rPr>
                <w:rFonts w:ascii="宋体" w:hAnsi="宋体" w:cs="宋体"/>
                <w:sz w:val="18"/>
                <w:szCs w:val="18"/>
              </w:rPr>
            </w:pPr>
            <w:r>
              <w:rPr>
                <w:rFonts w:ascii="宋体" w:hAnsi="宋体" w:cs="宋体"/>
                <w:sz w:val="18"/>
                <w:szCs w:val="18"/>
              </w:rPr>
              <w:t>数据质量评价</w:t>
            </w:r>
          </w:p>
        </w:tc>
        <w:tc>
          <w:tcPr>
            <w:tcW w:w="992" w:type="dxa"/>
            <w:vAlign w:val="center"/>
          </w:tcPr>
          <w:p w14:paraId="66B3C2C1">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73070845">
            <w:pPr>
              <w:jc w:val="center"/>
            </w:pPr>
            <w:r>
              <w:rPr>
                <w:rFonts w:hint="eastAsia" w:cs="宋体"/>
                <w:sz w:val="18"/>
                <w:szCs w:val="18"/>
              </w:rPr>
              <w:t>必填</w:t>
            </w:r>
          </w:p>
        </w:tc>
        <w:tc>
          <w:tcPr>
            <w:tcW w:w="709" w:type="dxa"/>
            <w:vAlign w:val="center"/>
          </w:tcPr>
          <w:p w14:paraId="540312E1">
            <w:pPr>
              <w:jc w:val="center"/>
              <w:rPr>
                <w:rFonts w:ascii="宋体" w:hAnsi="宋体" w:cs="宋体"/>
                <w:sz w:val="18"/>
                <w:szCs w:val="18"/>
              </w:rPr>
            </w:pPr>
            <w:r>
              <w:rPr>
                <w:rFonts w:hint="eastAsia" w:cs="宋体"/>
                <w:sz w:val="18"/>
                <w:szCs w:val="18"/>
              </w:rPr>
              <w:t>60</w:t>
            </w:r>
          </w:p>
        </w:tc>
        <w:tc>
          <w:tcPr>
            <w:tcW w:w="850" w:type="dxa"/>
          </w:tcPr>
          <w:p w14:paraId="499A0447">
            <w:pPr>
              <w:jc w:val="center"/>
            </w:pPr>
            <w:r>
              <w:rPr>
                <w:rFonts w:hint="eastAsia" w:ascii="宋体" w:hAnsi="宋体" w:cs="宋体"/>
                <w:sz w:val="18"/>
                <w:szCs w:val="18"/>
              </w:rPr>
              <w:t>-</w:t>
            </w:r>
          </w:p>
        </w:tc>
        <w:tc>
          <w:tcPr>
            <w:tcW w:w="4062" w:type="dxa"/>
            <w:vAlign w:val="center"/>
          </w:tcPr>
          <w:p w14:paraId="23375C5F">
            <w:pPr>
              <w:jc w:val="center"/>
              <w:rPr>
                <w:rFonts w:ascii="宋体" w:hAnsi="宋体" w:cs="宋体"/>
                <w:sz w:val="18"/>
                <w:szCs w:val="18"/>
              </w:rPr>
            </w:pPr>
          </w:p>
        </w:tc>
      </w:tr>
      <w:tr w14:paraId="6BA86A9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0B16BD41">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483E7A33">
            <w:pPr>
              <w:jc w:val="center"/>
              <w:rPr>
                <w:rFonts w:ascii="宋体" w:hAnsi="宋体" w:cs="宋体"/>
                <w:sz w:val="18"/>
                <w:szCs w:val="18"/>
              </w:rPr>
            </w:pPr>
            <w:r>
              <w:rPr>
                <w:rFonts w:ascii="宋体" w:hAnsi="宋体" w:cs="宋体"/>
                <w:sz w:val="18"/>
                <w:szCs w:val="18"/>
              </w:rPr>
              <w:t>数据质量</w:t>
            </w:r>
          </w:p>
          <w:p w14:paraId="101E7D59">
            <w:pPr>
              <w:jc w:val="center"/>
              <w:rPr>
                <w:rFonts w:ascii="宋体" w:hAnsi="宋体" w:cs="宋体"/>
                <w:sz w:val="18"/>
                <w:szCs w:val="18"/>
              </w:rPr>
            </w:pPr>
            <w:r>
              <w:rPr>
                <w:rFonts w:ascii="宋体" w:hAnsi="宋体" w:cs="宋体"/>
                <w:sz w:val="18"/>
                <w:szCs w:val="18"/>
              </w:rPr>
              <w:t>检查评价单位</w:t>
            </w:r>
          </w:p>
        </w:tc>
        <w:tc>
          <w:tcPr>
            <w:tcW w:w="992" w:type="dxa"/>
            <w:vAlign w:val="center"/>
          </w:tcPr>
          <w:p w14:paraId="77213BC5">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187C4A5F">
            <w:pPr>
              <w:jc w:val="center"/>
            </w:pPr>
            <w:r>
              <w:rPr>
                <w:rFonts w:hint="eastAsia" w:cs="宋体"/>
                <w:sz w:val="18"/>
                <w:szCs w:val="18"/>
              </w:rPr>
              <w:t>必填</w:t>
            </w:r>
          </w:p>
        </w:tc>
        <w:tc>
          <w:tcPr>
            <w:tcW w:w="709" w:type="dxa"/>
            <w:vAlign w:val="center"/>
          </w:tcPr>
          <w:p w14:paraId="3CD67FF1">
            <w:pPr>
              <w:jc w:val="center"/>
              <w:rPr>
                <w:rFonts w:ascii="宋体" w:hAnsi="宋体" w:cs="宋体"/>
                <w:sz w:val="18"/>
                <w:szCs w:val="18"/>
              </w:rPr>
            </w:pPr>
            <w:r>
              <w:rPr>
                <w:rFonts w:hint="eastAsia" w:cs="宋体"/>
                <w:sz w:val="18"/>
                <w:szCs w:val="18"/>
              </w:rPr>
              <w:t>60</w:t>
            </w:r>
          </w:p>
        </w:tc>
        <w:tc>
          <w:tcPr>
            <w:tcW w:w="850" w:type="dxa"/>
          </w:tcPr>
          <w:p w14:paraId="4EE1C095">
            <w:pPr>
              <w:jc w:val="center"/>
            </w:pPr>
            <w:r>
              <w:rPr>
                <w:rFonts w:hint="eastAsia" w:ascii="宋体" w:hAnsi="宋体" w:cs="宋体"/>
                <w:sz w:val="18"/>
                <w:szCs w:val="18"/>
              </w:rPr>
              <w:t>-</w:t>
            </w:r>
          </w:p>
        </w:tc>
        <w:tc>
          <w:tcPr>
            <w:tcW w:w="4062" w:type="dxa"/>
            <w:vAlign w:val="center"/>
          </w:tcPr>
          <w:p w14:paraId="39EEADB2">
            <w:pPr>
              <w:jc w:val="center"/>
              <w:rPr>
                <w:rFonts w:ascii="宋体" w:hAnsi="宋体" w:cs="宋体"/>
                <w:sz w:val="18"/>
                <w:szCs w:val="18"/>
              </w:rPr>
            </w:pPr>
          </w:p>
        </w:tc>
      </w:tr>
      <w:tr w14:paraId="73DF93A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jc w:val="center"/>
        </w:trPr>
        <w:tc>
          <w:tcPr>
            <w:tcW w:w="494" w:type="dxa"/>
            <w:vAlign w:val="center"/>
          </w:tcPr>
          <w:p w14:paraId="7724B13C">
            <w:pPr>
              <w:widowControl/>
              <w:numPr>
                <w:ilvl w:val="0"/>
                <w:numId w:val="86"/>
              </w:numPr>
              <w:autoSpaceDE/>
              <w:autoSpaceDN/>
              <w:adjustRightInd/>
              <w:jc w:val="center"/>
              <w:rPr>
                <w:rFonts w:ascii="宋体" w:hAnsi="宋体" w:cs="宋体"/>
                <w:bCs/>
                <w:iCs/>
                <w:sz w:val="18"/>
                <w:szCs w:val="18"/>
              </w:rPr>
            </w:pPr>
          </w:p>
        </w:tc>
        <w:tc>
          <w:tcPr>
            <w:tcW w:w="1334" w:type="dxa"/>
            <w:vAlign w:val="center"/>
          </w:tcPr>
          <w:p w14:paraId="45BC41FF">
            <w:pPr>
              <w:jc w:val="center"/>
              <w:rPr>
                <w:rFonts w:ascii="宋体" w:hAnsi="宋体" w:cs="宋体"/>
                <w:sz w:val="18"/>
                <w:szCs w:val="18"/>
              </w:rPr>
            </w:pPr>
            <w:r>
              <w:rPr>
                <w:rFonts w:ascii="宋体" w:hAnsi="宋体" w:cs="宋体"/>
                <w:sz w:val="18"/>
                <w:szCs w:val="18"/>
              </w:rPr>
              <w:t>数据质量</w:t>
            </w:r>
          </w:p>
          <w:p w14:paraId="446A7811">
            <w:pPr>
              <w:jc w:val="center"/>
              <w:rPr>
                <w:rFonts w:ascii="宋体" w:hAnsi="宋体" w:cs="宋体"/>
                <w:sz w:val="18"/>
                <w:szCs w:val="18"/>
              </w:rPr>
            </w:pPr>
            <w:r>
              <w:rPr>
                <w:rFonts w:ascii="宋体" w:hAnsi="宋体" w:cs="宋体"/>
                <w:sz w:val="18"/>
                <w:szCs w:val="18"/>
              </w:rPr>
              <w:t>检查评价</w:t>
            </w:r>
            <w:r>
              <w:rPr>
                <w:rFonts w:hint="eastAsia" w:ascii="宋体" w:hAnsi="宋体" w:cs="宋体"/>
                <w:sz w:val="18"/>
                <w:szCs w:val="18"/>
              </w:rPr>
              <w:t>日期</w:t>
            </w:r>
          </w:p>
        </w:tc>
        <w:tc>
          <w:tcPr>
            <w:tcW w:w="992" w:type="dxa"/>
            <w:vAlign w:val="center"/>
          </w:tcPr>
          <w:p w14:paraId="73E6C275">
            <w:pPr>
              <w:jc w:val="center"/>
              <w:rPr>
                <w:rFonts w:ascii="宋体" w:hAnsi="宋体" w:cs="宋体"/>
                <w:sz w:val="18"/>
                <w:szCs w:val="18"/>
                <w:lang w:eastAsia="zh-Hans"/>
              </w:rPr>
            </w:pPr>
            <w:r>
              <w:rPr>
                <w:rFonts w:hint="eastAsia" w:ascii="宋体" w:hAnsi="宋体" w:cs="宋体"/>
                <w:sz w:val="18"/>
                <w:szCs w:val="18"/>
                <w:lang w:eastAsia="zh-Hans"/>
              </w:rPr>
              <w:t>字符型</w:t>
            </w:r>
          </w:p>
        </w:tc>
        <w:tc>
          <w:tcPr>
            <w:tcW w:w="851" w:type="dxa"/>
          </w:tcPr>
          <w:p w14:paraId="4960F55F">
            <w:pPr>
              <w:jc w:val="center"/>
            </w:pPr>
            <w:r>
              <w:rPr>
                <w:rFonts w:hint="eastAsia" w:cs="宋体"/>
                <w:sz w:val="18"/>
                <w:szCs w:val="18"/>
              </w:rPr>
              <w:t>必填</w:t>
            </w:r>
          </w:p>
        </w:tc>
        <w:tc>
          <w:tcPr>
            <w:tcW w:w="709" w:type="dxa"/>
            <w:vAlign w:val="center"/>
          </w:tcPr>
          <w:p w14:paraId="3EA350A8">
            <w:pPr>
              <w:jc w:val="center"/>
              <w:rPr>
                <w:rFonts w:ascii="宋体" w:hAnsi="宋体" w:cs="宋体"/>
                <w:sz w:val="18"/>
                <w:szCs w:val="18"/>
              </w:rPr>
            </w:pPr>
            <w:r>
              <w:rPr>
                <w:rFonts w:hint="eastAsia" w:cs="宋体"/>
                <w:sz w:val="18"/>
                <w:szCs w:val="18"/>
              </w:rPr>
              <w:t>10</w:t>
            </w:r>
          </w:p>
        </w:tc>
        <w:tc>
          <w:tcPr>
            <w:tcW w:w="850" w:type="dxa"/>
          </w:tcPr>
          <w:p w14:paraId="1AA27C35">
            <w:pPr>
              <w:jc w:val="center"/>
            </w:pPr>
            <w:r>
              <w:rPr>
                <w:rFonts w:hint="eastAsia" w:ascii="宋体" w:hAnsi="宋体" w:cs="宋体"/>
                <w:sz w:val="18"/>
                <w:szCs w:val="18"/>
              </w:rPr>
              <w:t>-</w:t>
            </w:r>
          </w:p>
        </w:tc>
        <w:tc>
          <w:tcPr>
            <w:tcW w:w="4062" w:type="dxa"/>
            <w:vAlign w:val="center"/>
          </w:tcPr>
          <w:p w14:paraId="367BBE89">
            <w:pPr>
              <w:jc w:val="center"/>
              <w:rPr>
                <w:rFonts w:ascii="宋体" w:hAnsi="宋体" w:cs="宋体"/>
                <w:sz w:val="18"/>
                <w:szCs w:val="18"/>
              </w:rPr>
            </w:pPr>
            <w:r>
              <w:rPr>
                <w:rFonts w:hint="eastAsia" w:ascii="宋体" w:hAnsi="宋体" w:cs="宋体"/>
                <w:sz w:val="18"/>
                <w:szCs w:val="18"/>
              </w:rPr>
              <w:t>YYYYMM</w:t>
            </w:r>
          </w:p>
        </w:tc>
      </w:tr>
    </w:tbl>
    <w:p w14:paraId="6457A4FF">
      <w:pPr>
        <w:rPr>
          <w:rFonts w:ascii="仿宋" w:hAnsi="仿宋" w:eastAsia="仿宋"/>
        </w:rPr>
      </w:pPr>
    </w:p>
    <w:p w14:paraId="4231C288"/>
    <w:p w14:paraId="098FF1D1"/>
    <w:p w14:paraId="7B15A54E">
      <w:pPr>
        <w:rPr>
          <w:rFonts w:ascii="宋体" w:hAnsi="宋体" w:cs="宋体"/>
        </w:rPr>
        <w:sectPr>
          <w:pgSz w:w="11906" w:h="16838"/>
          <w:pgMar w:top="1440" w:right="1800" w:bottom="1440" w:left="1800" w:header="851" w:footer="992" w:gutter="0"/>
          <w:cols w:space="425" w:num="1"/>
          <w:docGrid w:type="lines" w:linePitch="312" w:charSpace="0"/>
        </w:sectPr>
      </w:pPr>
    </w:p>
    <w:bookmarkEnd w:id="193"/>
    <w:p w14:paraId="6FC296E1">
      <w:pPr>
        <w:pStyle w:val="3"/>
        <w:tabs>
          <w:tab w:val="left" w:pos="431"/>
        </w:tabs>
        <w:autoSpaceDE/>
        <w:autoSpaceDN/>
        <w:adjustRightInd/>
        <w:spacing w:before="156" w:beforeLines="50" w:after="156" w:afterLines="50"/>
        <w:rPr>
          <w:rFonts w:hint="default" w:ascii="黑体" w:hAnsi="黑体" w:eastAsia="黑体"/>
        </w:rPr>
      </w:pPr>
      <w:bookmarkStart w:id="331" w:name="_Toc112247044"/>
      <w:r>
        <w:rPr>
          <w:rFonts w:ascii="黑体" w:hAnsi="黑体" w:eastAsia="黑体"/>
        </w:rPr>
        <w:t>参</w:t>
      </w:r>
      <w:r>
        <w:rPr>
          <w:rFonts w:hint="default" w:ascii="黑体" w:hAnsi="黑体" w:eastAsia="黑体"/>
        </w:rPr>
        <w:t xml:space="preserve">  </w:t>
      </w:r>
      <w:r>
        <w:rPr>
          <w:rFonts w:ascii="黑体" w:hAnsi="黑体" w:eastAsia="黑体"/>
        </w:rPr>
        <w:t xml:space="preserve">考 </w:t>
      </w:r>
      <w:r>
        <w:rPr>
          <w:rFonts w:hint="default" w:ascii="黑体" w:hAnsi="黑体" w:eastAsia="黑体"/>
        </w:rPr>
        <w:t xml:space="preserve"> </w:t>
      </w:r>
      <w:r>
        <w:rPr>
          <w:rFonts w:ascii="黑体" w:hAnsi="黑体" w:eastAsia="黑体"/>
        </w:rPr>
        <w:t xml:space="preserve">文 </w:t>
      </w:r>
      <w:r>
        <w:rPr>
          <w:rFonts w:hint="default" w:ascii="黑体" w:hAnsi="黑体" w:eastAsia="黑体"/>
        </w:rPr>
        <w:t xml:space="preserve"> </w:t>
      </w:r>
      <w:r>
        <w:rPr>
          <w:rFonts w:ascii="黑体" w:hAnsi="黑体" w:eastAsia="黑体"/>
        </w:rPr>
        <w:t>献</w:t>
      </w:r>
      <w:bookmarkEnd w:id="331"/>
    </w:p>
    <w:p w14:paraId="74D0840D">
      <w:pPr>
        <w:pStyle w:val="32"/>
        <w:numPr>
          <w:ilvl w:val="0"/>
          <w:numId w:val="87"/>
        </w:numPr>
        <w:tabs>
          <w:tab w:val="left" w:pos="312"/>
        </w:tabs>
        <w:spacing w:line="360" w:lineRule="auto"/>
        <w:jc w:val="both"/>
        <w:rPr>
          <w:rFonts w:ascii="宋体" w:hAnsi="宋体" w:cs="宋体"/>
        </w:rPr>
      </w:pPr>
      <w:r>
        <w:rPr>
          <w:rFonts w:hint="eastAsia" w:ascii="宋体" w:hAnsi="宋体" w:cs="宋体"/>
        </w:rPr>
        <w:t>《工程测量标准》G</w:t>
      </w:r>
      <w:r>
        <w:rPr>
          <w:rFonts w:ascii="宋体" w:hAnsi="宋体" w:cs="宋体"/>
        </w:rPr>
        <w:t>B 50026</w:t>
      </w:r>
    </w:p>
    <w:p w14:paraId="7E4FA2B5">
      <w:pPr>
        <w:pStyle w:val="32"/>
        <w:numPr>
          <w:ilvl w:val="0"/>
          <w:numId w:val="87"/>
        </w:numPr>
        <w:tabs>
          <w:tab w:val="left" w:pos="312"/>
        </w:tabs>
        <w:spacing w:line="360" w:lineRule="auto"/>
        <w:rPr>
          <w:rFonts w:ascii="宋体" w:hAnsi="宋体" w:cs="宋体"/>
        </w:rPr>
      </w:pPr>
      <w:r>
        <w:rPr>
          <w:rFonts w:hint="eastAsia" w:ascii="宋体" w:hAnsi="宋体" w:cs="宋体"/>
        </w:rPr>
        <w:t>《城市地下空间测绘规范》GB/T 35636</w:t>
      </w:r>
    </w:p>
    <w:p w14:paraId="509BE727">
      <w:pPr>
        <w:pStyle w:val="32"/>
        <w:numPr>
          <w:ilvl w:val="0"/>
          <w:numId w:val="87"/>
        </w:numPr>
        <w:tabs>
          <w:tab w:val="left" w:pos="312"/>
        </w:tabs>
        <w:spacing w:line="360" w:lineRule="auto"/>
        <w:jc w:val="both"/>
        <w:rPr>
          <w:rFonts w:ascii="宋体" w:hAnsi="宋体" w:cs="宋体"/>
        </w:rPr>
      </w:pPr>
      <w:r>
        <w:rPr>
          <w:rFonts w:hint="eastAsia" w:ascii="宋体" w:hAnsi="宋体" w:cs="宋体"/>
        </w:rPr>
        <w:t>《城市轨道交通工程测量规范》G</w:t>
      </w:r>
      <w:r>
        <w:rPr>
          <w:rFonts w:ascii="宋体" w:hAnsi="宋体" w:cs="宋体"/>
        </w:rPr>
        <w:t>B/T 50308</w:t>
      </w:r>
    </w:p>
    <w:p w14:paraId="174174B6">
      <w:pPr>
        <w:pStyle w:val="32"/>
        <w:numPr>
          <w:ilvl w:val="0"/>
          <w:numId w:val="87"/>
        </w:numPr>
        <w:tabs>
          <w:tab w:val="left" w:pos="312"/>
        </w:tabs>
        <w:spacing w:line="360" w:lineRule="auto"/>
        <w:rPr>
          <w:rFonts w:ascii="宋体" w:hAnsi="宋体" w:cs="宋体"/>
        </w:rPr>
      </w:pPr>
      <w:r>
        <w:rPr>
          <w:rFonts w:hint="eastAsia" w:ascii="宋体" w:hAnsi="宋体" w:cs="宋体"/>
        </w:rPr>
        <w:t>《国家基本比例尺地图图式第1部分：1∶500 1∶1 000 1∶2 000地形图图式》GB/T 20257.1</w:t>
      </w:r>
    </w:p>
    <w:p w14:paraId="43E23CF2">
      <w:pPr>
        <w:pStyle w:val="32"/>
        <w:numPr>
          <w:ilvl w:val="0"/>
          <w:numId w:val="87"/>
        </w:numPr>
        <w:tabs>
          <w:tab w:val="left" w:pos="312"/>
        </w:tabs>
        <w:spacing w:line="360" w:lineRule="auto"/>
        <w:rPr>
          <w:rFonts w:ascii="宋体" w:hAnsi="宋体" w:cs="宋体"/>
        </w:rPr>
      </w:pPr>
      <w:r>
        <w:rPr>
          <w:rFonts w:hint="eastAsia" w:ascii="宋体" w:hAnsi="宋体" w:cs="宋体"/>
        </w:rPr>
        <w:t>《数字测绘成果质量检查与验收》GB</w:t>
      </w:r>
      <w:r>
        <w:rPr>
          <w:rFonts w:ascii="宋体" w:hAnsi="宋体" w:cs="宋体"/>
        </w:rPr>
        <w:t>/T 24356</w:t>
      </w:r>
    </w:p>
    <w:p w14:paraId="2FBB5FDD">
      <w:pPr>
        <w:pStyle w:val="32"/>
        <w:numPr>
          <w:ilvl w:val="0"/>
          <w:numId w:val="87"/>
        </w:numPr>
        <w:tabs>
          <w:tab w:val="left" w:pos="312"/>
        </w:tabs>
        <w:spacing w:line="360" w:lineRule="auto"/>
        <w:jc w:val="both"/>
        <w:rPr>
          <w:rFonts w:ascii="宋体" w:hAnsi="宋体"/>
        </w:rPr>
      </w:pPr>
      <w:r>
        <w:rPr>
          <w:rFonts w:hint="eastAsia" w:ascii="宋体" w:hAnsi="宋体"/>
        </w:rPr>
        <w:t>《城市轨道交通设施运营监测技术规范 第4部分：轨道和路基》GB∕T 39559.4</w:t>
      </w:r>
    </w:p>
    <w:p w14:paraId="1228273A">
      <w:pPr>
        <w:pStyle w:val="32"/>
        <w:numPr>
          <w:ilvl w:val="0"/>
          <w:numId w:val="87"/>
        </w:numPr>
        <w:tabs>
          <w:tab w:val="left" w:pos="312"/>
        </w:tabs>
        <w:spacing w:line="360" w:lineRule="auto"/>
        <w:jc w:val="both"/>
        <w:rPr>
          <w:rFonts w:ascii="宋体" w:hAnsi="宋体"/>
        </w:rPr>
      </w:pPr>
      <w:r>
        <w:rPr>
          <w:rFonts w:ascii="宋体" w:hAnsi="宋体"/>
        </w:rPr>
        <w:t>《电气设备的安全 风险评估和风险降低 第1部分：总则》GB/T 22696.1</w:t>
      </w:r>
    </w:p>
    <w:p w14:paraId="44425272">
      <w:pPr>
        <w:pStyle w:val="32"/>
        <w:numPr>
          <w:ilvl w:val="0"/>
          <w:numId w:val="87"/>
        </w:numPr>
        <w:tabs>
          <w:tab w:val="left" w:pos="312"/>
        </w:tabs>
        <w:spacing w:line="360" w:lineRule="auto"/>
        <w:jc w:val="both"/>
        <w:rPr>
          <w:rFonts w:ascii="宋体" w:hAnsi="宋体"/>
        </w:rPr>
      </w:pPr>
      <w:r>
        <w:rPr>
          <w:rFonts w:ascii="宋体" w:hAnsi="宋体"/>
        </w:rPr>
        <w:t>《电气设备的安全 风险评估和风险降低 第2部分：风险分析和风险评价》GB/T 22696.2</w:t>
      </w:r>
    </w:p>
    <w:p w14:paraId="66847862">
      <w:pPr>
        <w:pStyle w:val="32"/>
        <w:numPr>
          <w:ilvl w:val="0"/>
          <w:numId w:val="87"/>
        </w:numPr>
        <w:tabs>
          <w:tab w:val="left" w:pos="312"/>
        </w:tabs>
        <w:spacing w:line="360" w:lineRule="auto"/>
        <w:jc w:val="both"/>
        <w:rPr>
          <w:rFonts w:ascii="宋体" w:hAnsi="宋体"/>
        </w:rPr>
      </w:pPr>
      <w:r>
        <w:rPr>
          <w:rFonts w:ascii="宋体" w:hAnsi="宋体"/>
        </w:rPr>
        <w:t>《电气设备的安全 风险评估和风险降低 第3部分：危险、危险处境和危险事件的示例》GB/T 22696.3</w:t>
      </w:r>
    </w:p>
    <w:p w14:paraId="3D5AC591">
      <w:pPr>
        <w:pStyle w:val="32"/>
        <w:numPr>
          <w:ilvl w:val="0"/>
          <w:numId w:val="87"/>
        </w:numPr>
        <w:tabs>
          <w:tab w:val="left" w:pos="312"/>
        </w:tabs>
        <w:spacing w:line="360" w:lineRule="auto"/>
        <w:rPr>
          <w:rFonts w:ascii="宋体" w:hAnsi="宋体" w:cs="宋体"/>
        </w:rPr>
      </w:pPr>
      <w:r>
        <w:rPr>
          <w:rFonts w:hint="eastAsia" w:ascii="宋体" w:hAnsi="宋体" w:cs="宋体"/>
        </w:rPr>
        <w:t>《卫星定位城市测量技术标准》CJJ/T 73</w:t>
      </w:r>
    </w:p>
    <w:p w14:paraId="31CF3B1C">
      <w:pPr>
        <w:pStyle w:val="32"/>
        <w:numPr>
          <w:ilvl w:val="0"/>
          <w:numId w:val="87"/>
        </w:numPr>
        <w:tabs>
          <w:tab w:val="left" w:pos="312"/>
        </w:tabs>
        <w:spacing w:line="360" w:lineRule="auto"/>
        <w:rPr>
          <w:rFonts w:ascii="宋体" w:hAnsi="宋体" w:cs="宋体"/>
        </w:rPr>
      </w:pPr>
      <w:r>
        <w:rPr>
          <w:rFonts w:hint="eastAsia" w:ascii="宋体" w:hAnsi="宋体" w:cs="宋体"/>
        </w:rPr>
        <w:t xml:space="preserve">《城市地下管线探测技术规程》CJJ 61 </w:t>
      </w:r>
    </w:p>
    <w:p w14:paraId="40D436E1">
      <w:pPr>
        <w:pStyle w:val="32"/>
        <w:numPr>
          <w:ilvl w:val="0"/>
          <w:numId w:val="87"/>
        </w:numPr>
        <w:tabs>
          <w:tab w:val="left" w:pos="312"/>
        </w:tabs>
        <w:spacing w:line="360" w:lineRule="auto"/>
        <w:rPr>
          <w:rFonts w:ascii="宋体" w:hAnsi="宋体" w:cs="宋体"/>
        </w:rPr>
      </w:pPr>
      <w:r>
        <w:rPr>
          <w:rFonts w:ascii="宋体" w:hAnsi="宋体" w:cs="宋体"/>
        </w:rPr>
        <w:t>《管线测绘技术规程》CH/T 6002</w:t>
      </w:r>
    </w:p>
    <w:p w14:paraId="50040BD4">
      <w:pPr>
        <w:pStyle w:val="32"/>
        <w:numPr>
          <w:ilvl w:val="0"/>
          <w:numId w:val="87"/>
        </w:numPr>
        <w:tabs>
          <w:tab w:val="left" w:pos="312"/>
        </w:tabs>
        <w:spacing w:line="360" w:lineRule="auto"/>
        <w:rPr>
          <w:rFonts w:ascii="宋体" w:hAnsi="宋体" w:cs="宋体"/>
        </w:rPr>
      </w:pPr>
      <w:r>
        <w:rPr>
          <w:rFonts w:hint="eastAsia" w:ascii="宋体" w:hAnsi="宋体" w:cs="宋体"/>
        </w:rPr>
        <w:t>《城市测量规范》CJJ/T 8</w:t>
      </w:r>
    </w:p>
    <w:p w14:paraId="3AE911C9">
      <w:pPr>
        <w:pStyle w:val="32"/>
        <w:numPr>
          <w:ilvl w:val="0"/>
          <w:numId w:val="87"/>
        </w:numPr>
        <w:tabs>
          <w:tab w:val="left" w:pos="312"/>
        </w:tabs>
        <w:spacing w:line="360" w:lineRule="auto"/>
        <w:jc w:val="both"/>
        <w:rPr>
          <w:rFonts w:ascii="宋体" w:hAnsi="宋体" w:cs="宋体"/>
        </w:rPr>
      </w:pPr>
      <w:r>
        <w:rPr>
          <w:rFonts w:hint="eastAsia" w:ascii="宋体" w:hAnsi="宋体" w:cs="宋体"/>
        </w:rPr>
        <w:t>《城市桥梁养护技术标准》CJJ 99</w:t>
      </w:r>
    </w:p>
    <w:p w14:paraId="61D05325">
      <w:pPr>
        <w:pStyle w:val="32"/>
        <w:numPr>
          <w:ilvl w:val="0"/>
          <w:numId w:val="87"/>
        </w:numPr>
        <w:tabs>
          <w:tab w:val="left" w:pos="312"/>
        </w:tabs>
        <w:spacing w:line="360" w:lineRule="auto"/>
        <w:rPr>
          <w:rFonts w:ascii="宋体" w:hAnsi="宋体" w:cs="宋体"/>
        </w:rPr>
      </w:pPr>
      <w:r>
        <w:rPr>
          <w:rFonts w:hint="eastAsia" w:ascii="宋体" w:hAnsi="宋体" w:cs="宋体"/>
        </w:rPr>
        <w:t>《城镇道路养护技术规范》CJJ 36</w:t>
      </w:r>
    </w:p>
    <w:p w14:paraId="6A1C597F">
      <w:pPr>
        <w:pStyle w:val="32"/>
        <w:numPr>
          <w:ilvl w:val="0"/>
          <w:numId w:val="87"/>
        </w:numPr>
        <w:tabs>
          <w:tab w:val="left" w:pos="312"/>
        </w:tabs>
        <w:spacing w:line="360" w:lineRule="auto"/>
        <w:jc w:val="both"/>
        <w:rPr>
          <w:rFonts w:ascii="宋体" w:hAnsi="宋体" w:cs="宋体"/>
        </w:rPr>
      </w:pPr>
      <w:r>
        <w:rPr>
          <w:rFonts w:hint="eastAsia" w:ascii="宋体" w:hAnsi="宋体" w:cs="宋体"/>
        </w:rPr>
        <w:t>《城镇排水管道检测与评估技术规程》CJJ 181</w:t>
      </w:r>
    </w:p>
    <w:p w14:paraId="11FECAA9">
      <w:pPr>
        <w:pStyle w:val="32"/>
        <w:numPr>
          <w:ilvl w:val="0"/>
          <w:numId w:val="87"/>
        </w:numPr>
        <w:tabs>
          <w:tab w:val="left" w:pos="312"/>
        </w:tabs>
        <w:spacing w:line="360" w:lineRule="auto"/>
        <w:rPr>
          <w:rFonts w:ascii="宋体" w:hAnsi="宋体" w:cs="宋体"/>
        </w:rPr>
      </w:pPr>
      <w:r>
        <w:rPr>
          <w:rFonts w:hint="eastAsia" w:ascii="宋体" w:hAnsi="宋体" w:cs="宋体"/>
        </w:rPr>
        <w:t>《湖北省城镇地下管线探测技术规程》DB42</w:t>
      </w:r>
      <w:r>
        <w:rPr>
          <w:rFonts w:ascii="宋体" w:hAnsi="宋体" w:cs="宋体"/>
        </w:rPr>
        <w:t>/</w:t>
      </w:r>
      <w:r>
        <w:rPr>
          <w:rFonts w:hint="eastAsia" w:ascii="宋体" w:hAnsi="宋体" w:cs="宋体"/>
        </w:rPr>
        <w:t>T</w:t>
      </w:r>
      <w:r>
        <w:rPr>
          <w:rFonts w:ascii="宋体" w:hAnsi="宋体" w:cs="宋体"/>
        </w:rPr>
        <w:t xml:space="preserve"> 875</w:t>
      </w:r>
    </w:p>
    <w:p w14:paraId="1CE7FA97">
      <w:pPr>
        <w:pStyle w:val="32"/>
        <w:numPr>
          <w:ilvl w:val="0"/>
          <w:numId w:val="87"/>
        </w:numPr>
        <w:tabs>
          <w:tab w:val="left" w:pos="312"/>
        </w:tabs>
        <w:spacing w:line="360" w:lineRule="auto"/>
        <w:jc w:val="both"/>
        <w:rPr>
          <w:rFonts w:ascii="宋体" w:hAnsi="宋体" w:cs="宋体"/>
        </w:rPr>
      </w:pPr>
      <w:r>
        <w:rPr>
          <w:rFonts w:hint="eastAsia" w:ascii="宋体" w:hAnsi="宋体" w:cs="宋体"/>
        </w:rPr>
        <w:t>《湖北省城镇地下管线信息系统技术规范》DB42</w:t>
      </w:r>
      <w:r>
        <w:rPr>
          <w:rFonts w:ascii="宋体" w:hAnsi="宋体" w:cs="宋体"/>
        </w:rPr>
        <w:t>/</w:t>
      </w:r>
      <w:r>
        <w:rPr>
          <w:rFonts w:hint="eastAsia" w:ascii="宋体" w:hAnsi="宋体" w:cs="宋体"/>
        </w:rPr>
        <w:t>T</w:t>
      </w:r>
      <w:r>
        <w:rPr>
          <w:rFonts w:ascii="宋体" w:hAnsi="宋体" w:cs="宋体"/>
        </w:rPr>
        <w:t xml:space="preserve"> 1159</w:t>
      </w:r>
    </w:p>
    <w:p w14:paraId="7B876660">
      <w:pPr>
        <w:pStyle w:val="32"/>
        <w:numPr>
          <w:ilvl w:val="0"/>
          <w:numId w:val="87"/>
        </w:numPr>
        <w:tabs>
          <w:tab w:val="left" w:pos="312"/>
        </w:tabs>
        <w:spacing w:line="360" w:lineRule="auto"/>
        <w:jc w:val="both"/>
        <w:rPr>
          <w:rFonts w:ascii="宋体" w:hAnsi="宋体" w:cs="宋体"/>
        </w:rPr>
      </w:pPr>
      <w:r>
        <w:rPr>
          <w:rFonts w:ascii="宋体" w:hAnsi="宋体" w:cs="宋体"/>
        </w:rPr>
        <w:t>《危险房屋安全鉴定标准》JGJ125</w:t>
      </w:r>
    </w:p>
    <w:p w14:paraId="232370C4">
      <w:pPr>
        <w:pStyle w:val="32"/>
        <w:numPr>
          <w:ilvl w:val="0"/>
          <w:numId w:val="87"/>
        </w:numPr>
        <w:tabs>
          <w:tab w:val="left" w:pos="312"/>
        </w:tabs>
        <w:spacing w:line="360" w:lineRule="auto"/>
        <w:jc w:val="both"/>
        <w:rPr>
          <w:rFonts w:ascii="宋体" w:hAnsi="宋体" w:cs="宋体"/>
        </w:rPr>
      </w:pPr>
      <w:r>
        <w:rPr>
          <w:rFonts w:ascii="宋体" w:hAnsi="宋体" w:cs="宋体"/>
        </w:rPr>
        <w:t>《武汉市房屋安全鉴定技术规程》DB4201T 537</w:t>
      </w:r>
    </w:p>
    <w:p w14:paraId="79F39791">
      <w:pPr>
        <w:pStyle w:val="32"/>
        <w:numPr>
          <w:ilvl w:val="0"/>
          <w:numId w:val="87"/>
        </w:numPr>
        <w:tabs>
          <w:tab w:val="left" w:pos="312"/>
        </w:tabs>
        <w:spacing w:line="360" w:lineRule="auto"/>
        <w:jc w:val="both"/>
        <w:rPr>
          <w:rFonts w:ascii="宋体" w:hAnsi="宋体"/>
        </w:rPr>
      </w:pPr>
      <w:r>
        <w:rPr>
          <w:rFonts w:hint="eastAsia" w:ascii="宋体" w:hAnsi="宋体"/>
        </w:rPr>
        <w:t>《城市轨道交通运营安全评估标准 第一部分：地铁和轻轨》交运规（2019）17号</w:t>
      </w:r>
    </w:p>
    <w:p w14:paraId="1C595212">
      <w:pPr>
        <w:pStyle w:val="32"/>
        <w:numPr>
          <w:ilvl w:val="0"/>
          <w:numId w:val="87"/>
        </w:numPr>
        <w:tabs>
          <w:tab w:val="left" w:pos="312"/>
        </w:tabs>
        <w:spacing w:line="360" w:lineRule="auto"/>
        <w:jc w:val="both"/>
        <w:rPr>
          <w:rFonts w:ascii="宋体" w:hAnsi="宋体"/>
        </w:rPr>
      </w:pPr>
      <w:r>
        <w:rPr>
          <w:rFonts w:hint="eastAsia" w:ascii="宋体" w:hAnsi="宋体"/>
        </w:rPr>
        <w:t>《早期人防工程安全鉴定规范》DB37/T 2955</w:t>
      </w:r>
    </w:p>
    <w:p w14:paraId="1B89D242">
      <w:pPr>
        <w:pStyle w:val="32"/>
        <w:numPr>
          <w:ilvl w:val="0"/>
          <w:numId w:val="87"/>
        </w:numPr>
        <w:tabs>
          <w:tab w:val="left" w:pos="312"/>
        </w:tabs>
        <w:spacing w:line="360" w:lineRule="auto"/>
        <w:jc w:val="both"/>
        <w:rPr>
          <w:rFonts w:ascii="宋体" w:hAnsi="宋体"/>
        </w:rPr>
      </w:pPr>
      <w:r>
        <w:rPr>
          <w:rFonts w:hint="eastAsia" w:ascii="宋体" w:hAnsi="宋体"/>
        </w:rPr>
        <w:t>《城市地下综合管廊运行维护技术规范》DB33/T1157</w:t>
      </w:r>
    </w:p>
    <w:p w14:paraId="1DFE4402">
      <w:pPr>
        <w:pStyle w:val="32"/>
        <w:numPr>
          <w:ilvl w:val="0"/>
          <w:numId w:val="87"/>
        </w:numPr>
        <w:tabs>
          <w:tab w:val="left" w:pos="312"/>
        </w:tabs>
        <w:spacing w:line="360" w:lineRule="auto"/>
        <w:jc w:val="both"/>
        <w:rPr>
          <w:rFonts w:ascii="宋体" w:hAnsi="宋体"/>
        </w:rPr>
      </w:pPr>
      <w:r>
        <w:rPr>
          <w:rFonts w:ascii="宋体" w:hAnsi="宋体"/>
        </w:rPr>
        <w:t>《电力电缆线路巡检系统》 DL/T 1148</w:t>
      </w:r>
    </w:p>
    <w:p w14:paraId="500797F7">
      <w:pPr>
        <w:pStyle w:val="32"/>
        <w:numPr>
          <w:ilvl w:val="0"/>
          <w:numId w:val="87"/>
        </w:numPr>
        <w:tabs>
          <w:tab w:val="left" w:pos="312"/>
        </w:tabs>
        <w:spacing w:line="360" w:lineRule="auto"/>
        <w:jc w:val="both"/>
        <w:rPr>
          <w:rFonts w:ascii="宋体" w:hAnsi="宋体"/>
        </w:rPr>
      </w:pPr>
      <w:r>
        <w:rPr>
          <w:rFonts w:hint="eastAsia" w:ascii="宋体" w:hAnsi="宋体"/>
        </w:rPr>
        <w:t>《城市市政基础设施普查和综合管理信息平台建设工作指导手册》2</w:t>
      </w:r>
      <w:r>
        <w:rPr>
          <w:rFonts w:ascii="宋体" w:hAnsi="宋体"/>
        </w:rPr>
        <w:t>021</w:t>
      </w:r>
      <w:r>
        <w:rPr>
          <w:rFonts w:hint="eastAsia" w:ascii="宋体" w:hAnsi="宋体"/>
        </w:rPr>
        <w:t>年5月</w:t>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HGXBS_CNKI">
    <w:altName w:val="宋体"/>
    <w:panose1 w:val="00000000000000000000"/>
    <w:charset w:val="86"/>
    <w:family w:val="swiss"/>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5321070"/>
      <w:showingPlcHdr/>
    </w:sdtPr>
    <w:sdtContent>
      <w:p w14:paraId="7FEF9A0C">
        <w:pPr>
          <w:pStyle w:val="16"/>
        </w:pPr>
        <w:r>
          <w:t xml:space="preserve">     </w:t>
        </w:r>
      </w:p>
    </w:sdtContent>
  </w:sdt>
  <w:p w14:paraId="6E121EC4">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8968530"/>
    </w:sdtPr>
    <w:sdtContent>
      <w:p w14:paraId="379FEA94">
        <w:pPr>
          <w:pStyle w:val="16"/>
          <w:jc w:val="center"/>
        </w:pPr>
        <w:r>
          <w:fldChar w:fldCharType="begin"/>
        </w:r>
        <w:r>
          <w:instrText xml:space="preserve">PAGE   \* MERGEFORMAT</w:instrText>
        </w:r>
        <w:r>
          <w:fldChar w:fldCharType="separate"/>
        </w:r>
        <w:r>
          <w:rPr>
            <w:lang w:val="zh-CN"/>
          </w:rPr>
          <w:t>201</w:t>
        </w:r>
        <w:r>
          <w:fldChar w:fldCharType="end"/>
        </w:r>
      </w:p>
    </w:sdtContent>
  </w:sdt>
  <w:p w14:paraId="4C080FB7">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2D5F9">
    <w:pPr>
      <w:pStyle w:val="16"/>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666A9">
                          <w:pPr>
                            <w:pStyle w:val="16"/>
                          </w:pPr>
                          <w:r>
                            <w:rPr>
                              <w:rFonts w:hint="eastAsia"/>
                            </w:rPr>
                            <w:fldChar w:fldCharType="begin"/>
                          </w:r>
                          <w:r>
                            <w:rPr>
                              <w:rFonts w:hint="eastAsia"/>
                            </w:rPr>
                            <w:instrText xml:space="preserve"> PAGE  \* MERGEFORMAT </w:instrText>
                          </w:r>
                          <w:r>
                            <w:rPr>
                              <w:rFonts w:hint="eastAsia"/>
                            </w:rPr>
                            <w:fldChar w:fldCharType="separate"/>
                          </w:r>
                          <w:r>
                            <w:t>222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3B2666A9">
                    <w:pPr>
                      <w:pStyle w:val="16"/>
                    </w:pPr>
                    <w:r>
                      <w:rPr>
                        <w:rFonts w:hint="eastAsia"/>
                      </w:rPr>
                      <w:fldChar w:fldCharType="begin"/>
                    </w:r>
                    <w:r>
                      <w:rPr>
                        <w:rFonts w:hint="eastAsia"/>
                      </w:rPr>
                      <w:instrText xml:space="preserve"> PAGE  \* MERGEFORMAT </w:instrText>
                    </w:r>
                    <w:r>
                      <w:rPr>
                        <w:rFonts w:hint="eastAsia"/>
                      </w:rPr>
                      <w:fldChar w:fldCharType="separate"/>
                    </w:r>
                    <w:r>
                      <w:t>222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A0428"/>
    <w:multiLevelType w:val="singleLevel"/>
    <w:tmpl w:val="857A0428"/>
    <w:lvl w:ilvl="0" w:tentative="0">
      <w:start w:val="1"/>
      <w:numFmt w:val="decimal"/>
      <w:suff w:val="nothing"/>
      <w:lvlText w:val="（%1）"/>
      <w:lvlJc w:val="left"/>
      <w:rPr>
        <w:rFonts w:asciiTheme="minorEastAsia" w:hAnsiTheme="minorEastAsia" w:eastAsiaTheme="minorEastAsia"/>
      </w:rPr>
    </w:lvl>
  </w:abstractNum>
  <w:abstractNum w:abstractNumId="1">
    <w:nsid w:val="8CC9B4E5"/>
    <w:multiLevelType w:val="singleLevel"/>
    <w:tmpl w:val="8CC9B4E5"/>
    <w:lvl w:ilvl="0" w:tentative="0">
      <w:start w:val="1"/>
      <w:numFmt w:val="decimal"/>
      <w:suff w:val="nothing"/>
      <w:lvlText w:val="（%1）"/>
      <w:lvlJc w:val="left"/>
    </w:lvl>
  </w:abstractNum>
  <w:abstractNum w:abstractNumId="2">
    <w:nsid w:val="97D624E8"/>
    <w:multiLevelType w:val="singleLevel"/>
    <w:tmpl w:val="97D624E8"/>
    <w:lvl w:ilvl="0" w:tentative="0">
      <w:start w:val="1"/>
      <w:numFmt w:val="decimal"/>
      <w:suff w:val="nothing"/>
      <w:lvlText w:val="（%1）"/>
      <w:lvlJc w:val="left"/>
    </w:lvl>
  </w:abstractNum>
  <w:abstractNum w:abstractNumId="3">
    <w:nsid w:val="A03FA9E7"/>
    <w:multiLevelType w:val="singleLevel"/>
    <w:tmpl w:val="A03FA9E7"/>
    <w:lvl w:ilvl="0" w:tentative="0">
      <w:start w:val="1"/>
      <w:numFmt w:val="decimal"/>
      <w:suff w:val="nothing"/>
      <w:lvlText w:val="（%1）"/>
      <w:lvlJc w:val="left"/>
      <w:rPr>
        <w:rFonts w:asciiTheme="minorEastAsia" w:hAnsiTheme="minorEastAsia" w:eastAsiaTheme="minorEastAsia"/>
      </w:rPr>
    </w:lvl>
  </w:abstractNum>
  <w:abstractNum w:abstractNumId="4">
    <w:nsid w:val="A83C1273"/>
    <w:multiLevelType w:val="singleLevel"/>
    <w:tmpl w:val="A83C1273"/>
    <w:lvl w:ilvl="0" w:tentative="0">
      <w:start w:val="1"/>
      <w:numFmt w:val="decimal"/>
      <w:suff w:val="nothing"/>
      <w:lvlText w:val="（%1）"/>
      <w:lvlJc w:val="left"/>
    </w:lvl>
  </w:abstractNum>
  <w:abstractNum w:abstractNumId="5">
    <w:nsid w:val="AEB579AD"/>
    <w:multiLevelType w:val="singleLevel"/>
    <w:tmpl w:val="AEB579AD"/>
    <w:lvl w:ilvl="0" w:tentative="0">
      <w:start w:val="1"/>
      <w:numFmt w:val="decimal"/>
      <w:suff w:val="nothing"/>
      <w:lvlText w:val="（%1）"/>
      <w:lvlJc w:val="left"/>
      <w:rPr>
        <w:rFonts w:asciiTheme="minorEastAsia" w:hAnsiTheme="minorEastAsia" w:eastAsiaTheme="minorEastAsia"/>
      </w:rPr>
    </w:lvl>
  </w:abstractNum>
  <w:abstractNum w:abstractNumId="6">
    <w:nsid w:val="B1B9686F"/>
    <w:multiLevelType w:val="singleLevel"/>
    <w:tmpl w:val="B1B9686F"/>
    <w:lvl w:ilvl="0" w:tentative="0">
      <w:start w:val="1"/>
      <w:numFmt w:val="decimal"/>
      <w:suff w:val="nothing"/>
      <w:lvlText w:val="（%1）"/>
      <w:lvlJc w:val="left"/>
      <w:rPr>
        <w:rFonts w:asciiTheme="minorEastAsia" w:hAnsiTheme="minorEastAsia" w:eastAsiaTheme="minorEastAsia"/>
      </w:rPr>
    </w:lvl>
  </w:abstractNum>
  <w:abstractNum w:abstractNumId="7">
    <w:nsid w:val="B323A3FD"/>
    <w:multiLevelType w:val="singleLevel"/>
    <w:tmpl w:val="B323A3FD"/>
    <w:lvl w:ilvl="0" w:tentative="0">
      <w:start w:val="1"/>
      <w:numFmt w:val="decimal"/>
      <w:suff w:val="nothing"/>
      <w:lvlText w:val="（%1）"/>
      <w:lvlJc w:val="left"/>
      <w:rPr>
        <w:rFonts w:asciiTheme="minorEastAsia" w:hAnsiTheme="minorEastAsia" w:eastAsiaTheme="minorEastAsia"/>
      </w:rPr>
    </w:lvl>
  </w:abstractNum>
  <w:abstractNum w:abstractNumId="8">
    <w:nsid w:val="C00694E4"/>
    <w:multiLevelType w:val="singleLevel"/>
    <w:tmpl w:val="C00694E4"/>
    <w:lvl w:ilvl="0" w:tentative="0">
      <w:start w:val="1"/>
      <w:numFmt w:val="decimal"/>
      <w:suff w:val="nothing"/>
      <w:lvlText w:val="（%1）"/>
      <w:lvlJc w:val="left"/>
    </w:lvl>
  </w:abstractNum>
  <w:abstractNum w:abstractNumId="9">
    <w:nsid w:val="C0C3911B"/>
    <w:multiLevelType w:val="singleLevel"/>
    <w:tmpl w:val="C0C3911B"/>
    <w:lvl w:ilvl="0" w:tentative="0">
      <w:start w:val="1"/>
      <w:numFmt w:val="decimal"/>
      <w:suff w:val="nothing"/>
      <w:lvlText w:val="（%1）"/>
      <w:lvlJc w:val="left"/>
    </w:lvl>
  </w:abstractNum>
  <w:abstractNum w:abstractNumId="10">
    <w:nsid w:val="C8D42699"/>
    <w:multiLevelType w:val="singleLevel"/>
    <w:tmpl w:val="C8D42699"/>
    <w:lvl w:ilvl="0" w:tentative="0">
      <w:start w:val="1"/>
      <w:numFmt w:val="decimal"/>
      <w:suff w:val="nothing"/>
      <w:lvlText w:val="（%1）"/>
      <w:lvlJc w:val="left"/>
      <w:rPr>
        <w:rFonts w:asciiTheme="minorEastAsia" w:hAnsiTheme="minorEastAsia" w:eastAsiaTheme="minorEastAsia"/>
      </w:rPr>
    </w:lvl>
  </w:abstractNum>
  <w:abstractNum w:abstractNumId="11">
    <w:nsid w:val="D5DF4B7D"/>
    <w:multiLevelType w:val="singleLevel"/>
    <w:tmpl w:val="D5DF4B7D"/>
    <w:lvl w:ilvl="0" w:tentative="0">
      <w:start w:val="1"/>
      <w:numFmt w:val="decimal"/>
      <w:suff w:val="nothing"/>
      <w:lvlText w:val="（%1）"/>
      <w:lvlJc w:val="left"/>
    </w:lvl>
  </w:abstractNum>
  <w:abstractNum w:abstractNumId="12">
    <w:nsid w:val="D5EE124E"/>
    <w:multiLevelType w:val="singleLevel"/>
    <w:tmpl w:val="D5EE124E"/>
    <w:lvl w:ilvl="0" w:tentative="0">
      <w:start w:val="1"/>
      <w:numFmt w:val="decimal"/>
      <w:suff w:val="nothing"/>
      <w:lvlText w:val="（%1）"/>
      <w:lvlJc w:val="left"/>
    </w:lvl>
  </w:abstractNum>
  <w:abstractNum w:abstractNumId="13">
    <w:nsid w:val="DBFEE4C8"/>
    <w:multiLevelType w:val="singleLevel"/>
    <w:tmpl w:val="DBFEE4C8"/>
    <w:lvl w:ilvl="0" w:tentative="0">
      <w:start w:val="1"/>
      <w:numFmt w:val="decimal"/>
      <w:suff w:val="nothing"/>
      <w:lvlText w:val="（%1）"/>
      <w:lvlJc w:val="left"/>
    </w:lvl>
  </w:abstractNum>
  <w:abstractNum w:abstractNumId="14">
    <w:nsid w:val="E85DBDF2"/>
    <w:multiLevelType w:val="singleLevel"/>
    <w:tmpl w:val="E85DBDF2"/>
    <w:lvl w:ilvl="0" w:tentative="0">
      <w:start w:val="1"/>
      <w:numFmt w:val="decimal"/>
      <w:suff w:val="nothing"/>
      <w:lvlText w:val="（%1）"/>
      <w:lvlJc w:val="left"/>
      <w:rPr>
        <w:rFonts w:asciiTheme="minorEastAsia" w:hAnsiTheme="minorEastAsia" w:eastAsiaTheme="minorEastAsia"/>
      </w:rPr>
    </w:lvl>
  </w:abstractNum>
  <w:abstractNum w:abstractNumId="15">
    <w:nsid w:val="EAB14C0C"/>
    <w:multiLevelType w:val="singleLevel"/>
    <w:tmpl w:val="EAB14C0C"/>
    <w:lvl w:ilvl="0" w:tentative="0">
      <w:start w:val="1"/>
      <w:numFmt w:val="decimal"/>
      <w:suff w:val="nothing"/>
      <w:lvlText w:val="（%1）"/>
      <w:lvlJc w:val="left"/>
      <w:rPr>
        <w:rFonts w:asciiTheme="minorEastAsia" w:hAnsiTheme="minorEastAsia" w:eastAsiaTheme="minorEastAsia"/>
      </w:rPr>
    </w:lvl>
  </w:abstractNum>
  <w:abstractNum w:abstractNumId="16">
    <w:nsid w:val="EB93339C"/>
    <w:multiLevelType w:val="singleLevel"/>
    <w:tmpl w:val="EB93339C"/>
    <w:lvl w:ilvl="0" w:tentative="0">
      <w:start w:val="1"/>
      <w:numFmt w:val="decimal"/>
      <w:suff w:val="nothing"/>
      <w:lvlText w:val="（%1）"/>
      <w:lvlJc w:val="left"/>
      <w:rPr>
        <w:rFonts w:asciiTheme="minorEastAsia" w:hAnsiTheme="minorEastAsia" w:eastAsiaTheme="minorEastAsia"/>
      </w:rPr>
    </w:lvl>
  </w:abstractNum>
  <w:abstractNum w:abstractNumId="17">
    <w:nsid w:val="F49A04EC"/>
    <w:multiLevelType w:val="singleLevel"/>
    <w:tmpl w:val="F49A04EC"/>
    <w:lvl w:ilvl="0" w:tentative="0">
      <w:start w:val="1"/>
      <w:numFmt w:val="decimal"/>
      <w:suff w:val="nothing"/>
      <w:lvlText w:val="（%1）"/>
      <w:lvlJc w:val="left"/>
    </w:lvl>
  </w:abstractNum>
  <w:abstractNum w:abstractNumId="18">
    <w:nsid w:val="F9B88CD0"/>
    <w:multiLevelType w:val="multilevel"/>
    <w:tmpl w:val="F9B88CD0"/>
    <w:lvl w:ilvl="0" w:tentative="0">
      <w:start w:val="1"/>
      <w:numFmt w:val="decimal"/>
      <w:suff w:val="nothing"/>
      <w:lvlText w:val="（%1）"/>
      <w:lvlJc w:val="left"/>
      <w:pPr>
        <w:ind w:left="240" w:firstLine="0"/>
      </w:pPr>
      <w:rPr>
        <w:rFonts w:asciiTheme="minorEastAsia" w:hAnsiTheme="minorEastAsia" w:eastAsiaTheme="minorEastAsia"/>
      </w:rPr>
    </w:lvl>
    <w:lvl w:ilvl="1" w:tentative="0">
      <w:start w:val="1"/>
      <w:numFmt w:val="decimalEnclosedCircleChinese"/>
      <w:lvlText w:val="%2"/>
      <w:lvlJc w:val="left"/>
      <w:pPr>
        <w:tabs>
          <w:tab w:val="left" w:pos="840"/>
        </w:tabs>
        <w:ind w:left="1080" w:hanging="420"/>
      </w:pPr>
      <w:rPr>
        <w:rFonts w:hint="default"/>
      </w:rPr>
    </w:lvl>
    <w:lvl w:ilvl="2" w:tentative="0">
      <w:start w:val="1"/>
      <w:numFmt w:val="decimal"/>
      <w:lvlText w:val="%3)"/>
      <w:lvlJc w:val="left"/>
      <w:pPr>
        <w:tabs>
          <w:tab w:val="left" w:pos="1260"/>
        </w:tabs>
        <w:ind w:left="1500" w:hanging="420"/>
      </w:pPr>
      <w:rPr>
        <w:rFonts w:hint="default"/>
      </w:rPr>
    </w:lvl>
    <w:lvl w:ilvl="3" w:tentative="0">
      <w:start w:val="1"/>
      <w:numFmt w:val="lowerLetter"/>
      <w:lvlText w:val="%4."/>
      <w:lvlJc w:val="left"/>
      <w:pPr>
        <w:tabs>
          <w:tab w:val="left" w:pos="1680"/>
        </w:tabs>
        <w:ind w:left="1920" w:hanging="420"/>
      </w:pPr>
      <w:rPr>
        <w:rFonts w:hint="default"/>
      </w:rPr>
    </w:lvl>
    <w:lvl w:ilvl="4" w:tentative="0">
      <w:start w:val="1"/>
      <w:numFmt w:val="lowerLetter"/>
      <w:lvlText w:val="%5)"/>
      <w:lvlJc w:val="left"/>
      <w:pPr>
        <w:tabs>
          <w:tab w:val="left" w:pos="2100"/>
        </w:tabs>
        <w:ind w:left="2340" w:hanging="420"/>
      </w:pPr>
      <w:rPr>
        <w:rFonts w:hint="default"/>
      </w:rPr>
    </w:lvl>
    <w:lvl w:ilvl="5" w:tentative="0">
      <w:start w:val="1"/>
      <w:numFmt w:val="lowerRoman"/>
      <w:lvlText w:val="%6."/>
      <w:lvlJc w:val="left"/>
      <w:pPr>
        <w:tabs>
          <w:tab w:val="left" w:pos="2520"/>
        </w:tabs>
        <w:ind w:left="2760" w:hanging="420"/>
      </w:pPr>
      <w:rPr>
        <w:rFonts w:hint="default"/>
      </w:rPr>
    </w:lvl>
    <w:lvl w:ilvl="6" w:tentative="0">
      <w:start w:val="1"/>
      <w:numFmt w:val="lowerRoman"/>
      <w:lvlText w:val="%7)"/>
      <w:lvlJc w:val="left"/>
      <w:pPr>
        <w:tabs>
          <w:tab w:val="left" w:pos="2940"/>
        </w:tabs>
        <w:ind w:left="3180" w:hanging="420"/>
      </w:pPr>
      <w:rPr>
        <w:rFonts w:hint="default"/>
      </w:rPr>
    </w:lvl>
    <w:lvl w:ilvl="7" w:tentative="0">
      <w:start w:val="1"/>
      <w:numFmt w:val="lowerLetter"/>
      <w:lvlText w:val="%8."/>
      <w:lvlJc w:val="left"/>
      <w:pPr>
        <w:tabs>
          <w:tab w:val="left" w:pos="3360"/>
        </w:tabs>
        <w:ind w:left="3600" w:hanging="420"/>
      </w:pPr>
      <w:rPr>
        <w:rFonts w:hint="default"/>
      </w:rPr>
    </w:lvl>
    <w:lvl w:ilvl="8" w:tentative="0">
      <w:start w:val="1"/>
      <w:numFmt w:val="lowerLetter"/>
      <w:lvlText w:val="%9)"/>
      <w:lvlJc w:val="left"/>
      <w:pPr>
        <w:tabs>
          <w:tab w:val="left" w:pos="3780"/>
        </w:tabs>
        <w:ind w:left="4020" w:hanging="420"/>
      </w:pPr>
      <w:rPr>
        <w:rFonts w:hint="default"/>
      </w:rPr>
    </w:lvl>
  </w:abstractNum>
  <w:abstractNum w:abstractNumId="19">
    <w:nsid w:val="FA2BB579"/>
    <w:multiLevelType w:val="singleLevel"/>
    <w:tmpl w:val="FA2BB579"/>
    <w:lvl w:ilvl="0" w:tentative="0">
      <w:start w:val="1"/>
      <w:numFmt w:val="decimal"/>
      <w:suff w:val="nothing"/>
      <w:lvlText w:val="（%1）"/>
      <w:lvlJc w:val="left"/>
      <w:rPr>
        <w:rFonts w:asciiTheme="minorEastAsia" w:hAnsiTheme="minorEastAsia" w:eastAsiaTheme="minorEastAsia"/>
      </w:rPr>
    </w:lvl>
  </w:abstractNum>
  <w:abstractNum w:abstractNumId="20">
    <w:nsid w:val="FF62FF3F"/>
    <w:multiLevelType w:val="singleLevel"/>
    <w:tmpl w:val="FF62FF3F"/>
    <w:lvl w:ilvl="0" w:tentative="0">
      <w:start w:val="1"/>
      <w:numFmt w:val="decimal"/>
      <w:suff w:val="nothing"/>
      <w:lvlText w:val="（%1）"/>
      <w:lvlJc w:val="left"/>
    </w:lvl>
  </w:abstractNum>
  <w:abstractNum w:abstractNumId="21">
    <w:nsid w:val="054FC445"/>
    <w:multiLevelType w:val="singleLevel"/>
    <w:tmpl w:val="054FC445"/>
    <w:lvl w:ilvl="0" w:tentative="0">
      <w:start w:val="1"/>
      <w:numFmt w:val="decimal"/>
      <w:suff w:val="nothing"/>
      <w:lvlText w:val="（%1）"/>
      <w:lvlJc w:val="left"/>
      <w:rPr>
        <w:rFonts w:asciiTheme="minorEastAsia" w:hAnsiTheme="minorEastAsia" w:eastAsiaTheme="minorEastAsia"/>
      </w:rPr>
    </w:lvl>
  </w:abstractNum>
  <w:abstractNum w:abstractNumId="22">
    <w:nsid w:val="078AA422"/>
    <w:multiLevelType w:val="singleLevel"/>
    <w:tmpl w:val="078AA422"/>
    <w:lvl w:ilvl="0" w:tentative="0">
      <w:start w:val="1"/>
      <w:numFmt w:val="decimal"/>
      <w:suff w:val="nothing"/>
      <w:lvlText w:val="（%1）"/>
      <w:lvlJc w:val="left"/>
      <w:rPr>
        <w:rFonts w:asciiTheme="minorEastAsia" w:hAnsiTheme="minorEastAsia" w:eastAsiaTheme="minorEastAsia"/>
      </w:rPr>
    </w:lvl>
  </w:abstractNum>
  <w:abstractNum w:abstractNumId="23">
    <w:nsid w:val="09413F7F"/>
    <w:multiLevelType w:val="multilevel"/>
    <w:tmpl w:val="09413F7F"/>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0B8C2335"/>
    <w:multiLevelType w:val="multilevel"/>
    <w:tmpl w:val="0B8C233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0FF269C3"/>
    <w:multiLevelType w:val="multilevel"/>
    <w:tmpl w:val="0FF269C3"/>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20C127F"/>
    <w:multiLevelType w:val="singleLevel"/>
    <w:tmpl w:val="120C127F"/>
    <w:lvl w:ilvl="0" w:tentative="0">
      <w:start w:val="1"/>
      <w:numFmt w:val="decimal"/>
      <w:suff w:val="nothing"/>
      <w:lvlText w:val="（%1）"/>
      <w:lvlJc w:val="left"/>
      <w:rPr>
        <w:rFonts w:asciiTheme="minorEastAsia" w:hAnsiTheme="minorEastAsia" w:eastAsiaTheme="minorEastAsia"/>
      </w:rPr>
    </w:lvl>
  </w:abstractNum>
  <w:abstractNum w:abstractNumId="27">
    <w:nsid w:val="1540735B"/>
    <w:multiLevelType w:val="multilevel"/>
    <w:tmpl w:val="1540735B"/>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6F32870"/>
    <w:multiLevelType w:val="multilevel"/>
    <w:tmpl w:val="16F32870"/>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1BDA315C"/>
    <w:multiLevelType w:val="multilevel"/>
    <w:tmpl w:val="1BDA315C"/>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1C2E3699"/>
    <w:multiLevelType w:val="singleLevel"/>
    <w:tmpl w:val="1C2E3699"/>
    <w:lvl w:ilvl="0" w:tentative="0">
      <w:start w:val="1"/>
      <w:numFmt w:val="decimal"/>
      <w:suff w:val="nothing"/>
      <w:lvlText w:val="（%1）"/>
      <w:lvlJc w:val="left"/>
    </w:lvl>
  </w:abstractNum>
  <w:abstractNum w:abstractNumId="31">
    <w:nsid w:val="1E207843"/>
    <w:multiLevelType w:val="multilevel"/>
    <w:tmpl w:val="1E207843"/>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1F151E89"/>
    <w:multiLevelType w:val="multilevel"/>
    <w:tmpl w:val="1F151E89"/>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1F1E71DA"/>
    <w:multiLevelType w:val="multilevel"/>
    <w:tmpl w:val="1F1E71DA"/>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22237B28"/>
    <w:multiLevelType w:val="singleLevel"/>
    <w:tmpl w:val="22237B28"/>
    <w:lvl w:ilvl="0" w:tentative="0">
      <w:start w:val="1"/>
      <w:numFmt w:val="decimal"/>
      <w:suff w:val="nothing"/>
      <w:lvlText w:val="（%1）"/>
      <w:lvlJc w:val="left"/>
      <w:rPr>
        <w:rFonts w:asciiTheme="minorEastAsia" w:hAnsiTheme="minorEastAsia" w:eastAsiaTheme="minorEastAsia"/>
      </w:rPr>
    </w:lvl>
  </w:abstractNum>
  <w:abstractNum w:abstractNumId="35">
    <w:nsid w:val="22363501"/>
    <w:multiLevelType w:val="multilevel"/>
    <w:tmpl w:val="22363501"/>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23A7954E"/>
    <w:multiLevelType w:val="singleLevel"/>
    <w:tmpl w:val="23A7954E"/>
    <w:lvl w:ilvl="0" w:tentative="0">
      <w:start w:val="1"/>
      <w:numFmt w:val="decimal"/>
      <w:suff w:val="nothing"/>
      <w:lvlText w:val="（%1）"/>
      <w:lvlJc w:val="left"/>
    </w:lvl>
  </w:abstractNum>
  <w:abstractNum w:abstractNumId="37">
    <w:nsid w:val="2439574C"/>
    <w:multiLevelType w:val="singleLevel"/>
    <w:tmpl w:val="2439574C"/>
    <w:lvl w:ilvl="0" w:tentative="0">
      <w:start w:val="1"/>
      <w:numFmt w:val="decimal"/>
      <w:suff w:val="nothing"/>
      <w:lvlText w:val="（%1）"/>
      <w:lvlJc w:val="left"/>
      <w:rPr>
        <w:rFonts w:asciiTheme="minorEastAsia" w:hAnsiTheme="minorEastAsia" w:eastAsiaTheme="minorEastAsia"/>
      </w:rPr>
    </w:lvl>
  </w:abstractNum>
  <w:abstractNum w:abstractNumId="38">
    <w:nsid w:val="264B3E8E"/>
    <w:multiLevelType w:val="multilevel"/>
    <w:tmpl w:val="264B3E8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275409F2"/>
    <w:multiLevelType w:val="multilevel"/>
    <w:tmpl w:val="275409F2"/>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27824DA7"/>
    <w:multiLevelType w:val="multilevel"/>
    <w:tmpl w:val="27824DA7"/>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2AD02196"/>
    <w:multiLevelType w:val="multilevel"/>
    <w:tmpl w:val="2AD02196"/>
    <w:lvl w:ilvl="0" w:tentative="0">
      <w:start w:val="1"/>
      <w:numFmt w:val="decimal"/>
      <w:suff w:val="nothing"/>
      <w:lvlText w:val="（%1）"/>
      <w:lvlJc w:val="left"/>
      <w:pPr>
        <w:ind w:left="240" w:firstLine="0"/>
      </w:pPr>
    </w:lvl>
    <w:lvl w:ilvl="1" w:tentative="0">
      <w:start w:val="1"/>
      <w:numFmt w:val="decimalEnclosedCircleChinese"/>
      <w:lvlText w:val="%2"/>
      <w:lvlJc w:val="left"/>
      <w:pPr>
        <w:tabs>
          <w:tab w:val="left" w:pos="840"/>
        </w:tabs>
        <w:ind w:left="1080" w:hanging="420"/>
      </w:pPr>
      <w:rPr>
        <w:rFonts w:hint="default"/>
      </w:rPr>
    </w:lvl>
    <w:lvl w:ilvl="2" w:tentative="0">
      <w:start w:val="1"/>
      <w:numFmt w:val="decimal"/>
      <w:lvlText w:val="%3)"/>
      <w:lvlJc w:val="left"/>
      <w:pPr>
        <w:tabs>
          <w:tab w:val="left" w:pos="1260"/>
        </w:tabs>
        <w:ind w:left="1500" w:hanging="420"/>
      </w:pPr>
      <w:rPr>
        <w:rFonts w:hint="default"/>
      </w:rPr>
    </w:lvl>
    <w:lvl w:ilvl="3" w:tentative="0">
      <w:start w:val="1"/>
      <w:numFmt w:val="lowerLetter"/>
      <w:lvlText w:val="%4."/>
      <w:lvlJc w:val="left"/>
      <w:pPr>
        <w:tabs>
          <w:tab w:val="left" w:pos="1680"/>
        </w:tabs>
        <w:ind w:left="1920" w:hanging="420"/>
      </w:pPr>
      <w:rPr>
        <w:rFonts w:hint="default"/>
      </w:rPr>
    </w:lvl>
    <w:lvl w:ilvl="4" w:tentative="0">
      <w:start w:val="1"/>
      <w:numFmt w:val="lowerLetter"/>
      <w:lvlText w:val="%5)"/>
      <w:lvlJc w:val="left"/>
      <w:pPr>
        <w:tabs>
          <w:tab w:val="left" w:pos="2100"/>
        </w:tabs>
        <w:ind w:left="2340" w:hanging="420"/>
      </w:pPr>
      <w:rPr>
        <w:rFonts w:hint="default"/>
      </w:rPr>
    </w:lvl>
    <w:lvl w:ilvl="5" w:tentative="0">
      <w:start w:val="1"/>
      <w:numFmt w:val="lowerRoman"/>
      <w:lvlText w:val="%6."/>
      <w:lvlJc w:val="left"/>
      <w:pPr>
        <w:tabs>
          <w:tab w:val="left" w:pos="2520"/>
        </w:tabs>
        <w:ind w:left="2760" w:hanging="420"/>
      </w:pPr>
      <w:rPr>
        <w:rFonts w:hint="default"/>
      </w:rPr>
    </w:lvl>
    <w:lvl w:ilvl="6" w:tentative="0">
      <w:start w:val="1"/>
      <w:numFmt w:val="lowerRoman"/>
      <w:lvlText w:val="%7)"/>
      <w:lvlJc w:val="left"/>
      <w:pPr>
        <w:tabs>
          <w:tab w:val="left" w:pos="2940"/>
        </w:tabs>
        <w:ind w:left="3180" w:hanging="420"/>
      </w:pPr>
      <w:rPr>
        <w:rFonts w:hint="default"/>
      </w:rPr>
    </w:lvl>
    <w:lvl w:ilvl="7" w:tentative="0">
      <w:start w:val="1"/>
      <w:numFmt w:val="lowerLetter"/>
      <w:lvlText w:val="%8."/>
      <w:lvlJc w:val="left"/>
      <w:pPr>
        <w:tabs>
          <w:tab w:val="left" w:pos="3360"/>
        </w:tabs>
        <w:ind w:left="3600" w:hanging="420"/>
      </w:pPr>
      <w:rPr>
        <w:rFonts w:hint="default"/>
      </w:rPr>
    </w:lvl>
    <w:lvl w:ilvl="8" w:tentative="0">
      <w:start w:val="1"/>
      <w:numFmt w:val="lowerLetter"/>
      <w:lvlText w:val="%9)"/>
      <w:lvlJc w:val="left"/>
      <w:pPr>
        <w:tabs>
          <w:tab w:val="left" w:pos="3780"/>
        </w:tabs>
        <w:ind w:left="4020" w:hanging="420"/>
      </w:pPr>
      <w:rPr>
        <w:rFonts w:hint="default"/>
      </w:rPr>
    </w:lvl>
  </w:abstractNum>
  <w:abstractNum w:abstractNumId="42">
    <w:nsid w:val="2BD70601"/>
    <w:multiLevelType w:val="multilevel"/>
    <w:tmpl w:val="2BD70601"/>
    <w:lvl w:ilvl="0" w:tentative="0">
      <w:start w:val="1"/>
      <w:numFmt w:val="decimal"/>
      <w:lvlText w:val="%1"/>
      <w:lvlJc w:val="left"/>
      <w:pPr>
        <w:ind w:left="425" w:hanging="425"/>
      </w:pPr>
      <w:rPr>
        <w:rFonts w:hint="eastAsia" w:ascii="黑体" w:hAnsi="黑体" w:eastAsia="黑体"/>
        <w:b/>
      </w:rPr>
    </w:lvl>
    <w:lvl w:ilvl="1" w:tentative="0">
      <w:start w:val="1"/>
      <w:numFmt w:val="decimal"/>
      <w:lvlText w:val="%1.%2"/>
      <w:lvlJc w:val="left"/>
      <w:pPr>
        <w:ind w:left="992" w:hanging="567"/>
      </w:pPr>
      <w:rPr>
        <w:rFonts w:hint="eastAsia"/>
      </w:rPr>
    </w:lvl>
    <w:lvl w:ilvl="2" w:tentative="0">
      <w:start w:val="1"/>
      <w:numFmt w:val="decimal"/>
      <w:suff w:val="space"/>
      <w:lvlText w:val="%1.%2.%3"/>
      <w:lvlJc w:val="left"/>
      <w:pPr>
        <w:ind w:left="0" w:firstLine="0"/>
      </w:pPr>
      <w:rPr>
        <w:rFonts w:hint="eastAsia" w:asciiTheme="majorEastAsia" w:hAnsiTheme="majorEastAsia" w:eastAsiaTheme="majorEastAsia"/>
        <w:b/>
        <w:color w:val="auto"/>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3">
    <w:nsid w:val="2DC7124E"/>
    <w:multiLevelType w:val="singleLevel"/>
    <w:tmpl w:val="2DC7124E"/>
    <w:lvl w:ilvl="0" w:tentative="0">
      <w:start w:val="1"/>
      <w:numFmt w:val="decimal"/>
      <w:suff w:val="nothing"/>
      <w:lvlText w:val="（%1）"/>
      <w:lvlJc w:val="left"/>
      <w:rPr>
        <w:rFonts w:asciiTheme="minorEastAsia" w:hAnsiTheme="minorEastAsia" w:eastAsiaTheme="minorEastAsia"/>
      </w:rPr>
    </w:lvl>
  </w:abstractNum>
  <w:abstractNum w:abstractNumId="44">
    <w:nsid w:val="2FE04EEC"/>
    <w:multiLevelType w:val="multilevel"/>
    <w:tmpl w:val="2FE04EEC"/>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30CC46BE"/>
    <w:multiLevelType w:val="multilevel"/>
    <w:tmpl w:val="30CC46B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33D244BC"/>
    <w:multiLevelType w:val="multilevel"/>
    <w:tmpl w:val="33D244BC"/>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3D478C2"/>
    <w:multiLevelType w:val="singleLevel"/>
    <w:tmpl w:val="33D478C2"/>
    <w:lvl w:ilvl="0" w:tentative="0">
      <w:start w:val="1"/>
      <w:numFmt w:val="decimal"/>
      <w:suff w:val="nothing"/>
      <w:lvlText w:val="（%1）"/>
      <w:lvlJc w:val="left"/>
    </w:lvl>
  </w:abstractNum>
  <w:abstractNum w:abstractNumId="48">
    <w:nsid w:val="34706FE4"/>
    <w:multiLevelType w:val="multilevel"/>
    <w:tmpl w:val="34706FE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358DC2D7"/>
    <w:multiLevelType w:val="singleLevel"/>
    <w:tmpl w:val="358DC2D7"/>
    <w:lvl w:ilvl="0" w:tentative="0">
      <w:start w:val="1"/>
      <w:numFmt w:val="decimal"/>
      <w:suff w:val="nothing"/>
      <w:lvlText w:val="（%1）"/>
      <w:lvlJc w:val="left"/>
      <w:rPr>
        <w:rFonts w:asciiTheme="minorEastAsia" w:hAnsiTheme="minorEastAsia" w:eastAsiaTheme="minorEastAsia"/>
      </w:rPr>
    </w:lvl>
  </w:abstractNum>
  <w:abstractNum w:abstractNumId="50">
    <w:nsid w:val="36841CE8"/>
    <w:multiLevelType w:val="multilevel"/>
    <w:tmpl w:val="36841CE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38C0E7A0"/>
    <w:multiLevelType w:val="singleLevel"/>
    <w:tmpl w:val="38C0E7A0"/>
    <w:lvl w:ilvl="0" w:tentative="0">
      <w:start w:val="1"/>
      <w:numFmt w:val="decimal"/>
      <w:suff w:val="nothing"/>
      <w:lvlText w:val="（%1）"/>
      <w:lvlJc w:val="left"/>
      <w:rPr>
        <w:rFonts w:asciiTheme="minorEastAsia" w:hAnsiTheme="minorEastAsia" w:eastAsiaTheme="minorEastAsia"/>
      </w:rPr>
    </w:lvl>
  </w:abstractNum>
  <w:abstractNum w:abstractNumId="52">
    <w:nsid w:val="39E3680D"/>
    <w:multiLevelType w:val="singleLevel"/>
    <w:tmpl w:val="39E3680D"/>
    <w:lvl w:ilvl="0" w:tentative="0">
      <w:start w:val="1"/>
      <w:numFmt w:val="decimal"/>
      <w:suff w:val="nothing"/>
      <w:lvlText w:val="（%1）"/>
      <w:lvlJc w:val="left"/>
    </w:lvl>
  </w:abstractNum>
  <w:abstractNum w:abstractNumId="53">
    <w:nsid w:val="3A4D6451"/>
    <w:multiLevelType w:val="multilevel"/>
    <w:tmpl w:val="3A4D6451"/>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3B986ABE"/>
    <w:multiLevelType w:val="multilevel"/>
    <w:tmpl w:val="3B986AB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3D580FD4"/>
    <w:multiLevelType w:val="multilevel"/>
    <w:tmpl w:val="3D580FD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3E493BB0"/>
    <w:multiLevelType w:val="multilevel"/>
    <w:tmpl w:val="3E493BB0"/>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3F2C20F6"/>
    <w:multiLevelType w:val="singleLevel"/>
    <w:tmpl w:val="3F2C20F6"/>
    <w:lvl w:ilvl="0" w:tentative="0">
      <w:start w:val="1"/>
      <w:numFmt w:val="decimal"/>
      <w:suff w:val="nothing"/>
      <w:lvlText w:val="（%1）"/>
      <w:lvlJc w:val="left"/>
      <w:rPr>
        <w:rFonts w:asciiTheme="minorEastAsia" w:hAnsiTheme="minorEastAsia" w:eastAsiaTheme="minorEastAsia"/>
      </w:rPr>
    </w:lvl>
  </w:abstractNum>
  <w:abstractNum w:abstractNumId="58">
    <w:nsid w:val="437D66D5"/>
    <w:multiLevelType w:val="multilevel"/>
    <w:tmpl w:val="437D66D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44441D05"/>
    <w:multiLevelType w:val="multilevel"/>
    <w:tmpl w:val="44441D0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448322AE"/>
    <w:multiLevelType w:val="multilevel"/>
    <w:tmpl w:val="448322A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452C66AF"/>
    <w:multiLevelType w:val="multilevel"/>
    <w:tmpl w:val="452C66AF"/>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495A5572"/>
    <w:multiLevelType w:val="multilevel"/>
    <w:tmpl w:val="495A5572"/>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4BDF7E51"/>
    <w:multiLevelType w:val="multilevel"/>
    <w:tmpl w:val="4BDF7E51"/>
    <w:lvl w:ilvl="0" w:tentative="0">
      <w:start w:val="1"/>
      <w:numFmt w:val="upperLetter"/>
      <w:suff w:val="space"/>
      <w:lvlText w:val="附录%1"/>
      <w:lvlJc w:val="center"/>
      <w:pPr>
        <w:ind w:left="0" w:firstLine="288"/>
      </w:pPr>
      <w:rPr>
        <w:rFonts w:hint="eastAsia" w:ascii="黑体" w:hAnsi="黑体" w:eastAsia="黑体"/>
        <w:sz w:val="28"/>
        <w:szCs w:val="28"/>
      </w:rPr>
    </w:lvl>
    <w:lvl w:ilvl="1" w:tentative="0">
      <w:start w:val="1"/>
      <w:numFmt w:val="decimal"/>
      <w:suff w:val="space"/>
      <w:lvlText w:val="表%1.%2"/>
      <w:lvlJc w:val="left"/>
      <w:pPr>
        <w:ind w:left="1139" w:firstLine="1129"/>
      </w:pPr>
      <w:rPr>
        <w:rFonts w:hint="default" w:ascii="黑体" w:hAnsi="黑体" w:eastAsia="黑体" w:cs="Times New Roman"/>
      </w:rPr>
    </w:lvl>
    <w:lvl w:ilvl="2" w:tentative="0">
      <w:start w:val="1"/>
      <w:numFmt w:val="lowerRoman"/>
      <w:lvlText w:val="%3."/>
      <w:lvlJc w:val="right"/>
      <w:pPr>
        <w:ind w:left="1969" w:hanging="420"/>
      </w:pPr>
      <w:rPr>
        <w:rFonts w:hint="eastAsia"/>
      </w:rPr>
    </w:lvl>
    <w:lvl w:ilvl="3" w:tentative="0">
      <w:start w:val="1"/>
      <w:numFmt w:val="decimal"/>
      <w:lvlText w:val="%4."/>
      <w:lvlJc w:val="left"/>
      <w:pPr>
        <w:ind w:left="2389" w:hanging="420"/>
      </w:pPr>
      <w:rPr>
        <w:rFonts w:hint="eastAsia"/>
      </w:rPr>
    </w:lvl>
    <w:lvl w:ilvl="4" w:tentative="0">
      <w:start w:val="1"/>
      <w:numFmt w:val="lowerLetter"/>
      <w:lvlText w:val="%5)"/>
      <w:lvlJc w:val="left"/>
      <w:pPr>
        <w:ind w:left="2809" w:hanging="420"/>
      </w:pPr>
      <w:rPr>
        <w:rFonts w:hint="eastAsia"/>
      </w:rPr>
    </w:lvl>
    <w:lvl w:ilvl="5" w:tentative="0">
      <w:start w:val="1"/>
      <w:numFmt w:val="lowerRoman"/>
      <w:lvlText w:val="%6."/>
      <w:lvlJc w:val="right"/>
      <w:pPr>
        <w:ind w:left="3229" w:hanging="420"/>
      </w:pPr>
      <w:rPr>
        <w:rFonts w:hint="eastAsia"/>
      </w:rPr>
    </w:lvl>
    <w:lvl w:ilvl="6" w:tentative="0">
      <w:start w:val="1"/>
      <w:numFmt w:val="decimal"/>
      <w:lvlText w:val="%7."/>
      <w:lvlJc w:val="left"/>
      <w:pPr>
        <w:ind w:left="3649" w:hanging="420"/>
      </w:pPr>
      <w:rPr>
        <w:rFonts w:hint="eastAsia"/>
      </w:rPr>
    </w:lvl>
    <w:lvl w:ilvl="7" w:tentative="0">
      <w:start w:val="1"/>
      <w:numFmt w:val="lowerLetter"/>
      <w:lvlText w:val="%8)"/>
      <w:lvlJc w:val="left"/>
      <w:pPr>
        <w:ind w:left="4069" w:hanging="420"/>
      </w:pPr>
      <w:rPr>
        <w:rFonts w:hint="eastAsia"/>
      </w:rPr>
    </w:lvl>
    <w:lvl w:ilvl="8" w:tentative="0">
      <w:start w:val="1"/>
      <w:numFmt w:val="lowerRoman"/>
      <w:lvlText w:val="%9."/>
      <w:lvlJc w:val="right"/>
      <w:pPr>
        <w:ind w:left="4489" w:hanging="420"/>
      </w:pPr>
      <w:rPr>
        <w:rFonts w:hint="eastAsia"/>
      </w:rPr>
    </w:lvl>
  </w:abstractNum>
  <w:abstractNum w:abstractNumId="64">
    <w:nsid w:val="4DA27681"/>
    <w:multiLevelType w:val="multilevel"/>
    <w:tmpl w:val="4DA27681"/>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5160AC96"/>
    <w:multiLevelType w:val="singleLevel"/>
    <w:tmpl w:val="5160AC96"/>
    <w:lvl w:ilvl="0" w:tentative="0">
      <w:start w:val="1"/>
      <w:numFmt w:val="decimal"/>
      <w:suff w:val="nothing"/>
      <w:lvlText w:val="（%1）"/>
      <w:lvlJc w:val="left"/>
      <w:rPr>
        <w:rFonts w:asciiTheme="minorEastAsia" w:hAnsiTheme="minorEastAsia" w:eastAsiaTheme="minorEastAsia"/>
      </w:rPr>
    </w:lvl>
  </w:abstractNum>
  <w:abstractNum w:abstractNumId="66">
    <w:nsid w:val="52316202"/>
    <w:multiLevelType w:val="multilevel"/>
    <w:tmpl w:val="52316202"/>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53676F33"/>
    <w:multiLevelType w:val="multilevel"/>
    <w:tmpl w:val="53676F33"/>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536B79DC"/>
    <w:multiLevelType w:val="singleLevel"/>
    <w:tmpl w:val="536B79DC"/>
    <w:lvl w:ilvl="0" w:tentative="0">
      <w:start w:val="1"/>
      <w:numFmt w:val="decimal"/>
      <w:suff w:val="nothing"/>
      <w:lvlText w:val="（%1）"/>
      <w:lvlJc w:val="left"/>
      <w:rPr>
        <w:rFonts w:asciiTheme="minorEastAsia" w:hAnsiTheme="minorEastAsia" w:eastAsiaTheme="minorEastAsia"/>
      </w:rPr>
    </w:lvl>
  </w:abstractNum>
  <w:abstractNum w:abstractNumId="69">
    <w:nsid w:val="59B07BA6"/>
    <w:multiLevelType w:val="singleLevel"/>
    <w:tmpl w:val="59B07BA6"/>
    <w:lvl w:ilvl="0" w:tentative="0">
      <w:start w:val="1"/>
      <w:numFmt w:val="decimal"/>
      <w:suff w:val="nothing"/>
      <w:lvlText w:val="（%1）"/>
      <w:lvlJc w:val="left"/>
      <w:rPr>
        <w:rFonts w:asciiTheme="minorEastAsia" w:hAnsiTheme="minorEastAsia" w:eastAsiaTheme="minorEastAsia"/>
      </w:rPr>
    </w:lvl>
  </w:abstractNum>
  <w:abstractNum w:abstractNumId="70">
    <w:nsid w:val="5CE345AB"/>
    <w:multiLevelType w:val="multilevel"/>
    <w:tmpl w:val="5CE345AB"/>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5E80214D"/>
    <w:multiLevelType w:val="multilevel"/>
    <w:tmpl w:val="5E80214D"/>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5ECD23CE"/>
    <w:multiLevelType w:val="multilevel"/>
    <w:tmpl w:val="5ECD23C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63EE633C"/>
    <w:multiLevelType w:val="multilevel"/>
    <w:tmpl w:val="63EE633C"/>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64E561E8"/>
    <w:multiLevelType w:val="multilevel"/>
    <w:tmpl w:val="64E561E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65331F49"/>
    <w:multiLevelType w:val="multilevel"/>
    <w:tmpl w:val="65331F49"/>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67F5762A"/>
    <w:multiLevelType w:val="multilevel"/>
    <w:tmpl w:val="67F5762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682D425F"/>
    <w:multiLevelType w:val="multilevel"/>
    <w:tmpl w:val="682D425F"/>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68682301"/>
    <w:multiLevelType w:val="multilevel"/>
    <w:tmpl w:val="68682301"/>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68901FB7"/>
    <w:multiLevelType w:val="singleLevel"/>
    <w:tmpl w:val="68901FB7"/>
    <w:lvl w:ilvl="0" w:tentative="0">
      <w:start w:val="1"/>
      <w:numFmt w:val="decimal"/>
      <w:suff w:val="nothing"/>
      <w:lvlText w:val="（%1）"/>
      <w:lvlJc w:val="left"/>
    </w:lvl>
  </w:abstractNum>
  <w:abstractNum w:abstractNumId="80">
    <w:nsid w:val="6C0C6079"/>
    <w:multiLevelType w:val="multilevel"/>
    <w:tmpl w:val="6C0C6079"/>
    <w:lvl w:ilvl="0" w:tentative="0">
      <w:start w:val="1"/>
      <w:numFmt w:val="decimal"/>
      <w:suff w:val="space"/>
      <w:lvlText w:val="2.0.%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6F9E489B"/>
    <w:multiLevelType w:val="multilevel"/>
    <w:tmpl w:val="6F9E489B"/>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743E3D9A"/>
    <w:multiLevelType w:val="multilevel"/>
    <w:tmpl w:val="743E3D9A"/>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75C14BEC"/>
    <w:multiLevelType w:val="singleLevel"/>
    <w:tmpl w:val="75C14BEC"/>
    <w:lvl w:ilvl="0" w:tentative="0">
      <w:start w:val="1"/>
      <w:numFmt w:val="decimal"/>
      <w:suff w:val="nothing"/>
      <w:lvlText w:val="（%1）"/>
      <w:lvlJc w:val="left"/>
      <w:rPr>
        <w:rFonts w:asciiTheme="minorEastAsia" w:hAnsiTheme="minorEastAsia" w:eastAsiaTheme="minorEastAsia"/>
      </w:rPr>
    </w:lvl>
  </w:abstractNum>
  <w:abstractNum w:abstractNumId="84">
    <w:nsid w:val="782A2381"/>
    <w:multiLevelType w:val="multilevel"/>
    <w:tmpl w:val="782A2381"/>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7C8A13E7"/>
    <w:multiLevelType w:val="multilevel"/>
    <w:tmpl w:val="7C8A13E7"/>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7E636F12"/>
    <w:multiLevelType w:val="multilevel"/>
    <w:tmpl w:val="7E636F12"/>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2"/>
  </w:num>
  <w:num w:numId="2">
    <w:abstractNumId w:val="80"/>
  </w:num>
  <w:num w:numId="3">
    <w:abstractNumId w:val="18"/>
  </w:num>
  <w:num w:numId="4">
    <w:abstractNumId w:val="41"/>
  </w:num>
  <w:num w:numId="5">
    <w:abstractNumId w:val="79"/>
  </w:num>
  <w:num w:numId="6">
    <w:abstractNumId w:val="10"/>
  </w:num>
  <w:num w:numId="7">
    <w:abstractNumId w:val="52"/>
  </w:num>
  <w:num w:numId="8">
    <w:abstractNumId w:val="37"/>
  </w:num>
  <w:num w:numId="9">
    <w:abstractNumId w:val="47"/>
  </w:num>
  <w:num w:numId="10">
    <w:abstractNumId w:val="12"/>
  </w:num>
  <w:num w:numId="11">
    <w:abstractNumId w:val="3"/>
  </w:num>
  <w:num w:numId="12">
    <w:abstractNumId w:val="17"/>
  </w:num>
  <w:num w:numId="13">
    <w:abstractNumId w:val="51"/>
  </w:num>
  <w:num w:numId="14">
    <w:abstractNumId w:val="30"/>
  </w:num>
  <w:num w:numId="15">
    <w:abstractNumId w:val="11"/>
  </w:num>
  <w:num w:numId="16">
    <w:abstractNumId w:val="9"/>
  </w:num>
  <w:num w:numId="17">
    <w:abstractNumId w:val="83"/>
  </w:num>
  <w:num w:numId="18">
    <w:abstractNumId w:val="5"/>
  </w:num>
  <w:num w:numId="19">
    <w:abstractNumId w:val="26"/>
  </w:num>
  <w:num w:numId="20">
    <w:abstractNumId w:val="22"/>
  </w:num>
  <w:num w:numId="21">
    <w:abstractNumId w:val="57"/>
  </w:num>
  <w:num w:numId="22">
    <w:abstractNumId w:val="14"/>
  </w:num>
  <w:num w:numId="23">
    <w:abstractNumId w:val="15"/>
  </w:num>
  <w:num w:numId="24">
    <w:abstractNumId w:val="21"/>
  </w:num>
  <w:num w:numId="25">
    <w:abstractNumId w:val="19"/>
  </w:num>
  <w:num w:numId="26">
    <w:abstractNumId w:val="68"/>
  </w:num>
  <w:num w:numId="27">
    <w:abstractNumId w:val="6"/>
  </w:num>
  <w:num w:numId="28">
    <w:abstractNumId w:val="65"/>
  </w:num>
  <w:num w:numId="29">
    <w:abstractNumId w:val="0"/>
  </w:num>
  <w:num w:numId="30">
    <w:abstractNumId w:val="43"/>
  </w:num>
  <w:num w:numId="31">
    <w:abstractNumId w:val="16"/>
  </w:num>
  <w:num w:numId="32">
    <w:abstractNumId w:val="7"/>
  </w:num>
  <w:num w:numId="33">
    <w:abstractNumId w:val="49"/>
  </w:num>
  <w:num w:numId="34">
    <w:abstractNumId w:val="69"/>
  </w:num>
  <w:num w:numId="35">
    <w:abstractNumId w:val="8"/>
  </w:num>
  <w:num w:numId="36">
    <w:abstractNumId w:val="13"/>
  </w:num>
  <w:num w:numId="37">
    <w:abstractNumId w:val="2"/>
  </w:num>
  <w:num w:numId="38">
    <w:abstractNumId w:val="1"/>
  </w:num>
  <w:num w:numId="39">
    <w:abstractNumId w:val="20"/>
  </w:num>
  <w:num w:numId="40">
    <w:abstractNumId w:val="4"/>
  </w:num>
  <w:num w:numId="41">
    <w:abstractNumId w:val="36"/>
  </w:num>
  <w:num w:numId="42">
    <w:abstractNumId w:val="34"/>
  </w:num>
  <w:num w:numId="43">
    <w:abstractNumId w:val="63"/>
  </w:num>
  <w:num w:numId="44">
    <w:abstractNumId w:val="64"/>
  </w:num>
  <w:num w:numId="45">
    <w:abstractNumId w:val="70"/>
  </w:num>
  <w:num w:numId="46">
    <w:abstractNumId w:val="46"/>
  </w:num>
  <w:num w:numId="47">
    <w:abstractNumId w:val="31"/>
  </w:num>
  <w:num w:numId="48">
    <w:abstractNumId w:val="60"/>
  </w:num>
  <w:num w:numId="49">
    <w:abstractNumId w:val="73"/>
  </w:num>
  <w:num w:numId="50">
    <w:abstractNumId w:val="33"/>
  </w:num>
  <w:num w:numId="51">
    <w:abstractNumId w:val="23"/>
  </w:num>
  <w:num w:numId="52">
    <w:abstractNumId w:val="29"/>
  </w:num>
  <w:num w:numId="53">
    <w:abstractNumId w:val="45"/>
  </w:num>
  <w:num w:numId="54">
    <w:abstractNumId w:val="25"/>
  </w:num>
  <w:num w:numId="55">
    <w:abstractNumId w:val="44"/>
  </w:num>
  <w:num w:numId="56">
    <w:abstractNumId w:val="81"/>
  </w:num>
  <w:num w:numId="57">
    <w:abstractNumId w:val="59"/>
  </w:num>
  <w:num w:numId="58">
    <w:abstractNumId w:val="27"/>
  </w:num>
  <w:num w:numId="59">
    <w:abstractNumId w:val="32"/>
  </w:num>
  <w:num w:numId="60">
    <w:abstractNumId w:val="86"/>
  </w:num>
  <w:num w:numId="61">
    <w:abstractNumId w:val="77"/>
  </w:num>
  <w:num w:numId="62">
    <w:abstractNumId w:val="66"/>
  </w:num>
  <w:num w:numId="63">
    <w:abstractNumId w:val="82"/>
  </w:num>
  <w:num w:numId="64">
    <w:abstractNumId w:val="56"/>
  </w:num>
  <w:num w:numId="65">
    <w:abstractNumId w:val="71"/>
  </w:num>
  <w:num w:numId="66">
    <w:abstractNumId w:val="38"/>
  </w:num>
  <w:num w:numId="67">
    <w:abstractNumId w:val="24"/>
  </w:num>
  <w:num w:numId="68">
    <w:abstractNumId w:val="53"/>
  </w:num>
  <w:num w:numId="69">
    <w:abstractNumId w:val="58"/>
  </w:num>
  <w:num w:numId="70">
    <w:abstractNumId w:val="62"/>
  </w:num>
  <w:num w:numId="71">
    <w:abstractNumId w:val="48"/>
  </w:num>
  <w:num w:numId="72">
    <w:abstractNumId w:val="72"/>
  </w:num>
  <w:num w:numId="73">
    <w:abstractNumId w:val="40"/>
  </w:num>
  <w:num w:numId="74">
    <w:abstractNumId w:val="67"/>
  </w:num>
  <w:num w:numId="75">
    <w:abstractNumId w:val="75"/>
  </w:num>
  <w:num w:numId="76">
    <w:abstractNumId w:val="78"/>
  </w:num>
  <w:num w:numId="77">
    <w:abstractNumId w:val="35"/>
  </w:num>
  <w:num w:numId="78">
    <w:abstractNumId w:val="55"/>
  </w:num>
  <w:num w:numId="79">
    <w:abstractNumId w:val="28"/>
  </w:num>
  <w:num w:numId="80">
    <w:abstractNumId w:val="85"/>
  </w:num>
  <w:num w:numId="81">
    <w:abstractNumId w:val="74"/>
  </w:num>
  <w:num w:numId="82">
    <w:abstractNumId w:val="54"/>
  </w:num>
  <w:num w:numId="83">
    <w:abstractNumId w:val="39"/>
  </w:num>
  <w:num w:numId="84">
    <w:abstractNumId w:val="61"/>
  </w:num>
  <w:num w:numId="85">
    <w:abstractNumId w:val="84"/>
  </w:num>
  <w:num w:numId="86">
    <w:abstractNumId w:val="50"/>
  </w:num>
  <w:num w:numId="87">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1NjVhMGFjZmZkNzU1OGQzM2FiOWU3NDg3NzIzYzYifQ=="/>
  </w:docVars>
  <w:rsids>
    <w:rsidRoot w:val="00172A27"/>
    <w:rsid w:val="00000522"/>
    <w:rsid w:val="00000C54"/>
    <w:rsid w:val="00001892"/>
    <w:rsid w:val="00001E2A"/>
    <w:rsid w:val="000034DB"/>
    <w:rsid w:val="00003614"/>
    <w:rsid w:val="000043FF"/>
    <w:rsid w:val="00005CC6"/>
    <w:rsid w:val="000065BE"/>
    <w:rsid w:val="00006692"/>
    <w:rsid w:val="00011D39"/>
    <w:rsid w:val="00013D79"/>
    <w:rsid w:val="000154FE"/>
    <w:rsid w:val="00015AD2"/>
    <w:rsid w:val="00015ADF"/>
    <w:rsid w:val="00016E73"/>
    <w:rsid w:val="00017A2B"/>
    <w:rsid w:val="00020526"/>
    <w:rsid w:val="00020FEB"/>
    <w:rsid w:val="00022909"/>
    <w:rsid w:val="0002557F"/>
    <w:rsid w:val="00027798"/>
    <w:rsid w:val="00030072"/>
    <w:rsid w:val="000301A1"/>
    <w:rsid w:val="000318E6"/>
    <w:rsid w:val="0003213C"/>
    <w:rsid w:val="00032429"/>
    <w:rsid w:val="00032552"/>
    <w:rsid w:val="000329A3"/>
    <w:rsid w:val="00032D0E"/>
    <w:rsid w:val="000337EF"/>
    <w:rsid w:val="00033CAC"/>
    <w:rsid w:val="00034753"/>
    <w:rsid w:val="00034CA2"/>
    <w:rsid w:val="00035155"/>
    <w:rsid w:val="000353A1"/>
    <w:rsid w:val="00035BFB"/>
    <w:rsid w:val="00035FAD"/>
    <w:rsid w:val="000365EE"/>
    <w:rsid w:val="00036B5E"/>
    <w:rsid w:val="00036BA4"/>
    <w:rsid w:val="000374F0"/>
    <w:rsid w:val="00037E47"/>
    <w:rsid w:val="00040228"/>
    <w:rsid w:val="00041D77"/>
    <w:rsid w:val="00042FD9"/>
    <w:rsid w:val="000440F2"/>
    <w:rsid w:val="000445E6"/>
    <w:rsid w:val="000448AE"/>
    <w:rsid w:val="000448CD"/>
    <w:rsid w:val="0004526C"/>
    <w:rsid w:val="000457E1"/>
    <w:rsid w:val="000459DD"/>
    <w:rsid w:val="00051D4E"/>
    <w:rsid w:val="00052271"/>
    <w:rsid w:val="00053B88"/>
    <w:rsid w:val="00054C7F"/>
    <w:rsid w:val="000562EF"/>
    <w:rsid w:val="0005672A"/>
    <w:rsid w:val="00056747"/>
    <w:rsid w:val="00056FC6"/>
    <w:rsid w:val="0006022B"/>
    <w:rsid w:val="000628A6"/>
    <w:rsid w:val="000643B0"/>
    <w:rsid w:val="00064AFA"/>
    <w:rsid w:val="00066695"/>
    <w:rsid w:val="00066EAE"/>
    <w:rsid w:val="000700E9"/>
    <w:rsid w:val="00070683"/>
    <w:rsid w:val="00070EF7"/>
    <w:rsid w:val="00072872"/>
    <w:rsid w:val="00073EC3"/>
    <w:rsid w:val="00076D8F"/>
    <w:rsid w:val="00076FC2"/>
    <w:rsid w:val="00077171"/>
    <w:rsid w:val="00077786"/>
    <w:rsid w:val="00081AED"/>
    <w:rsid w:val="0008250A"/>
    <w:rsid w:val="00082510"/>
    <w:rsid w:val="000826EE"/>
    <w:rsid w:val="00082B26"/>
    <w:rsid w:val="00083DF8"/>
    <w:rsid w:val="00085F47"/>
    <w:rsid w:val="000863A5"/>
    <w:rsid w:val="00087D71"/>
    <w:rsid w:val="00090246"/>
    <w:rsid w:val="0009052D"/>
    <w:rsid w:val="00090B17"/>
    <w:rsid w:val="0009229D"/>
    <w:rsid w:val="00092A10"/>
    <w:rsid w:val="00092FA5"/>
    <w:rsid w:val="00093834"/>
    <w:rsid w:val="00095211"/>
    <w:rsid w:val="00096176"/>
    <w:rsid w:val="000969A7"/>
    <w:rsid w:val="0009711B"/>
    <w:rsid w:val="00097242"/>
    <w:rsid w:val="000A0DDB"/>
    <w:rsid w:val="000A0EAC"/>
    <w:rsid w:val="000A2007"/>
    <w:rsid w:val="000A2A96"/>
    <w:rsid w:val="000A305A"/>
    <w:rsid w:val="000A320F"/>
    <w:rsid w:val="000A3D1C"/>
    <w:rsid w:val="000A4EC4"/>
    <w:rsid w:val="000A5060"/>
    <w:rsid w:val="000A629B"/>
    <w:rsid w:val="000A70CD"/>
    <w:rsid w:val="000B0A6C"/>
    <w:rsid w:val="000B0F9E"/>
    <w:rsid w:val="000B1030"/>
    <w:rsid w:val="000B10ED"/>
    <w:rsid w:val="000B1529"/>
    <w:rsid w:val="000B1CF1"/>
    <w:rsid w:val="000B4141"/>
    <w:rsid w:val="000B42FF"/>
    <w:rsid w:val="000B535F"/>
    <w:rsid w:val="000B5820"/>
    <w:rsid w:val="000B5C0A"/>
    <w:rsid w:val="000B6913"/>
    <w:rsid w:val="000B6CB4"/>
    <w:rsid w:val="000B7B86"/>
    <w:rsid w:val="000C0274"/>
    <w:rsid w:val="000C24D6"/>
    <w:rsid w:val="000C3EA3"/>
    <w:rsid w:val="000C444F"/>
    <w:rsid w:val="000C4521"/>
    <w:rsid w:val="000C5FA9"/>
    <w:rsid w:val="000C6112"/>
    <w:rsid w:val="000C6161"/>
    <w:rsid w:val="000D0604"/>
    <w:rsid w:val="000D0A97"/>
    <w:rsid w:val="000D1D93"/>
    <w:rsid w:val="000D347A"/>
    <w:rsid w:val="000D4C70"/>
    <w:rsid w:val="000D4D4E"/>
    <w:rsid w:val="000D5024"/>
    <w:rsid w:val="000D63FB"/>
    <w:rsid w:val="000D6A9F"/>
    <w:rsid w:val="000D7EA1"/>
    <w:rsid w:val="000D7F38"/>
    <w:rsid w:val="000E06D1"/>
    <w:rsid w:val="000E1B20"/>
    <w:rsid w:val="000E24FC"/>
    <w:rsid w:val="000E28B3"/>
    <w:rsid w:val="000E419E"/>
    <w:rsid w:val="000E43E8"/>
    <w:rsid w:val="000E5432"/>
    <w:rsid w:val="000E5985"/>
    <w:rsid w:val="000E70F8"/>
    <w:rsid w:val="000E732A"/>
    <w:rsid w:val="000E7466"/>
    <w:rsid w:val="000F0081"/>
    <w:rsid w:val="000F0DF0"/>
    <w:rsid w:val="000F11F4"/>
    <w:rsid w:val="000F171E"/>
    <w:rsid w:val="000F3108"/>
    <w:rsid w:val="000F4967"/>
    <w:rsid w:val="000F4B9C"/>
    <w:rsid w:val="000F5BEB"/>
    <w:rsid w:val="000F5C50"/>
    <w:rsid w:val="000F6073"/>
    <w:rsid w:val="000F60C5"/>
    <w:rsid w:val="000F6D83"/>
    <w:rsid w:val="000F7E5D"/>
    <w:rsid w:val="001005A6"/>
    <w:rsid w:val="00100877"/>
    <w:rsid w:val="00100EF7"/>
    <w:rsid w:val="00101C02"/>
    <w:rsid w:val="00101CDD"/>
    <w:rsid w:val="00101CE9"/>
    <w:rsid w:val="00102E94"/>
    <w:rsid w:val="00103423"/>
    <w:rsid w:val="00103426"/>
    <w:rsid w:val="00103719"/>
    <w:rsid w:val="00103D2F"/>
    <w:rsid w:val="00104748"/>
    <w:rsid w:val="001047E3"/>
    <w:rsid w:val="001048FF"/>
    <w:rsid w:val="00106B25"/>
    <w:rsid w:val="00106E5C"/>
    <w:rsid w:val="0010776F"/>
    <w:rsid w:val="001077DE"/>
    <w:rsid w:val="00107A9B"/>
    <w:rsid w:val="00112897"/>
    <w:rsid w:val="0011443A"/>
    <w:rsid w:val="00115D19"/>
    <w:rsid w:val="001164E5"/>
    <w:rsid w:val="00117A73"/>
    <w:rsid w:val="00117C06"/>
    <w:rsid w:val="00120F72"/>
    <w:rsid w:val="00120FC0"/>
    <w:rsid w:val="00121000"/>
    <w:rsid w:val="00123050"/>
    <w:rsid w:val="001239EB"/>
    <w:rsid w:val="0012429D"/>
    <w:rsid w:val="00124F65"/>
    <w:rsid w:val="0012516E"/>
    <w:rsid w:val="00126866"/>
    <w:rsid w:val="00127040"/>
    <w:rsid w:val="00127AAE"/>
    <w:rsid w:val="00127E6F"/>
    <w:rsid w:val="00130074"/>
    <w:rsid w:val="00130693"/>
    <w:rsid w:val="00131CA0"/>
    <w:rsid w:val="00132470"/>
    <w:rsid w:val="00132CEE"/>
    <w:rsid w:val="001331B5"/>
    <w:rsid w:val="00133519"/>
    <w:rsid w:val="0013432F"/>
    <w:rsid w:val="001346FA"/>
    <w:rsid w:val="00134D4B"/>
    <w:rsid w:val="001358E5"/>
    <w:rsid w:val="00135CD6"/>
    <w:rsid w:val="00135E20"/>
    <w:rsid w:val="00135FC4"/>
    <w:rsid w:val="00136351"/>
    <w:rsid w:val="001366C2"/>
    <w:rsid w:val="00140BFC"/>
    <w:rsid w:val="00140F57"/>
    <w:rsid w:val="0014193E"/>
    <w:rsid w:val="00141A91"/>
    <w:rsid w:val="00141D93"/>
    <w:rsid w:val="00141DBB"/>
    <w:rsid w:val="00145347"/>
    <w:rsid w:val="00145562"/>
    <w:rsid w:val="0014562A"/>
    <w:rsid w:val="00145A37"/>
    <w:rsid w:val="001464A7"/>
    <w:rsid w:val="00146B7D"/>
    <w:rsid w:val="0014771D"/>
    <w:rsid w:val="00147C97"/>
    <w:rsid w:val="001503B6"/>
    <w:rsid w:val="001512FA"/>
    <w:rsid w:val="001514AF"/>
    <w:rsid w:val="00151976"/>
    <w:rsid w:val="001524FC"/>
    <w:rsid w:val="00153DB0"/>
    <w:rsid w:val="00153E75"/>
    <w:rsid w:val="00154351"/>
    <w:rsid w:val="0015494B"/>
    <w:rsid w:val="00154AA7"/>
    <w:rsid w:val="00154BF2"/>
    <w:rsid w:val="00156071"/>
    <w:rsid w:val="00156735"/>
    <w:rsid w:val="00156FFA"/>
    <w:rsid w:val="00162204"/>
    <w:rsid w:val="00162A3E"/>
    <w:rsid w:val="00162D3E"/>
    <w:rsid w:val="001644A4"/>
    <w:rsid w:val="00164FD7"/>
    <w:rsid w:val="001658FD"/>
    <w:rsid w:val="00165A05"/>
    <w:rsid w:val="00165DBD"/>
    <w:rsid w:val="00165FCC"/>
    <w:rsid w:val="00166685"/>
    <w:rsid w:val="0016686C"/>
    <w:rsid w:val="00166C03"/>
    <w:rsid w:val="00167932"/>
    <w:rsid w:val="001706FD"/>
    <w:rsid w:val="00170A6E"/>
    <w:rsid w:val="00170CE6"/>
    <w:rsid w:val="00170ED0"/>
    <w:rsid w:val="00172161"/>
    <w:rsid w:val="00172A27"/>
    <w:rsid w:val="0017410B"/>
    <w:rsid w:val="00174FF4"/>
    <w:rsid w:val="0017517C"/>
    <w:rsid w:val="00175FFD"/>
    <w:rsid w:val="00176417"/>
    <w:rsid w:val="00176D90"/>
    <w:rsid w:val="001812A0"/>
    <w:rsid w:val="00181553"/>
    <w:rsid w:val="001817D8"/>
    <w:rsid w:val="00182589"/>
    <w:rsid w:val="0018333C"/>
    <w:rsid w:val="00183FDF"/>
    <w:rsid w:val="00186F91"/>
    <w:rsid w:val="00187F6D"/>
    <w:rsid w:val="0019020F"/>
    <w:rsid w:val="00192434"/>
    <w:rsid w:val="00192585"/>
    <w:rsid w:val="001931B4"/>
    <w:rsid w:val="001936D8"/>
    <w:rsid w:val="00193A29"/>
    <w:rsid w:val="00193DD8"/>
    <w:rsid w:val="00194058"/>
    <w:rsid w:val="001948FB"/>
    <w:rsid w:val="00194F97"/>
    <w:rsid w:val="00195838"/>
    <w:rsid w:val="00196137"/>
    <w:rsid w:val="00196976"/>
    <w:rsid w:val="00197AC2"/>
    <w:rsid w:val="001A0327"/>
    <w:rsid w:val="001A17A2"/>
    <w:rsid w:val="001A198B"/>
    <w:rsid w:val="001A213C"/>
    <w:rsid w:val="001A35AA"/>
    <w:rsid w:val="001A3C7F"/>
    <w:rsid w:val="001A4BA7"/>
    <w:rsid w:val="001A4C02"/>
    <w:rsid w:val="001A5416"/>
    <w:rsid w:val="001A79F1"/>
    <w:rsid w:val="001B089F"/>
    <w:rsid w:val="001B2673"/>
    <w:rsid w:val="001B27C9"/>
    <w:rsid w:val="001B2E15"/>
    <w:rsid w:val="001B3255"/>
    <w:rsid w:val="001B329B"/>
    <w:rsid w:val="001B34AE"/>
    <w:rsid w:val="001B66DC"/>
    <w:rsid w:val="001C0228"/>
    <w:rsid w:val="001C0EEB"/>
    <w:rsid w:val="001C2EC8"/>
    <w:rsid w:val="001C32F3"/>
    <w:rsid w:val="001C3BD7"/>
    <w:rsid w:val="001C40F0"/>
    <w:rsid w:val="001C4300"/>
    <w:rsid w:val="001C4564"/>
    <w:rsid w:val="001C4C51"/>
    <w:rsid w:val="001C52D8"/>
    <w:rsid w:val="001C7812"/>
    <w:rsid w:val="001C79A6"/>
    <w:rsid w:val="001C7C7F"/>
    <w:rsid w:val="001D02D0"/>
    <w:rsid w:val="001D0CA3"/>
    <w:rsid w:val="001D0EF2"/>
    <w:rsid w:val="001D2C34"/>
    <w:rsid w:val="001D33DC"/>
    <w:rsid w:val="001D46B7"/>
    <w:rsid w:val="001D4AE1"/>
    <w:rsid w:val="001D508B"/>
    <w:rsid w:val="001D5702"/>
    <w:rsid w:val="001D5B0B"/>
    <w:rsid w:val="001D693C"/>
    <w:rsid w:val="001D7C00"/>
    <w:rsid w:val="001E026E"/>
    <w:rsid w:val="001E0C66"/>
    <w:rsid w:val="001E1FF0"/>
    <w:rsid w:val="001E3531"/>
    <w:rsid w:val="001E3FBF"/>
    <w:rsid w:val="001E4982"/>
    <w:rsid w:val="001E674A"/>
    <w:rsid w:val="001E7700"/>
    <w:rsid w:val="001F0948"/>
    <w:rsid w:val="001F0962"/>
    <w:rsid w:val="001F108E"/>
    <w:rsid w:val="001F13DE"/>
    <w:rsid w:val="001F15D3"/>
    <w:rsid w:val="001F2128"/>
    <w:rsid w:val="001F243C"/>
    <w:rsid w:val="001F24AC"/>
    <w:rsid w:val="001F28DC"/>
    <w:rsid w:val="001F33AA"/>
    <w:rsid w:val="001F353C"/>
    <w:rsid w:val="001F367B"/>
    <w:rsid w:val="001F3E8E"/>
    <w:rsid w:val="001F4B7D"/>
    <w:rsid w:val="001F51F5"/>
    <w:rsid w:val="001F52C2"/>
    <w:rsid w:val="001F62F1"/>
    <w:rsid w:val="001F6363"/>
    <w:rsid w:val="001F70C5"/>
    <w:rsid w:val="001F79C0"/>
    <w:rsid w:val="00200A13"/>
    <w:rsid w:val="00200E7E"/>
    <w:rsid w:val="00200FEB"/>
    <w:rsid w:val="0020200A"/>
    <w:rsid w:val="00203598"/>
    <w:rsid w:val="002054C1"/>
    <w:rsid w:val="00206880"/>
    <w:rsid w:val="002129C3"/>
    <w:rsid w:val="0021332B"/>
    <w:rsid w:val="00213C68"/>
    <w:rsid w:val="0021464C"/>
    <w:rsid w:val="00214961"/>
    <w:rsid w:val="00215367"/>
    <w:rsid w:val="00215529"/>
    <w:rsid w:val="00216183"/>
    <w:rsid w:val="002177E4"/>
    <w:rsid w:val="002217C8"/>
    <w:rsid w:val="00221915"/>
    <w:rsid w:val="00221AA2"/>
    <w:rsid w:val="00221D0F"/>
    <w:rsid w:val="00221D47"/>
    <w:rsid w:val="002224A3"/>
    <w:rsid w:val="00222E63"/>
    <w:rsid w:val="0022320A"/>
    <w:rsid w:val="00223FCA"/>
    <w:rsid w:val="00224920"/>
    <w:rsid w:val="00224D9D"/>
    <w:rsid w:val="00225F7A"/>
    <w:rsid w:val="00227896"/>
    <w:rsid w:val="0023011B"/>
    <w:rsid w:val="002317D8"/>
    <w:rsid w:val="00231865"/>
    <w:rsid w:val="0023232D"/>
    <w:rsid w:val="00232F05"/>
    <w:rsid w:val="00234491"/>
    <w:rsid w:val="00234519"/>
    <w:rsid w:val="00234958"/>
    <w:rsid w:val="00235FCC"/>
    <w:rsid w:val="002360D8"/>
    <w:rsid w:val="0023697C"/>
    <w:rsid w:val="00236DF5"/>
    <w:rsid w:val="00236F06"/>
    <w:rsid w:val="00236F4C"/>
    <w:rsid w:val="00236FBB"/>
    <w:rsid w:val="00237372"/>
    <w:rsid w:val="00237770"/>
    <w:rsid w:val="00240410"/>
    <w:rsid w:val="00240BE4"/>
    <w:rsid w:val="00240F0F"/>
    <w:rsid w:val="00241EF6"/>
    <w:rsid w:val="00242AA9"/>
    <w:rsid w:val="00242D57"/>
    <w:rsid w:val="00243532"/>
    <w:rsid w:val="002445D8"/>
    <w:rsid w:val="0024481E"/>
    <w:rsid w:val="0024491D"/>
    <w:rsid w:val="0024617E"/>
    <w:rsid w:val="00246DEA"/>
    <w:rsid w:val="002475DA"/>
    <w:rsid w:val="00247CD4"/>
    <w:rsid w:val="0025037C"/>
    <w:rsid w:val="00250FF2"/>
    <w:rsid w:val="002512AE"/>
    <w:rsid w:val="0025214D"/>
    <w:rsid w:val="00253434"/>
    <w:rsid w:val="002534AA"/>
    <w:rsid w:val="002537B3"/>
    <w:rsid w:val="00254143"/>
    <w:rsid w:val="0025446C"/>
    <w:rsid w:val="002552B8"/>
    <w:rsid w:val="00256F95"/>
    <w:rsid w:val="002601F3"/>
    <w:rsid w:val="00261792"/>
    <w:rsid w:val="00261880"/>
    <w:rsid w:val="002623BA"/>
    <w:rsid w:val="00262653"/>
    <w:rsid w:val="002626DB"/>
    <w:rsid w:val="00262830"/>
    <w:rsid w:val="00262A2A"/>
    <w:rsid w:val="00262D3C"/>
    <w:rsid w:val="00262E06"/>
    <w:rsid w:val="00263293"/>
    <w:rsid w:val="002652B9"/>
    <w:rsid w:val="002652D3"/>
    <w:rsid w:val="002662ED"/>
    <w:rsid w:val="00267239"/>
    <w:rsid w:val="002676C4"/>
    <w:rsid w:val="00270A4E"/>
    <w:rsid w:val="0027125D"/>
    <w:rsid w:val="0027133F"/>
    <w:rsid w:val="00271BA0"/>
    <w:rsid w:val="00271C5C"/>
    <w:rsid w:val="0027490A"/>
    <w:rsid w:val="0027578B"/>
    <w:rsid w:val="002760FF"/>
    <w:rsid w:val="0027634D"/>
    <w:rsid w:val="0027649A"/>
    <w:rsid w:val="002769A4"/>
    <w:rsid w:val="00277EB5"/>
    <w:rsid w:val="00280FC3"/>
    <w:rsid w:val="00281FB8"/>
    <w:rsid w:val="0028245A"/>
    <w:rsid w:val="0028280C"/>
    <w:rsid w:val="00284CEB"/>
    <w:rsid w:val="002850DC"/>
    <w:rsid w:val="002856B2"/>
    <w:rsid w:val="00286663"/>
    <w:rsid w:val="00291192"/>
    <w:rsid w:val="00291A29"/>
    <w:rsid w:val="00291B89"/>
    <w:rsid w:val="0029232B"/>
    <w:rsid w:val="00292544"/>
    <w:rsid w:val="00292B55"/>
    <w:rsid w:val="0029308F"/>
    <w:rsid w:val="002930F9"/>
    <w:rsid w:val="00294132"/>
    <w:rsid w:val="00295091"/>
    <w:rsid w:val="00295550"/>
    <w:rsid w:val="0029567A"/>
    <w:rsid w:val="00295A79"/>
    <w:rsid w:val="00296693"/>
    <w:rsid w:val="002968CC"/>
    <w:rsid w:val="002A0DC1"/>
    <w:rsid w:val="002A2249"/>
    <w:rsid w:val="002A29B9"/>
    <w:rsid w:val="002A2EA8"/>
    <w:rsid w:val="002A3E99"/>
    <w:rsid w:val="002A4028"/>
    <w:rsid w:val="002A493F"/>
    <w:rsid w:val="002A586F"/>
    <w:rsid w:val="002A5C6F"/>
    <w:rsid w:val="002A5F43"/>
    <w:rsid w:val="002A6C88"/>
    <w:rsid w:val="002A6E80"/>
    <w:rsid w:val="002A7379"/>
    <w:rsid w:val="002B00F3"/>
    <w:rsid w:val="002B0FEF"/>
    <w:rsid w:val="002B12C6"/>
    <w:rsid w:val="002B1631"/>
    <w:rsid w:val="002B246A"/>
    <w:rsid w:val="002B31E8"/>
    <w:rsid w:val="002B40E9"/>
    <w:rsid w:val="002B474E"/>
    <w:rsid w:val="002B51C6"/>
    <w:rsid w:val="002B580F"/>
    <w:rsid w:val="002B5CE4"/>
    <w:rsid w:val="002B71B7"/>
    <w:rsid w:val="002C0001"/>
    <w:rsid w:val="002C062F"/>
    <w:rsid w:val="002C0C19"/>
    <w:rsid w:val="002C11D6"/>
    <w:rsid w:val="002C1DC2"/>
    <w:rsid w:val="002C1EDD"/>
    <w:rsid w:val="002C20BF"/>
    <w:rsid w:val="002C243E"/>
    <w:rsid w:val="002C2E27"/>
    <w:rsid w:val="002C2E71"/>
    <w:rsid w:val="002C3847"/>
    <w:rsid w:val="002C4D96"/>
    <w:rsid w:val="002C7EDB"/>
    <w:rsid w:val="002D18F2"/>
    <w:rsid w:val="002D38FB"/>
    <w:rsid w:val="002D44A5"/>
    <w:rsid w:val="002D57F4"/>
    <w:rsid w:val="002D59EF"/>
    <w:rsid w:val="002D6574"/>
    <w:rsid w:val="002D6DC8"/>
    <w:rsid w:val="002D774D"/>
    <w:rsid w:val="002D7C0D"/>
    <w:rsid w:val="002E051E"/>
    <w:rsid w:val="002E0F3B"/>
    <w:rsid w:val="002E113D"/>
    <w:rsid w:val="002E1CD9"/>
    <w:rsid w:val="002E238E"/>
    <w:rsid w:val="002E258E"/>
    <w:rsid w:val="002E47C5"/>
    <w:rsid w:val="002E57EC"/>
    <w:rsid w:val="002E596D"/>
    <w:rsid w:val="002E6C29"/>
    <w:rsid w:val="002F0AA0"/>
    <w:rsid w:val="002F0B50"/>
    <w:rsid w:val="002F39AF"/>
    <w:rsid w:val="002F3A89"/>
    <w:rsid w:val="002F4468"/>
    <w:rsid w:val="002F484D"/>
    <w:rsid w:val="002F4C89"/>
    <w:rsid w:val="002F5632"/>
    <w:rsid w:val="002F57C9"/>
    <w:rsid w:val="002F5AFB"/>
    <w:rsid w:val="002F6E82"/>
    <w:rsid w:val="002F74C5"/>
    <w:rsid w:val="00301F48"/>
    <w:rsid w:val="00303137"/>
    <w:rsid w:val="003052C3"/>
    <w:rsid w:val="003067F8"/>
    <w:rsid w:val="00306875"/>
    <w:rsid w:val="0030751E"/>
    <w:rsid w:val="00310B98"/>
    <w:rsid w:val="00310C2E"/>
    <w:rsid w:val="003114F3"/>
    <w:rsid w:val="0031190C"/>
    <w:rsid w:val="003133E2"/>
    <w:rsid w:val="003138EE"/>
    <w:rsid w:val="00317E9D"/>
    <w:rsid w:val="003207AE"/>
    <w:rsid w:val="00320F44"/>
    <w:rsid w:val="00321C64"/>
    <w:rsid w:val="00322F01"/>
    <w:rsid w:val="003232E4"/>
    <w:rsid w:val="00323421"/>
    <w:rsid w:val="00324258"/>
    <w:rsid w:val="00325D63"/>
    <w:rsid w:val="00325E17"/>
    <w:rsid w:val="00325F96"/>
    <w:rsid w:val="00325F9E"/>
    <w:rsid w:val="0032699F"/>
    <w:rsid w:val="003311EE"/>
    <w:rsid w:val="00331B4C"/>
    <w:rsid w:val="00331F0B"/>
    <w:rsid w:val="003329A4"/>
    <w:rsid w:val="00332BEE"/>
    <w:rsid w:val="0033311D"/>
    <w:rsid w:val="003343E2"/>
    <w:rsid w:val="003346B3"/>
    <w:rsid w:val="00335D43"/>
    <w:rsid w:val="00335F87"/>
    <w:rsid w:val="0033670A"/>
    <w:rsid w:val="003369C1"/>
    <w:rsid w:val="00340500"/>
    <w:rsid w:val="00340B4C"/>
    <w:rsid w:val="00340D05"/>
    <w:rsid w:val="00341413"/>
    <w:rsid w:val="00341A78"/>
    <w:rsid w:val="00341FED"/>
    <w:rsid w:val="003435F7"/>
    <w:rsid w:val="0034367D"/>
    <w:rsid w:val="003439A4"/>
    <w:rsid w:val="003448D8"/>
    <w:rsid w:val="00344D1E"/>
    <w:rsid w:val="00345FEF"/>
    <w:rsid w:val="00346778"/>
    <w:rsid w:val="00346E3B"/>
    <w:rsid w:val="00350E0D"/>
    <w:rsid w:val="00350E9C"/>
    <w:rsid w:val="003523B5"/>
    <w:rsid w:val="00352B1A"/>
    <w:rsid w:val="00354A31"/>
    <w:rsid w:val="00354ED3"/>
    <w:rsid w:val="00355397"/>
    <w:rsid w:val="00355853"/>
    <w:rsid w:val="0035587F"/>
    <w:rsid w:val="00356213"/>
    <w:rsid w:val="003568D4"/>
    <w:rsid w:val="00356CDB"/>
    <w:rsid w:val="0035746E"/>
    <w:rsid w:val="003579B8"/>
    <w:rsid w:val="00361A63"/>
    <w:rsid w:val="00362109"/>
    <w:rsid w:val="00362656"/>
    <w:rsid w:val="0036410E"/>
    <w:rsid w:val="0036439A"/>
    <w:rsid w:val="00364BF5"/>
    <w:rsid w:val="00366A7B"/>
    <w:rsid w:val="00366EDC"/>
    <w:rsid w:val="003671F2"/>
    <w:rsid w:val="0036773C"/>
    <w:rsid w:val="003703BF"/>
    <w:rsid w:val="00371142"/>
    <w:rsid w:val="00371A46"/>
    <w:rsid w:val="0037230B"/>
    <w:rsid w:val="00372938"/>
    <w:rsid w:val="00373DFF"/>
    <w:rsid w:val="00373F21"/>
    <w:rsid w:val="003743EF"/>
    <w:rsid w:val="0037614B"/>
    <w:rsid w:val="00377EBE"/>
    <w:rsid w:val="00380288"/>
    <w:rsid w:val="00380A3C"/>
    <w:rsid w:val="003826FF"/>
    <w:rsid w:val="0038419D"/>
    <w:rsid w:val="003876E4"/>
    <w:rsid w:val="00387A5E"/>
    <w:rsid w:val="0039042E"/>
    <w:rsid w:val="0039110F"/>
    <w:rsid w:val="003917D9"/>
    <w:rsid w:val="00391BA3"/>
    <w:rsid w:val="00391FFA"/>
    <w:rsid w:val="0039278C"/>
    <w:rsid w:val="00392ACE"/>
    <w:rsid w:val="00393BA3"/>
    <w:rsid w:val="00393EEF"/>
    <w:rsid w:val="003963FA"/>
    <w:rsid w:val="0039666C"/>
    <w:rsid w:val="003968B7"/>
    <w:rsid w:val="00396ED9"/>
    <w:rsid w:val="0039712E"/>
    <w:rsid w:val="003A0C8D"/>
    <w:rsid w:val="003A1668"/>
    <w:rsid w:val="003A1890"/>
    <w:rsid w:val="003A1B1F"/>
    <w:rsid w:val="003A2F80"/>
    <w:rsid w:val="003A2F81"/>
    <w:rsid w:val="003A332F"/>
    <w:rsid w:val="003A3E16"/>
    <w:rsid w:val="003A40F5"/>
    <w:rsid w:val="003A4C95"/>
    <w:rsid w:val="003A5313"/>
    <w:rsid w:val="003A59C8"/>
    <w:rsid w:val="003A725F"/>
    <w:rsid w:val="003A7868"/>
    <w:rsid w:val="003B0894"/>
    <w:rsid w:val="003B0A5A"/>
    <w:rsid w:val="003B11C7"/>
    <w:rsid w:val="003B11F7"/>
    <w:rsid w:val="003B274D"/>
    <w:rsid w:val="003B29B5"/>
    <w:rsid w:val="003B40EA"/>
    <w:rsid w:val="003B633B"/>
    <w:rsid w:val="003B668A"/>
    <w:rsid w:val="003B6B34"/>
    <w:rsid w:val="003B73A9"/>
    <w:rsid w:val="003C0256"/>
    <w:rsid w:val="003C0EAF"/>
    <w:rsid w:val="003C17E5"/>
    <w:rsid w:val="003C1E57"/>
    <w:rsid w:val="003C263E"/>
    <w:rsid w:val="003C29C8"/>
    <w:rsid w:val="003C42B1"/>
    <w:rsid w:val="003C4A42"/>
    <w:rsid w:val="003C4B63"/>
    <w:rsid w:val="003C68AA"/>
    <w:rsid w:val="003C7A69"/>
    <w:rsid w:val="003C7C68"/>
    <w:rsid w:val="003D1A37"/>
    <w:rsid w:val="003D1EFE"/>
    <w:rsid w:val="003D202F"/>
    <w:rsid w:val="003D2849"/>
    <w:rsid w:val="003D2A1A"/>
    <w:rsid w:val="003D3819"/>
    <w:rsid w:val="003D3874"/>
    <w:rsid w:val="003D4235"/>
    <w:rsid w:val="003D490A"/>
    <w:rsid w:val="003D5625"/>
    <w:rsid w:val="003D71AC"/>
    <w:rsid w:val="003E08F1"/>
    <w:rsid w:val="003E1028"/>
    <w:rsid w:val="003E120F"/>
    <w:rsid w:val="003E20AF"/>
    <w:rsid w:val="003E2525"/>
    <w:rsid w:val="003E2AF4"/>
    <w:rsid w:val="003E3438"/>
    <w:rsid w:val="003E3A10"/>
    <w:rsid w:val="003E4638"/>
    <w:rsid w:val="003E49C5"/>
    <w:rsid w:val="003E61D5"/>
    <w:rsid w:val="003E638F"/>
    <w:rsid w:val="003E6F9E"/>
    <w:rsid w:val="003E71F2"/>
    <w:rsid w:val="003F0040"/>
    <w:rsid w:val="003F05C2"/>
    <w:rsid w:val="003F3B9D"/>
    <w:rsid w:val="003F46AC"/>
    <w:rsid w:val="003F5425"/>
    <w:rsid w:val="003F54B2"/>
    <w:rsid w:val="003F574C"/>
    <w:rsid w:val="003F75C3"/>
    <w:rsid w:val="004002D4"/>
    <w:rsid w:val="004015CE"/>
    <w:rsid w:val="0040183A"/>
    <w:rsid w:val="004026C1"/>
    <w:rsid w:val="00402AE7"/>
    <w:rsid w:val="004050BA"/>
    <w:rsid w:val="004056A2"/>
    <w:rsid w:val="00405764"/>
    <w:rsid w:val="004058AA"/>
    <w:rsid w:val="00405EFD"/>
    <w:rsid w:val="00406239"/>
    <w:rsid w:val="004074A0"/>
    <w:rsid w:val="00407CE8"/>
    <w:rsid w:val="004103D9"/>
    <w:rsid w:val="00410B54"/>
    <w:rsid w:val="004113FD"/>
    <w:rsid w:val="00411CE9"/>
    <w:rsid w:val="004124CF"/>
    <w:rsid w:val="0041265D"/>
    <w:rsid w:val="0041491F"/>
    <w:rsid w:val="00415A21"/>
    <w:rsid w:val="00415E50"/>
    <w:rsid w:val="00415F7F"/>
    <w:rsid w:val="004166BD"/>
    <w:rsid w:val="00417E93"/>
    <w:rsid w:val="004204C6"/>
    <w:rsid w:val="00420C65"/>
    <w:rsid w:val="00421B1C"/>
    <w:rsid w:val="004231B0"/>
    <w:rsid w:val="00423C36"/>
    <w:rsid w:val="00423C5A"/>
    <w:rsid w:val="00424109"/>
    <w:rsid w:val="0042446B"/>
    <w:rsid w:val="00425BFA"/>
    <w:rsid w:val="004260F1"/>
    <w:rsid w:val="00426399"/>
    <w:rsid w:val="00427AFB"/>
    <w:rsid w:val="00430D7E"/>
    <w:rsid w:val="00432621"/>
    <w:rsid w:val="004333A5"/>
    <w:rsid w:val="004333F8"/>
    <w:rsid w:val="00433B18"/>
    <w:rsid w:val="00434638"/>
    <w:rsid w:val="00434E3C"/>
    <w:rsid w:val="00435960"/>
    <w:rsid w:val="00436AAC"/>
    <w:rsid w:val="00436E64"/>
    <w:rsid w:val="00437CC3"/>
    <w:rsid w:val="00437CCA"/>
    <w:rsid w:val="00440767"/>
    <w:rsid w:val="00441237"/>
    <w:rsid w:val="0044395F"/>
    <w:rsid w:val="004444A8"/>
    <w:rsid w:val="004446B5"/>
    <w:rsid w:val="004469BA"/>
    <w:rsid w:val="00446D1D"/>
    <w:rsid w:val="0045024E"/>
    <w:rsid w:val="0045183D"/>
    <w:rsid w:val="00453033"/>
    <w:rsid w:val="004539E3"/>
    <w:rsid w:val="0045583B"/>
    <w:rsid w:val="004575BC"/>
    <w:rsid w:val="004607CC"/>
    <w:rsid w:val="00460AD5"/>
    <w:rsid w:val="00460AF8"/>
    <w:rsid w:val="004612FE"/>
    <w:rsid w:val="00462055"/>
    <w:rsid w:val="0046349A"/>
    <w:rsid w:val="00463680"/>
    <w:rsid w:val="00463688"/>
    <w:rsid w:val="00463D40"/>
    <w:rsid w:val="0046469B"/>
    <w:rsid w:val="004654D3"/>
    <w:rsid w:val="004654EA"/>
    <w:rsid w:val="00465916"/>
    <w:rsid w:val="00465D1D"/>
    <w:rsid w:val="00466672"/>
    <w:rsid w:val="00466A35"/>
    <w:rsid w:val="00466A43"/>
    <w:rsid w:val="00471CBF"/>
    <w:rsid w:val="004724A8"/>
    <w:rsid w:val="004725B7"/>
    <w:rsid w:val="00472BBE"/>
    <w:rsid w:val="00475E3D"/>
    <w:rsid w:val="0047627C"/>
    <w:rsid w:val="004763E0"/>
    <w:rsid w:val="0047674F"/>
    <w:rsid w:val="004804ED"/>
    <w:rsid w:val="00481A7C"/>
    <w:rsid w:val="00481F7A"/>
    <w:rsid w:val="00482681"/>
    <w:rsid w:val="00482C8D"/>
    <w:rsid w:val="004834C3"/>
    <w:rsid w:val="00483E8B"/>
    <w:rsid w:val="004851B7"/>
    <w:rsid w:val="004859EA"/>
    <w:rsid w:val="004859FC"/>
    <w:rsid w:val="00485F0A"/>
    <w:rsid w:val="00486D76"/>
    <w:rsid w:val="00486E72"/>
    <w:rsid w:val="0048711A"/>
    <w:rsid w:val="0048750E"/>
    <w:rsid w:val="00490896"/>
    <w:rsid w:val="00490CA8"/>
    <w:rsid w:val="00492F30"/>
    <w:rsid w:val="00494187"/>
    <w:rsid w:val="004944B1"/>
    <w:rsid w:val="00494CE9"/>
    <w:rsid w:val="0049596A"/>
    <w:rsid w:val="00495BFB"/>
    <w:rsid w:val="004960AF"/>
    <w:rsid w:val="004965F4"/>
    <w:rsid w:val="00496ABF"/>
    <w:rsid w:val="004A0291"/>
    <w:rsid w:val="004A1332"/>
    <w:rsid w:val="004A13FC"/>
    <w:rsid w:val="004A2553"/>
    <w:rsid w:val="004A403B"/>
    <w:rsid w:val="004A5410"/>
    <w:rsid w:val="004A5419"/>
    <w:rsid w:val="004A652B"/>
    <w:rsid w:val="004A7161"/>
    <w:rsid w:val="004B071A"/>
    <w:rsid w:val="004B0FE8"/>
    <w:rsid w:val="004B296C"/>
    <w:rsid w:val="004B3429"/>
    <w:rsid w:val="004B3CFD"/>
    <w:rsid w:val="004B4353"/>
    <w:rsid w:val="004B4613"/>
    <w:rsid w:val="004B488E"/>
    <w:rsid w:val="004B62C2"/>
    <w:rsid w:val="004B73B9"/>
    <w:rsid w:val="004B7D00"/>
    <w:rsid w:val="004B7E52"/>
    <w:rsid w:val="004C0098"/>
    <w:rsid w:val="004C27A2"/>
    <w:rsid w:val="004C48C2"/>
    <w:rsid w:val="004C4C0C"/>
    <w:rsid w:val="004C56CC"/>
    <w:rsid w:val="004C5BE8"/>
    <w:rsid w:val="004C5FD4"/>
    <w:rsid w:val="004C67FB"/>
    <w:rsid w:val="004C6D26"/>
    <w:rsid w:val="004C76DE"/>
    <w:rsid w:val="004D1218"/>
    <w:rsid w:val="004D289D"/>
    <w:rsid w:val="004D2D82"/>
    <w:rsid w:val="004D2E4A"/>
    <w:rsid w:val="004D36CE"/>
    <w:rsid w:val="004D68E0"/>
    <w:rsid w:val="004D6BB0"/>
    <w:rsid w:val="004D7065"/>
    <w:rsid w:val="004D70DD"/>
    <w:rsid w:val="004D7488"/>
    <w:rsid w:val="004E0229"/>
    <w:rsid w:val="004E02EE"/>
    <w:rsid w:val="004E0B62"/>
    <w:rsid w:val="004E1471"/>
    <w:rsid w:val="004E1967"/>
    <w:rsid w:val="004E1EC2"/>
    <w:rsid w:val="004E2CE8"/>
    <w:rsid w:val="004E4ED7"/>
    <w:rsid w:val="004E5964"/>
    <w:rsid w:val="004E5CCF"/>
    <w:rsid w:val="004E7886"/>
    <w:rsid w:val="004E7A5A"/>
    <w:rsid w:val="004F0514"/>
    <w:rsid w:val="004F0B22"/>
    <w:rsid w:val="004F2032"/>
    <w:rsid w:val="004F2567"/>
    <w:rsid w:val="004F2979"/>
    <w:rsid w:val="004F2D4F"/>
    <w:rsid w:val="004F355F"/>
    <w:rsid w:val="004F38AE"/>
    <w:rsid w:val="004F4537"/>
    <w:rsid w:val="004F4556"/>
    <w:rsid w:val="004F457C"/>
    <w:rsid w:val="004F52BD"/>
    <w:rsid w:val="004F530D"/>
    <w:rsid w:val="004F5C14"/>
    <w:rsid w:val="004F61E2"/>
    <w:rsid w:val="004F6D6C"/>
    <w:rsid w:val="004F6DD9"/>
    <w:rsid w:val="0050088F"/>
    <w:rsid w:val="00502E06"/>
    <w:rsid w:val="00503099"/>
    <w:rsid w:val="00503A16"/>
    <w:rsid w:val="00505024"/>
    <w:rsid w:val="00505388"/>
    <w:rsid w:val="005068CF"/>
    <w:rsid w:val="00510220"/>
    <w:rsid w:val="00511AA5"/>
    <w:rsid w:val="00511CFC"/>
    <w:rsid w:val="00512BD1"/>
    <w:rsid w:val="005139EA"/>
    <w:rsid w:val="00514262"/>
    <w:rsid w:val="00514B8A"/>
    <w:rsid w:val="00514B93"/>
    <w:rsid w:val="0051547B"/>
    <w:rsid w:val="005177F3"/>
    <w:rsid w:val="00521A89"/>
    <w:rsid w:val="00522401"/>
    <w:rsid w:val="00523D7B"/>
    <w:rsid w:val="00524310"/>
    <w:rsid w:val="0052434F"/>
    <w:rsid w:val="005244A7"/>
    <w:rsid w:val="00530329"/>
    <w:rsid w:val="00530503"/>
    <w:rsid w:val="005309F2"/>
    <w:rsid w:val="00530C68"/>
    <w:rsid w:val="00531023"/>
    <w:rsid w:val="0053142A"/>
    <w:rsid w:val="0053195C"/>
    <w:rsid w:val="00532824"/>
    <w:rsid w:val="00532889"/>
    <w:rsid w:val="00535129"/>
    <w:rsid w:val="005363EF"/>
    <w:rsid w:val="00536BF5"/>
    <w:rsid w:val="00537C87"/>
    <w:rsid w:val="00541A9D"/>
    <w:rsid w:val="00541B75"/>
    <w:rsid w:val="00542741"/>
    <w:rsid w:val="005431CA"/>
    <w:rsid w:val="0054336B"/>
    <w:rsid w:val="00543F68"/>
    <w:rsid w:val="00544BE7"/>
    <w:rsid w:val="00546F3D"/>
    <w:rsid w:val="00546FA0"/>
    <w:rsid w:val="0054739C"/>
    <w:rsid w:val="005474A1"/>
    <w:rsid w:val="00547511"/>
    <w:rsid w:val="00547793"/>
    <w:rsid w:val="0055035D"/>
    <w:rsid w:val="00550C00"/>
    <w:rsid w:val="00551230"/>
    <w:rsid w:val="0055270C"/>
    <w:rsid w:val="00553B9A"/>
    <w:rsid w:val="00553FA1"/>
    <w:rsid w:val="0055429F"/>
    <w:rsid w:val="0055469D"/>
    <w:rsid w:val="00554C3D"/>
    <w:rsid w:val="00555E86"/>
    <w:rsid w:val="00555FAA"/>
    <w:rsid w:val="00556485"/>
    <w:rsid w:val="00556663"/>
    <w:rsid w:val="0055683E"/>
    <w:rsid w:val="00557C3E"/>
    <w:rsid w:val="0056181E"/>
    <w:rsid w:val="00561DBA"/>
    <w:rsid w:val="00562360"/>
    <w:rsid w:val="00562CEF"/>
    <w:rsid w:val="00563BE8"/>
    <w:rsid w:val="00563DBD"/>
    <w:rsid w:val="005653FE"/>
    <w:rsid w:val="005665B8"/>
    <w:rsid w:val="005666B6"/>
    <w:rsid w:val="00566724"/>
    <w:rsid w:val="00567796"/>
    <w:rsid w:val="00567C87"/>
    <w:rsid w:val="005729CF"/>
    <w:rsid w:val="00572EB7"/>
    <w:rsid w:val="005771B6"/>
    <w:rsid w:val="005774F3"/>
    <w:rsid w:val="00577558"/>
    <w:rsid w:val="00580740"/>
    <w:rsid w:val="00581B56"/>
    <w:rsid w:val="00581E85"/>
    <w:rsid w:val="00581FCE"/>
    <w:rsid w:val="00582DDB"/>
    <w:rsid w:val="00583E57"/>
    <w:rsid w:val="005857AE"/>
    <w:rsid w:val="005868BA"/>
    <w:rsid w:val="00586A91"/>
    <w:rsid w:val="00587A3A"/>
    <w:rsid w:val="00587B0E"/>
    <w:rsid w:val="005900A0"/>
    <w:rsid w:val="005900D0"/>
    <w:rsid w:val="0059045F"/>
    <w:rsid w:val="00590C85"/>
    <w:rsid w:val="005912B4"/>
    <w:rsid w:val="005915BB"/>
    <w:rsid w:val="0059175F"/>
    <w:rsid w:val="005919E3"/>
    <w:rsid w:val="005923F2"/>
    <w:rsid w:val="00592588"/>
    <w:rsid w:val="0059439E"/>
    <w:rsid w:val="00594B3E"/>
    <w:rsid w:val="00595D4E"/>
    <w:rsid w:val="00595DD5"/>
    <w:rsid w:val="00596A1C"/>
    <w:rsid w:val="00596EC4"/>
    <w:rsid w:val="005974F6"/>
    <w:rsid w:val="00597764"/>
    <w:rsid w:val="00597E49"/>
    <w:rsid w:val="005A0FB4"/>
    <w:rsid w:val="005A1AB1"/>
    <w:rsid w:val="005A3E17"/>
    <w:rsid w:val="005A4EE7"/>
    <w:rsid w:val="005A59F8"/>
    <w:rsid w:val="005A5CE6"/>
    <w:rsid w:val="005B0C9C"/>
    <w:rsid w:val="005B1653"/>
    <w:rsid w:val="005B2179"/>
    <w:rsid w:val="005B26F1"/>
    <w:rsid w:val="005B293B"/>
    <w:rsid w:val="005B2FFE"/>
    <w:rsid w:val="005B3100"/>
    <w:rsid w:val="005B38ED"/>
    <w:rsid w:val="005B3B16"/>
    <w:rsid w:val="005B3D73"/>
    <w:rsid w:val="005B45CA"/>
    <w:rsid w:val="005B4F66"/>
    <w:rsid w:val="005B55A2"/>
    <w:rsid w:val="005B5CBF"/>
    <w:rsid w:val="005B6D58"/>
    <w:rsid w:val="005B7C54"/>
    <w:rsid w:val="005C0D37"/>
    <w:rsid w:val="005C1B46"/>
    <w:rsid w:val="005C2233"/>
    <w:rsid w:val="005C2ECA"/>
    <w:rsid w:val="005C32FD"/>
    <w:rsid w:val="005C3CB4"/>
    <w:rsid w:val="005C4155"/>
    <w:rsid w:val="005C45B4"/>
    <w:rsid w:val="005C4A6A"/>
    <w:rsid w:val="005C5100"/>
    <w:rsid w:val="005C5233"/>
    <w:rsid w:val="005C6C0E"/>
    <w:rsid w:val="005C6E9D"/>
    <w:rsid w:val="005C7027"/>
    <w:rsid w:val="005C7C4C"/>
    <w:rsid w:val="005D0578"/>
    <w:rsid w:val="005D1118"/>
    <w:rsid w:val="005D1C6F"/>
    <w:rsid w:val="005D2F7A"/>
    <w:rsid w:val="005D3849"/>
    <w:rsid w:val="005D3FC7"/>
    <w:rsid w:val="005D4B74"/>
    <w:rsid w:val="005D5722"/>
    <w:rsid w:val="005D6BAC"/>
    <w:rsid w:val="005E0F05"/>
    <w:rsid w:val="005E131A"/>
    <w:rsid w:val="005E15A8"/>
    <w:rsid w:val="005E248B"/>
    <w:rsid w:val="005E2656"/>
    <w:rsid w:val="005E3249"/>
    <w:rsid w:val="005E3372"/>
    <w:rsid w:val="005E4C19"/>
    <w:rsid w:val="005E6430"/>
    <w:rsid w:val="005E657B"/>
    <w:rsid w:val="005E66DD"/>
    <w:rsid w:val="005E6E23"/>
    <w:rsid w:val="005F2090"/>
    <w:rsid w:val="005F216A"/>
    <w:rsid w:val="005F258E"/>
    <w:rsid w:val="005F2747"/>
    <w:rsid w:val="005F28EB"/>
    <w:rsid w:val="005F495A"/>
    <w:rsid w:val="005F5BF2"/>
    <w:rsid w:val="005F7051"/>
    <w:rsid w:val="005F78D0"/>
    <w:rsid w:val="006001A7"/>
    <w:rsid w:val="006003EC"/>
    <w:rsid w:val="006013F2"/>
    <w:rsid w:val="006021B5"/>
    <w:rsid w:val="0060236E"/>
    <w:rsid w:val="00602867"/>
    <w:rsid w:val="00603A47"/>
    <w:rsid w:val="00604140"/>
    <w:rsid w:val="00606AB5"/>
    <w:rsid w:val="00606BFC"/>
    <w:rsid w:val="00606E8D"/>
    <w:rsid w:val="0060743B"/>
    <w:rsid w:val="00607CDD"/>
    <w:rsid w:val="00607F4E"/>
    <w:rsid w:val="0061009C"/>
    <w:rsid w:val="00611422"/>
    <w:rsid w:val="00611653"/>
    <w:rsid w:val="00612040"/>
    <w:rsid w:val="0061276C"/>
    <w:rsid w:val="006128D1"/>
    <w:rsid w:val="00614266"/>
    <w:rsid w:val="00615144"/>
    <w:rsid w:val="00617ABC"/>
    <w:rsid w:val="00617DD9"/>
    <w:rsid w:val="0062221A"/>
    <w:rsid w:val="0062238E"/>
    <w:rsid w:val="00622830"/>
    <w:rsid w:val="0062321D"/>
    <w:rsid w:val="00623277"/>
    <w:rsid w:val="006233F4"/>
    <w:rsid w:val="00623C4B"/>
    <w:rsid w:val="00623C66"/>
    <w:rsid w:val="00624A03"/>
    <w:rsid w:val="006255F0"/>
    <w:rsid w:val="0062608A"/>
    <w:rsid w:val="0062682A"/>
    <w:rsid w:val="006272FF"/>
    <w:rsid w:val="00632F74"/>
    <w:rsid w:val="00633214"/>
    <w:rsid w:val="00633E00"/>
    <w:rsid w:val="006341F3"/>
    <w:rsid w:val="00634487"/>
    <w:rsid w:val="00635755"/>
    <w:rsid w:val="00635F58"/>
    <w:rsid w:val="0063609E"/>
    <w:rsid w:val="00636EA7"/>
    <w:rsid w:val="00640409"/>
    <w:rsid w:val="00640C8B"/>
    <w:rsid w:val="006417A6"/>
    <w:rsid w:val="00642249"/>
    <w:rsid w:val="0064270A"/>
    <w:rsid w:val="006431CA"/>
    <w:rsid w:val="00643D06"/>
    <w:rsid w:val="00643E49"/>
    <w:rsid w:val="00644F95"/>
    <w:rsid w:val="0064761D"/>
    <w:rsid w:val="00647B38"/>
    <w:rsid w:val="0065118B"/>
    <w:rsid w:val="006552A8"/>
    <w:rsid w:val="00655D31"/>
    <w:rsid w:val="00655D3A"/>
    <w:rsid w:val="00655EAB"/>
    <w:rsid w:val="006602D6"/>
    <w:rsid w:val="00660869"/>
    <w:rsid w:val="00661660"/>
    <w:rsid w:val="006629F9"/>
    <w:rsid w:val="006630B4"/>
    <w:rsid w:val="0066593F"/>
    <w:rsid w:val="00665AC5"/>
    <w:rsid w:val="006663DA"/>
    <w:rsid w:val="006667F3"/>
    <w:rsid w:val="00666EEE"/>
    <w:rsid w:val="006677FE"/>
    <w:rsid w:val="00667AC5"/>
    <w:rsid w:val="00667B9B"/>
    <w:rsid w:val="0067196D"/>
    <w:rsid w:val="00671FEF"/>
    <w:rsid w:val="00672363"/>
    <w:rsid w:val="00672CE6"/>
    <w:rsid w:val="00673738"/>
    <w:rsid w:val="006749EB"/>
    <w:rsid w:val="0067562C"/>
    <w:rsid w:val="0067617B"/>
    <w:rsid w:val="00676853"/>
    <w:rsid w:val="006771B9"/>
    <w:rsid w:val="00680C1E"/>
    <w:rsid w:val="0068163B"/>
    <w:rsid w:val="00682517"/>
    <w:rsid w:val="00683781"/>
    <w:rsid w:val="00685CF5"/>
    <w:rsid w:val="006878C1"/>
    <w:rsid w:val="00687FD0"/>
    <w:rsid w:val="00692231"/>
    <w:rsid w:val="00692C2D"/>
    <w:rsid w:val="00694FFB"/>
    <w:rsid w:val="00695084"/>
    <w:rsid w:val="0069643F"/>
    <w:rsid w:val="00696602"/>
    <w:rsid w:val="0069692B"/>
    <w:rsid w:val="00696A2E"/>
    <w:rsid w:val="006976AA"/>
    <w:rsid w:val="006A0935"/>
    <w:rsid w:val="006A110E"/>
    <w:rsid w:val="006A13CF"/>
    <w:rsid w:val="006A1CAD"/>
    <w:rsid w:val="006A2024"/>
    <w:rsid w:val="006A20ED"/>
    <w:rsid w:val="006A2924"/>
    <w:rsid w:val="006A2E95"/>
    <w:rsid w:val="006A39D9"/>
    <w:rsid w:val="006A3A85"/>
    <w:rsid w:val="006A4295"/>
    <w:rsid w:val="006A48F8"/>
    <w:rsid w:val="006A6626"/>
    <w:rsid w:val="006A6AE2"/>
    <w:rsid w:val="006A74A0"/>
    <w:rsid w:val="006B04D0"/>
    <w:rsid w:val="006B060A"/>
    <w:rsid w:val="006B1061"/>
    <w:rsid w:val="006B31D8"/>
    <w:rsid w:val="006B3D6B"/>
    <w:rsid w:val="006B3D86"/>
    <w:rsid w:val="006B467A"/>
    <w:rsid w:val="006B6548"/>
    <w:rsid w:val="006B764B"/>
    <w:rsid w:val="006B77EF"/>
    <w:rsid w:val="006C0A89"/>
    <w:rsid w:val="006C0D26"/>
    <w:rsid w:val="006C14A8"/>
    <w:rsid w:val="006C2862"/>
    <w:rsid w:val="006C2DF7"/>
    <w:rsid w:val="006C35A7"/>
    <w:rsid w:val="006C376A"/>
    <w:rsid w:val="006C3DFC"/>
    <w:rsid w:val="006C4C1E"/>
    <w:rsid w:val="006C4C58"/>
    <w:rsid w:val="006C4E6F"/>
    <w:rsid w:val="006C604A"/>
    <w:rsid w:val="006C6DCC"/>
    <w:rsid w:val="006D03E2"/>
    <w:rsid w:val="006D05B6"/>
    <w:rsid w:val="006D1762"/>
    <w:rsid w:val="006D1790"/>
    <w:rsid w:val="006D191D"/>
    <w:rsid w:val="006D249D"/>
    <w:rsid w:val="006D2C0D"/>
    <w:rsid w:val="006D2E58"/>
    <w:rsid w:val="006D2F55"/>
    <w:rsid w:val="006D39F8"/>
    <w:rsid w:val="006D3FCB"/>
    <w:rsid w:val="006D45A5"/>
    <w:rsid w:val="006D47D0"/>
    <w:rsid w:val="006D48F9"/>
    <w:rsid w:val="006D505D"/>
    <w:rsid w:val="006D5424"/>
    <w:rsid w:val="006D55BE"/>
    <w:rsid w:val="006D5C72"/>
    <w:rsid w:val="006D77C7"/>
    <w:rsid w:val="006D7BD0"/>
    <w:rsid w:val="006D7D07"/>
    <w:rsid w:val="006E0736"/>
    <w:rsid w:val="006E0899"/>
    <w:rsid w:val="006E224E"/>
    <w:rsid w:val="006E34E5"/>
    <w:rsid w:val="006E3635"/>
    <w:rsid w:val="006E6013"/>
    <w:rsid w:val="006E679B"/>
    <w:rsid w:val="006E6F95"/>
    <w:rsid w:val="006E7B54"/>
    <w:rsid w:val="006F0A59"/>
    <w:rsid w:val="006F17B2"/>
    <w:rsid w:val="006F273F"/>
    <w:rsid w:val="006F2E49"/>
    <w:rsid w:val="006F46B5"/>
    <w:rsid w:val="006F4B7F"/>
    <w:rsid w:val="006F57A4"/>
    <w:rsid w:val="006F6146"/>
    <w:rsid w:val="006F62D8"/>
    <w:rsid w:val="00700276"/>
    <w:rsid w:val="0070045C"/>
    <w:rsid w:val="007009C7"/>
    <w:rsid w:val="0070113B"/>
    <w:rsid w:val="00702D29"/>
    <w:rsid w:val="00702F64"/>
    <w:rsid w:val="00703BDD"/>
    <w:rsid w:val="00705154"/>
    <w:rsid w:val="0070540B"/>
    <w:rsid w:val="00705813"/>
    <w:rsid w:val="007067E5"/>
    <w:rsid w:val="00707A3F"/>
    <w:rsid w:val="00711489"/>
    <w:rsid w:val="00711D91"/>
    <w:rsid w:val="00712999"/>
    <w:rsid w:val="0071353B"/>
    <w:rsid w:val="0071395C"/>
    <w:rsid w:val="00713D4E"/>
    <w:rsid w:val="007148CC"/>
    <w:rsid w:val="00716C21"/>
    <w:rsid w:val="00717612"/>
    <w:rsid w:val="00717B80"/>
    <w:rsid w:val="007215E9"/>
    <w:rsid w:val="00722D65"/>
    <w:rsid w:val="00722D66"/>
    <w:rsid w:val="007231B7"/>
    <w:rsid w:val="0072580D"/>
    <w:rsid w:val="00727AA1"/>
    <w:rsid w:val="00730681"/>
    <w:rsid w:val="00730D69"/>
    <w:rsid w:val="007313A9"/>
    <w:rsid w:val="007315DE"/>
    <w:rsid w:val="007324DB"/>
    <w:rsid w:val="00732EC2"/>
    <w:rsid w:val="00734C23"/>
    <w:rsid w:val="00734C50"/>
    <w:rsid w:val="00734C77"/>
    <w:rsid w:val="00735B4E"/>
    <w:rsid w:val="00737283"/>
    <w:rsid w:val="0073728E"/>
    <w:rsid w:val="00741A80"/>
    <w:rsid w:val="00741CE2"/>
    <w:rsid w:val="00744C4F"/>
    <w:rsid w:val="00744D73"/>
    <w:rsid w:val="0074544D"/>
    <w:rsid w:val="00747E0A"/>
    <w:rsid w:val="0075018E"/>
    <w:rsid w:val="0075029B"/>
    <w:rsid w:val="00750BE7"/>
    <w:rsid w:val="00751212"/>
    <w:rsid w:val="007512D9"/>
    <w:rsid w:val="00752500"/>
    <w:rsid w:val="00753A6A"/>
    <w:rsid w:val="007542FC"/>
    <w:rsid w:val="007552FF"/>
    <w:rsid w:val="007554BF"/>
    <w:rsid w:val="0075574D"/>
    <w:rsid w:val="00756E78"/>
    <w:rsid w:val="00757F73"/>
    <w:rsid w:val="00760AA3"/>
    <w:rsid w:val="00760CA4"/>
    <w:rsid w:val="007625AA"/>
    <w:rsid w:val="00763BD5"/>
    <w:rsid w:val="00763C0F"/>
    <w:rsid w:val="00764F4E"/>
    <w:rsid w:val="00765F38"/>
    <w:rsid w:val="007666F2"/>
    <w:rsid w:val="00767C6B"/>
    <w:rsid w:val="0077107D"/>
    <w:rsid w:val="007715CC"/>
    <w:rsid w:val="00771736"/>
    <w:rsid w:val="007724A1"/>
    <w:rsid w:val="00773CA3"/>
    <w:rsid w:val="00777F79"/>
    <w:rsid w:val="007820DE"/>
    <w:rsid w:val="007826B1"/>
    <w:rsid w:val="00783D50"/>
    <w:rsid w:val="00783E4E"/>
    <w:rsid w:val="00784325"/>
    <w:rsid w:val="00785101"/>
    <w:rsid w:val="00785141"/>
    <w:rsid w:val="00785F95"/>
    <w:rsid w:val="00785FAF"/>
    <w:rsid w:val="00786FD4"/>
    <w:rsid w:val="00787379"/>
    <w:rsid w:val="00790086"/>
    <w:rsid w:val="007931D4"/>
    <w:rsid w:val="00794BFA"/>
    <w:rsid w:val="007952FE"/>
    <w:rsid w:val="007954FA"/>
    <w:rsid w:val="00795522"/>
    <w:rsid w:val="00796F75"/>
    <w:rsid w:val="0079712F"/>
    <w:rsid w:val="007A1798"/>
    <w:rsid w:val="007A21BF"/>
    <w:rsid w:val="007A26A4"/>
    <w:rsid w:val="007A2926"/>
    <w:rsid w:val="007A2AC7"/>
    <w:rsid w:val="007A3043"/>
    <w:rsid w:val="007A30BC"/>
    <w:rsid w:val="007A35EE"/>
    <w:rsid w:val="007A3935"/>
    <w:rsid w:val="007A418C"/>
    <w:rsid w:val="007A44CD"/>
    <w:rsid w:val="007A47BA"/>
    <w:rsid w:val="007A4C4E"/>
    <w:rsid w:val="007A5B3F"/>
    <w:rsid w:val="007A5C49"/>
    <w:rsid w:val="007A5CA2"/>
    <w:rsid w:val="007A7385"/>
    <w:rsid w:val="007A7CE7"/>
    <w:rsid w:val="007A7EF4"/>
    <w:rsid w:val="007B1AAD"/>
    <w:rsid w:val="007B3F66"/>
    <w:rsid w:val="007B42AD"/>
    <w:rsid w:val="007B50C5"/>
    <w:rsid w:val="007B5145"/>
    <w:rsid w:val="007B53E8"/>
    <w:rsid w:val="007B574C"/>
    <w:rsid w:val="007B6274"/>
    <w:rsid w:val="007B6371"/>
    <w:rsid w:val="007B7FAC"/>
    <w:rsid w:val="007C19F9"/>
    <w:rsid w:val="007C2A99"/>
    <w:rsid w:val="007C2AF3"/>
    <w:rsid w:val="007C39A0"/>
    <w:rsid w:val="007C4250"/>
    <w:rsid w:val="007C5737"/>
    <w:rsid w:val="007C7663"/>
    <w:rsid w:val="007D0A6D"/>
    <w:rsid w:val="007D21BA"/>
    <w:rsid w:val="007D2867"/>
    <w:rsid w:val="007D28E0"/>
    <w:rsid w:val="007D39AD"/>
    <w:rsid w:val="007D4B91"/>
    <w:rsid w:val="007D73F1"/>
    <w:rsid w:val="007E041D"/>
    <w:rsid w:val="007E0C2D"/>
    <w:rsid w:val="007E15C1"/>
    <w:rsid w:val="007E1A68"/>
    <w:rsid w:val="007E1E43"/>
    <w:rsid w:val="007E2177"/>
    <w:rsid w:val="007E2689"/>
    <w:rsid w:val="007E3076"/>
    <w:rsid w:val="007E3A58"/>
    <w:rsid w:val="007E42AC"/>
    <w:rsid w:val="007E4AE1"/>
    <w:rsid w:val="007E4B74"/>
    <w:rsid w:val="007E5A1D"/>
    <w:rsid w:val="007E6B4A"/>
    <w:rsid w:val="007E716D"/>
    <w:rsid w:val="007F0BA4"/>
    <w:rsid w:val="007F270F"/>
    <w:rsid w:val="007F3265"/>
    <w:rsid w:val="007F377B"/>
    <w:rsid w:val="007F3A8A"/>
    <w:rsid w:val="007F3DDB"/>
    <w:rsid w:val="007F4A2F"/>
    <w:rsid w:val="007F5B28"/>
    <w:rsid w:val="007F6028"/>
    <w:rsid w:val="007F61BE"/>
    <w:rsid w:val="007F7599"/>
    <w:rsid w:val="00801D9B"/>
    <w:rsid w:val="00802B99"/>
    <w:rsid w:val="00802CF1"/>
    <w:rsid w:val="00804AC1"/>
    <w:rsid w:val="0080543F"/>
    <w:rsid w:val="00806943"/>
    <w:rsid w:val="00810B42"/>
    <w:rsid w:val="00812D46"/>
    <w:rsid w:val="008137C1"/>
    <w:rsid w:val="0082045C"/>
    <w:rsid w:val="00820B93"/>
    <w:rsid w:val="00821047"/>
    <w:rsid w:val="00821655"/>
    <w:rsid w:val="008217D3"/>
    <w:rsid w:val="00821D22"/>
    <w:rsid w:val="00822475"/>
    <w:rsid w:val="0082282D"/>
    <w:rsid w:val="00824E09"/>
    <w:rsid w:val="008253E8"/>
    <w:rsid w:val="0082558E"/>
    <w:rsid w:val="00825BCE"/>
    <w:rsid w:val="00825D3A"/>
    <w:rsid w:val="00825D91"/>
    <w:rsid w:val="00825E6E"/>
    <w:rsid w:val="00825F53"/>
    <w:rsid w:val="00826375"/>
    <w:rsid w:val="0082690A"/>
    <w:rsid w:val="0082715C"/>
    <w:rsid w:val="00827786"/>
    <w:rsid w:val="00827905"/>
    <w:rsid w:val="00830620"/>
    <w:rsid w:val="008306D8"/>
    <w:rsid w:val="0083249B"/>
    <w:rsid w:val="00832827"/>
    <w:rsid w:val="00833972"/>
    <w:rsid w:val="00834A42"/>
    <w:rsid w:val="00834B2F"/>
    <w:rsid w:val="00836E87"/>
    <w:rsid w:val="00836ED8"/>
    <w:rsid w:val="00837474"/>
    <w:rsid w:val="008424C9"/>
    <w:rsid w:val="008426AE"/>
    <w:rsid w:val="00842B55"/>
    <w:rsid w:val="00843534"/>
    <w:rsid w:val="00845A8B"/>
    <w:rsid w:val="00845BF5"/>
    <w:rsid w:val="00845FB1"/>
    <w:rsid w:val="00846C6F"/>
    <w:rsid w:val="00847305"/>
    <w:rsid w:val="00851991"/>
    <w:rsid w:val="00852B78"/>
    <w:rsid w:val="0085417F"/>
    <w:rsid w:val="00854291"/>
    <w:rsid w:val="00854662"/>
    <w:rsid w:val="00854761"/>
    <w:rsid w:val="00854909"/>
    <w:rsid w:val="00854B86"/>
    <w:rsid w:val="00855D1D"/>
    <w:rsid w:val="00856197"/>
    <w:rsid w:val="00857298"/>
    <w:rsid w:val="0086115D"/>
    <w:rsid w:val="00861EEC"/>
    <w:rsid w:val="0086260A"/>
    <w:rsid w:val="00863930"/>
    <w:rsid w:val="0086429F"/>
    <w:rsid w:val="008645D3"/>
    <w:rsid w:val="00865A34"/>
    <w:rsid w:val="0087079D"/>
    <w:rsid w:val="00870910"/>
    <w:rsid w:val="008709C8"/>
    <w:rsid w:val="00870AE0"/>
    <w:rsid w:val="008717A9"/>
    <w:rsid w:val="00871AEE"/>
    <w:rsid w:val="008725C3"/>
    <w:rsid w:val="00872765"/>
    <w:rsid w:val="00872CDC"/>
    <w:rsid w:val="008732E0"/>
    <w:rsid w:val="00873357"/>
    <w:rsid w:val="00873422"/>
    <w:rsid w:val="0087381D"/>
    <w:rsid w:val="00873F5E"/>
    <w:rsid w:val="008760E9"/>
    <w:rsid w:val="0087697E"/>
    <w:rsid w:val="00876D1B"/>
    <w:rsid w:val="00877759"/>
    <w:rsid w:val="008817E2"/>
    <w:rsid w:val="00881AD7"/>
    <w:rsid w:val="0088230E"/>
    <w:rsid w:val="00882AA9"/>
    <w:rsid w:val="00883270"/>
    <w:rsid w:val="00884A04"/>
    <w:rsid w:val="00885C8C"/>
    <w:rsid w:val="0088626C"/>
    <w:rsid w:val="008862F0"/>
    <w:rsid w:val="00887848"/>
    <w:rsid w:val="00887BD3"/>
    <w:rsid w:val="008900FA"/>
    <w:rsid w:val="00890447"/>
    <w:rsid w:val="0089086B"/>
    <w:rsid w:val="008908D3"/>
    <w:rsid w:val="008915AD"/>
    <w:rsid w:val="00891D58"/>
    <w:rsid w:val="008934FA"/>
    <w:rsid w:val="0089460D"/>
    <w:rsid w:val="00895A72"/>
    <w:rsid w:val="00895BC1"/>
    <w:rsid w:val="00896250"/>
    <w:rsid w:val="00896A3A"/>
    <w:rsid w:val="008A1D80"/>
    <w:rsid w:val="008A4253"/>
    <w:rsid w:val="008A435B"/>
    <w:rsid w:val="008A4A2B"/>
    <w:rsid w:val="008A4D9A"/>
    <w:rsid w:val="008A5161"/>
    <w:rsid w:val="008A695E"/>
    <w:rsid w:val="008A6D2A"/>
    <w:rsid w:val="008A7017"/>
    <w:rsid w:val="008A72C3"/>
    <w:rsid w:val="008B0A2E"/>
    <w:rsid w:val="008B1DDE"/>
    <w:rsid w:val="008B1E2C"/>
    <w:rsid w:val="008B1F07"/>
    <w:rsid w:val="008B23AD"/>
    <w:rsid w:val="008B255B"/>
    <w:rsid w:val="008B2D12"/>
    <w:rsid w:val="008B3854"/>
    <w:rsid w:val="008B64D0"/>
    <w:rsid w:val="008B6F36"/>
    <w:rsid w:val="008B7552"/>
    <w:rsid w:val="008C0CD5"/>
    <w:rsid w:val="008C0D2C"/>
    <w:rsid w:val="008C1253"/>
    <w:rsid w:val="008C1C2C"/>
    <w:rsid w:val="008C340E"/>
    <w:rsid w:val="008C3C5C"/>
    <w:rsid w:val="008C3C64"/>
    <w:rsid w:val="008C42DC"/>
    <w:rsid w:val="008C513C"/>
    <w:rsid w:val="008C51A1"/>
    <w:rsid w:val="008C5910"/>
    <w:rsid w:val="008C5911"/>
    <w:rsid w:val="008C5C77"/>
    <w:rsid w:val="008C61BA"/>
    <w:rsid w:val="008C6A35"/>
    <w:rsid w:val="008C6CEA"/>
    <w:rsid w:val="008C7D2F"/>
    <w:rsid w:val="008D04D6"/>
    <w:rsid w:val="008D13F5"/>
    <w:rsid w:val="008D26CF"/>
    <w:rsid w:val="008D35DC"/>
    <w:rsid w:val="008D6066"/>
    <w:rsid w:val="008D66B3"/>
    <w:rsid w:val="008D6E72"/>
    <w:rsid w:val="008D7929"/>
    <w:rsid w:val="008E1268"/>
    <w:rsid w:val="008E1E3E"/>
    <w:rsid w:val="008E2136"/>
    <w:rsid w:val="008E2422"/>
    <w:rsid w:val="008E275F"/>
    <w:rsid w:val="008E3552"/>
    <w:rsid w:val="008E39D7"/>
    <w:rsid w:val="008E3B04"/>
    <w:rsid w:val="008E3D83"/>
    <w:rsid w:val="008E676A"/>
    <w:rsid w:val="008E6BF6"/>
    <w:rsid w:val="008E715E"/>
    <w:rsid w:val="008F0981"/>
    <w:rsid w:val="008F0EE0"/>
    <w:rsid w:val="008F2815"/>
    <w:rsid w:val="008F2947"/>
    <w:rsid w:val="008F294C"/>
    <w:rsid w:val="008F35C8"/>
    <w:rsid w:val="008F4071"/>
    <w:rsid w:val="008F5176"/>
    <w:rsid w:val="008F564C"/>
    <w:rsid w:val="008F5664"/>
    <w:rsid w:val="008F6AA5"/>
    <w:rsid w:val="008F6F4D"/>
    <w:rsid w:val="00900C90"/>
    <w:rsid w:val="00901414"/>
    <w:rsid w:val="0090202E"/>
    <w:rsid w:val="009021EC"/>
    <w:rsid w:val="00903B33"/>
    <w:rsid w:val="00903F80"/>
    <w:rsid w:val="00905074"/>
    <w:rsid w:val="00905551"/>
    <w:rsid w:val="00905A4D"/>
    <w:rsid w:val="00906A91"/>
    <w:rsid w:val="00907766"/>
    <w:rsid w:val="00907F2C"/>
    <w:rsid w:val="009118E3"/>
    <w:rsid w:val="00911A68"/>
    <w:rsid w:val="00911B6D"/>
    <w:rsid w:val="00911C2E"/>
    <w:rsid w:val="00912175"/>
    <w:rsid w:val="00912A3D"/>
    <w:rsid w:val="00912BC6"/>
    <w:rsid w:val="00913A28"/>
    <w:rsid w:val="0091419E"/>
    <w:rsid w:val="00914B98"/>
    <w:rsid w:val="00915B4D"/>
    <w:rsid w:val="00916724"/>
    <w:rsid w:val="00920593"/>
    <w:rsid w:val="009205C4"/>
    <w:rsid w:val="00921C1C"/>
    <w:rsid w:val="00922F4C"/>
    <w:rsid w:val="00924686"/>
    <w:rsid w:val="0092489E"/>
    <w:rsid w:val="00926425"/>
    <w:rsid w:val="00931E36"/>
    <w:rsid w:val="00931FEC"/>
    <w:rsid w:val="009329FC"/>
    <w:rsid w:val="00932A0A"/>
    <w:rsid w:val="0093335B"/>
    <w:rsid w:val="009333A7"/>
    <w:rsid w:val="00934C6F"/>
    <w:rsid w:val="00936086"/>
    <w:rsid w:val="0093609A"/>
    <w:rsid w:val="00936291"/>
    <w:rsid w:val="0093687B"/>
    <w:rsid w:val="00937B66"/>
    <w:rsid w:val="009403FA"/>
    <w:rsid w:val="00940B94"/>
    <w:rsid w:val="00942280"/>
    <w:rsid w:val="00942AF4"/>
    <w:rsid w:val="00942EC9"/>
    <w:rsid w:val="00943244"/>
    <w:rsid w:val="00943936"/>
    <w:rsid w:val="00943AD6"/>
    <w:rsid w:val="00943EA4"/>
    <w:rsid w:val="009444BE"/>
    <w:rsid w:val="00945811"/>
    <w:rsid w:val="00946355"/>
    <w:rsid w:val="00946535"/>
    <w:rsid w:val="00946A09"/>
    <w:rsid w:val="00947231"/>
    <w:rsid w:val="009475C4"/>
    <w:rsid w:val="00950540"/>
    <w:rsid w:val="009513FB"/>
    <w:rsid w:val="00951466"/>
    <w:rsid w:val="00951C71"/>
    <w:rsid w:val="0095328E"/>
    <w:rsid w:val="0095419E"/>
    <w:rsid w:val="0095425D"/>
    <w:rsid w:val="00954C7B"/>
    <w:rsid w:val="00955814"/>
    <w:rsid w:val="0095595E"/>
    <w:rsid w:val="00956259"/>
    <w:rsid w:val="00957666"/>
    <w:rsid w:val="00960258"/>
    <w:rsid w:val="0096050C"/>
    <w:rsid w:val="009605C6"/>
    <w:rsid w:val="00961863"/>
    <w:rsid w:val="00962EE7"/>
    <w:rsid w:val="0096328D"/>
    <w:rsid w:val="009637B6"/>
    <w:rsid w:val="00963836"/>
    <w:rsid w:val="0096431F"/>
    <w:rsid w:val="009644F6"/>
    <w:rsid w:val="009655EA"/>
    <w:rsid w:val="00966823"/>
    <w:rsid w:val="0096714F"/>
    <w:rsid w:val="00970219"/>
    <w:rsid w:val="00970C6A"/>
    <w:rsid w:val="00970C94"/>
    <w:rsid w:val="009721B8"/>
    <w:rsid w:val="009724B3"/>
    <w:rsid w:val="00973A26"/>
    <w:rsid w:val="00973A60"/>
    <w:rsid w:val="00974A20"/>
    <w:rsid w:val="00974A24"/>
    <w:rsid w:val="0097550B"/>
    <w:rsid w:val="00975621"/>
    <w:rsid w:val="009759EF"/>
    <w:rsid w:val="009802C8"/>
    <w:rsid w:val="00982B0B"/>
    <w:rsid w:val="0098376D"/>
    <w:rsid w:val="00983D92"/>
    <w:rsid w:val="00984F7D"/>
    <w:rsid w:val="00985C60"/>
    <w:rsid w:val="009865C8"/>
    <w:rsid w:val="00986B74"/>
    <w:rsid w:val="00986C33"/>
    <w:rsid w:val="009879AC"/>
    <w:rsid w:val="00987D55"/>
    <w:rsid w:val="00987EED"/>
    <w:rsid w:val="00991519"/>
    <w:rsid w:val="009922B9"/>
    <w:rsid w:val="0099342D"/>
    <w:rsid w:val="00993CD6"/>
    <w:rsid w:val="0099695F"/>
    <w:rsid w:val="00996D46"/>
    <w:rsid w:val="0099712A"/>
    <w:rsid w:val="00997424"/>
    <w:rsid w:val="00997628"/>
    <w:rsid w:val="00997964"/>
    <w:rsid w:val="00997E5E"/>
    <w:rsid w:val="009A08B5"/>
    <w:rsid w:val="009A3E07"/>
    <w:rsid w:val="009A5172"/>
    <w:rsid w:val="009A51F7"/>
    <w:rsid w:val="009A587D"/>
    <w:rsid w:val="009A621A"/>
    <w:rsid w:val="009A6676"/>
    <w:rsid w:val="009A6B94"/>
    <w:rsid w:val="009A6BF8"/>
    <w:rsid w:val="009B0A2C"/>
    <w:rsid w:val="009B21A7"/>
    <w:rsid w:val="009B27EA"/>
    <w:rsid w:val="009B3690"/>
    <w:rsid w:val="009B3F2D"/>
    <w:rsid w:val="009B440F"/>
    <w:rsid w:val="009B5745"/>
    <w:rsid w:val="009B5B63"/>
    <w:rsid w:val="009B5BC2"/>
    <w:rsid w:val="009B7077"/>
    <w:rsid w:val="009B7A0A"/>
    <w:rsid w:val="009C077F"/>
    <w:rsid w:val="009C0BD0"/>
    <w:rsid w:val="009C1595"/>
    <w:rsid w:val="009C1869"/>
    <w:rsid w:val="009C28A4"/>
    <w:rsid w:val="009C3D45"/>
    <w:rsid w:val="009C4065"/>
    <w:rsid w:val="009C465F"/>
    <w:rsid w:val="009C5813"/>
    <w:rsid w:val="009C5ED0"/>
    <w:rsid w:val="009C68D0"/>
    <w:rsid w:val="009C77A1"/>
    <w:rsid w:val="009D00AD"/>
    <w:rsid w:val="009D04FD"/>
    <w:rsid w:val="009D0B7F"/>
    <w:rsid w:val="009D2106"/>
    <w:rsid w:val="009D2C31"/>
    <w:rsid w:val="009D3BBB"/>
    <w:rsid w:val="009D5556"/>
    <w:rsid w:val="009D7097"/>
    <w:rsid w:val="009D7924"/>
    <w:rsid w:val="009D7997"/>
    <w:rsid w:val="009E0711"/>
    <w:rsid w:val="009E1338"/>
    <w:rsid w:val="009E1BD6"/>
    <w:rsid w:val="009E2279"/>
    <w:rsid w:val="009E23FE"/>
    <w:rsid w:val="009E2431"/>
    <w:rsid w:val="009E2DE0"/>
    <w:rsid w:val="009E2E2C"/>
    <w:rsid w:val="009E31F0"/>
    <w:rsid w:val="009E338C"/>
    <w:rsid w:val="009E3FFA"/>
    <w:rsid w:val="009E5379"/>
    <w:rsid w:val="009E569F"/>
    <w:rsid w:val="009E5741"/>
    <w:rsid w:val="009E57A2"/>
    <w:rsid w:val="009E5C9E"/>
    <w:rsid w:val="009E5DFB"/>
    <w:rsid w:val="009E6176"/>
    <w:rsid w:val="009E63CA"/>
    <w:rsid w:val="009E72DD"/>
    <w:rsid w:val="009E777B"/>
    <w:rsid w:val="009E78DA"/>
    <w:rsid w:val="009F06B9"/>
    <w:rsid w:val="009F0AED"/>
    <w:rsid w:val="009F3114"/>
    <w:rsid w:val="009F32D1"/>
    <w:rsid w:val="009F4D92"/>
    <w:rsid w:val="009F4F03"/>
    <w:rsid w:val="009F4F7C"/>
    <w:rsid w:val="009F50EE"/>
    <w:rsid w:val="009F5D7D"/>
    <w:rsid w:val="009F6E5C"/>
    <w:rsid w:val="00A00369"/>
    <w:rsid w:val="00A004B6"/>
    <w:rsid w:val="00A010E2"/>
    <w:rsid w:val="00A01F10"/>
    <w:rsid w:val="00A02C95"/>
    <w:rsid w:val="00A06C29"/>
    <w:rsid w:val="00A11316"/>
    <w:rsid w:val="00A1180C"/>
    <w:rsid w:val="00A1271E"/>
    <w:rsid w:val="00A1325C"/>
    <w:rsid w:val="00A15963"/>
    <w:rsid w:val="00A16D16"/>
    <w:rsid w:val="00A175FA"/>
    <w:rsid w:val="00A2072D"/>
    <w:rsid w:val="00A21BBB"/>
    <w:rsid w:val="00A222FB"/>
    <w:rsid w:val="00A22ABE"/>
    <w:rsid w:val="00A22CED"/>
    <w:rsid w:val="00A22FE3"/>
    <w:rsid w:val="00A25174"/>
    <w:rsid w:val="00A25DE4"/>
    <w:rsid w:val="00A26451"/>
    <w:rsid w:val="00A26514"/>
    <w:rsid w:val="00A27A87"/>
    <w:rsid w:val="00A27E9B"/>
    <w:rsid w:val="00A3003F"/>
    <w:rsid w:val="00A30E2C"/>
    <w:rsid w:val="00A31248"/>
    <w:rsid w:val="00A316E1"/>
    <w:rsid w:val="00A319C2"/>
    <w:rsid w:val="00A324E8"/>
    <w:rsid w:val="00A3286B"/>
    <w:rsid w:val="00A33692"/>
    <w:rsid w:val="00A35D74"/>
    <w:rsid w:val="00A36712"/>
    <w:rsid w:val="00A36A08"/>
    <w:rsid w:val="00A3700C"/>
    <w:rsid w:val="00A377E9"/>
    <w:rsid w:val="00A404F7"/>
    <w:rsid w:val="00A404FA"/>
    <w:rsid w:val="00A40972"/>
    <w:rsid w:val="00A410C5"/>
    <w:rsid w:val="00A411F4"/>
    <w:rsid w:val="00A43E69"/>
    <w:rsid w:val="00A43F58"/>
    <w:rsid w:val="00A446D8"/>
    <w:rsid w:val="00A44B3E"/>
    <w:rsid w:val="00A44C0E"/>
    <w:rsid w:val="00A44CC0"/>
    <w:rsid w:val="00A4643E"/>
    <w:rsid w:val="00A46563"/>
    <w:rsid w:val="00A467FE"/>
    <w:rsid w:val="00A46FBF"/>
    <w:rsid w:val="00A4726F"/>
    <w:rsid w:val="00A474FF"/>
    <w:rsid w:val="00A47B1D"/>
    <w:rsid w:val="00A505CE"/>
    <w:rsid w:val="00A50893"/>
    <w:rsid w:val="00A51629"/>
    <w:rsid w:val="00A5229D"/>
    <w:rsid w:val="00A53355"/>
    <w:rsid w:val="00A554F0"/>
    <w:rsid w:val="00A55D05"/>
    <w:rsid w:val="00A55F6C"/>
    <w:rsid w:val="00A55FE4"/>
    <w:rsid w:val="00A569F8"/>
    <w:rsid w:val="00A56CD7"/>
    <w:rsid w:val="00A5703A"/>
    <w:rsid w:val="00A60FBE"/>
    <w:rsid w:val="00A6176E"/>
    <w:rsid w:val="00A619A4"/>
    <w:rsid w:val="00A63B5D"/>
    <w:rsid w:val="00A650B7"/>
    <w:rsid w:val="00A66459"/>
    <w:rsid w:val="00A66B46"/>
    <w:rsid w:val="00A67443"/>
    <w:rsid w:val="00A67A87"/>
    <w:rsid w:val="00A70E2F"/>
    <w:rsid w:val="00A72A0F"/>
    <w:rsid w:val="00A72CED"/>
    <w:rsid w:val="00A72EAD"/>
    <w:rsid w:val="00A72F4A"/>
    <w:rsid w:val="00A74209"/>
    <w:rsid w:val="00A74920"/>
    <w:rsid w:val="00A74DBC"/>
    <w:rsid w:val="00A775AE"/>
    <w:rsid w:val="00A77F94"/>
    <w:rsid w:val="00A8124B"/>
    <w:rsid w:val="00A8156F"/>
    <w:rsid w:val="00A81A4B"/>
    <w:rsid w:val="00A822B2"/>
    <w:rsid w:val="00A824D9"/>
    <w:rsid w:val="00A8394B"/>
    <w:rsid w:val="00A84696"/>
    <w:rsid w:val="00A84F3B"/>
    <w:rsid w:val="00A85103"/>
    <w:rsid w:val="00A85F40"/>
    <w:rsid w:val="00A87B10"/>
    <w:rsid w:val="00A87D2A"/>
    <w:rsid w:val="00A90218"/>
    <w:rsid w:val="00A9078C"/>
    <w:rsid w:val="00A92EEB"/>
    <w:rsid w:val="00A930F5"/>
    <w:rsid w:val="00A93B02"/>
    <w:rsid w:val="00A943E1"/>
    <w:rsid w:val="00A94422"/>
    <w:rsid w:val="00A954A7"/>
    <w:rsid w:val="00A95511"/>
    <w:rsid w:val="00A95C05"/>
    <w:rsid w:val="00A96004"/>
    <w:rsid w:val="00A96B64"/>
    <w:rsid w:val="00A96B79"/>
    <w:rsid w:val="00A97D28"/>
    <w:rsid w:val="00A97EB2"/>
    <w:rsid w:val="00AA0D2B"/>
    <w:rsid w:val="00AA2BA7"/>
    <w:rsid w:val="00AA2BD3"/>
    <w:rsid w:val="00AA504C"/>
    <w:rsid w:val="00AB2479"/>
    <w:rsid w:val="00AB3E4F"/>
    <w:rsid w:val="00AB56DB"/>
    <w:rsid w:val="00AB5FEC"/>
    <w:rsid w:val="00AB6557"/>
    <w:rsid w:val="00AB6AB5"/>
    <w:rsid w:val="00AB7030"/>
    <w:rsid w:val="00AB7210"/>
    <w:rsid w:val="00AB7FFB"/>
    <w:rsid w:val="00AC00AE"/>
    <w:rsid w:val="00AC0AAF"/>
    <w:rsid w:val="00AC1EDC"/>
    <w:rsid w:val="00AC23F1"/>
    <w:rsid w:val="00AC2794"/>
    <w:rsid w:val="00AC37CC"/>
    <w:rsid w:val="00AC4551"/>
    <w:rsid w:val="00AC4DB7"/>
    <w:rsid w:val="00AC5FDE"/>
    <w:rsid w:val="00AC6C92"/>
    <w:rsid w:val="00AC6EA4"/>
    <w:rsid w:val="00AC718C"/>
    <w:rsid w:val="00AC740D"/>
    <w:rsid w:val="00AD0987"/>
    <w:rsid w:val="00AD1310"/>
    <w:rsid w:val="00AD2E7C"/>
    <w:rsid w:val="00AD380F"/>
    <w:rsid w:val="00AD621A"/>
    <w:rsid w:val="00AD6FB7"/>
    <w:rsid w:val="00AE0266"/>
    <w:rsid w:val="00AE1873"/>
    <w:rsid w:val="00AE19F1"/>
    <w:rsid w:val="00AE239A"/>
    <w:rsid w:val="00AE364F"/>
    <w:rsid w:val="00AE37FE"/>
    <w:rsid w:val="00AE395B"/>
    <w:rsid w:val="00AE3AD7"/>
    <w:rsid w:val="00AE3F2B"/>
    <w:rsid w:val="00AE4921"/>
    <w:rsid w:val="00AE6237"/>
    <w:rsid w:val="00AE6585"/>
    <w:rsid w:val="00AE65EC"/>
    <w:rsid w:val="00AF05BD"/>
    <w:rsid w:val="00AF08CD"/>
    <w:rsid w:val="00AF11A2"/>
    <w:rsid w:val="00AF1262"/>
    <w:rsid w:val="00AF2FC5"/>
    <w:rsid w:val="00AF3B93"/>
    <w:rsid w:val="00AF409C"/>
    <w:rsid w:val="00AF7FFD"/>
    <w:rsid w:val="00B004DC"/>
    <w:rsid w:val="00B00511"/>
    <w:rsid w:val="00B00F74"/>
    <w:rsid w:val="00B0104C"/>
    <w:rsid w:val="00B01E97"/>
    <w:rsid w:val="00B0240E"/>
    <w:rsid w:val="00B02C52"/>
    <w:rsid w:val="00B02D5A"/>
    <w:rsid w:val="00B02F86"/>
    <w:rsid w:val="00B03003"/>
    <w:rsid w:val="00B038A8"/>
    <w:rsid w:val="00B048E5"/>
    <w:rsid w:val="00B0567F"/>
    <w:rsid w:val="00B0583E"/>
    <w:rsid w:val="00B05C82"/>
    <w:rsid w:val="00B06C3C"/>
    <w:rsid w:val="00B06D79"/>
    <w:rsid w:val="00B0784F"/>
    <w:rsid w:val="00B10C11"/>
    <w:rsid w:val="00B11688"/>
    <w:rsid w:val="00B12357"/>
    <w:rsid w:val="00B129F5"/>
    <w:rsid w:val="00B12A47"/>
    <w:rsid w:val="00B133F9"/>
    <w:rsid w:val="00B14145"/>
    <w:rsid w:val="00B1462D"/>
    <w:rsid w:val="00B14639"/>
    <w:rsid w:val="00B168D9"/>
    <w:rsid w:val="00B17016"/>
    <w:rsid w:val="00B17BED"/>
    <w:rsid w:val="00B20176"/>
    <w:rsid w:val="00B230C7"/>
    <w:rsid w:val="00B23E19"/>
    <w:rsid w:val="00B25D24"/>
    <w:rsid w:val="00B25E64"/>
    <w:rsid w:val="00B2693A"/>
    <w:rsid w:val="00B26CB8"/>
    <w:rsid w:val="00B272F1"/>
    <w:rsid w:val="00B27BB0"/>
    <w:rsid w:val="00B30E44"/>
    <w:rsid w:val="00B31230"/>
    <w:rsid w:val="00B31724"/>
    <w:rsid w:val="00B32266"/>
    <w:rsid w:val="00B34650"/>
    <w:rsid w:val="00B35C84"/>
    <w:rsid w:val="00B36823"/>
    <w:rsid w:val="00B375BC"/>
    <w:rsid w:val="00B405AD"/>
    <w:rsid w:val="00B415E5"/>
    <w:rsid w:val="00B43021"/>
    <w:rsid w:val="00B4388B"/>
    <w:rsid w:val="00B444CB"/>
    <w:rsid w:val="00B46113"/>
    <w:rsid w:val="00B461E4"/>
    <w:rsid w:val="00B506E2"/>
    <w:rsid w:val="00B50E34"/>
    <w:rsid w:val="00B51D9C"/>
    <w:rsid w:val="00B52B30"/>
    <w:rsid w:val="00B5444A"/>
    <w:rsid w:val="00B567F4"/>
    <w:rsid w:val="00B56867"/>
    <w:rsid w:val="00B57955"/>
    <w:rsid w:val="00B57F80"/>
    <w:rsid w:val="00B60031"/>
    <w:rsid w:val="00B6014A"/>
    <w:rsid w:val="00B607FD"/>
    <w:rsid w:val="00B6091C"/>
    <w:rsid w:val="00B61602"/>
    <w:rsid w:val="00B61985"/>
    <w:rsid w:val="00B62CD8"/>
    <w:rsid w:val="00B631EA"/>
    <w:rsid w:val="00B63C84"/>
    <w:rsid w:val="00B65046"/>
    <w:rsid w:val="00B65053"/>
    <w:rsid w:val="00B651D5"/>
    <w:rsid w:val="00B6744C"/>
    <w:rsid w:val="00B705D0"/>
    <w:rsid w:val="00B70E29"/>
    <w:rsid w:val="00B718FA"/>
    <w:rsid w:val="00B71AB1"/>
    <w:rsid w:val="00B71DEA"/>
    <w:rsid w:val="00B721DE"/>
    <w:rsid w:val="00B7292B"/>
    <w:rsid w:val="00B72A15"/>
    <w:rsid w:val="00B7393C"/>
    <w:rsid w:val="00B73B57"/>
    <w:rsid w:val="00B74857"/>
    <w:rsid w:val="00B750EB"/>
    <w:rsid w:val="00B75F00"/>
    <w:rsid w:val="00B77523"/>
    <w:rsid w:val="00B81703"/>
    <w:rsid w:val="00B81C75"/>
    <w:rsid w:val="00B83402"/>
    <w:rsid w:val="00B835C8"/>
    <w:rsid w:val="00B83A69"/>
    <w:rsid w:val="00B83E3E"/>
    <w:rsid w:val="00B83FA6"/>
    <w:rsid w:val="00B84095"/>
    <w:rsid w:val="00B84DD0"/>
    <w:rsid w:val="00B85886"/>
    <w:rsid w:val="00B861E4"/>
    <w:rsid w:val="00B86526"/>
    <w:rsid w:val="00B8684F"/>
    <w:rsid w:val="00B86C8D"/>
    <w:rsid w:val="00B906B3"/>
    <w:rsid w:val="00B90A4B"/>
    <w:rsid w:val="00B90C5C"/>
    <w:rsid w:val="00B91B1F"/>
    <w:rsid w:val="00B93B75"/>
    <w:rsid w:val="00B94047"/>
    <w:rsid w:val="00B94222"/>
    <w:rsid w:val="00B94F93"/>
    <w:rsid w:val="00B95A4D"/>
    <w:rsid w:val="00B9670C"/>
    <w:rsid w:val="00B96F05"/>
    <w:rsid w:val="00B97BD8"/>
    <w:rsid w:val="00BA0271"/>
    <w:rsid w:val="00BA1721"/>
    <w:rsid w:val="00BA1E0C"/>
    <w:rsid w:val="00BA21A3"/>
    <w:rsid w:val="00BA3DBB"/>
    <w:rsid w:val="00BA46E3"/>
    <w:rsid w:val="00BA5350"/>
    <w:rsid w:val="00BA56D4"/>
    <w:rsid w:val="00BA6AB1"/>
    <w:rsid w:val="00BA6B5D"/>
    <w:rsid w:val="00BA75EC"/>
    <w:rsid w:val="00BB03EB"/>
    <w:rsid w:val="00BB1A0C"/>
    <w:rsid w:val="00BB3AC3"/>
    <w:rsid w:val="00BB506D"/>
    <w:rsid w:val="00BB62DE"/>
    <w:rsid w:val="00BB77F8"/>
    <w:rsid w:val="00BB7D93"/>
    <w:rsid w:val="00BC141D"/>
    <w:rsid w:val="00BC1E7C"/>
    <w:rsid w:val="00BC27CD"/>
    <w:rsid w:val="00BC35C6"/>
    <w:rsid w:val="00BC4488"/>
    <w:rsid w:val="00BC5BCE"/>
    <w:rsid w:val="00BC693E"/>
    <w:rsid w:val="00BC703F"/>
    <w:rsid w:val="00BD093B"/>
    <w:rsid w:val="00BD15C2"/>
    <w:rsid w:val="00BD1A35"/>
    <w:rsid w:val="00BD3B46"/>
    <w:rsid w:val="00BD492A"/>
    <w:rsid w:val="00BD5325"/>
    <w:rsid w:val="00BD6EAF"/>
    <w:rsid w:val="00BD708F"/>
    <w:rsid w:val="00BE0627"/>
    <w:rsid w:val="00BE0687"/>
    <w:rsid w:val="00BE096A"/>
    <w:rsid w:val="00BE10A5"/>
    <w:rsid w:val="00BE21CE"/>
    <w:rsid w:val="00BE4043"/>
    <w:rsid w:val="00BE48F6"/>
    <w:rsid w:val="00BE50E1"/>
    <w:rsid w:val="00BE5AD3"/>
    <w:rsid w:val="00BF0369"/>
    <w:rsid w:val="00BF0AD4"/>
    <w:rsid w:val="00BF13E8"/>
    <w:rsid w:val="00BF179D"/>
    <w:rsid w:val="00BF1A3E"/>
    <w:rsid w:val="00BF1B6D"/>
    <w:rsid w:val="00BF25DB"/>
    <w:rsid w:val="00BF2AEA"/>
    <w:rsid w:val="00BF3712"/>
    <w:rsid w:val="00BF3746"/>
    <w:rsid w:val="00BF3E94"/>
    <w:rsid w:val="00BF5683"/>
    <w:rsid w:val="00BF5C02"/>
    <w:rsid w:val="00BF60EB"/>
    <w:rsid w:val="00BF6EDD"/>
    <w:rsid w:val="00BF7346"/>
    <w:rsid w:val="00C03A45"/>
    <w:rsid w:val="00C03F22"/>
    <w:rsid w:val="00C04A76"/>
    <w:rsid w:val="00C04AE4"/>
    <w:rsid w:val="00C04D38"/>
    <w:rsid w:val="00C05BB9"/>
    <w:rsid w:val="00C0686A"/>
    <w:rsid w:val="00C11BF2"/>
    <w:rsid w:val="00C13844"/>
    <w:rsid w:val="00C14AE6"/>
    <w:rsid w:val="00C15B21"/>
    <w:rsid w:val="00C15EA0"/>
    <w:rsid w:val="00C162CA"/>
    <w:rsid w:val="00C17185"/>
    <w:rsid w:val="00C20150"/>
    <w:rsid w:val="00C21CC1"/>
    <w:rsid w:val="00C221D6"/>
    <w:rsid w:val="00C22E34"/>
    <w:rsid w:val="00C23859"/>
    <w:rsid w:val="00C2492A"/>
    <w:rsid w:val="00C249C4"/>
    <w:rsid w:val="00C24E01"/>
    <w:rsid w:val="00C24E9E"/>
    <w:rsid w:val="00C25417"/>
    <w:rsid w:val="00C25AA9"/>
    <w:rsid w:val="00C2715F"/>
    <w:rsid w:val="00C303CA"/>
    <w:rsid w:val="00C3059D"/>
    <w:rsid w:val="00C314E3"/>
    <w:rsid w:val="00C33296"/>
    <w:rsid w:val="00C339A6"/>
    <w:rsid w:val="00C340B4"/>
    <w:rsid w:val="00C348D2"/>
    <w:rsid w:val="00C36793"/>
    <w:rsid w:val="00C37285"/>
    <w:rsid w:val="00C37E2E"/>
    <w:rsid w:val="00C40F87"/>
    <w:rsid w:val="00C41408"/>
    <w:rsid w:val="00C41E8C"/>
    <w:rsid w:val="00C4204A"/>
    <w:rsid w:val="00C4361D"/>
    <w:rsid w:val="00C45694"/>
    <w:rsid w:val="00C505BF"/>
    <w:rsid w:val="00C50DB9"/>
    <w:rsid w:val="00C51BE1"/>
    <w:rsid w:val="00C5295F"/>
    <w:rsid w:val="00C52A14"/>
    <w:rsid w:val="00C530E8"/>
    <w:rsid w:val="00C54795"/>
    <w:rsid w:val="00C54DF9"/>
    <w:rsid w:val="00C56146"/>
    <w:rsid w:val="00C56AB8"/>
    <w:rsid w:val="00C56D67"/>
    <w:rsid w:val="00C56E4D"/>
    <w:rsid w:val="00C57AA8"/>
    <w:rsid w:val="00C62978"/>
    <w:rsid w:val="00C63481"/>
    <w:rsid w:val="00C6365B"/>
    <w:rsid w:val="00C63C59"/>
    <w:rsid w:val="00C63D56"/>
    <w:rsid w:val="00C63EF9"/>
    <w:rsid w:val="00C64314"/>
    <w:rsid w:val="00C64B8A"/>
    <w:rsid w:val="00C6624C"/>
    <w:rsid w:val="00C66D7F"/>
    <w:rsid w:val="00C706B3"/>
    <w:rsid w:val="00C70C21"/>
    <w:rsid w:val="00C72176"/>
    <w:rsid w:val="00C725D4"/>
    <w:rsid w:val="00C72B94"/>
    <w:rsid w:val="00C73EF3"/>
    <w:rsid w:val="00C741C1"/>
    <w:rsid w:val="00C74259"/>
    <w:rsid w:val="00C74C3B"/>
    <w:rsid w:val="00C76570"/>
    <w:rsid w:val="00C76605"/>
    <w:rsid w:val="00C766D2"/>
    <w:rsid w:val="00C77C37"/>
    <w:rsid w:val="00C80729"/>
    <w:rsid w:val="00C809EC"/>
    <w:rsid w:val="00C80E47"/>
    <w:rsid w:val="00C80FAE"/>
    <w:rsid w:val="00C81FE3"/>
    <w:rsid w:val="00C826F2"/>
    <w:rsid w:val="00C82E80"/>
    <w:rsid w:val="00C83B5A"/>
    <w:rsid w:val="00C83CE9"/>
    <w:rsid w:val="00C84CD2"/>
    <w:rsid w:val="00C869CA"/>
    <w:rsid w:val="00C86A0E"/>
    <w:rsid w:val="00C873D8"/>
    <w:rsid w:val="00C90446"/>
    <w:rsid w:val="00C90723"/>
    <w:rsid w:val="00C91A52"/>
    <w:rsid w:val="00C9266A"/>
    <w:rsid w:val="00C929D2"/>
    <w:rsid w:val="00C92A84"/>
    <w:rsid w:val="00C92FBA"/>
    <w:rsid w:val="00C93720"/>
    <w:rsid w:val="00C93E81"/>
    <w:rsid w:val="00C967CD"/>
    <w:rsid w:val="00C967F2"/>
    <w:rsid w:val="00C9703E"/>
    <w:rsid w:val="00CA08F5"/>
    <w:rsid w:val="00CA282A"/>
    <w:rsid w:val="00CA314A"/>
    <w:rsid w:val="00CA36D2"/>
    <w:rsid w:val="00CA3881"/>
    <w:rsid w:val="00CA402B"/>
    <w:rsid w:val="00CA5621"/>
    <w:rsid w:val="00CA71A6"/>
    <w:rsid w:val="00CB02DB"/>
    <w:rsid w:val="00CB0333"/>
    <w:rsid w:val="00CB0528"/>
    <w:rsid w:val="00CB0A0D"/>
    <w:rsid w:val="00CB1371"/>
    <w:rsid w:val="00CB159E"/>
    <w:rsid w:val="00CB1F9D"/>
    <w:rsid w:val="00CB20A4"/>
    <w:rsid w:val="00CB24A7"/>
    <w:rsid w:val="00CB2606"/>
    <w:rsid w:val="00CB314E"/>
    <w:rsid w:val="00CB34A2"/>
    <w:rsid w:val="00CB506F"/>
    <w:rsid w:val="00CB7082"/>
    <w:rsid w:val="00CB790E"/>
    <w:rsid w:val="00CB7A4B"/>
    <w:rsid w:val="00CC0F67"/>
    <w:rsid w:val="00CC15C1"/>
    <w:rsid w:val="00CC3805"/>
    <w:rsid w:val="00CC4043"/>
    <w:rsid w:val="00CC4304"/>
    <w:rsid w:val="00CC64B3"/>
    <w:rsid w:val="00CC6593"/>
    <w:rsid w:val="00CC6C14"/>
    <w:rsid w:val="00CD0684"/>
    <w:rsid w:val="00CD0939"/>
    <w:rsid w:val="00CD0BD9"/>
    <w:rsid w:val="00CD2D28"/>
    <w:rsid w:val="00CD2E04"/>
    <w:rsid w:val="00CD4604"/>
    <w:rsid w:val="00CD47E0"/>
    <w:rsid w:val="00CD491B"/>
    <w:rsid w:val="00CD5008"/>
    <w:rsid w:val="00CD5445"/>
    <w:rsid w:val="00CD569C"/>
    <w:rsid w:val="00CD6A0E"/>
    <w:rsid w:val="00CD7284"/>
    <w:rsid w:val="00CD76B3"/>
    <w:rsid w:val="00CE0361"/>
    <w:rsid w:val="00CE03C7"/>
    <w:rsid w:val="00CE0965"/>
    <w:rsid w:val="00CE09DC"/>
    <w:rsid w:val="00CE1628"/>
    <w:rsid w:val="00CE16F8"/>
    <w:rsid w:val="00CE17D8"/>
    <w:rsid w:val="00CE1A32"/>
    <w:rsid w:val="00CE2A68"/>
    <w:rsid w:val="00CE38EA"/>
    <w:rsid w:val="00CE4818"/>
    <w:rsid w:val="00CE4D44"/>
    <w:rsid w:val="00CE705F"/>
    <w:rsid w:val="00CE71FC"/>
    <w:rsid w:val="00CE7383"/>
    <w:rsid w:val="00CE7417"/>
    <w:rsid w:val="00CE7EBE"/>
    <w:rsid w:val="00CF0EBE"/>
    <w:rsid w:val="00CF1901"/>
    <w:rsid w:val="00CF263D"/>
    <w:rsid w:val="00CF3110"/>
    <w:rsid w:val="00CF361A"/>
    <w:rsid w:val="00CF3AA7"/>
    <w:rsid w:val="00CF3F14"/>
    <w:rsid w:val="00CF434C"/>
    <w:rsid w:val="00CF4964"/>
    <w:rsid w:val="00CF5BBA"/>
    <w:rsid w:val="00CF6460"/>
    <w:rsid w:val="00CF73ED"/>
    <w:rsid w:val="00CF7650"/>
    <w:rsid w:val="00CF7CCA"/>
    <w:rsid w:val="00CF7E0F"/>
    <w:rsid w:val="00D01B6F"/>
    <w:rsid w:val="00D03605"/>
    <w:rsid w:val="00D05668"/>
    <w:rsid w:val="00D059FF"/>
    <w:rsid w:val="00D05BAF"/>
    <w:rsid w:val="00D10531"/>
    <w:rsid w:val="00D11A18"/>
    <w:rsid w:val="00D1249D"/>
    <w:rsid w:val="00D128D7"/>
    <w:rsid w:val="00D12A00"/>
    <w:rsid w:val="00D13206"/>
    <w:rsid w:val="00D13552"/>
    <w:rsid w:val="00D13812"/>
    <w:rsid w:val="00D1433E"/>
    <w:rsid w:val="00D15098"/>
    <w:rsid w:val="00D156AE"/>
    <w:rsid w:val="00D159C4"/>
    <w:rsid w:val="00D16836"/>
    <w:rsid w:val="00D172DB"/>
    <w:rsid w:val="00D20317"/>
    <w:rsid w:val="00D20A74"/>
    <w:rsid w:val="00D20EF5"/>
    <w:rsid w:val="00D20F81"/>
    <w:rsid w:val="00D21170"/>
    <w:rsid w:val="00D21C4A"/>
    <w:rsid w:val="00D223D0"/>
    <w:rsid w:val="00D224DA"/>
    <w:rsid w:val="00D26B0C"/>
    <w:rsid w:val="00D26B49"/>
    <w:rsid w:val="00D26C8E"/>
    <w:rsid w:val="00D26C96"/>
    <w:rsid w:val="00D274F1"/>
    <w:rsid w:val="00D27ECB"/>
    <w:rsid w:val="00D3007C"/>
    <w:rsid w:val="00D304F2"/>
    <w:rsid w:val="00D305A5"/>
    <w:rsid w:val="00D33987"/>
    <w:rsid w:val="00D34838"/>
    <w:rsid w:val="00D34CA8"/>
    <w:rsid w:val="00D35A4C"/>
    <w:rsid w:val="00D3603D"/>
    <w:rsid w:val="00D402E4"/>
    <w:rsid w:val="00D40A02"/>
    <w:rsid w:val="00D40AC6"/>
    <w:rsid w:val="00D41F62"/>
    <w:rsid w:val="00D4262D"/>
    <w:rsid w:val="00D43584"/>
    <w:rsid w:val="00D4492A"/>
    <w:rsid w:val="00D44C98"/>
    <w:rsid w:val="00D459B0"/>
    <w:rsid w:val="00D45B67"/>
    <w:rsid w:val="00D462B1"/>
    <w:rsid w:val="00D46F10"/>
    <w:rsid w:val="00D4748D"/>
    <w:rsid w:val="00D477D3"/>
    <w:rsid w:val="00D478EC"/>
    <w:rsid w:val="00D50054"/>
    <w:rsid w:val="00D503F5"/>
    <w:rsid w:val="00D50C6E"/>
    <w:rsid w:val="00D50C8D"/>
    <w:rsid w:val="00D50CDF"/>
    <w:rsid w:val="00D52C6C"/>
    <w:rsid w:val="00D54681"/>
    <w:rsid w:val="00D57320"/>
    <w:rsid w:val="00D57F59"/>
    <w:rsid w:val="00D60663"/>
    <w:rsid w:val="00D60BC1"/>
    <w:rsid w:val="00D60EF1"/>
    <w:rsid w:val="00D61E19"/>
    <w:rsid w:val="00D623A8"/>
    <w:rsid w:val="00D6261C"/>
    <w:rsid w:val="00D6358C"/>
    <w:rsid w:val="00D64222"/>
    <w:rsid w:val="00D6442A"/>
    <w:rsid w:val="00D64E25"/>
    <w:rsid w:val="00D6569F"/>
    <w:rsid w:val="00D66862"/>
    <w:rsid w:val="00D67083"/>
    <w:rsid w:val="00D67997"/>
    <w:rsid w:val="00D70072"/>
    <w:rsid w:val="00D70783"/>
    <w:rsid w:val="00D71A56"/>
    <w:rsid w:val="00D72171"/>
    <w:rsid w:val="00D72C40"/>
    <w:rsid w:val="00D73373"/>
    <w:rsid w:val="00D73563"/>
    <w:rsid w:val="00D739E1"/>
    <w:rsid w:val="00D73A38"/>
    <w:rsid w:val="00D75D1D"/>
    <w:rsid w:val="00D7639B"/>
    <w:rsid w:val="00D76E66"/>
    <w:rsid w:val="00D76E74"/>
    <w:rsid w:val="00D803BB"/>
    <w:rsid w:val="00D807BD"/>
    <w:rsid w:val="00D82131"/>
    <w:rsid w:val="00D823C4"/>
    <w:rsid w:val="00D82799"/>
    <w:rsid w:val="00D830EC"/>
    <w:rsid w:val="00D83723"/>
    <w:rsid w:val="00D83D73"/>
    <w:rsid w:val="00D85262"/>
    <w:rsid w:val="00D85ED7"/>
    <w:rsid w:val="00D8629B"/>
    <w:rsid w:val="00D86A43"/>
    <w:rsid w:val="00D87A0D"/>
    <w:rsid w:val="00D9030F"/>
    <w:rsid w:val="00D90EFC"/>
    <w:rsid w:val="00D92772"/>
    <w:rsid w:val="00D92D05"/>
    <w:rsid w:val="00D94532"/>
    <w:rsid w:val="00D946F5"/>
    <w:rsid w:val="00D94AFC"/>
    <w:rsid w:val="00D94D4A"/>
    <w:rsid w:val="00D955EF"/>
    <w:rsid w:val="00D9796D"/>
    <w:rsid w:val="00D97ADF"/>
    <w:rsid w:val="00DA0D03"/>
    <w:rsid w:val="00DA0E79"/>
    <w:rsid w:val="00DA36B7"/>
    <w:rsid w:val="00DA38EC"/>
    <w:rsid w:val="00DB0044"/>
    <w:rsid w:val="00DB0B91"/>
    <w:rsid w:val="00DB13E1"/>
    <w:rsid w:val="00DB15AB"/>
    <w:rsid w:val="00DB18DB"/>
    <w:rsid w:val="00DB21E9"/>
    <w:rsid w:val="00DB27D4"/>
    <w:rsid w:val="00DB2F46"/>
    <w:rsid w:val="00DB44E0"/>
    <w:rsid w:val="00DB5A05"/>
    <w:rsid w:val="00DB5B16"/>
    <w:rsid w:val="00DB70A6"/>
    <w:rsid w:val="00DB7333"/>
    <w:rsid w:val="00DC06BD"/>
    <w:rsid w:val="00DC0ED9"/>
    <w:rsid w:val="00DC117F"/>
    <w:rsid w:val="00DC16F3"/>
    <w:rsid w:val="00DC2026"/>
    <w:rsid w:val="00DC3CDB"/>
    <w:rsid w:val="00DC4B54"/>
    <w:rsid w:val="00DC4E7E"/>
    <w:rsid w:val="00DC5858"/>
    <w:rsid w:val="00DC649D"/>
    <w:rsid w:val="00DC6B9E"/>
    <w:rsid w:val="00DD16E5"/>
    <w:rsid w:val="00DD1CDC"/>
    <w:rsid w:val="00DD21A6"/>
    <w:rsid w:val="00DD2BB7"/>
    <w:rsid w:val="00DD3950"/>
    <w:rsid w:val="00DD5435"/>
    <w:rsid w:val="00DD5729"/>
    <w:rsid w:val="00DD5EBD"/>
    <w:rsid w:val="00DE00D9"/>
    <w:rsid w:val="00DE0F80"/>
    <w:rsid w:val="00DE2679"/>
    <w:rsid w:val="00DE29F6"/>
    <w:rsid w:val="00DE2D6F"/>
    <w:rsid w:val="00DE3C41"/>
    <w:rsid w:val="00DE4B03"/>
    <w:rsid w:val="00DE5D0B"/>
    <w:rsid w:val="00DE6337"/>
    <w:rsid w:val="00DE73A3"/>
    <w:rsid w:val="00DE7610"/>
    <w:rsid w:val="00DE78AE"/>
    <w:rsid w:val="00DE7EDC"/>
    <w:rsid w:val="00DF000C"/>
    <w:rsid w:val="00DF083E"/>
    <w:rsid w:val="00DF0DF6"/>
    <w:rsid w:val="00DF0FA5"/>
    <w:rsid w:val="00DF15F9"/>
    <w:rsid w:val="00DF255D"/>
    <w:rsid w:val="00DF3C7F"/>
    <w:rsid w:val="00DF401E"/>
    <w:rsid w:val="00DF48A0"/>
    <w:rsid w:val="00DF5051"/>
    <w:rsid w:val="00DF6541"/>
    <w:rsid w:val="00DF73BE"/>
    <w:rsid w:val="00DF7C45"/>
    <w:rsid w:val="00DF7FE1"/>
    <w:rsid w:val="00E00244"/>
    <w:rsid w:val="00E00FD8"/>
    <w:rsid w:val="00E03241"/>
    <w:rsid w:val="00E034A2"/>
    <w:rsid w:val="00E03ECB"/>
    <w:rsid w:val="00E04005"/>
    <w:rsid w:val="00E04C94"/>
    <w:rsid w:val="00E052A6"/>
    <w:rsid w:val="00E0546A"/>
    <w:rsid w:val="00E05B3C"/>
    <w:rsid w:val="00E06438"/>
    <w:rsid w:val="00E06644"/>
    <w:rsid w:val="00E06D6A"/>
    <w:rsid w:val="00E10074"/>
    <w:rsid w:val="00E105DC"/>
    <w:rsid w:val="00E10FA1"/>
    <w:rsid w:val="00E12094"/>
    <w:rsid w:val="00E120CA"/>
    <w:rsid w:val="00E134F6"/>
    <w:rsid w:val="00E135B6"/>
    <w:rsid w:val="00E144C4"/>
    <w:rsid w:val="00E148A5"/>
    <w:rsid w:val="00E16611"/>
    <w:rsid w:val="00E16837"/>
    <w:rsid w:val="00E16A80"/>
    <w:rsid w:val="00E16F2D"/>
    <w:rsid w:val="00E20EB2"/>
    <w:rsid w:val="00E22AF9"/>
    <w:rsid w:val="00E2324A"/>
    <w:rsid w:val="00E24E04"/>
    <w:rsid w:val="00E2687B"/>
    <w:rsid w:val="00E27127"/>
    <w:rsid w:val="00E2780C"/>
    <w:rsid w:val="00E306F6"/>
    <w:rsid w:val="00E30D4E"/>
    <w:rsid w:val="00E32104"/>
    <w:rsid w:val="00E333AD"/>
    <w:rsid w:val="00E3341E"/>
    <w:rsid w:val="00E343E3"/>
    <w:rsid w:val="00E35B8A"/>
    <w:rsid w:val="00E36918"/>
    <w:rsid w:val="00E37B87"/>
    <w:rsid w:val="00E41BD4"/>
    <w:rsid w:val="00E42012"/>
    <w:rsid w:val="00E42657"/>
    <w:rsid w:val="00E4265D"/>
    <w:rsid w:val="00E42B32"/>
    <w:rsid w:val="00E44C72"/>
    <w:rsid w:val="00E44DAA"/>
    <w:rsid w:val="00E461E4"/>
    <w:rsid w:val="00E473F9"/>
    <w:rsid w:val="00E478E6"/>
    <w:rsid w:val="00E47A07"/>
    <w:rsid w:val="00E47B7F"/>
    <w:rsid w:val="00E50042"/>
    <w:rsid w:val="00E50733"/>
    <w:rsid w:val="00E507F0"/>
    <w:rsid w:val="00E510B1"/>
    <w:rsid w:val="00E52B40"/>
    <w:rsid w:val="00E52FF2"/>
    <w:rsid w:val="00E54F41"/>
    <w:rsid w:val="00E55A17"/>
    <w:rsid w:val="00E55CCE"/>
    <w:rsid w:val="00E56172"/>
    <w:rsid w:val="00E5637E"/>
    <w:rsid w:val="00E5661D"/>
    <w:rsid w:val="00E567D2"/>
    <w:rsid w:val="00E569A3"/>
    <w:rsid w:val="00E56BF8"/>
    <w:rsid w:val="00E57C93"/>
    <w:rsid w:val="00E6029C"/>
    <w:rsid w:val="00E61605"/>
    <w:rsid w:val="00E62CE3"/>
    <w:rsid w:val="00E63065"/>
    <w:rsid w:val="00E65720"/>
    <w:rsid w:val="00E65C25"/>
    <w:rsid w:val="00E663A0"/>
    <w:rsid w:val="00E6644D"/>
    <w:rsid w:val="00E66B58"/>
    <w:rsid w:val="00E66F4A"/>
    <w:rsid w:val="00E67693"/>
    <w:rsid w:val="00E67A63"/>
    <w:rsid w:val="00E67C15"/>
    <w:rsid w:val="00E67EBE"/>
    <w:rsid w:val="00E705C8"/>
    <w:rsid w:val="00E708AF"/>
    <w:rsid w:val="00E709C6"/>
    <w:rsid w:val="00E7124C"/>
    <w:rsid w:val="00E71768"/>
    <w:rsid w:val="00E73797"/>
    <w:rsid w:val="00E7480E"/>
    <w:rsid w:val="00E7632E"/>
    <w:rsid w:val="00E77BF8"/>
    <w:rsid w:val="00E817C4"/>
    <w:rsid w:val="00E84F01"/>
    <w:rsid w:val="00E85AC2"/>
    <w:rsid w:val="00E874B9"/>
    <w:rsid w:val="00E879DF"/>
    <w:rsid w:val="00E916D4"/>
    <w:rsid w:val="00E938BD"/>
    <w:rsid w:val="00E941E0"/>
    <w:rsid w:val="00E955AB"/>
    <w:rsid w:val="00E962E6"/>
    <w:rsid w:val="00E96921"/>
    <w:rsid w:val="00E979F1"/>
    <w:rsid w:val="00E97D59"/>
    <w:rsid w:val="00E97EC9"/>
    <w:rsid w:val="00EA016B"/>
    <w:rsid w:val="00EA26A8"/>
    <w:rsid w:val="00EA279C"/>
    <w:rsid w:val="00EA3134"/>
    <w:rsid w:val="00EA671D"/>
    <w:rsid w:val="00EA7458"/>
    <w:rsid w:val="00EB0252"/>
    <w:rsid w:val="00EB1BA0"/>
    <w:rsid w:val="00EB2285"/>
    <w:rsid w:val="00EB26BC"/>
    <w:rsid w:val="00EB2ADA"/>
    <w:rsid w:val="00EB3221"/>
    <w:rsid w:val="00EB40B0"/>
    <w:rsid w:val="00EB4868"/>
    <w:rsid w:val="00EB4875"/>
    <w:rsid w:val="00EB4ECE"/>
    <w:rsid w:val="00EB6209"/>
    <w:rsid w:val="00EB718C"/>
    <w:rsid w:val="00EB73BB"/>
    <w:rsid w:val="00EC093A"/>
    <w:rsid w:val="00EC1440"/>
    <w:rsid w:val="00EC151F"/>
    <w:rsid w:val="00EC292E"/>
    <w:rsid w:val="00EC3090"/>
    <w:rsid w:val="00EC68C6"/>
    <w:rsid w:val="00EC6F21"/>
    <w:rsid w:val="00EC71EB"/>
    <w:rsid w:val="00EC78F3"/>
    <w:rsid w:val="00ED00F6"/>
    <w:rsid w:val="00ED1515"/>
    <w:rsid w:val="00ED17A4"/>
    <w:rsid w:val="00ED2131"/>
    <w:rsid w:val="00ED3412"/>
    <w:rsid w:val="00ED3743"/>
    <w:rsid w:val="00ED3940"/>
    <w:rsid w:val="00ED499F"/>
    <w:rsid w:val="00ED5028"/>
    <w:rsid w:val="00ED5036"/>
    <w:rsid w:val="00ED56C5"/>
    <w:rsid w:val="00ED6FF6"/>
    <w:rsid w:val="00ED7BAC"/>
    <w:rsid w:val="00EE00DD"/>
    <w:rsid w:val="00EE01DF"/>
    <w:rsid w:val="00EE0471"/>
    <w:rsid w:val="00EE085E"/>
    <w:rsid w:val="00EE0FB0"/>
    <w:rsid w:val="00EE1B8A"/>
    <w:rsid w:val="00EE1DEE"/>
    <w:rsid w:val="00EE23F0"/>
    <w:rsid w:val="00EE23F5"/>
    <w:rsid w:val="00EE375A"/>
    <w:rsid w:val="00EE4180"/>
    <w:rsid w:val="00EE56C0"/>
    <w:rsid w:val="00EE571F"/>
    <w:rsid w:val="00EE5E37"/>
    <w:rsid w:val="00EE66A1"/>
    <w:rsid w:val="00EE6A30"/>
    <w:rsid w:val="00EE6B4F"/>
    <w:rsid w:val="00EE74DF"/>
    <w:rsid w:val="00EF026B"/>
    <w:rsid w:val="00EF245D"/>
    <w:rsid w:val="00EF29DF"/>
    <w:rsid w:val="00EF2CA2"/>
    <w:rsid w:val="00EF377B"/>
    <w:rsid w:val="00EF379D"/>
    <w:rsid w:val="00EF3E3E"/>
    <w:rsid w:val="00EF3F39"/>
    <w:rsid w:val="00EF422C"/>
    <w:rsid w:val="00EF4452"/>
    <w:rsid w:val="00EF4603"/>
    <w:rsid w:val="00EF4D58"/>
    <w:rsid w:val="00EF597F"/>
    <w:rsid w:val="00EF66B6"/>
    <w:rsid w:val="00EF6D49"/>
    <w:rsid w:val="00EF7CD5"/>
    <w:rsid w:val="00F0000C"/>
    <w:rsid w:val="00F00CCD"/>
    <w:rsid w:val="00F01329"/>
    <w:rsid w:val="00F028F0"/>
    <w:rsid w:val="00F03AE4"/>
    <w:rsid w:val="00F046CC"/>
    <w:rsid w:val="00F05F0B"/>
    <w:rsid w:val="00F06119"/>
    <w:rsid w:val="00F0798D"/>
    <w:rsid w:val="00F0799D"/>
    <w:rsid w:val="00F10265"/>
    <w:rsid w:val="00F10D24"/>
    <w:rsid w:val="00F10FA3"/>
    <w:rsid w:val="00F1113E"/>
    <w:rsid w:val="00F11DB4"/>
    <w:rsid w:val="00F11E86"/>
    <w:rsid w:val="00F121CB"/>
    <w:rsid w:val="00F135E5"/>
    <w:rsid w:val="00F15711"/>
    <w:rsid w:val="00F15AEA"/>
    <w:rsid w:val="00F15B30"/>
    <w:rsid w:val="00F16B16"/>
    <w:rsid w:val="00F16FD6"/>
    <w:rsid w:val="00F17158"/>
    <w:rsid w:val="00F1716B"/>
    <w:rsid w:val="00F17866"/>
    <w:rsid w:val="00F179D0"/>
    <w:rsid w:val="00F17B16"/>
    <w:rsid w:val="00F17CC3"/>
    <w:rsid w:val="00F17DE3"/>
    <w:rsid w:val="00F20202"/>
    <w:rsid w:val="00F2023E"/>
    <w:rsid w:val="00F202BE"/>
    <w:rsid w:val="00F20EFE"/>
    <w:rsid w:val="00F22E86"/>
    <w:rsid w:val="00F25494"/>
    <w:rsid w:val="00F25C47"/>
    <w:rsid w:val="00F26899"/>
    <w:rsid w:val="00F26B13"/>
    <w:rsid w:val="00F307FD"/>
    <w:rsid w:val="00F31AB8"/>
    <w:rsid w:val="00F32CC3"/>
    <w:rsid w:val="00F345FD"/>
    <w:rsid w:val="00F34D23"/>
    <w:rsid w:val="00F34EB9"/>
    <w:rsid w:val="00F356FC"/>
    <w:rsid w:val="00F36347"/>
    <w:rsid w:val="00F36763"/>
    <w:rsid w:val="00F36CAE"/>
    <w:rsid w:val="00F3725B"/>
    <w:rsid w:val="00F37A77"/>
    <w:rsid w:val="00F37BBD"/>
    <w:rsid w:val="00F4098C"/>
    <w:rsid w:val="00F440E7"/>
    <w:rsid w:val="00F44F99"/>
    <w:rsid w:val="00F45F8C"/>
    <w:rsid w:val="00F46E64"/>
    <w:rsid w:val="00F4769C"/>
    <w:rsid w:val="00F47ADB"/>
    <w:rsid w:val="00F502C6"/>
    <w:rsid w:val="00F503F2"/>
    <w:rsid w:val="00F50A01"/>
    <w:rsid w:val="00F50EFB"/>
    <w:rsid w:val="00F544B3"/>
    <w:rsid w:val="00F54955"/>
    <w:rsid w:val="00F55278"/>
    <w:rsid w:val="00F5533F"/>
    <w:rsid w:val="00F55F79"/>
    <w:rsid w:val="00F56610"/>
    <w:rsid w:val="00F56651"/>
    <w:rsid w:val="00F625D3"/>
    <w:rsid w:val="00F63012"/>
    <w:rsid w:val="00F63A57"/>
    <w:rsid w:val="00F652CD"/>
    <w:rsid w:val="00F65BAC"/>
    <w:rsid w:val="00F65D00"/>
    <w:rsid w:val="00F66A90"/>
    <w:rsid w:val="00F67156"/>
    <w:rsid w:val="00F70093"/>
    <w:rsid w:val="00F7165B"/>
    <w:rsid w:val="00F71870"/>
    <w:rsid w:val="00F71D4B"/>
    <w:rsid w:val="00F71E16"/>
    <w:rsid w:val="00F71F01"/>
    <w:rsid w:val="00F72C8B"/>
    <w:rsid w:val="00F73CF1"/>
    <w:rsid w:val="00F7466C"/>
    <w:rsid w:val="00F74714"/>
    <w:rsid w:val="00F75602"/>
    <w:rsid w:val="00F762F5"/>
    <w:rsid w:val="00F76376"/>
    <w:rsid w:val="00F76C03"/>
    <w:rsid w:val="00F82804"/>
    <w:rsid w:val="00F82C40"/>
    <w:rsid w:val="00F83310"/>
    <w:rsid w:val="00F83F17"/>
    <w:rsid w:val="00F8558B"/>
    <w:rsid w:val="00F861E8"/>
    <w:rsid w:val="00F8625B"/>
    <w:rsid w:val="00F86BBB"/>
    <w:rsid w:val="00F87007"/>
    <w:rsid w:val="00F87243"/>
    <w:rsid w:val="00F875EF"/>
    <w:rsid w:val="00F87A8C"/>
    <w:rsid w:val="00F92754"/>
    <w:rsid w:val="00F93F54"/>
    <w:rsid w:val="00F95F33"/>
    <w:rsid w:val="00F967BF"/>
    <w:rsid w:val="00F96C4B"/>
    <w:rsid w:val="00F97315"/>
    <w:rsid w:val="00FA0802"/>
    <w:rsid w:val="00FA141F"/>
    <w:rsid w:val="00FA28F3"/>
    <w:rsid w:val="00FA2A92"/>
    <w:rsid w:val="00FA3F79"/>
    <w:rsid w:val="00FA4929"/>
    <w:rsid w:val="00FA4AC9"/>
    <w:rsid w:val="00FA4FAC"/>
    <w:rsid w:val="00FA5268"/>
    <w:rsid w:val="00FA5282"/>
    <w:rsid w:val="00FA6092"/>
    <w:rsid w:val="00FA6DAF"/>
    <w:rsid w:val="00FA6EE2"/>
    <w:rsid w:val="00FA7770"/>
    <w:rsid w:val="00FB00ED"/>
    <w:rsid w:val="00FB0BBE"/>
    <w:rsid w:val="00FB196D"/>
    <w:rsid w:val="00FB2BA7"/>
    <w:rsid w:val="00FB2CD3"/>
    <w:rsid w:val="00FB3492"/>
    <w:rsid w:val="00FB4A72"/>
    <w:rsid w:val="00FB67A9"/>
    <w:rsid w:val="00FB67F9"/>
    <w:rsid w:val="00FB7BAD"/>
    <w:rsid w:val="00FC0278"/>
    <w:rsid w:val="00FC155E"/>
    <w:rsid w:val="00FC2035"/>
    <w:rsid w:val="00FC2821"/>
    <w:rsid w:val="00FC3198"/>
    <w:rsid w:val="00FC39F7"/>
    <w:rsid w:val="00FC525E"/>
    <w:rsid w:val="00FC5647"/>
    <w:rsid w:val="00FC66AE"/>
    <w:rsid w:val="00FC6752"/>
    <w:rsid w:val="00FC6E8A"/>
    <w:rsid w:val="00FC7B9F"/>
    <w:rsid w:val="00FD0145"/>
    <w:rsid w:val="00FD149A"/>
    <w:rsid w:val="00FD15A0"/>
    <w:rsid w:val="00FD1B3E"/>
    <w:rsid w:val="00FD285A"/>
    <w:rsid w:val="00FD32A0"/>
    <w:rsid w:val="00FD3424"/>
    <w:rsid w:val="00FD35C5"/>
    <w:rsid w:val="00FD40A8"/>
    <w:rsid w:val="00FD533E"/>
    <w:rsid w:val="00FD546B"/>
    <w:rsid w:val="00FD596E"/>
    <w:rsid w:val="00FD7513"/>
    <w:rsid w:val="00FE0A93"/>
    <w:rsid w:val="00FE0E5E"/>
    <w:rsid w:val="00FE1408"/>
    <w:rsid w:val="00FE304B"/>
    <w:rsid w:val="00FE308A"/>
    <w:rsid w:val="00FE4B31"/>
    <w:rsid w:val="00FE4C13"/>
    <w:rsid w:val="00FE55C3"/>
    <w:rsid w:val="00FE6168"/>
    <w:rsid w:val="00FE6739"/>
    <w:rsid w:val="00FE67D3"/>
    <w:rsid w:val="00FE6C5C"/>
    <w:rsid w:val="00FE7B7D"/>
    <w:rsid w:val="00FE7E5D"/>
    <w:rsid w:val="00FF02F4"/>
    <w:rsid w:val="00FF0811"/>
    <w:rsid w:val="00FF1106"/>
    <w:rsid w:val="00FF14F3"/>
    <w:rsid w:val="00FF1980"/>
    <w:rsid w:val="00FF37F9"/>
    <w:rsid w:val="00FF46B0"/>
    <w:rsid w:val="00FF5174"/>
    <w:rsid w:val="00FF617D"/>
    <w:rsid w:val="00FF716A"/>
    <w:rsid w:val="00FF7A50"/>
    <w:rsid w:val="01713FBA"/>
    <w:rsid w:val="02AA6016"/>
    <w:rsid w:val="02C826BE"/>
    <w:rsid w:val="03331367"/>
    <w:rsid w:val="03A5079A"/>
    <w:rsid w:val="03A77D3D"/>
    <w:rsid w:val="05D2772C"/>
    <w:rsid w:val="06366B2E"/>
    <w:rsid w:val="06454874"/>
    <w:rsid w:val="06992DDC"/>
    <w:rsid w:val="06A53871"/>
    <w:rsid w:val="06C025A5"/>
    <w:rsid w:val="09BE1317"/>
    <w:rsid w:val="09C32F1A"/>
    <w:rsid w:val="0A2A2EA8"/>
    <w:rsid w:val="0B7F703F"/>
    <w:rsid w:val="0BF217A4"/>
    <w:rsid w:val="0E4B1BBB"/>
    <w:rsid w:val="0E944D7F"/>
    <w:rsid w:val="0FEA738C"/>
    <w:rsid w:val="101C2F7D"/>
    <w:rsid w:val="10CD4663"/>
    <w:rsid w:val="11072A94"/>
    <w:rsid w:val="11586F2B"/>
    <w:rsid w:val="11701BC8"/>
    <w:rsid w:val="11A628A3"/>
    <w:rsid w:val="11C069E2"/>
    <w:rsid w:val="11E3292C"/>
    <w:rsid w:val="11F33929"/>
    <w:rsid w:val="12741237"/>
    <w:rsid w:val="12854FBE"/>
    <w:rsid w:val="131A3A42"/>
    <w:rsid w:val="134F633B"/>
    <w:rsid w:val="13731B7F"/>
    <w:rsid w:val="141A3ED3"/>
    <w:rsid w:val="17036E0A"/>
    <w:rsid w:val="178E5AE0"/>
    <w:rsid w:val="17D32969"/>
    <w:rsid w:val="17EF0EDD"/>
    <w:rsid w:val="18277D93"/>
    <w:rsid w:val="182B748F"/>
    <w:rsid w:val="18922551"/>
    <w:rsid w:val="18CF2B99"/>
    <w:rsid w:val="197546D1"/>
    <w:rsid w:val="19AC3A71"/>
    <w:rsid w:val="19F641C5"/>
    <w:rsid w:val="1B4B6FAC"/>
    <w:rsid w:val="1BD1376A"/>
    <w:rsid w:val="1BF96625"/>
    <w:rsid w:val="1C0505BC"/>
    <w:rsid w:val="1C90314F"/>
    <w:rsid w:val="1CEB6950"/>
    <w:rsid w:val="1E150AB7"/>
    <w:rsid w:val="1E5A4F83"/>
    <w:rsid w:val="1F296504"/>
    <w:rsid w:val="1F3933C3"/>
    <w:rsid w:val="1F7C1D60"/>
    <w:rsid w:val="212C6C67"/>
    <w:rsid w:val="21C905D0"/>
    <w:rsid w:val="2274759A"/>
    <w:rsid w:val="23BB1282"/>
    <w:rsid w:val="23DD1C81"/>
    <w:rsid w:val="241831CA"/>
    <w:rsid w:val="25124BF6"/>
    <w:rsid w:val="254D1FE7"/>
    <w:rsid w:val="25EF5C55"/>
    <w:rsid w:val="262A3E9B"/>
    <w:rsid w:val="26796887"/>
    <w:rsid w:val="27A01B4A"/>
    <w:rsid w:val="28DB5552"/>
    <w:rsid w:val="2A9224E9"/>
    <w:rsid w:val="2BB83411"/>
    <w:rsid w:val="2C0E7FD6"/>
    <w:rsid w:val="2C3A68DD"/>
    <w:rsid w:val="2C594EAC"/>
    <w:rsid w:val="2C7C5A5C"/>
    <w:rsid w:val="2CA52AF9"/>
    <w:rsid w:val="2CC33CA8"/>
    <w:rsid w:val="2CFF4B0F"/>
    <w:rsid w:val="2E2674B9"/>
    <w:rsid w:val="2E5008A8"/>
    <w:rsid w:val="2ED625E7"/>
    <w:rsid w:val="2FC8234B"/>
    <w:rsid w:val="30614EDC"/>
    <w:rsid w:val="31225D03"/>
    <w:rsid w:val="31D17CB2"/>
    <w:rsid w:val="321B1AA4"/>
    <w:rsid w:val="32360853"/>
    <w:rsid w:val="32574626"/>
    <w:rsid w:val="337C732E"/>
    <w:rsid w:val="33BC18EF"/>
    <w:rsid w:val="342A150B"/>
    <w:rsid w:val="369B1225"/>
    <w:rsid w:val="36C13F56"/>
    <w:rsid w:val="36CB4432"/>
    <w:rsid w:val="36F42047"/>
    <w:rsid w:val="3775168B"/>
    <w:rsid w:val="379B4667"/>
    <w:rsid w:val="38B17098"/>
    <w:rsid w:val="38B9010A"/>
    <w:rsid w:val="390E0673"/>
    <w:rsid w:val="3B9C439B"/>
    <w:rsid w:val="3C857236"/>
    <w:rsid w:val="3CEA706D"/>
    <w:rsid w:val="3D1576D9"/>
    <w:rsid w:val="3D380DCE"/>
    <w:rsid w:val="3E8E2E6D"/>
    <w:rsid w:val="3F0E04CC"/>
    <w:rsid w:val="3FEF5F58"/>
    <w:rsid w:val="41DB3865"/>
    <w:rsid w:val="433A6E11"/>
    <w:rsid w:val="433F690C"/>
    <w:rsid w:val="43506C17"/>
    <w:rsid w:val="43556A90"/>
    <w:rsid w:val="47C04DDF"/>
    <w:rsid w:val="48083720"/>
    <w:rsid w:val="48956E8F"/>
    <w:rsid w:val="48EB6DF5"/>
    <w:rsid w:val="493311D1"/>
    <w:rsid w:val="4996057D"/>
    <w:rsid w:val="4A5C3C96"/>
    <w:rsid w:val="4AD73675"/>
    <w:rsid w:val="4B0E36D7"/>
    <w:rsid w:val="4BEB3E23"/>
    <w:rsid w:val="4C554727"/>
    <w:rsid w:val="4C576635"/>
    <w:rsid w:val="4CAF1A78"/>
    <w:rsid w:val="4D3877D1"/>
    <w:rsid w:val="4E9063DE"/>
    <w:rsid w:val="4F110B5D"/>
    <w:rsid w:val="512D387E"/>
    <w:rsid w:val="516A7B9E"/>
    <w:rsid w:val="517B413C"/>
    <w:rsid w:val="52230BCE"/>
    <w:rsid w:val="530A5A8E"/>
    <w:rsid w:val="53750773"/>
    <w:rsid w:val="547C67AB"/>
    <w:rsid w:val="548F5664"/>
    <w:rsid w:val="54957197"/>
    <w:rsid w:val="54DD231C"/>
    <w:rsid w:val="552D366D"/>
    <w:rsid w:val="561519DC"/>
    <w:rsid w:val="563D139A"/>
    <w:rsid w:val="56595621"/>
    <w:rsid w:val="565D7E47"/>
    <w:rsid w:val="56886362"/>
    <w:rsid w:val="57120B06"/>
    <w:rsid w:val="571B4BFF"/>
    <w:rsid w:val="57590434"/>
    <w:rsid w:val="58D22CC3"/>
    <w:rsid w:val="595215B5"/>
    <w:rsid w:val="59A96A7E"/>
    <w:rsid w:val="59E56835"/>
    <w:rsid w:val="5AB83717"/>
    <w:rsid w:val="5B3C6C21"/>
    <w:rsid w:val="5B7677A3"/>
    <w:rsid w:val="5C8D5E42"/>
    <w:rsid w:val="5CCC2472"/>
    <w:rsid w:val="5EC97859"/>
    <w:rsid w:val="5EF50B59"/>
    <w:rsid w:val="604F7CBD"/>
    <w:rsid w:val="60644686"/>
    <w:rsid w:val="61A91D2A"/>
    <w:rsid w:val="63087231"/>
    <w:rsid w:val="64555526"/>
    <w:rsid w:val="64E64DE0"/>
    <w:rsid w:val="65152BB8"/>
    <w:rsid w:val="656626C5"/>
    <w:rsid w:val="661E55F9"/>
    <w:rsid w:val="662009FB"/>
    <w:rsid w:val="668D5172"/>
    <w:rsid w:val="669F77A5"/>
    <w:rsid w:val="66A8664F"/>
    <w:rsid w:val="67EF7570"/>
    <w:rsid w:val="6843376F"/>
    <w:rsid w:val="695A47F3"/>
    <w:rsid w:val="697555CC"/>
    <w:rsid w:val="69BD0909"/>
    <w:rsid w:val="69F1451C"/>
    <w:rsid w:val="6A06546A"/>
    <w:rsid w:val="6A955D15"/>
    <w:rsid w:val="6B185C7D"/>
    <w:rsid w:val="6BD65598"/>
    <w:rsid w:val="6BF15FA7"/>
    <w:rsid w:val="6D081255"/>
    <w:rsid w:val="6E1C5AB5"/>
    <w:rsid w:val="6E4415AB"/>
    <w:rsid w:val="6E4834CC"/>
    <w:rsid w:val="6FFC0CA1"/>
    <w:rsid w:val="700819F5"/>
    <w:rsid w:val="7051351F"/>
    <w:rsid w:val="713D60AB"/>
    <w:rsid w:val="717C70A9"/>
    <w:rsid w:val="71B70F9D"/>
    <w:rsid w:val="7353338B"/>
    <w:rsid w:val="7668674D"/>
    <w:rsid w:val="77517D89"/>
    <w:rsid w:val="781D0460"/>
    <w:rsid w:val="78BF011B"/>
    <w:rsid w:val="78BF199D"/>
    <w:rsid w:val="78C65596"/>
    <w:rsid w:val="790376F9"/>
    <w:rsid w:val="79D02A52"/>
    <w:rsid w:val="7AEB33AB"/>
    <w:rsid w:val="7AF4245F"/>
    <w:rsid w:val="7B1778A5"/>
    <w:rsid w:val="7B8D4238"/>
    <w:rsid w:val="7B920713"/>
    <w:rsid w:val="7BBF5FA2"/>
    <w:rsid w:val="7D436C14"/>
    <w:rsid w:val="7D7769D5"/>
    <w:rsid w:val="7EAE31A9"/>
    <w:rsid w:val="7ECB6E8A"/>
    <w:rsid w:val="7F0A5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nhideWhenUsed="0" w:uiPriority="99" w:semiHidden="0" w:name="heading 4"/>
    <w:lsdException w:qFormat="1" w:uiPriority="99" w:name="heading 5"/>
    <w:lsdException w:qFormat="1" w:uiPriority="99" w:name="heading 6"/>
    <w:lsdException w:qFormat="1" w:uiPriority="99" w:name="heading 7"/>
    <w:lsdException w:qFormat="1" w:uiPriority="99" w:name="heading 8"/>
    <w:lsdException w:qFormat="1"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styleId="3">
    <w:name w:val="heading 1"/>
    <w:basedOn w:val="4"/>
    <w:next w:val="1"/>
    <w:link w:val="30"/>
    <w:qFormat/>
    <w:uiPriority w:val="1"/>
    <w:rPr>
      <w:rFonts w:hint="eastAsia" w:ascii="宋体" w:hAnsi="宋体"/>
      <w:szCs w:val="24"/>
    </w:rPr>
  </w:style>
  <w:style w:type="paragraph" w:styleId="5">
    <w:name w:val="heading 2"/>
    <w:basedOn w:val="1"/>
    <w:next w:val="1"/>
    <w:link w:val="31"/>
    <w:qFormat/>
    <w:uiPriority w:val="1"/>
    <w:pPr>
      <w:spacing w:before="262" w:after="240"/>
      <w:ind w:left="120"/>
      <w:jc w:val="center"/>
      <w:outlineLvl w:val="1"/>
    </w:pPr>
    <w:rPr>
      <w:rFonts w:hint="eastAsia" w:ascii="仿宋_GB2312" w:hAnsi="仿宋_GB2312"/>
      <w:b/>
      <w:sz w:val="28"/>
    </w:rPr>
  </w:style>
  <w:style w:type="paragraph" w:styleId="6">
    <w:name w:val="heading 3"/>
    <w:basedOn w:val="1"/>
    <w:next w:val="1"/>
    <w:link w:val="49"/>
    <w:qFormat/>
    <w:uiPriority w:val="0"/>
    <w:pPr>
      <w:keepNext/>
      <w:keepLines/>
      <w:spacing w:before="20" w:after="20" w:line="413" w:lineRule="auto"/>
      <w:outlineLvl w:val="2"/>
    </w:pPr>
    <w:rPr>
      <w:b/>
    </w:rPr>
  </w:style>
  <w:style w:type="paragraph" w:styleId="7">
    <w:name w:val="heading 4"/>
    <w:basedOn w:val="1"/>
    <w:next w:val="1"/>
    <w:link w:val="53"/>
    <w:qFormat/>
    <w:uiPriority w:val="99"/>
    <w:pPr>
      <w:keepNext/>
      <w:keepLines/>
      <w:spacing w:before="120" w:after="120" w:line="372" w:lineRule="auto"/>
      <w:outlineLvl w:val="3"/>
    </w:pPr>
    <w:rPr>
      <w:rFonts w:ascii="Arial" w:hAnsi="Arial"/>
      <w:b/>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4">
    <w:name w:val="Title"/>
    <w:basedOn w:val="1"/>
    <w:next w:val="1"/>
    <w:link w:val="43"/>
    <w:qFormat/>
    <w:uiPriority w:val="10"/>
    <w:pPr>
      <w:spacing w:before="240" w:after="60"/>
      <w:jc w:val="center"/>
      <w:outlineLvl w:val="0"/>
    </w:pPr>
    <w:rPr>
      <w:rFonts w:ascii="Cambria" w:hAnsi="Cambria"/>
      <w:b/>
      <w:bCs/>
      <w:sz w:val="32"/>
      <w:szCs w:val="32"/>
    </w:rPr>
  </w:style>
  <w:style w:type="paragraph" w:styleId="8">
    <w:name w:val="toc 7"/>
    <w:basedOn w:val="1"/>
    <w:next w:val="1"/>
    <w:unhideWhenUsed/>
    <w:qFormat/>
    <w:uiPriority w:val="39"/>
    <w:pPr>
      <w:autoSpaceDE/>
      <w:autoSpaceDN/>
      <w:adjustRightInd/>
      <w:ind w:left="2520" w:leftChars="1200"/>
      <w:jc w:val="both"/>
    </w:pPr>
    <w:rPr>
      <w:rFonts w:asciiTheme="minorHAnsi" w:hAnsiTheme="minorHAnsi" w:eastAsiaTheme="minorEastAsia" w:cstheme="minorBidi"/>
      <w:kern w:val="2"/>
      <w:sz w:val="21"/>
      <w:szCs w:val="22"/>
    </w:rPr>
  </w:style>
  <w:style w:type="paragraph" w:styleId="9">
    <w:name w:val="caption"/>
    <w:basedOn w:val="1"/>
    <w:next w:val="1"/>
    <w:unhideWhenUsed/>
    <w:qFormat/>
    <w:uiPriority w:val="99"/>
    <w:rPr>
      <w:rFonts w:eastAsia="黑体" w:asciiTheme="majorHAnsi" w:hAnsiTheme="majorHAnsi" w:cstheme="majorBidi"/>
      <w:sz w:val="20"/>
      <w:szCs w:val="20"/>
    </w:rPr>
  </w:style>
  <w:style w:type="paragraph" w:styleId="10">
    <w:name w:val="annotation text"/>
    <w:basedOn w:val="1"/>
    <w:link w:val="39"/>
    <w:semiHidden/>
    <w:unhideWhenUsed/>
    <w:qFormat/>
    <w:uiPriority w:val="99"/>
  </w:style>
  <w:style w:type="paragraph" w:styleId="11">
    <w:name w:val="Body Text"/>
    <w:basedOn w:val="1"/>
    <w:link w:val="55"/>
    <w:unhideWhenUsed/>
    <w:qFormat/>
    <w:uiPriority w:val="1"/>
    <w:pPr>
      <w:spacing w:before="86"/>
      <w:ind w:left="600"/>
    </w:pPr>
    <w:rPr>
      <w:rFonts w:hint="eastAsia" w:ascii="仿宋_GB2312" w:hAnsi="仿宋_GB2312" w:eastAsia="仿宋_GB2312"/>
    </w:rPr>
  </w:style>
  <w:style w:type="paragraph" w:styleId="12">
    <w:name w:val="toc 5"/>
    <w:basedOn w:val="1"/>
    <w:next w:val="1"/>
    <w:unhideWhenUsed/>
    <w:qFormat/>
    <w:uiPriority w:val="39"/>
    <w:pPr>
      <w:autoSpaceDE/>
      <w:autoSpaceDN/>
      <w:adjustRightInd/>
      <w:ind w:left="1680" w:leftChars="800"/>
      <w:jc w:val="both"/>
    </w:pPr>
    <w:rPr>
      <w:rFonts w:asciiTheme="minorHAnsi" w:hAnsiTheme="minorHAnsi" w:eastAsiaTheme="minorEastAsia" w:cstheme="minorBidi"/>
      <w:kern w:val="2"/>
      <w:sz w:val="21"/>
      <w:szCs w:val="22"/>
    </w:rPr>
  </w:style>
  <w:style w:type="paragraph" w:styleId="13">
    <w:name w:val="toc 3"/>
    <w:basedOn w:val="1"/>
    <w:next w:val="1"/>
    <w:unhideWhenUsed/>
    <w:qFormat/>
    <w:uiPriority w:val="39"/>
    <w:pPr>
      <w:autoSpaceDE/>
      <w:autoSpaceDN/>
      <w:adjustRightInd/>
      <w:ind w:left="840" w:leftChars="400"/>
      <w:jc w:val="both"/>
    </w:pPr>
    <w:rPr>
      <w:rFonts w:asciiTheme="minorHAnsi" w:hAnsiTheme="minorHAnsi" w:eastAsiaTheme="minorEastAsia" w:cstheme="minorBidi"/>
      <w:kern w:val="2"/>
      <w:sz w:val="21"/>
      <w:szCs w:val="22"/>
    </w:rPr>
  </w:style>
  <w:style w:type="paragraph" w:styleId="14">
    <w:name w:val="toc 8"/>
    <w:basedOn w:val="1"/>
    <w:next w:val="1"/>
    <w:unhideWhenUsed/>
    <w:qFormat/>
    <w:uiPriority w:val="39"/>
    <w:pPr>
      <w:autoSpaceDE/>
      <w:autoSpaceDN/>
      <w:adjustRightInd/>
      <w:ind w:left="2940" w:leftChars="1400"/>
      <w:jc w:val="both"/>
    </w:pPr>
    <w:rPr>
      <w:rFonts w:asciiTheme="minorHAnsi" w:hAnsiTheme="minorHAnsi" w:eastAsiaTheme="minorEastAsia" w:cstheme="minorBidi"/>
      <w:kern w:val="2"/>
      <w:sz w:val="21"/>
      <w:szCs w:val="22"/>
    </w:rPr>
  </w:style>
  <w:style w:type="paragraph" w:styleId="15">
    <w:name w:val="Balloon Text"/>
    <w:basedOn w:val="1"/>
    <w:link w:val="41"/>
    <w:semiHidden/>
    <w:unhideWhenUsed/>
    <w:qFormat/>
    <w:uiPriority w:val="99"/>
    <w:rPr>
      <w:sz w:val="18"/>
      <w:szCs w:val="18"/>
    </w:rPr>
  </w:style>
  <w:style w:type="paragraph" w:styleId="16">
    <w:name w:val="footer"/>
    <w:basedOn w:val="1"/>
    <w:link w:val="48"/>
    <w:unhideWhenUsed/>
    <w:qFormat/>
    <w:uiPriority w:val="99"/>
    <w:pPr>
      <w:tabs>
        <w:tab w:val="center" w:pos="4153"/>
        <w:tab w:val="right" w:pos="8306"/>
      </w:tabs>
      <w:snapToGrid w:val="0"/>
    </w:pPr>
    <w:rPr>
      <w:sz w:val="18"/>
      <w:szCs w:val="18"/>
    </w:rPr>
  </w:style>
  <w:style w:type="paragraph" w:styleId="17">
    <w:name w:val="header"/>
    <w:basedOn w:val="1"/>
    <w:link w:val="47"/>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8">
    <w:name w:val="toc 1"/>
    <w:basedOn w:val="1"/>
    <w:next w:val="1"/>
    <w:unhideWhenUsed/>
    <w:qFormat/>
    <w:uiPriority w:val="39"/>
    <w:pPr>
      <w:widowControl/>
      <w:spacing w:after="100" w:line="259" w:lineRule="auto"/>
    </w:pPr>
    <w:rPr>
      <w:rFonts w:ascii="Calibri" w:hAnsi="Calibri"/>
      <w:sz w:val="22"/>
      <w:szCs w:val="22"/>
    </w:rPr>
  </w:style>
  <w:style w:type="paragraph" w:styleId="19">
    <w:name w:val="toc 4"/>
    <w:basedOn w:val="1"/>
    <w:next w:val="1"/>
    <w:unhideWhenUsed/>
    <w:qFormat/>
    <w:uiPriority w:val="39"/>
    <w:pPr>
      <w:autoSpaceDE/>
      <w:autoSpaceDN/>
      <w:adjustRightInd/>
      <w:ind w:left="1260" w:leftChars="600"/>
      <w:jc w:val="both"/>
    </w:pPr>
    <w:rPr>
      <w:rFonts w:asciiTheme="minorHAnsi" w:hAnsiTheme="minorHAnsi" w:eastAsiaTheme="minorEastAsia" w:cstheme="minorBidi"/>
      <w:kern w:val="2"/>
      <w:sz w:val="21"/>
      <w:szCs w:val="22"/>
    </w:rPr>
  </w:style>
  <w:style w:type="paragraph" w:styleId="20">
    <w:name w:val="Subtitle"/>
    <w:basedOn w:val="1"/>
    <w:next w:val="1"/>
    <w:link w:val="44"/>
    <w:qFormat/>
    <w:uiPriority w:val="11"/>
    <w:pPr>
      <w:autoSpaceDE/>
      <w:autoSpaceDN/>
      <w:adjustRightInd/>
      <w:ind w:left="1549"/>
      <w:jc w:val="center"/>
      <w:outlineLvl w:val="1"/>
    </w:pPr>
    <w:rPr>
      <w:rFonts w:asciiTheme="minorHAnsi" w:hAnsiTheme="minorHAnsi" w:cstheme="minorBidi"/>
      <w:bCs/>
      <w:spacing w:val="3"/>
      <w:kern w:val="28"/>
      <w:szCs w:val="32"/>
    </w:rPr>
  </w:style>
  <w:style w:type="paragraph" w:styleId="21">
    <w:name w:val="toc 6"/>
    <w:basedOn w:val="1"/>
    <w:next w:val="1"/>
    <w:unhideWhenUsed/>
    <w:qFormat/>
    <w:uiPriority w:val="39"/>
    <w:pPr>
      <w:autoSpaceDE/>
      <w:autoSpaceDN/>
      <w:adjustRightInd/>
      <w:ind w:left="2100" w:leftChars="1000"/>
      <w:jc w:val="both"/>
    </w:pPr>
    <w:rPr>
      <w:rFonts w:asciiTheme="minorHAnsi" w:hAnsiTheme="minorHAnsi" w:eastAsiaTheme="minorEastAsia" w:cstheme="minorBidi"/>
      <w:kern w:val="2"/>
      <w:sz w:val="21"/>
      <w:szCs w:val="22"/>
    </w:rPr>
  </w:style>
  <w:style w:type="paragraph" w:styleId="22">
    <w:name w:val="toc 2"/>
    <w:basedOn w:val="1"/>
    <w:next w:val="1"/>
    <w:unhideWhenUsed/>
    <w:qFormat/>
    <w:uiPriority w:val="39"/>
    <w:pPr>
      <w:widowControl/>
      <w:spacing w:after="100" w:line="259" w:lineRule="auto"/>
      <w:ind w:left="220"/>
    </w:pPr>
    <w:rPr>
      <w:rFonts w:ascii="Calibri" w:hAnsi="Calibri"/>
      <w:sz w:val="22"/>
      <w:szCs w:val="22"/>
    </w:rPr>
  </w:style>
  <w:style w:type="paragraph" w:styleId="23">
    <w:name w:val="toc 9"/>
    <w:basedOn w:val="1"/>
    <w:next w:val="1"/>
    <w:unhideWhenUsed/>
    <w:qFormat/>
    <w:uiPriority w:val="39"/>
    <w:pPr>
      <w:autoSpaceDE/>
      <w:autoSpaceDN/>
      <w:adjustRightInd/>
      <w:ind w:left="3360" w:leftChars="1600"/>
      <w:jc w:val="both"/>
    </w:pPr>
    <w:rPr>
      <w:rFonts w:asciiTheme="minorHAnsi" w:hAnsiTheme="minorHAnsi" w:eastAsiaTheme="minorEastAsia" w:cstheme="minorBidi"/>
      <w:kern w:val="2"/>
      <w:sz w:val="21"/>
      <w:szCs w:val="22"/>
    </w:rPr>
  </w:style>
  <w:style w:type="paragraph" w:styleId="24">
    <w:name w:val="annotation subject"/>
    <w:basedOn w:val="10"/>
    <w:next w:val="10"/>
    <w:link w:val="40"/>
    <w:semiHidden/>
    <w:unhideWhenUsed/>
    <w:qFormat/>
    <w:uiPriority w:val="99"/>
    <w:rPr>
      <w:b/>
      <w:bCs/>
    </w:rPr>
  </w:style>
  <w:style w:type="table" w:styleId="26">
    <w:name w:val="Table Grid"/>
    <w:basedOn w:val="25"/>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Hyperlink"/>
    <w:unhideWhenUsed/>
    <w:qFormat/>
    <w:uiPriority w:val="99"/>
    <w:rPr>
      <w:color w:val="0563C1"/>
      <w:u w:val="single"/>
    </w:rPr>
  </w:style>
  <w:style w:type="character" w:styleId="29">
    <w:name w:val="annotation reference"/>
    <w:basedOn w:val="27"/>
    <w:semiHidden/>
    <w:unhideWhenUsed/>
    <w:qFormat/>
    <w:uiPriority w:val="99"/>
    <w:rPr>
      <w:sz w:val="21"/>
      <w:szCs w:val="21"/>
    </w:rPr>
  </w:style>
  <w:style w:type="character" w:customStyle="1" w:styleId="30">
    <w:name w:val="标题 1 Char"/>
    <w:link w:val="3"/>
    <w:qFormat/>
    <w:uiPriority w:val="1"/>
    <w:rPr>
      <w:rFonts w:hint="eastAsia" w:ascii="宋体" w:hAnsi="宋体" w:eastAsia="宋体"/>
      <w:b/>
      <w:sz w:val="32"/>
      <w:szCs w:val="24"/>
    </w:rPr>
  </w:style>
  <w:style w:type="character" w:customStyle="1" w:styleId="31">
    <w:name w:val="标题 2 Char"/>
    <w:link w:val="5"/>
    <w:qFormat/>
    <w:uiPriority w:val="1"/>
    <w:rPr>
      <w:rFonts w:hint="eastAsia" w:ascii="仿宋_GB2312" w:hAnsi="仿宋_GB2312" w:eastAsia="宋体"/>
      <w:b/>
      <w:sz w:val="28"/>
      <w:szCs w:val="24"/>
    </w:rPr>
  </w:style>
  <w:style w:type="paragraph" w:styleId="32">
    <w:name w:val="List Paragraph"/>
    <w:basedOn w:val="1"/>
    <w:qFormat/>
    <w:uiPriority w:val="99"/>
  </w:style>
  <w:style w:type="paragraph" w:customStyle="1" w:styleId="33">
    <w:name w:val="Table Paragraph"/>
    <w:basedOn w:val="1"/>
    <w:unhideWhenUsed/>
    <w:qFormat/>
    <w:uiPriority w:val="1"/>
  </w:style>
  <w:style w:type="character" w:customStyle="1" w:styleId="34">
    <w:name w:val="明显强调1"/>
    <w:qFormat/>
    <w:uiPriority w:val="21"/>
    <w:rPr>
      <w:i/>
      <w:iCs/>
      <w:color w:val="4F81BD"/>
    </w:rPr>
  </w:style>
  <w:style w:type="character" w:customStyle="1" w:styleId="35">
    <w:name w:val="fontstyle21"/>
    <w:qFormat/>
    <w:uiPriority w:val="0"/>
    <w:rPr>
      <w:rFonts w:hint="eastAsia" w:ascii="宋体" w:hAnsi="宋体" w:eastAsia="宋体" w:cs="宋体"/>
      <w:color w:val="000000"/>
      <w:sz w:val="28"/>
      <w:szCs w:val="28"/>
    </w:rPr>
  </w:style>
  <w:style w:type="paragraph" w:customStyle="1" w:styleId="36">
    <w:name w:val="列出段落1"/>
    <w:basedOn w:val="1"/>
    <w:qFormat/>
    <w:uiPriority w:val="34"/>
    <w:pPr>
      <w:ind w:firstLine="420" w:firstLineChars="200"/>
    </w:pPr>
  </w:style>
  <w:style w:type="paragraph" w:customStyle="1" w:styleId="37">
    <w:name w:val="Default"/>
    <w:unhideWhenUsed/>
    <w:qFormat/>
    <w:uiPriority w:val="99"/>
    <w:pPr>
      <w:widowControl w:val="0"/>
      <w:autoSpaceDE w:val="0"/>
      <w:autoSpaceDN w:val="0"/>
      <w:adjustRightInd w:val="0"/>
    </w:pPr>
    <w:rPr>
      <w:rFonts w:hint="eastAsia" w:ascii="HGXBS_CNKI" w:hAnsi="HGXBS_CNKI" w:eastAsia="HGXBS_CNKI" w:cs="Times New Roman"/>
      <w:color w:val="000000"/>
      <w:sz w:val="24"/>
      <w:szCs w:val="24"/>
      <w:lang w:val="en-US" w:eastAsia="zh-CN" w:bidi="ar-SA"/>
    </w:rPr>
  </w:style>
  <w:style w:type="paragraph" w:customStyle="1" w:styleId="38">
    <w:name w:val="修订1"/>
    <w:hidden/>
    <w:unhideWhenUsed/>
    <w:qFormat/>
    <w:uiPriority w:val="99"/>
    <w:rPr>
      <w:rFonts w:ascii="Times New Roman" w:hAnsi="Times New Roman" w:eastAsia="宋体" w:cs="Times New Roman"/>
      <w:sz w:val="24"/>
      <w:szCs w:val="24"/>
      <w:lang w:val="en-US" w:eastAsia="zh-CN" w:bidi="ar-SA"/>
    </w:rPr>
  </w:style>
  <w:style w:type="character" w:customStyle="1" w:styleId="39">
    <w:name w:val="批注文字 Char"/>
    <w:basedOn w:val="27"/>
    <w:link w:val="10"/>
    <w:semiHidden/>
    <w:qFormat/>
    <w:uiPriority w:val="99"/>
    <w:rPr>
      <w:sz w:val="24"/>
      <w:szCs w:val="24"/>
    </w:rPr>
  </w:style>
  <w:style w:type="character" w:customStyle="1" w:styleId="40">
    <w:name w:val="批注主题 Char"/>
    <w:basedOn w:val="39"/>
    <w:link w:val="24"/>
    <w:semiHidden/>
    <w:qFormat/>
    <w:uiPriority w:val="99"/>
    <w:rPr>
      <w:b/>
      <w:bCs/>
      <w:sz w:val="24"/>
      <w:szCs w:val="24"/>
    </w:rPr>
  </w:style>
  <w:style w:type="character" w:customStyle="1" w:styleId="41">
    <w:name w:val="批注框文本 Char"/>
    <w:basedOn w:val="27"/>
    <w:link w:val="15"/>
    <w:semiHidden/>
    <w:qFormat/>
    <w:uiPriority w:val="99"/>
    <w:rPr>
      <w:sz w:val="18"/>
      <w:szCs w:val="18"/>
    </w:rPr>
  </w:style>
  <w:style w:type="paragraph" w:customStyle="1" w:styleId="42">
    <w:name w:val="修订2"/>
    <w:hidden/>
    <w:semiHidden/>
    <w:qFormat/>
    <w:uiPriority w:val="99"/>
    <w:rPr>
      <w:rFonts w:ascii="Times New Roman" w:hAnsi="Times New Roman" w:eastAsia="宋体" w:cs="Times New Roman"/>
      <w:sz w:val="24"/>
      <w:szCs w:val="24"/>
      <w:lang w:val="en-US" w:eastAsia="zh-CN" w:bidi="ar-SA"/>
    </w:rPr>
  </w:style>
  <w:style w:type="character" w:customStyle="1" w:styleId="43">
    <w:name w:val="标题 Char"/>
    <w:basedOn w:val="27"/>
    <w:link w:val="4"/>
    <w:qFormat/>
    <w:uiPriority w:val="10"/>
    <w:rPr>
      <w:rFonts w:ascii="Cambria" w:hAnsi="Cambria"/>
      <w:b/>
      <w:bCs/>
      <w:sz w:val="32"/>
      <w:szCs w:val="32"/>
    </w:rPr>
  </w:style>
  <w:style w:type="character" w:customStyle="1" w:styleId="44">
    <w:name w:val="副标题 Char"/>
    <w:basedOn w:val="27"/>
    <w:link w:val="20"/>
    <w:qFormat/>
    <w:uiPriority w:val="11"/>
    <w:rPr>
      <w:rFonts w:asciiTheme="minorHAnsi" w:hAnsiTheme="minorHAnsi" w:cstheme="minorBidi"/>
      <w:bCs/>
      <w:spacing w:val="3"/>
      <w:kern w:val="28"/>
      <w:sz w:val="24"/>
      <w:szCs w:val="32"/>
    </w:rPr>
  </w:style>
  <w:style w:type="table" w:customStyle="1" w:styleId="45">
    <w:name w:val="Table Normal"/>
    <w:semiHidden/>
    <w:unhideWhenUsed/>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paragraph" w:customStyle="1" w:styleId="46">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7">
    <w:name w:val="页眉 Char"/>
    <w:basedOn w:val="27"/>
    <w:link w:val="17"/>
    <w:qFormat/>
    <w:uiPriority w:val="99"/>
    <w:rPr>
      <w:sz w:val="18"/>
      <w:szCs w:val="24"/>
    </w:rPr>
  </w:style>
  <w:style w:type="character" w:customStyle="1" w:styleId="48">
    <w:name w:val="页脚 Char"/>
    <w:basedOn w:val="27"/>
    <w:link w:val="16"/>
    <w:qFormat/>
    <w:uiPriority w:val="99"/>
    <w:rPr>
      <w:sz w:val="18"/>
      <w:szCs w:val="18"/>
    </w:rPr>
  </w:style>
  <w:style w:type="character" w:customStyle="1" w:styleId="49">
    <w:name w:val="标题 3 Char"/>
    <w:link w:val="6"/>
    <w:qFormat/>
    <w:uiPriority w:val="0"/>
    <w:rPr>
      <w:b/>
    </w:rPr>
  </w:style>
  <w:style w:type="table" w:customStyle="1" w:styleId="50">
    <w:name w:val="网格型2"/>
    <w:basedOn w:val="25"/>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1">
    <w:name w:val="无间隔2"/>
    <w:qFormat/>
    <w:uiPriority w:val="1"/>
    <w:pPr>
      <w:widowControl w:val="0"/>
      <w:adjustRightInd w:val="0"/>
      <w:jc w:val="both"/>
    </w:pPr>
    <w:rPr>
      <w:rFonts w:ascii="Calibri" w:hAnsi="Calibri" w:eastAsia="宋体" w:cs="Times New Roman"/>
      <w:kern w:val="2"/>
      <w:sz w:val="21"/>
      <w:szCs w:val="21"/>
      <w:lang w:val="en-US" w:eastAsia="zh-CN" w:bidi="ar-SA"/>
    </w:rPr>
  </w:style>
  <w:style w:type="paragraph" w:customStyle="1" w:styleId="52">
    <w:name w:val="修订3"/>
    <w:hidden/>
    <w:semiHidden/>
    <w:qFormat/>
    <w:uiPriority w:val="99"/>
    <w:rPr>
      <w:rFonts w:ascii="Times New Roman" w:hAnsi="Times New Roman" w:eastAsia="宋体" w:cs="Times New Roman"/>
      <w:sz w:val="24"/>
      <w:szCs w:val="24"/>
      <w:lang w:val="en-US" w:eastAsia="zh-CN" w:bidi="ar-SA"/>
    </w:rPr>
  </w:style>
  <w:style w:type="character" w:customStyle="1" w:styleId="53">
    <w:name w:val="标题 4 Char"/>
    <w:basedOn w:val="27"/>
    <w:link w:val="7"/>
    <w:qFormat/>
    <w:uiPriority w:val="99"/>
    <w:rPr>
      <w:rFonts w:ascii="Arial" w:hAnsi="Arial"/>
      <w:b/>
      <w:sz w:val="24"/>
      <w:szCs w:val="24"/>
    </w:rPr>
  </w:style>
  <w:style w:type="paragraph" w:customStyle="1" w:styleId="54">
    <w:name w:val="修订4"/>
    <w:hidden/>
    <w:semiHidden/>
    <w:qFormat/>
    <w:uiPriority w:val="99"/>
    <w:rPr>
      <w:rFonts w:ascii="Times New Roman" w:hAnsi="Times New Roman" w:eastAsia="宋体" w:cs="Times New Roman"/>
      <w:sz w:val="24"/>
      <w:szCs w:val="24"/>
      <w:lang w:val="en-US" w:eastAsia="zh-CN" w:bidi="ar-SA"/>
    </w:rPr>
  </w:style>
  <w:style w:type="character" w:customStyle="1" w:styleId="55">
    <w:name w:val="正文文本 Char"/>
    <w:basedOn w:val="27"/>
    <w:link w:val="11"/>
    <w:qFormat/>
    <w:uiPriority w:val="1"/>
    <w:rPr>
      <w:rFonts w:ascii="仿宋_GB2312" w:hAnsi="仿宋_GB2312" w:eastAsia="仿宋_GB2312"/>
      <w:sz w:val="24"/>
      <w:szCs w:val="24"/>
    </w:rPr>
  </w:style>
  <w:style w:type="paragraph" w:customStyle="1" w:styleId="56">
    <w:name w:val="Revision"/>
    <w:hidden/>
    <w:semiHidden/>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wmf"/><Relationship Id="rId7" Type="http://schemas.openxmlformats.org/officeDocument/2006/relationships/image" Target="media/image1.wm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583683-E166-497B-A95C-5E47C4ACBBA5}">
  <ds:schemaRefs/>
</ds:datastoreItem>
</file>

<file path=docProps/app.xml><?xml version="1.0" encoding="utf-8"?>
<Properties xmlns="http://schemas.openxmlformats.org/officeDocument/2006/extended-properties" xmlns:vt="http://schemas.openxmlformats.org/officeDocument/2006/docPropsVTypes">
  <Template>Normal.dotm</Template>
  <Company>whgi</Company>
  <Pages>227</Pages>
  <Words>10507</Words>
  <Characters>10997</Characters>
  <Lines>1189</Lines>
  <Paragraphs>334</Paragraphs>
  <TotalTime>0</TotalTime>
  <ScaleCrop>false</ScaleCrop>
  <LinksUpToDate>false</LinksUpToDate>
  <CharactersWithSpaces>11277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2022-09-15T10:21:00Z</dcterms:created>
  <dc:creator>WS</dc:creator>
  <cp:lastModifiedBy>kbky8</cp:lastModifiedBy>
  <cp:lastPrinted>2022-08-17T09:25:00Z</cp:lastPrinted>
  <dcterms:modified xsi:type="dcterms:W3CDTF">2025-06-16T07:09:04Z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DCEFD306E3B6450EA700D04B1400A557</vt:lpwstr>
  </property>
  <property fmtid="{D5CDD505-2E9C-101B-9397-08002B2CF9AE}" pid="4" name="KSOTemplateDocerSaveRecord">
    <vt:lpwstr>eyJoZGlkIjoiYTIwYjAzY2Y3Y2Y5NmUxYTAwNTAyMzIwYWYxNDg0ZjUiLCJ1c2VySWQiOiIxMjc1NTU3ODA0In0=</vt:lpwstr>
  </property>
</Properties>
</file>