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240" w:lineRule="auto"/>
        <w:rPr>
          <w:rFonts w:cs="仿宋_GB2312"/>
          <w:bCs/>
          <w:szCs w:val="44"/>
        </w:rPr>
      </w:pPr>
      <w:r>
        <w:rPr>
          <w:rFonts w:hint="eastAsia" w:cs="方正小标宋简体"/>
          <w:bCs/>
          <w:szCs w:val="44"/>
        </w:rPr>
        <w:t>2023年城市公共供水水质检测服务</w:t>
      </w:r>
    </w:p>
    <w:p>
      <w:pPr>
        <w:spacing w:after="0"/>
        <w:rPr>
          <w:rFonts w:ascii="仿宋_GB2312" w:hAnsi="仿宋_GB2312" w:eastAsia="仿宋_GB2312" w:cs="仿宋_GB2312"/>
          <w:sz w:val="36"/>
          <w:szCs w:val="36"/>
        </w:rPr>
      </w:pPr>
    </w:p>
    <w:p>
      <w:pPr>
        <w:spacing w:after="0" w:line="480" w:lineRule="auto"/>
        <w:jc w:val="center"/>
        <w:rPr>
          <w:rFonts w:ascii="方正小标宋简体" w:hAnsi="方正小标宋简体" w:eastAsia="方正小标宋简体" w:cs="仿宋_GB2312"/>
          <w:bCs/>
          <w:sz w:val="72"/>
          <w:szCs w:val="72"/>
        </w:rPr>
      </w:pPr>
      <w:r>
        <w:rPr>
          <w:rFonts w:hint="eastAsia" w:ascii="方正小标宋简体" w:hAnsi="方正小标宋简体" w:eastAsia="方正小标宋简体" w:cs="仿宋_GB2312"/>
          <w:bCs/>
          <w:sz w:val="72"/>
          <w:szCs w:val="72"/>
        </w:rPr>
        <w:t>采</w:t>
      </w:r>
    </w:p>
    <w:p>
      <w:pPr>
        <w:spacing w:after="0" w:line="480" w:lineRule="auto"/>
        <w:jc w:val="center"/>
        <w:rPr>
          <w:rFonts w:ascii="方正小标宋简体" w:hAnsi="方正小标宋简体" w:eastAsia="方正小标宋简体" w:cs="仿宋_GB2312"/>
          <w:bCs/>
          <w:sz w:val="72"/>
          <w:szCs w:val="72"/>
        </w:rPr>
      </w:pPr>
      <w:r>
        <w:rPr>
          <w:rFonts w:hint="eastAsia" w:ascii="方正小标宋简体" w:hAnsi="方正小标宋简体" w:eastAsia="方正小标宋简体" w:cs="仿宋_GB2312"/>
          <w:bCs/>
          <w:sz w:val="72"/>
          <w:szCs w:val="72"/>
        </w:rPr>
        <w:t>购</w:t>
      </w:r>
    </w:p>
    <w:p>
      <w:pPr>
        <w:spacing w:after="0" w:line="480" w:lineRule="auto"/>
        <w:jc w:val="center"/>
        <w:rPr>
          <w:rFonts w:ascii="方正小标宋简体" w:hAnsi="方正小标宋简体" w:eastAsia="方正小标宋简体" w:cs="仿宋_GB2312"/>
          <w:bCs/>
          <w:sz w:val="72"/>
          <w:szCs w:val="72"/>
        </w:rPr>
      </w:pPr>
      <w:r>
        <w:rPr>
          <w:rFonts w:hint="eastAsia" w:ascii="方正小标宋简体" w:hAnsi="方正小标宋简体" w:eastAsia="方正小标宋简体" w:cs="仿宋_GB2312"/>
          <w:bCs/>
          <w:sz w:val="72"/>
          <w:szCs w:val="72"/>
        </w:rPr>
        <w:t>文</w:t>
      </w:r>
    </w:p>
    <w:p>
      <w:pPr>
        <w:spacing w:after="0" w:line="480" w:lineRule="auto"/>
        <w:jc w:val="center"/>
        <w:rPr>
          <w:rFonts w:ascii="方正小标宋简体" w:hAnsi="方正小标宋简体" w:eastAsia="方正小标宋简体" w:cs="仿宋_GB2312"/>
          <w:bCs/>
          <w:sz w:val="72"/>
          <w:szCs w:val="72"/>
        </w:rPr>
      </w:pPr>
      <w:r>
        <w:rPr>
          <w:rFonts w:hint="eastAsia" w:ascii="方正小标宋简体" w:hAnsi="方正小标宋简体" w:eastAsia="方正小标宋简体" w:cs="仿宋_GB2312"/>
          <w:bCs/>
          <w:sz w:val="72"/>
          <w:szCs w:val="72"/>
        </w:rPr>
        <w:t>件</w:t>
      </w:r>
    </w:p>
    <w:p>
      <w:pPr>
        <w:spacing w:after="0"/>
        <w:jc w:val="center"/>
        <w:rPr>
          <w:rFonts w:ascii="方正小标宋简体" w:hAnsi="方正小标宋简体" w:eastAsia="方正小标宋简体" w:cs="仿宋_GB2312"/>
          <w:bCs/>
          <w:sz w:val="36"/>
          <w:szCs w:val="36"/>
        </w:rPr>
      </w:pPr>
    </w:p>
    <w:p>
      <w:pPr>
        <w:spacing w:after="0"/>
        <w:jc w:val="center"/>
        <w:rPr>
          <w:rFonts w:ascii="方正小标宋简体" w:hAnsi="方正小标宋简体" w:eastAsia="方正小标宋简体"/>
          <w:sz w:val="36"/>
          <w:szCs w:val="36"/>
        </w:rPr>
      </w:pPr>
      <w:r>
        <w:rPr>
          <w:rFonts w:hint="eastAsia" w:ascii="方正小标宋简体" w:hAnsi="方正小标宋简体" w:eastAsia="方正小标宋简体" w:cs="仿宋_GB2312"/>
          <w:bCs/>
          <w:sz w:val="36"/>
          <w:szCs w:val="36"/>
        </w:rPr>
        <w:t>采购单位：黄石市供用水管理办公室</w:t>
      </w:r>
    </w:p>
    <w:p>
      <w:pPr>
        <w:spacing w:after="0"/>
        <w:jc w:val="center"/>
        <w:rPr>
          <w:rFonts w:ascii="方正小标宋简体" w:hAnsi="方正小标宋简体" w:eastAsia="方正小标宋简体" w:cs="仿宋_GB2312"/>
          <w:bCs/>
          <w:sz w:val="36"/>
          <w:szCs w:val="36"/>
        </w:rPr>
      </w:pPr>
      <w:r>
        <w:rPr>
          <w:rFonts w:hint="eastAsia" w:ascii="方正小标宋简体" w:hAnsi="方正小标宋简体" w:eastAsia="方正小标宋简体" w:cs="仿宋_GB2312"/>
          <w:bCs/>
          <w:sz w:val="36"/>
          <w:szCs w:val="36"/>
        </w:rPr>
        <w:t>二○二三年二月</w:t>
      </w:r>
    </w:p>
    <w:p>
      <w:pPr>
        <w:spacing w:after="0"/>
        <w:jc w:val="center"/>
        <w:rPr>
          <w:rFonts w:ascii="仿宋" w:eastAsia="仿宋"/>
          <w:sz w:val="28"/>
        </w:rPr>
      </w:pPr>
    </w:p>
    <w:p>
      <w:pPr>
        <w:spacing w:after="0"/>
        <w:sectPr>
          <w:pgSz w:w="11906" w:h="16838"/>
          <w:pgMar w:top="2098" w:right="1474" w:bottom="1984" w:left="1587" w:header="851" w:footer="992" w:gutter="0"/>
          <w:cols w:space="720" w:num="1"/>
          <w:docGrid w:type="lines" w:linePitch="312" w:charSpace="0"/>
        </w:sectPr>
      </w:pPr>
    </w:p>
    <w:p>
      <w:pPr>
        <w:pStyle w:val="5"/>
        <w:numPr>
          <w:ilvl w:val="0"/>
          <w:numId w:val="4"/>
        </w:numPr>
        <w:spacing w:before="0" w:beforeAutospacing="0" w:after="0" w:afterAutospacing="0"/>
        <w:rPr>
          <w:rFonts w:hint="default" w:ascii="方正小标宋简体" w:hAnsi="方正小标宋简体" w:eastAsia="方正小标宋简体" w:cs="方正小标宋简体"/>
          <w:b w:val="0"/>
          <w:bCs w:val="0"/>
          <w:sz w:val="44"/>
          <w:szCs w:val="44"/>
        </w:rPr>
      </w:pPr>
      <w:r>
        <w:rPr>
          <w:rFonts w:ascii="方正小标宋简体" w:hAnsi="方正小标宋简体" w:eastAsia="方正小标宋简体" w:cs="方正小标宋简体"/>
          <w:b w:val="0"/>
          <w:bCs w:val="0"/>
          <w:sz w:val="44"/>
          <w:szCs w:val="44"/>
        </w:rPr>
        <w:t>采购公告</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为加强城市供水水质监管，黄石市供用水管理办公室拟对2023年城市公共供水水质检测服务进行公开采购，欢迎符合条件的单位参与，现将有关事项说明如下：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黑体" w:hAnsi="黑体" w:eastAsia="黑体" w:cs="黑体"/>
          <w:bCs/>
          <w:sz w:val="32"/>
          <w:szCs w:val="32"/>
        </w:rPr>
      </w:pPr>
      <w:r>
        <w:rPr>
          <w:rFonts w:hint="eastAsia" w:ascii="黑体" w:hAnsi="黑体" w:eastAsia="黑体" w:cs="黑体"/>
          <w:bCs/>
          <w:sz w:val="32"/>
          <w:szCs w:val="32"/>
        </w:rPr>
        <w:t>一、项目概况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1.项目名称：2023年城市公共供水水质检测服务。</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2.项目基本情况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（1）负责对黄石市三家供水企业共5个水厂(凉亭山水厂、王家里水厂、花湖水厂、新冶钢水厂、金格实业水厂）出厂水水质按照国家《生活饮用水卫生标准》，进行每月一次42项常规指标取样分析检测；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（2）负责对大冶市、阳新县两家供水企业共3个水厂（大冶殷祖水厂、阳新水厂、阳新沿镇水厂)出厂水水质按照国家《生活饮用水卫生标准》，进行每季度一次42项常规指标取样分析检测；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（3）负责对黄石市7处45个“三无”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无产权、无资金、无管理）二次供水水箱、水池的水质，按照《黄石市城镇居民住宅二次供水工程技术导则》要求的4项常规指标，每个季度进行一次取样分析检测。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（4）负责对黄石市市区管网水、末梢水共5个点位按照8项常规指标每季度进行一次抽样检测，其中，黄石港区、西塞山区、下陆区各抽取1个点位，开铁区抽取2个点位。</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3.服务期限：2023年1月1日—2023年12月31日。</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黑体" w:hAnsi="黑体" w:eastAsia="黑体" w:cs="黑体"/>
          <w:bCs/>
          <w:sz w:val="32"/>
          <w:szCs w:val="32"/>
        </w:rPr>
      </w:pPr>
      <w:r>
        <w:rPr>
          <w:rFonts w:hint="eastAsia" w:ascii="黑体" w:hAnsi="黑体" w:eastAsia="黑体" w:cs="黑体"/>
          <w:bCs/>
          <w:sz w:val="32"/>
          <w:szCs w:val="32"/>
        </w:rPr>
        <w:t>二、投标人资格</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投标人</w:t>
      </w:r>
      <w:r>
        <w:rPr>
          <w:rFonts w:ascii="仿宋_GB2312" w:hAnsi="仿宋_GB2312" w:eastAsia="仿宋_GB2312" w:cs="仿宋_GB2312"/>
          <w:sz w:val="32"/>
          <w:szCs w:val="32"/>
        </w:rPr>
        <w:t>必须在中华人民共和国境内注册，具有工商行政管理部门颁发的企业法人营业执照，营业执照经营范围需</w:t>
      </w:r>
      <w:r>
        <w:rPr>
          <w:rFonts w:hint="eastAsia" w:ascii="仿宋_GB2312" w:hAnsi="仿宋_GB2312" w:eastAsia="仿宋_GB2312" w:cs="仿宋_GB2312"/>
          <w:sz w:val="32"/>
          <w:szCs w:val="32"/>
        </w:rPr>
        <w:t>包含水质</w:t>
      </w:r>
      <w:r>
        <w:rPr>
          <w:rFonts w:hint="eastAsia" w:ascii="仿宋_GB2312" w:hAnsi="仿宋_GB2312" w:eastAsia="仿宋_GB2312" w:cs="仿宋_GB2312"/>
          <w:sz w:val="32"/>
          <w:szCs w:val="32"/>
          <w:lang w:val="en-US" w:eastAsia="zh-CN"/>
        </w:rPr>
        <w:t>分析</w:t>
      </w:r>
      <w:r>
        <w:rPr>
          <w:rFonts w:hint="eastAsia" w:ascii="仿宋_GB2312" w:hAnsi="仿宋_GB2312" w:eastAsia="仿宋_GB2312" w:cs="仿宋_GB2312"/>
          <w:sz w:val="32"/>
          <w:szCs w:val="32"/>
        </w:rPr>
        <w:t>检测</w:t>
      </w:r>
      <w:r>
        <w:rPr>
          <w:rFonts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近三年（2020年1月1日以来）至少承担过一</w:t>
      </w:r>
      <w:r>
        <w:rPr>
          <w:rFonts w:hint="eastAsia" w:ascii="仿宋_GB2312" w:hAnsi="仿宋_GB2312" w:eastAsia="仿宋_GB2312" w:cs="仿宋_GB2312"/>
          <w:sz w:val="32"/>
          <w:szCs w:val="32"/>
          <w:lang w:val="en-US" w:eastAsia="zh-CN"/>
        </w:rPr>
        <w:t>次</w:t>
      </w:r>
      <w:r>
        <w:rPr>
          <w:rFonts w:hint="eastAsia" w:ascii="仿宋_GB2312" w:hAnsi="仿宋_GB2312" w:eastAsia="仿宋_GB2312" w:cs="仿宋_GB2312"/>
          <w:sz w:val="32"/>
          <w:szCs w:val="32"/>
        </w:rPr>
        <w:t>饮用水水质检测项目，且需具备省级及以上认证认可的“检验检测机构资质认定证书”资质；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在参加本次采购活动前三年内，在经营活动中没有重大违法记录（是指因违法经营受到刑事处罚或责令停产停业、吊销许可证或执照、较大数额罚款等行政处罚）的书面声明；</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4.参与本次采购活动期间未在被禁止参加政府采购活动期限内的书面声明；</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依据《关于在招投标活动中对失信被执行人实施联合惩戒的通知》（法[2016]285号）规定，</w:t>
      </w:r>
      <w:r>
        <w:rPr>
          <w:rFonts w:hint="eastAsia" w:ascii="仿宋_GB2312" w:hAnsi="仿宋_GB2312" w:eastAsia="仿宋_GB2312" w:cs="仿宋_GB2312"/>
          <w:sz w:val="32"/>
          <w:szCs w:val="32"/>
          <w:lang w:eastAsia="zh-CN"/>
        </w:rPr>
        <w:t>投标人</w:t>
      </w:r>
      <w:r>
        <w:rPr>
          <w:rFonts w:ascii="仿宋_GB2312" w:hAnsi="仿宋_GB2312" w:eastAsia="仿宋_GB2312" w:cs="仿宋_GB2312"/>
          <w:sz w:val="32"/>
          <w:szCs w:val="32"/>
        </w:rPr>
        <w:t>须通过“信用中国”（网址www.creditchina.gov.cn)对</w:t>
      </w:r>
      <w:r>
        <w:rPr>
          <w:rFonts w:hint="eastAsia" w:ascii="仿宋_GB2312" w:hAnsi="仿宋_GB2312" w:eastAsia="仿宋_GB2312" w:cs="仿宋_GB2312"/>
          <w:sz w:val="32"/>
          <w:szCs w:val="32"/>
          <w:lang w:eastAsia="zh-CN"/>
        </w:rPr>
        <w:t>投标人</w:t>
      </w:r>
      <w:r>
        <w:rPr>
          <w:rFonts w:ascii="仿宋_GB2312" w:hAnsi="仿宋_GB2312" w:eastAsia="仿宋_GB2312" w:cs="仿宋_GB2312"/>
          <w:sz w:val="32"/>
          <w:szCs w:val="32"/>
        </w:rPr>
        <w:t>进行信用查询，</w:t>
      </w:r>
      <w:r>
        <w:rPr>
          <w:rFonts w:hint="eastAsia" w:ascii="仿宋_GB2312" w:hAnsi="仿宋_GB2312" w:eastAsia="仿宋_GB2312" w:cs="仿宋_GB2312"/>
          <w:sz w:val="32"/>
          <w:szCs w:val="32"/>
          <w:lang w:eastAsia="zh-CN"/>
        </w:rPr>
        <w:t>投标人</w:t>
      </w:r>
      <w:r>
        <w:rPr>
          <w:rFonts w:ascii="仿宋_GB2312" w:hAnsi="仿宋_GB2312" w:eastAsia="仿宋_GB2312" w:cs="仿宋_GB2312"/>
          <w:sz w:val="32"/>
          <w:szCs w:val="32"/>
        </w:rPr>
        <w:t>若在“失信被执行人”名单中的，其投标无效，查询结果以</w:t>
      </w:r>
      <w:r>
        <w:rPr>
          <w:rFonts w:hint="eastAsia" w:ascii="仿宋_GB2312" w:hAnsi="仿宋_GB2312" w:eastAsia="仿宋_GB2312" w:cs="仿宋_GB2312"/>
          <w:sz w:val="32"/>
          <w:szCs w:val="32"/>
        </w:rPr>
        <w:t>开标前一日内在</w:t>
      </w:r>
      <w:r>
        <w:rPr>
          <w:rFonts w:ascii="仿宋_GB2312" w:hAnsi="仿宋_GB2312" w:eastAsia="仿宋_GB2312" w:cs="仿宋_GB2312"/>
          <w:sz w:val="32"/>
          <w:szCs w:val="32"/>
        </w:rPr>
        <w:t>“信用中国”网站查询结果为准（</w:t>
      </w:r>
      <w:r>
        <w:rPr>
          <w:rFonts w:hint="eastAsia" w:ascii="仿宋_GB2312" w:hAnsi="仿宋_GB2312" w:eastAsia="仿宋_GB2312" w:cs="仿宋_GB2312"/>
          <w:sz w:val="32"/>
          <w:szCs w:val="32"/>
          <w:lang w:eastAsia="zh-CN"/>
        </w:rPr>
        <w:t>投标人</w:t>
      </w:r>
      <w:r>
        <w:rPr>
          <w:rFonts w:ascii="仿宋_GB2312" w:hAnsi="仿宋_GB2312" w:eastAsia="仿宋_GB2312" w:cs="仿宋_GB2312"/>
          <w:sz w:val="32"/>
          <w:szCs w:val="32"/>
        </w:rPr>
        <w:t>提供网站查询结果截图证明</w:t>
      </w:r>
      <w:r>
        <w:rPr>
          <w:rFonts w:hint="eastAsia" w:ascii="仿宋_GB2312" w:hAnsi="仿宋_GB2312" w:eastAsia="仿宋_GB2312" w:cs="仿宋_GB2312"/>
          <w:sz w:val="32"/>
          <w:szCs w:val="32"/>
        </w:rPr>
        <w:t>并加盖公章</w:t>
      </w:r>
      <w:r>
        <w:rPr>
          <w:rFonts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 本项目不接受联合体投标。</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黑体" w:hAnsi="黑体" w:eastAsia="黑体" w:cs="黑体"/>
          <w:bCs/>
          <w:sz w:val="32"/>
          <w:szCs w:val="32"/>
        </w:rPr>
      </w:pPr>
      <w:r>
        <w:rPr>
          <w:rFonts w:hint="eastAsia" w:ascii="黑体" w:hAnsi="黑体" w:eastAsia="黑体" w:cs="黑体"/>
          <w:bCs/>
          <w:sz w:val="32"/>
          <w:szCs w:val="32"/>
        </w:rPr>
        <w:t>三、报价要求</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1.本项目服务费用最高限价15万元，报价高于最高限价为</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废标。</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2.本项目采用综合评分法确定中标候选人，其中商务标评分为65</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，报价评分</w:t>
      </w:r>
      <w:r>
        <w:rPr>
          <w:rFonts w:hint="eastAsia" w:ascii="仿宋_GB2312" w:hAnsi="仿宋_GB2312" w:eastAsia="仿宋_GB2312" w:cs="仿宋_GB2312"/>
          <w:sz w:val="32"/>
          <w:szCs w:val="32"/>
          <w:lang w:val="en-US" w:eastAsia="zh-CN"/>
        </w:rPr>
        <w:t>为35分</w:t>
      </w:r>
      <w:r>
        <w:rPr>
          <w:rFonts w:hint="eastAsia" w:ascii="仿宋_GB2312" w:hAnsi="仿宋_GB2312" w:eastAsia="仿宋_GB2312" w:cs="仿宋_GB2312"/>
          <w:sz w:val="32"/>
          <w:szCs w:val="32"/>
        </w:rPr>
        <w:t>，分值构成总分100分，综合评分第一名的为中标候选人。</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黑体" w:hAnsi="黑体" w:eastAsia="黑体" w:cs="黑体"/>
          <w:sz w:val="32"/>
          <w:szCs w:val="32"/>
        </w:rPr>
      </w:pPr>
      <w:r>
        <w:rPr>
          <w:rFonts w:hint="eastAsia" w:ascii="黑体" w:hAnsi="黑体" w:eastAsia="黑体" w:cs="黑体"/>
          <w:bCs/>
          <w:sz w:val="32"/>
          <w:szCs w:val="32"/>
        </w:rPr>
        <w:t>四、</w:t>
      </w:r>
      <w:r>
        <w:rPr>
          <w:rFonts w:hint="eastAsia" w:ascii="黑体" w:hAnsi="黑体" w:eastAsia="黑体" w:cs="黑体"/>
          <w:sz w:val="32"/>
          <w:szCs w:val="32"/>
        </w:rPr>
        <w:t>投标时需要提供的资料</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采购响应</w:t>
      </w:r>
      <w:r>
        <w:rPr>
          <w:rFonts w:ascii="仿宋_GB2312" w:hAnsi="仿宋_GB2312" w:eastAsia="仿宋_GB2312" w:cs="仿宋_GB2312"/>
          <w:sz w:val="32"/>
          <w:szCs w:val="32"/>
        </w:rPr>
        <w:t>文件中须包含投标报价表（加盖公章）、法定代表人授权委托书或法定代表人身份证明（与参加开标人员保持一致）、营业执照及其它相关证明资料（提供复印件一份并加盖公章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资料装订且密封加盖公章），报价大小写数据不一致以大写为准，如有弄虚作假行为，视同自动放弃中标资格并承担相应的法律责任。</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五、</w:t>
      </w:r>
      <w:r>
        <w:rPr>
          <w:rFonts w:hint="eastAsia" w:ascii="黑体" w:hAnsi="黑体" w:eastAsia="黑体" w:cs="黑体"/>
          <w:sz w:val="32"/>
          <w:szCs w:val="32"/>
          <w:lang w:val="en-US" w:eastAsia="zh-CN"/>
        </w:rPr>
        <w:t>投标报名</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1.报名</w:t>
      </w:r>
      <w:r>
        <w:rPr>
          <w:rFonts w:hint="eastAsia" w:ascii="仿宋_GB2312" w:hAnsi="仿宋_GB2312" w:eastAsia="仿宋_GB2312" w:cs="仿宋_GB2312"/>
          <w:sz w:val="32"/>
          <w:szCs w:val="32"/>
          <w:lang w:val="en-US" w:eastAsia="zh-CN"/>
        </w:rPr>
        <w:t>截止</w:t>
      </w:r>
      <w:r>
        <w:rPr>
          <w:rFonts w:hint="eastAsia" w:ascii="仿宋_GB2312" w:hAnsi="仿宋_GB2312" w:eastAsia="仿宋_GB2312" w:cs="仿宋_GB2312"/>
          <w:sz w:val="32"/>
          <w:szCs w:val="32"/>
        </w:rPr>
        <w:t>时间：2023年2月16日17:30。联系人：罗曼，电话：0714-6222702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有效报名表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详见采购文件附件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发送至电子邮箱：390329602@qq.com</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2.投标截止时间：2023年2月17日（周五）上午9:00（即开标时间），各投标人应在截止时间之前将采购响应文件送至开标地点并参加开标，逾期送达的采购响应文件不予接受。</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3.开标地点：黄石大道77号黄石市供用水管理办公室二楼会议室。</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4.投标人应由委托代理人（或法定代表人）携带本人身份证及法人授权委托书（或法定代表人身份证明书）出席开标会。</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参与投标单位有如下情形之一者，作为无效响应文件处理：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未按</w:t>
      </w:r>
      <w:r>
        <w:rPr>
          <w:rFonts w:hint="eastAsia" w:ascii="仿宋_GB2312" w:hAnsi="仿宋_GB2312" w:eastAsia="仿宋_GB2312" w:cs="仿宋_GB2312"/>
          <w:sz w:val="32"/>
          <w:szCs w:val="32"/>
        </w:rPr>
        <w:t>采购响应</w:t>
      </w:r>
      <w:r>
        <w:rPr>
          <w:rFonts w:ascii="仿宋_GB2312" w:hAnsi="仿宋_GB2312" w:eastAsia="仿宋_GB2312" w:cs="仿宋_GB2312"/>
          <w:sz w:val="32"/>
          <w:szCs w:val="32"/>
        </w:rPr>
        <w:t>文件编制要求提供</w:t>
      </w:r>
      <w:r>
        <w:rPr>
          <w:rFonts w:hint="eastAsia" w:ascii="仿宋_GB2312" w:hAnsi="仿宋_GB2312" w:eastAsia="仿宋_GB2312" w:cs="仿宋_GB2312"/>
          <w:sz w:val="32"/>
          <w:szCs w:val="32"/>
        </w:rPr>
        <w:t>相关文件资料；</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参与投标单位法定代表人或其委托代理人不按时参加开标会议。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未在招标文件规定的时间和地点递交响应文件。</w:t>
      </w:r>
    </w:p>
    <w:p>
      <w:pPr>
        <w:spacing w:line="520" w:lineRule="exact"/>
        <w:ind w:firstLine="640" w:firstLineChars="200"/>
        <w:jc w:val="left"/>
        <w:rPr>
          <w:rFonts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ind w:left="5469" w:leftChars="304" w:hanging="4800" w:hangingChars="1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黄石市供用水管理办公室                                           2023年2月</w:t>
      </w:r>
      <w:r>
        <w:rPr>
          <w:rFonts w:hint="eastAsia" w:ascii="仿宋_GB2312" w:hAnsi="仿宋_GB2312" w:eastAsia="仿宋_GB2312" w:cs="仿宋_GB2312"/>
          <w:sz w:val="32"/>
          <w:szCs w:val="32"/>
          <w:lang w:val="en-US" w:eastAsia="zh-CN"/>
        </w:rPr>
        <w:t>10</w:t>
      </w:r>
      <w:bookmarkStart w:id="15" w:name="_GoBack"/>
      <w:bookmarkEnd w:id="15"/>
      <w:r>
        <w:rPr>
          <w:rFonts w:hint="eastAsia" w:ascii="仿宋_GB2312" w:hAnsi="仿宋_GB2312" w:eastAsia="仿宋_GB2312" w:cs="仿宋_GB2312"/>
          <w:sz w:val="32"/>
          <w:szCs w:val="32"/>
        </w:rPr>
        <w:t>日</w:t>
      </w:r>
    </w:p>
    <w:p/>
    <w:p>
      <w:pPr>
        <w:pStyle w:val="5"/>
        <w:spacing w:before="0" w:beforeAutospacing="0" w:after="0" w:afterAutospacing="0"/>
        <w:rPr>
          <w:rFonts w:hint="default" w:ascii="方正小标宋简体" w:hAnsi="方正小标宋简体" w:eastAsia="方正小标宋简体" w:cs="方正小标宋简体"/>
          <w:b w:val="0"/>
          <w:bCs w:val="0"/>
          <w:sz w:val="36"/>
          <w:szCs w:val="28"/>
        </w:rPr>
      </w:pPr>
      <w:bookmarkStart w:id="0" w:name="_Toc643610526"/>
    </w:p>
    <w:p>
      <w:pPr>
        <w:pStyle w:val="5"/>
        <w:spacing w:before="0" w:beforeAutospacing="0" w:after="0" w:afterAutospacing="0"/>
        <w:rPr>
          <w:rFonts w:hint="default" w:ascii="方正小标宋简体" w:hAnsi="方正小标宋简体" w:eastAsia="方正小标宋简体" w:cs="方正小标宋简体"/>
          <w:b w:val="0"/>
          <w:bCs w:val="0"/>
          <w:sz w:val="36"/>
          <w:szCs w:val="28"/>
        </w:rPr>
      </w:pPr>
    </w:p>
    <w:p>
      <w:pPr>
        <w:pStyle w:val="5"/>
        <w:spacing w:before="0" w:beforeAutospacing="0" w:after="0" w:afterAutospacing="0"/>
        <w:rPr>
          <w:rFonts w:hint="default" w:ascii="方正小标宋简体" w:hAnsi="方正小标宋简体" w:eastAsia="方正小标宋简体" w:cs="方正小标宋简体"/>
          <w:b w:val="0"/>
          <w:bCs w:val="0"/>
          <w:sz w:val="36"/>
          <w:szCs w:val="28"/>
        </w:rPr>
      </w:pPr>
    </w:p>
    <w:p>
      <w:pPr>
        <w:pStyle w:val="5"/>
        <w:spacing w:before="0" w:beforeAutospacing="0" w:after="0" w:afterAutospacing="0"/>
        <w:rPr>
          <w:rFonts w:hint="default" w:ascii="方正小标宋简体" w:hAnsi="方正小标宋简体" w:eastAsia="方正小标宋简体" w:cs="方正小标宋简体"/>
          <w:b w:val="0"/>
          <w:bCs w:val="0"/>
          <w:sz w:val="36"/>
          <w:szCs w:val="28"/>
        </w:rPr>
      </w:pPr>
    </w:p>
    <w:p>
      <w:pPr>
        <w:pStyle w:val="5"/>
        <w:spacing w:before="0" w:beforeAutospacing="0" w:after="0" w:afterAutospacing="0"/>
        <w:rPr>
          <w:rFonts w:hint="default" w:ascii="方正小标宋简体" w:hAnsi="方正小标宋简体" w:eastAsia="方正小标宋简体" w:cs="方正小标宋简体"/>
          <w:b w:val="0"/>
          <w:bCs w:val="0"/>
          <w:sz w:val="36"/>
          <w:szCs w:val="28"/>
        </w:rPr>
      </w:pPr>
    </w:p>
    <w:p>
      <w:pPr>
        <w:pStyle w:val="5"/>
        <w:spacing w:before="0" w:beforeAutospacing="0" w:after="0" w:afterAutospacing="0"/>
        <w:rPr>
          <w:rFonts w:hint="default" w:ascii="方正小标宋简体" w:hAnsi="方正小标宋简体" w:eastAsia="方正小标宋简体" w:cs="方正小标宋简体"/>
          <w:b w:val="0"/>
          <w:bCs w:val="0"/>
          <w:sz w:val="36"/>
          <w:szCs w:val="28"/>
        </w:rPr>
      </w:pPr>
    </w:p>
    <w:p>
      <w:pPr>
        <w:pStyle w:val="5"/>
        <w:spacing w:before="0" w:beforeAutospacing="0" w:after="0" w:afterAutospacing="0"/>
        <w:rPr>
          <w:rFonts w:hint="default" w:ascii="方正小标宋简体" w:hAnsi="方正小标宋简体" w:eastAsia="方正小标宋简体" w:cs="方正小标宋简体"/>
          <w:b w:val="0"/>
          <w:bCs w:val="0"/>
          <w:sz w:val="36"/>
          <w:szCs w:val="28"/>
        </w:rPr>
      </w:pPr>
    </w:p>
    <w:p>
      <w:pPr>
        <w:pStyle w:val="5"/>
        <w:spacing w:before="0" w:beforeAutospacing="0" w:after="0" w:afterAutospacing="0"/>
        <w:rPr>
          <w:rFonts w:hint="default" w:ascii="方正小标宋简体" w:hAnsi="方正小标宋简体" w:eastAsia="方正小标宋简体" w:cs="方正小标宋简体"/>
          <w:b w:val="0"/>
          <w:bCs w:val="0"/>
          <w:sz w:val="36"/>
          <w:szCs w:val="28"/>
        </w:rPr>
      </w:pPr>
    </w:p>
    <w:p>
      <w:pPr>
        <w:pStyle w:val="5"/>
        <w:spacing w:before="0" w:beforeAutospacing="0" w:after="0" w:afterAutospacing="0"/>
        <w:rPr>
          <w:rFonts w:hint="default"/>
          <w:sz w:val="44"/>
          <w:szCs w:val="44"/>
        </w:rPr>
      </w:pPr>
      <w:r>
        <w:rPr>
          <w:rFonts w:ascii="方正小标宋简体" w:hAnsi="方正小标宋简体" w:eastAsia="方正小标宋简体" w:cs="方正小标宋简体"/>
          <w:b w:val="0"/>
          <w:bCs w:val="0"/>
          <w:sz w:val="44"/>
          <w:szCs w:val="44"/>
        </w:rPr>
        <w:t>第二章  投标人须知</w:t>
      </w:r>
      <w:bookmarkEnd w:id="0"/>
    </w:p>
    <w:p>
      <w:pPr>
        <w:spacing w:after="0"/>
        <w:rPr>
          <w:rFonts w:ascii="黑体" w:hAnsi="黑体" w:eastAsia="黑体" w:cs="黑体"/>
          <w:sz w:val="32"/>
          <w:szCs w:val="32"/>
        </w:rPr>
      </w:pPr>
      <w:bookmarkStart w:id="1" w:name="_Toc643610527"/>
      <w:r>
        <w:rPr>
          <w:rFonts w:hint="eastAsia" w:ascii="黑体" w:hAnsi="黑体" w:eastAsia="黑体" w:cs="黑体"/>
          <w:sz w:val="32"/>
          <w:szCs w:val="32"/>
        </w:rPr>
        <w:t>一、投标人须知前附表</w:t>
      </w:r>
      <w:bookmarkEnd w:id="1"/>
    </w:p>
    <w:tbl>
      <w:tblPr>
        <w:tblStyle w:val="20"/>
        <w:tblW w:w="9727" w:type="dxa"/>
        <w:tblInd w:w="-42" w:type="dxa"/>
        <w:tblLayout w:type="fixed"/>
        <w:tblCellMar>
          <w:top w:w="0" w:type="dxa"/>
          <w:left w:w="108" w:type="dxa"/>
          <w:bottom w:w="0" w:type="dxa"/>
          <w:right w:w="108" w:type="dxa"/>
        </w:tblCellMar>
      </w:tblPr>
      <w:tblGrid>
        <w:gridCol w:w="864"/>
        <w:gridCol w:w="1694"/>
        <w:gridCol w:w="7169"/>
      </w:tblGrid>
      <w:tr>
        <w:tblPrEx>
          <w:tblCellMar>
            <w:top w:w="0" w:type="dxa"/>
            <w:left w:w="108" w:type="dxa"/>
            <w:bottom w:w="0" w:type="dxa"/>
            <w:right w:w="108" w:type="dxa"/>
          </w:tblCellMar>
        </w:tblPrEx>
        <w:trPr>
          <w:trHeight w:val="454"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项号</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内   容</w:t>
            </w:r>
          </w:p>
        </w:tc>
        <w:tc>
          <w:tcPr>
            <w:tcW w:w="7169"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说明与要求</w:t>
            </w:r>
          </w:p>
        </w:tc>
      </w:tr>
      <w:tr>
        <w:tblPrEx>
          <w:tblCellMar>
            <w:top w:w="0" w:type="dxa"/>
            <w:left w:w="108" w:type="dxa"/>
            <w:bottom w:w="0" w:type="dxa"/>
            <w:right w:w="108" w:type="dxa"/>
          </w:tblCellMar>
        </w:tblPrEx>
        <w:trPr>
          <w:trHeight w:val="625"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采购人</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名    称：黄石市供用水管理办公室</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址：黄石市黄石大道77号      </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联 系 人：罗曼      </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联系方式：0714-6222702</w:t>
            </w:r>
          </w:p>
        </w:tc>
      </w:tr>
      <w:tr>
        <w:tblPrEx>
          <w:tblCellMar>
            <w:top w:w="0" w:type="dxa"/>
            <w:left w:w="108" w:type="dxa"/>
            <w:bottom w:w="0" w:type="dxa"/>
            <w:right w:w="108" w:type="dxa"/>
          </w:tblCellMar>
        </w:tblPrEx>
        <w:trPr>
          <w:trHeight w:val="90"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2023年城市公共供水水质检测服务</w:t>
            </w:r>
          </w:p>
        </w:tc>
      </w:tr>
      <w:tr>
        <w:tblPrEx>
          <w:tblCellMar>
            <w:top w:w="0" w:type="dxa"/>
            <w:left w:w="108" w:type="dxa"/>
            <w:bottom w:w="0" w:type="dxa"/>
            <w:right w:w="108" w:type="dxa"/>
          </w:tblCellMar>
        </w:tblPrEx>
        <w:trPr>
          <w:trHeight w:val="90"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项目地点</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黄石市</w:t>
            </w:r>
          </w:p>
        </w:tc>
      </w:tr>
      <w:tr>
        <w:trPr>
          <w:trHeight w:val="90"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报价方式</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最高限价为人民币15万元。</w:t>
            </w:r>
          </w:p>
        </w:tc>
      </w:tr>
      <w:tr>
        <w:trPr>
          <w:trHeight w:val="90"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合同履行期限（服务期）</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2023年1月1日—2023年12月31日</w:t>
            </w:r>
          </w:p>
        </w:tc>
      </w:tr>
      <w:tr>
        <w:tblPrEx>
          <w:tblCellMar>
            <w:top w:w="0" w:type="dxa"/>
            <w:left w:w="108" w:type="dxa"/>
            <w:bottom w:w="0" w:type="dxa"/>
            <w:right w:w="108" w:type="dxa"/>
          </w:tblCellMar>
        </w:tblPrEx>
        <w:trPr>
          <w:trHeight w:val="5364"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投标资格要求</w:t>
            </w:r>
          </w:p>
        </w:tc>
        <w:tc>
          <w:tcPr>
            <w:tcW w:w="7169" w:type="dxa"/>
            <w:tcBorders>
              <w:top w:val="single" w:color="auto" w:sz="4" w:space="0"/>
              <w:left w:val="nil"/>
              <w:bottom w:val="single" w:color="auto" w:sz="4" w:space="0"/>
              <w:right w:val="single" w:color="auto" w:sz="4" w:space="0"/>
            </w:tcBorders>
            <w:vAlign w:val="center"/>
          </w:tcPr>
          <w:p>
            <w:pPr>
              <w:spacing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必须在中华人民共和国境内注册，具有工商行政管理部门颁发的企业法人营业执照，营业执照经营范围需包含饮用水水质检测；</w:t>
            </w:r>
          </w:p>
          <w:p>
            <w:pPr>
              <w:spacing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近三年（2020年1月1日以来）至少承担过一</w:t>
            </w:r>
            <w:r>
              <w:rPr>
                <w:rFonts w:hint="eastAsia" w:ascii="仿宋_GB2312" w:hAnsi="仿宋_GB2312" w:eastAsia="仿宋_GB2312" w:cs="仿宋_GB2312"/>
                <w:sz w:val="24"/>
                <w:szCs w:val="24"/>
                <w:lang w:val="en-US" w:eastAsia="zh-CN"/>
              </w:rPr>
              <w:t>次</w:t>
            </w:r>
            <w:r>
              <w:rPr>
                <w:rFonts w:hint="eastAsia" w:ascii="仿宋_GB2312" w:hAnsi="仿宋_GB2312" w:eastAsia="仿宋_GB2312" w:cs="仿宋_GB2312"/>
                <w:sz w:val="24"/>
                <w:szCs w:val="24"/>
              </w:rPr>
              <w:t>饮用水水质检测项目，且需具备省级及以上认证认可的“检验检测机构资质认定证书”资质；</w:t>
            </w:r>
          </w:p>
          <w:p>
            <w:pPr>
              <w:spacing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在参加本次采购活动前三年内，在经营活动中没有重大违法记录（是指因违法经营受到刑事处罚或责令停产停业、吊销许可证或执照、较大数额罚款等行政处罚）的书面声明；</w:t>
            </w:r>
          </w:p>
          <w:p>
            <w:pPr>
              <w:spacing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4.参与本次采购活动期间未在被禁止参加政府采购活动期限内的书面声明；</w:t>
            </w:r>
          </w:p>
          <w:p>
            <w:pPr>
              <w:spacing w:after="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5.依据《关于在招投标活动中对失信被执行人实施联合惩戒的通知》（法[2016]285号）规定，</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须通过“信用中国”（网址www.creditchina.gov.cn)对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进行信用查询，</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若在“失信被执行人”名单中的，其投标无效，查询结果以开标前一日内在“信用中国”网站查询结果为准（</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提供网站查询结果截图证明并加盖公章）</w:t>
            </w:r>
            <w:r>
              <w:rPr>
                <w:rFonts w:hint="eastAsia" w:ascii="仿宋_GB2312" w:hAnsi="仿宋_GB2312" w:eastAsia="仿宋_GB2312" w:cs="仿宋_GB2312"/>
                <w:sz w:val="24"/>
                <w:szCs w:val="24"/>
                <w:lang w:eastAsia="zh-CN"/>
              </w:rPr>
              <w:t>。</w:t>
            </w:r>
          </w:p>
          <w:p>
            <w:pPr>
              <w:spacing w:after="0"/>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575"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694" w:type="dxa"/>
            <w:tcBorders>
              <w:top w:val="single" w:color="auto" w:sz="4" w:space="0"/>
              <w:left w:val="nil"/>
              <w:bottom w:val="single" w:color="auto" w:sz="4" w:space="0"/>
              <w:right w:val="single" w:color="auto" w:sz="4" w:space="0"/>
            </w:tcBorders>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构成响应文件的其他材料</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详见采购文件</w:t>
            </w:r>
          </w:p>
        </w:tc>
      </w:tr>
      <w:tr>
        <w:tblPrEx>
          <w:tblCellMar>
            <w:top w:w="0" w:type="dxa"/>
            <w:left w:w="108" w:type="dxa"/>
            <w:bottom w:w="0" w:type="dxa"/>
            <w:right w:w="108" w:type="dxa"/>
          </w:tblCellMar>
        </w:tblPrEx>
        <w:trPr>
          <w:trHeight w:val="516"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联合体投标</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本项目不接受联合体投标</w:t>
            </w:r>
          </w:p>
        </w:tc>
      </w:tr>
      <w:tr>
        <w:trPr>
          <w:trHeight w:val="516"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投标有效期</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30天（从投标截止之日算起）</w:t>
            </w:r>
          </w:p>
        </w:tc>
      </w:tr>
      <w:tr>
        <w:tblPrEx>
          <w:tblCellMar>
            <w:top w:w="0" w:type="dxa"/>
            <w:left w:w="108" w:type="dxa"/>
            <w:bottom w:w="0" w:type="dxa"/>
            <w:right w:w="108" w:type="dxa"/>
          </w:tblCellMar>
        </w:tblPrEx>
        <w:trPr>
          <w:trHeight w:val="440"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投标文件的</w:t>
            </w:r>
          </w:p>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投标文件由“报价文件”、“响应文件”两部分组成。“报价文件”“响应文件”各提供1份，须单独封装。</w:t>
            </w:r>
          </w:p>
        </w:tc>
      </w:tr>
      <w:tr>
        <w:tblPrEx>
          <w:tblCellMar>
            <w:top w:w="0" w:type="dxa"/>
            <w:left w:w="108" w:type="dxa"/>
            <w:bottom w:w="0" w:type="dxa"/>
            <w:right w:w="108" w:type="dxa"/>
          </w:tblCellMar>
        </w:tblPrEx>
        <w:trPr>
          <w:trHeight w:val="90"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签字或盖章</w:t>
            </w:r>
          </w:p>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要求</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按采购文件要求签字、盖章。</w:t>
            </w:r>
          </w:p>
        </w:tc>
      </w:tr>
      <w:tr>
        <w:tblPrEx>
          <w:tblCellMar>
            <w:top w:w="0" w:type="dxa"/>
            <w:left w:w="108" w:type="dxa"/>
            <w:bottom w:w="0" w:type="dxa"/>
            <w:right w:w="108" w:type="dxa"/>
          </w:tblCellMar>
        </w:tblPrEx>
        <w:trPr>
          <w:trHeight w:val="1822"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投标报名截止时间</w:t>
            </w:r>
            <w:r>
              <w:rPr>
                <w:rFonts w:hint="eastAsia" w:ascii="仿宋_GB2312" w:hAnsi="仿宋_GB2312" w:eastAsia="仿宋_GB2312" w:cs="仿宋_GB2312"/>
                <w:sz w:val="24"/>
                <w:szCs w:val="24"/>
                <w:lang w:val="en-US" w:eastAsia="zh-CN"/>
              </w:rPr>
              <w:t>及</w:t>
            </w:r>
            <w:r>
              <w:rPr>
                <w:rFonts w:hint="eastAsia" w:ascii="仿宋_GB2312" w:hAnsi="仿宋_GB2312" w:eastAsia="仿宋_GB2312" w:cs="仿宋_GB2312"/>
                <w:sz w:val="24"/>
                <w:szCs w:val="24"/>
              </w:rPr>
              <w:t>报名</w:t>
            </w:r>
          </w:p>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方式</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报名截止时间：2023年2月16日17:30</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报名方式：有效报名表发送至电子邮箱：390329602@qq.com</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送达地点：黄石市黄石大道77号黄石市供用水管理办公室二楼供水科。</w:t>
            </w:r>
          </w:p>
        </w:tc>
      </w:tr>
      <w:tr>
        <w:tblPrEx>
          <w:tblCellMar>
            <w:top w:w="0" w:type="dxa"/>
            <w:left w:w="108" w:type="dxa"/>
            <w:bottom w:w="0" w:type="dxa"/>
            <w:right w:w="108" w:type="dxa"/>
          </w:tblCellMar>
        </w:tblPrEx>
        <w:trPr>
          <w:trHeight w:val="899"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开标时间及</w:t>
            </w:r>
          </w:p>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地点</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开标时间：2023年2月17日（星期五）上午9:00。</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开标地点：黄石市黄石大道77号黄石市供用水管理办公室二楼会议室。</w:t>
            </w:r>
          </w:p>
        </w:tc>
      </w:tr>
      <w:tr>
        <w:tblPrEx>
          <w:tblCellMar>
            <w:top w:w="0" w:type="dxa"/>
            <w:left w:w="108" w:type="dxa"/>
            <w:bottom w:w="0" w:type="dxa"/>
            <w:right w:w="108" w:type="dxa"/>
          </w:tblCellMar>
        </w:tblPrEx>
        <w:trPr>
          <w:trHeight w:val="516"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评标办法</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综合评分法</w:t>
            </w:r>
          </w:p>
        </w:tc>
      </w:tr>
      <w:tr>
        <w:trPr>
          <w:trHeight w:val="610"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694" w:type="dxa"/>
            <w:tcBorders>
              <w:top w:val="single" w:color="auto" w:sz="4" w:space="0"/>
              <w:left w:val="nil"/>
              <w:bottom w:val="single" w:color="auto" w:sz="4" w:space="0"/>
              <w:right w:val="single" w:color="auto" w:sz="4" w:space="0"/>
            </w:tcBorders>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69" w:type="dxa"/>
            <w:tcBorders>
              <w:top w:val="single" w:color="auto" w:sz="4" w:space="0"/>
              <w:left w:val="nil"/>
              <w:bottom w:val="single" w:color="auto" w:sz="4" w:space="0"/>
              <w:right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投标人递交响应文件必须在开标会时必须出示法定代表人身份证原件或其授权委托书（原件）、被授权人身份证（原件）出席开标会，响应文件须在投标截止时间前递交到指定地点，否则其投标将被拒绝。</w:t>
            </w:r>
          </w:p>
        </w:tc>
      </w:tr>
    </w:tbl>
    <w:p>
      <w:pPr>
        <w:spacing w:after="0"/>
        <w:ind w:left="238"/>
        <w:jc w:val="center"/>
        <w:rPr>
          <w:rFonts w:ascii="仿宋_GB2312" w:hAnsi="仿宋_GB2312" w:eastAsia="仿宋_GB2312" w:cs="仿宋_GB2312"/>
          <w:sz w:val="24"/>
          <w:szCs w:val="24"/>
        </w:rPr>
      </w:pPr>
    </w:p>
    <w:p>
      <w:pPr>
        <w:spacing w:after="0" w:line="540" w:lineRule="exact"/>
        <w:ind w:firstLine="640" w:firstLineChars="200"/>
        <w:rPr>
          <w:rFonts w:ascii="黑体" w:hAnsi="黑体" w:eastAsia="黑体" w:cs="黑体"/>
          <w:sz w:val="32"/>
          <w:szCs w:val="32"/>
        </w:rPr>
      </w:pPr>
      <w:bookmarkStart w:id="2" w:name="_Toc643610528"/>
      <w:r>
        <w:rPr>
          <w:rFonts w:hint="eastAsia" w:ascii="黑体" w:hAnsi="黑体" w:eastAsia="黑体" w:cs="黑体"/>
          <w:sz w:val="32"/>
          <w:szCs w:val="32"/>
        </w:rPr>
        <w:t>二、采购文件</w:t>
      </w:r>
      <w:bookmarkEnd w:id="2"/>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1.投标人按照本项目采购文件要求提供的声明函内容不实的，属于提供虚假材料谋取成交，采购人将报请政府采购监管部门依照《中华人民共和国政府采购法》等国家有关规定追究相应责任。</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2.投标人应认真检查采购文件是否完整，若发现缺页或附件不全时，应及时向采购人提出，以便补遗。</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除本采购文件内容外，在提交投标文件截止之日前，采购人需要对采购文件进行澄清、补充或修改的，采购人将会通过黄石市城管委官方网站以更正公告的形式发布。更正公告作为采购文件的补充和组成部分，对所有投标人均有约束力。</w:t>
      </w:r>
    </w:p>
    <w:p>
      <w:pPr>
        <w:spacing w:after="0" w:line="54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4.采购人澄清、补充或修改可能影响投标人编制投标文件且更正公告至投标截止时间不足5个工作日的，为使投标人有足够的时间修改投标文件，采购人将顺延投标截止时间和开标时间，并将顺延后的投标截止时间和开标时间在更正公告中明确。</w:t>
      </w:r>
      <w:bookmarkStart w:id="3" w:name="_Toc643610529"/>
    </w:p>
    <w:p>
      <w:pPr>
        <w:spacing w:after="0"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三、投标文件</w:t>
      </w:r>
      <w:bookmarkEnd w:id="3"/>
    </w:p>
    <w:p>
      <w:pPr>
        <w:spacing w:after="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
          <w:sz w:val="32"/>
          <w:szCs w:val="32"/>
        </w:rPr>
        <w:t>投标文件编制基本要求</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1.1投标文件以及有关投标事宜的所有来往函电均应以中文书写，专业术语和外文证明材料除外。</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1.2除技术要求中另有规定外，本采购文件所使用的度量衡单位均应采用公制。</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1.3投标人应认真阅读、充分理解本采购文件的全部内容（包括所有的补充、修改内容），承诺履行本采购文件中各项条款规定及要求，并按采购文件的要求制作投标文件。</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1.4投标文件应按本采购文件的全部内容，包括所有的补充通知及投标文件格式进行编制。</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1.5若投标人只填写和提供本采购文件要求的部分内容和投标文件格式，给评标过程造成困难，其可能导致的结果和责任由投标人自行承担。</w:t>
      </w:r>
    </w:p>
    <w:p>
      <w:pPr>
        <w:spacing w:after="0"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2.投标文件的组成</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本项目投标文件由“报价文件”、“响应文件”两部分组成，均须单独封装。</w:t>
      </w:r>
    </w:p>
    <w:p>
      <w:pPr>
        <w:pStyle w:val="45"/>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2.1 “报价文件”特指“投标函”（格式详见第四章附件2），采用A4规格纸张打印。</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2.2“响应文件”可由投标人自行确定的内容和编排顺序，采用A4规格纸张（图表可例外）打印，包括以下内容：</w:t>
      </w:r>
    </w:p>
    <w:p>
      <w:pPr>
        <w:widowControl w:val="0"/>
        <w:numPr>
          <w:ilvl w:val="0"/>
          <w:numId w:val="5"/>
        </w:numPr>
        <w:adjustRightInd/>
        <w:snapToGrid/>
        <w:spacing w:after="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营业执照（复印件）；</w:t>
      </w:r>
    </w:p>
    <w:p>
      <w:pPr>
        <w:widowControl w:val="0"/>
        <w:numPr>
          <w:ilvl w:val="0"/>
          <w:numId w:val="5"/>
        </w:numPr>
        <w:adjustRightInd/>
        <w:snapToGrid/>
        <w:spacing w:after="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资质证书（复印件）；</w:t>
      </w:r>
    </w:p>
    <w:p>
      <w:pPr>
        <w:widowControl w:val="0"/>
        <w:numPr>
          <w:ilvl w:val="0"/>
          <w:numId w:val="5"/>
        </w:numPr>
        <w:adjustRightInd/>
        <w:snapToGrid/>
        <w:spacing w:after="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法定代表人身份证明；授权委托书；</w:t>
      </w:r>
    </w:p>
    <w:p>
      <w:pPr>
        <w:pStyle w:val="17"/>
        <w:spacing w:line="540" w:lineRule="exact"/>
        <w:ind w:firstLine="640" w:firstLineChars="200"/>
        <w:rPr>
          <w:rFonts w:ascii="仿宋_GB2312" w:hAnsi="仿宋_GB2312" w:cs="仿宋_GB2312"/>
          <w:sz w:val="32"/>
          <w:szCs w:val="32"/>
        </w:rPr>
      </w:pPr>
      <w:r>
        <w:rPr>
          <w:rFonts w:hint="eastAsia" w:ascii="仿宋_GB2312" w:hAnsi="仿宋_GB2312" w:cs="仿宋_GB2312"/>
          <w:b w:val="0"/>
          <w:sz w:val="32"/>
          <w:szCs w:val="32"/>
        </w:rPr>
        <w:t>（4）提供“信用中国”（www.creditchina.gov.cn）网站的未被列入失信被执行人的查询信用记录截图打印件（查询截图打印件应清晰明了，如因截图内容辨认困难造成的不利后果由供应商自行承担）；</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（5）拟派本项目负责人及其他人员名单及相关证书（复印件）；</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（6）拟派本项目负责人及其他人员近三个月的社保缴费证明材料；</w:t>
      </w:r>
    </w:p>
    <w:p>
      <w:pPr>
        <w:pStyle w:val="45"/>
        <w:spacing w:line="540" w:lineRule="exact"/>
        <w:ind w:firstLine="640"/>
        <w:rPr>
          <w:rFonts w:eastAsia="仿宋_GB2312"/>
          <w:sz w:val="32"/>
          <w:szCs w:val="32"/>
        </w:rPr>
      </w:pPr>
      <w:r>
        <w:rPr>
          <w:rFonts w:hint="eastAsia" w:ascii="仿宋_GB2312" w:hAnsi="仿宋_GB2312" w:eastAsia="仿宋_GB2312" w:cs="仿宋_GB2312"/>
          <w:sz w:val="32"/>
          <w:szCs w:val="32"/>
        </w:rPr>
        <w:t>（7）投标人和项目负责人类似业绩等情况的证明材料（复印件）；</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（8）针对本项目的采购需求，制定的具体实施技术服务方案；</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（9）项目不转包、不违法分包、不更换项目负责人、按期保质保量完成任务的服务承诺及违反承诺的处罚措施；</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（10）投标人认为需要提供的其他资料。</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2.3以上资料原件或复印件均须密封完整并加盖公章，法定代表人的授权委托人到现场时，需出具身份证原件复核。</w:t>
      </w:r>
    </w:p>
    <w:p>
      <w:pPr>
        <w:widowControl w:val="0"/>
        <w:numPr>
          <w:ilvl w:val="0"/>
          <w:numId w:val="6"/>
        </w:numPr>
        <w:adjustRightInd/>
        <w:snapToGrid/>
        <w:spacing w:after="0" w:line="540" w:lineRule="exact"/>
        <w:ind w:firstLine="640" w:firstLineChars="200"/>
        <w:jc w:val="both"/>
        <w:rPr>
          <w:rFonts w:ascii="黑体" w:hAnsi="黑体" w:eastAsia="黑体" w:cs="黑体"/>
          <w:sz w:val="32"/>
          <w:szCs w:val="32"/>
        </w:rPr>
      </w:pPr>
      <w:bookmarkStart w:id="4" w:name="_Toc643610530"/>
      <w:r>
        <w:rPr>
          <w:rFonts w:hint="eastAsia" w:ascii="黑体" w:hAnsi="黑体" w:eastAsia="黑体" w:cs="黑体"/>
          <w:sz w:val="32"/>
          <w:szCs w:val="32"/>
        </w:rPr>
        <w:t>开标评标</w:t>
      </w:r>
      <w:bookmarkEnd w:id="4"/>
      <w:bookmarkStart w:id="5" w:name="_Toc643610531"/>
    </w:p>
    <w:p>
      <w:pPr>
        <w:autoSpaceDE w:val="0"/>
        <w:autoSpaceDN w:val="0"/>
        <w:spacing w:after="0"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1.本项目采用综合评分法进行评标。</w:t>
      </w:r>
    </w:p>
    <w:p>
      <w:pPr>
        <w:autoSpaceDE w:val="0"/>
        <w:autoSpaceDN w:val="0"/>
        <w:spacing w:after="0" w:line="54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2.采购人依据《黄石市市政公用局招标和采购监督管理办法》组建采购小组，</w:t>
      </w:r>
      <w:r>
        <w:rPr>
          <w:rFonts w:hint="eastAsia" w:ascii="仿宋_GB2312" w:hAnsi="仿宋_GB2312" w:eastAsia="仿宋_GB2312" w:cs="仿宋_GB2312"/>
          <w:sz w:val="32"/>
          <w:szCs w:val="32"/>
        </w:rPr>
        <w:t>由采购人在本单位选取，</w:t>
      </w:r>
      <w:r>
        <w:rPr>
          <w:rFonts w:hint="eastAsia" w:ascii="仿宋_GB2312" w:hAnsi="仿宋_GB2312" w:eastAsia="仿宋_GB2312" w:cs="仿宋_GB2312"/>
          <w:color w:val="000000"/>
          <w:sz w:val="32"/>
          <w:szCs w:val="32"/>
        </w:rPr>
        <w:t>总人数为3人</w:t>
      </w:r>
      <w:r>
        <w:rPr>
          <w:rFonts w:hint="eastAsia" w:ascii="仿宋_GB2312" w:hAnsi="仿宋_GB2312" w:eastAsia="仿宋_GB2312" w:cs="仿宋_GB2312"/>
          <w:bCs/>
          <w:color w:val="000000"/>
          <w:sz w:val="32"/>
          <w:szCs w:val="32"/>
        </w:rPr>
        <w:t>。</w:t>
      </w:r>
    </w:p>
    <w:p>
      <w:pPr>
        <w:autoSpaceDE w:val="0"/>
        <w:autoSpaceDN w:val="0"/>
        <w:spacing w:after="0" w:line="54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3.采购小组对各投标人</w:t>
      </w:r>
      <w:r>
        <w:rPr>
          <w:rFonts w:hint="eastAsia" w:ascii="仿宋_GB2312" w:hAnsi="仿宋_GB2312" w:eastAsia="仿宋_GB2312" w:cs="仿宋_GB2312"/>
          <w:color w:val="000000"/>
          <w:sz w:val="32"/>
          <w:szCs w:val="32"/>
        </w:rPr>
        <w:t>递交的投标文件</w:t>
      </w:r>
      <w:r>
        <w:rPr>
          <w:rFonts w:hint="eastAsia" w:ascii="仿宋_GB2312" w:hAnsi="仿宋_GB2312" w:eastAsia="仿宋_GB2312" w:cs="仿宋_GB2312"/>
          <w:bCs/>
          <w:color w:val="000000"/>
          <w:sz w:val="32"/>
          <w:szCs w:val="32"/>
        </w:rPr>
        <w:t>进行审查，经审查发现有下列情况之一的，视为无效投标：</w:t>
      </w:r>
    </w:p>
    <w:p>
      <w:pPr>
        <w:autoSpaceDE w:val="0"/>
        <w:autoSpaceDN w:val="0"/>
        <w:spacing w:after="0"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bCs/>
          <w:color w:val="000000"/>
          <w:sz w:val="32"/>
          <w:szCs w:val="32"/>
        </w:rPr>
        <w:t>投标人资质及证明文件不满足采购公告要求或过期失效情况的；</w:t>
      </w:r>
    </w:p>
    <w:p>
      <w:pPr>
        <w:autoSpaceDE w:val="0"/>
        <w:autoSpaceDN w:val="0"/>
        <w:spacing w:after="0"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（2）递交投标文件投标人法定代表或其委托授权人身份与投标文件不符的；</w:t>
      </w:r>
    </w:p>
    <w:p>
      <w:pPr>
        <w:autoSpaceDE w:val="0"/>
        <w:autoSpaceDN w:val="0"/>
        <w:spacing w:after="0"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（3）未按照本公告规定密封、签署、盖章的；</w:t>
      </w:r>
    </w:p>
    <w:p>
      <w:pPr>
        <w:autoSpaceDE w:val="0"/>
        <w:autoSpaceDN w:val="0"/>
        <w:spacing w:after="0"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（4）投标文件附有采购人不能接受的条件，或者对合同中约定的采购人的权利和投标人的义务方面造成重大限制的；</w:t>
      </w:r>
    </w:p>
    <w:p>
      <w:pPr>
        <w:pStyle w:val="17"/>
        <w:spacing w:line="540" w:lineRule="exact"/>
        <w:ind w:firstLine="640" w:firstLineChars="200"/>
        <w:rPr>
          <w:rFonts w:ascii="仿宋_GB2312" w:hAnsi="仿宋_GB2312" w:cs="仿宋_GB2312"/>
          <w:b w:val="0"/>
          <w:bCs/>
          <w:color w:val="000000"/>
          <w:kern w:val="0"/>
          <w:sz w:val="32"/>
          <w:szCs w:val="32"/>
        </w:rPr>
      </w:pPr>
      <w:r>
        <w:rPr>
          <w:rFonts w:hint="eastAsia" w:ascii="仿宋_GB2312" w:hAnsi="仿宋_GB2312" w:cs="仿宋_GB2312"/>
          <w:b w:val="0"/>
          <w:bCs/>
          <w:color w:val="000000"/>
          <w:kern w:val="0"/>
          <w:sz w:val="32"/>
          <w:szCs w:val="32"/>
        </w:rPr>
        <w:t>（5）递交两份或多份内容不同的投标文件，或在一份投标文件中对同一项目报有两个或多个报价的；</w:t>
      </w:r>
    </w:p>
    <w:p>
      <w:pPr>
        <w:spacing w:after="0" w:line="540" w:lineRule="exact"/>
        <w:ind w:firstLine="640" w:firstLineChars="200"/>
        <w:rPr>
          <w:rFonts w:eastAsia="仿宋_GB2312"/>
          <w:sz w:val="32"/>
          <w:szCs w:val="32"/>
        </w:rPr>
      </w:pPr>
      <w:r>
        <w:rPr>
          <w:rFonts w:hint="eastAsia" w:ascii="仿宋_GB2312" w:hAnsi="仿宋_GB2312" w:eastAsia="仿宋_GB2312" w:cs="仿宋_GB2312"/>
          <w:color w:val="000000"/>
          <w:sz w:val="32"/>
          <w:szCs w:val="32"/>
        </w:rPr>
        <w:t>（6）发现以他人名义投标、串通投标、欺诈、威胁、以行贿手段或其他弄虚作假方式谋取中标、采取可能影响评标公正性的不正当手段的；</w:t>
      </w:r>
    </w:p>
    <w:p>
      <w:pPr>
        <w:autoSpaceDE w:val="0"/>
        <w:autoSpaceDN w:val="0"/>
        <w:spacing w:after="0"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（7）投标文件关键字迹模糊、无法辨认的；</w:t>
      </w:r>
    </w:p>
    <w:p>
      <w:pPr>
        <w:pStyle w:val="17"/>
        <w:spacing w:line="540" w:lineRule="exact"/>
        <w:ind w:firstLine="640" w:firstLineChars="200"/>
        <w:rPr>
          <w:sz w:val="32"/>
          <w:szCs w:val="32"/>
        </w:rPr>
      </w:pPr>
      <w:r>
        <w:rPr>
          <w:rFonts w:hint="eastAsia" w:ascii="仿宋_GB2312" w:hAnsi="仿宋_GB2312" w:cs="仿宋_GB2312"/>
          <w:b w:val="0"/>
          <w:bCs/>
          <w:color w:val="000000"/>
          <w:kern w:val="0"/>
          <w:sz w:val="32"/>
          <w:szCs w:val="32"/>
        </w:rPr>
        <w:t>（8）明显不符合采购文件规定的技术要求、标准和其他实质性要求的；</w:t>
      </w:r>
    </w:p>
    <w:p>
      <w:pPr>
        <w:autoSpaceDE w:val="0"/>
        <w:autoSpaceDN w:val="0"/>
        <w:spacing w:after="0"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4.采购小组须对无效投标文件进行复核确认，确认为无效投标文件的投标人不予进入比价或评分阶段。</w:t>
      </w:r>
    </w:p>
    <w:p>
      <w:pPr>
        <w:autoSpaceDE w:val="0"/>
        <w:autoSpaceDN w:val="0"/>
        <w:spacing w:after="0" w:line="54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Cs/>
          <w:color w:val="000000"/>
          <w:sz w:val="32"/>
          <w:szCs w:val="32"/>
        </w:rPr>
        <w:t>5.综合评分标准（满分100分）</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采购小组根据采购文件要求，对审查合格的投标文件实行署名评审打分，平均值为该项得分。评分标准见第三章第五条。</w:t>
      </w:r>
    </w:p>
    <w:p>
      <w:pPr>
        <w:pStyle w:val="19"/>
        <w:spacing w:line="540" w:lineRule="exact"/>
        <w:ind w:firstLine="640" w:firstLineChars="200"/>
        <w:rPr>
          <w:sz w:val="32"/>
          <w:szCs w:val="32"/>
        </w:rPr>
      </w:pPr>
    </w:p>
    <w:p>
      <w:pPr>
        <w:spacing w:after="0" w:line="520" w:lineRule="exact"/>
        <w:jc w:val="center"/>
        <w:rPr>
          <w:rFonts w:ascii="方正小标宋简体" w:hAnsi="方正小标宋简体" w:eastAsia="方正小标宋简体"/>
          <w:sz w:val="30"/>
          <w:szCs w:val="30"/>
        </w:rPr>
        <w:sectPr>
          <w:footerReference r:id="rId4" w:type="default"/>
          <w:pgSz w:w="11907" w:h="16840"/>
          <w:pgMar w:top="2098" w:right="1474" w:bottom="1984" w:left="1587" w:header="851" w:footer="992" w:gutter="0"/>
          <w:pgNumType w:start="1"/>
          <w:cols w:space="720" w:num="1"/>
          <w:docGrid w:type="lines" w:linePitch="312" w:charSpace="0"/>
        </w:sectPr>
      </w:pPr>
    </w:p>
    <w:p>
      <w:pPr>
        <w:pStyle w:val="5"/>
        <w:spacing w:before="0" w:beforeAutospacing="0" w:after="0" w:afterAutospacing="0"/>
        <w:rPr>
          <w:rFonts w:hint="default" w:ascii="方正小标宋简体" w:hAnsi="方正小标宋简体" w:eastAsia="方正小标宋简体" w:cs="方正小标宋简体"/>
          <w:b w:val="0"/>
          <w:bCs w:val="0"/>
          <w:sz w:val="44"/>
          <w:szCs w:val="44"/>
        </w:rPr>
      </w:pPr>
      <w:r>
        <w:rPr>
          <w:rFonts w:ascii="方正小标宋简体" w:hAnsi="方正小标宋简体" w:eastAsia="方正小标宋简体" w:cs="方正小标宋简体"/>
          <w:b w:val="0"/>
          <w:bCs w:val="0"/>
          <w:sz w:val="44"/>
          <w:szCs w:val="44"/>
        </w:rPr>
        <w:t>第三章  评标办法</w:t>
      </w:r>
    </w:p>
    <w:p>
      <w:pPr>
        <w:spacing w:after="0"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第一条 评标办法类型</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本项目采用综合评分法进行评标。</w:t>
      </w:r>
    </w:p>
    <w:p>
      <w:pPr>
        <w:spacing w:after="0"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第二条 评标原则</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本招标项目评标委员会依法按下述原则进行评标：</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1．公平、公正、科学和择优；</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2．依法评标、严格保密；</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3．反对不正当竞争；</w:t>
      </w:r>
    </w:p>
    <w:p>
      <w:pPr>
        <w:pStyle w:val="18"/>
        <w:shd w:val="clear" w:color="auto" w:fill="FFFFFF"/>
        <w:adjustRightInd w:val="0"/>
        <w:snapToGrid w:val="0"/>
        <w:spacing w:before="0" w:beforeAutospacing="0" w:after="0" w:afterAutospacing="0"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第三条 组建评标委员会</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评标工作由采购人依法组建的评标委员会承担。评标委员会成员总人数为3人，由采购人在本单位相关专业人员中选取。同时本单位纪检、综合办公室人员全程参与开标过程的监督。</w:t>
      </w:r>
    </w:p>
    <w:p>
      <w:pPr>
        <w:pStyle w:val="18"/>
        <w:shd w:val="clear" w:color="auto" w:fill="FFFFFF"/>
        <w:adjustRightInd w:val="0"/>
        <w:snapToGrid w:val="0"/>
        <w:spacing w:before="0" w:beforeAutospacing="0" w:after="0" w:afterAutospacing="0"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第四条 初步评审（资格性审查和符合性评审）</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资格性审查，符合资格条件审查的相关内容。</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符合性评审是指评标委员会审查每一份响应文件是否对采购文件提出的所有实质性要求和条件作出响应，有无显著的差异或保留。未能在实质上响应的投标文件，作废标处理，不再进入下一阶段评审。</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投标文件有下列情形之一的视为初步评审不合格：</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1.响应文件中的投标报价表未加盖投标人的公章及法定代表人或授权委托人印章（签字），或法定代表人委托代理人没有合法、有效的委托书原件及委托代理人印章（签字）的； </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2.响应文件载明的项目完成期限超过采购文件规定的期限的；</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3.投标人递交两份或多份内容不同的响应文件，或在一份响应文件中对同一项目报有两个或多个报价的；</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4.响应文件关键字迹模糊、无法辨认的；</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5.响应文件附有采购人不能接受的条件，或者对合同中约定的采购人的权利和投标人的义务方面造成重大的限制的；</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6.发现以他人名义投标、串通投标、欺诈、威胁、以行贿手段或其他弄虚作假方式谋取中标、采取可能影响评标公正性的不正当手段的；</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7.明显不符合招标文件规定的技术要求、标准和其他实质性要求的。</w:t>
      </w:r>
    </w:p>
    <w:p>
      <w:pPr>
        <w:pStyle w:val="18"/>
        <w:shd w:val="clear" w:color="auto" w:fill="FFFFFF"/>
        <w:adjustRightInd w:val="0"/>
        <w:snapToGrid w:val="0"/>
        <w:spacing w:before="0" w:beforeAutospacing="0" w:after="0" w:afterAutospacing="0"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第五条 综合评分标准（满分100分）</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评标委员会根据采购文件要求，在满足符合性审查和资格性审查的前提下，对商务标及报价得分实行评标委员会署名评审打分，平均值为该项得分。</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统分原则：投标人最终得分=商务标得分+报价得分（所有得分四舍五入取小数点后两位）。</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评审总得分按由高到低依次排序；总得分相同时，将按照商务标得分高低顺序排列；总得分相同、商务标得分也相同，将进行二次报价，按二次报价由低到高依次排序。</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评分标准中，要求投标人提供相关证明材料的（扫描件、复印件、打印件、截图、照片等。下同，不再赘述），投标人须将相应的相关证明材料按采购文件要求盖章后放入响应文件中，如相关证明材料有模糊不清评分内容无法清晰辨认的，视为无效证明材料，则相应项不得分。</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别说明：相关证明材料以投标人提供的材料为准（应确保真实合法有效），评标委员会不负责对资料的真实性、合法性进行核查；如发现存在弄虚作假嫌疑，应当提请有关行政监督部门另行调查，评审进程不受影响（按招标文件规定进行评审）。投标人对其提交的响应文件（包括提供的相关证明材料原件）的真实性、合法性负责。如有弄虚作假行为，自行承担相关法律法规规定的相应法律责任。</w:t>
      </w:r>
    </w:p>
    <w:p>
      <w:pPr>
        <w:pStyle w:val="18"/>
        <w:numPr>
          <w:ilvl w:val="0"/>
          <w:numId w:val="7"/>
        </w:numPr>
        <w:shd w:val="clear" w:color="auto" w:fill="FFFFFF"/>
        <w:adjustRightInd w:val="0"/>
        <w:snapToGrid w:val="0"/>
        <w:spacing w:before="0" w:beforeAutospacing="0" w:after="0" w:afterAutospacing="0"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评分标准</w:t>
      </w:r>
    </w:p>
    <w:tbl>
      <w:tblPr>
        <w:tblStyle w:val="20"/>
        <w:tblW w:w="9948" w:type="dxa"/>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188"/>
        <w:gridCol w:w="732"/>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200" w:type="dxa"/>
            <w:vAlign w:val="center"/>
          </w:tcPr>
          <w:p>
            <w:pPr>
              <w:spacing w:line="400" w:lineRule="exact"/>
              <w:jc w:val="center"/>
              <w:rPr>
                <w:rFonts w:ascii="仿宋" w:hAnsi="仿宋" w:eastAsia="仿宋"/>
                <w:b/>
                <w:w w:val="90"/>
                <w:sz w:val="28"/>
                <w:szCs w:val="28"/>
              </w:rPr>
            </w:pPr>
            <w:r>
              <w:rPr>
                <w:rFonts w:hint="eastAsia" w:ascii="仿宋" w:hAnsi="仿宋" w:eastAsia="仿宋"/>
                <w:b/>
                <w:w w:val="90"/>
                <w:sz w:val="28"/>
                <w:szCs w:val="28"/>
              </w:rPr>
              <w:t>项目</w:t>
            </w:r>
          </w:p>
        </w:tc>
        <w:tc>
          <w:tcPr>
            <w:tcW w:w="1188" w:type="dxa"/>
            <w:vAlign w:val="center"/>
          </w:tcPr>
          <w:p>
            <w:pPr>
              <w:spacing w:line="400" w:lineRule="exact"/>
              <w:jc w:val="center"/>
              <w:rPr>
                <w:rFonts w:ascii="仿宋" w:hAnsi="仿宋" w:eastAsia="仿宋"/>
                <w:b/>
                <w:w w:val="90"/>
                <w:sz w:val="28"/>
                <w:szCs w:val="28"/>
              </w:rPr>
            </w:pPr>
            <w:r>
              <w:rPr>
                <w:rFonts w:hint="eastAsia" w:ascii="仿宋" w:hAnsi="仿宋" w:eastAsia="仿宋"/>
                <w:b/>
                <w:w w:val="90"/>
                <w:sz w:val="28"/>
                <w:szCs w:val="28"/>
              </w:rPr>
              <w:t>评审</w:t>
            </w:r>
          </w:p>
          <w:p>
            <w:pPr>
              <w:spacing w:line="400" w:lineRule="exact"/>
              <w:jc w:val="center"/>
              <w:rPr>
                <w:rFonts w:ascii="仿宋" w:hAnsi="仿宋" w:eastAsia="仿宋"/>
                <w:b/>
                <w:w w:val="90"/>
                <w:sz w:val="28"/>
                <w:szCs w:val="28"/>
              </w:rPr>
            </w:pPr>
            <w:r>
              <w:rPr>
                <w:rFonts w:hint="eastAsia" w:ascii="仿宋" w:hAnsi="仿宋" w:eastAsia="仿宋"/>
                <w:b/>
                <w:w w:val="90"/>
                <w:sz w:val="28"/>
                <w:szCs w:val="28"/>
              </w:rPr>
              <w:t>因素</w:t>
            </w:r>
          </w:p>
        </w:tc>
        <w:tc>
          <w:tcPr>
            <w:tcW w:w="732" w:type="dxa"/>
            <w:vAlign w:val="center"/>
          </w:tcPr>
          <w:p>
            <w:pPr>
              <w:spacing w:line="400" w:lineRule="exact"/>
              <w:jc w:val="center"/>
              <w:rPr>
                <w:rFonts w:ascii="仿宋" w:hAnsi="仿宋" w:eastAsia="仿宋"/>
                <w:b/>
                <w:w w:val="90"/>
                <w:sz w:val="28"/>
                <w:szCs w:val="28"/>
              </w:rPr>
            </w:pPr>
            <w:r>
              <w:rPr>
                <w:rFonts w:hint="eastAsia" w:ascii="仿宋" w:hAnsi="仿宋" w:eastAsia="仿宋"/>
                <w:b/>
                <w:w w:val="90"/>
                <w:sz w:val="28"/>
                <w:szCs w:val="28"/>
              </w:rPr>
              <w:t>分值</w:t>
            </w:r>
          </w:p>
        </w:tc>
        <w:tc>
          <w:tcPr>
            <w:tcW w:w="6828" w:type="dxa"/>
            <w:vAlign w:val="center"/>
          </w:tcPr>
          <w:p>
            <w:pPr>
              <w:spacing w:line="400" w:lineRule="exact"/>
              <w:ind w:left="440" w:leftChars="200" w:firstLine="127" w:firstLineChars="50"/>
              <w:jc w:val="center"/>
              <w:rPr>
                <w:rFonts w:ascii="仿宋" w:hAnsi="仿宋" w:eastAsia="仿宋"/>
                <w:b/>
                <w:w w:val="90"/>
                <w:sz w:val="28"/>
                <w:szCs w:val="28"/>
              </w:rPr>
            </w:pPr>
            <w:r>
              <w:rPr>
                <w:rFonts w:hint="eastAsia" w:ascii="仿宋" w:hAnsi="仿宋" w:eastAsia="仿宋"/>
                <w:b/>
                <w:w w:val="9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1200" w:type="dxa"/>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价格部分</w:t>
            </w:r>
          </w:p>
          <w:p>
            <w:pPr>
              <w:spacing w:line="400" w:lineRule="exact"/>
              <w:jc w:val="center"/>
              <w:rPr>
                <w:rFonts w:ascii="仿宋" w:hAnsi="仿宋" w:eastAsia="仿宋"/>
                <w:kern w:val="2"/>
                <w:sz w:val="24"/>
                <w:szCs w:val="24"/>
              </w:rPr>
            </w:pPr>
            <w:r>
              <w:rPr>
                <w:rFonts w:hint="eastAsia" w:ascii="仿宋" w:hAnsi="仿宋" w:eastAsia="仿宋"/>
                <w:kern w:val="2"/>
                <w:sz w:val="24"/>
                <w:szCs w:val="24"/>
              </w:rPr>
              <w:t>35分</w:t>
            </w:r>
          </w:p>
        </w:tc>
        <w:tc>
          <w:tcPr>
            <w:tcW w:w="1188" w:type="dxa"/>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投标报价</w:t>
            </w:r>
          </w:p>
        </w:tc>
        <w:tc>
          <w:tcPr>
            <w:tcW w:w="732" w:type="dxa"/>
            <w:vAlign w:val="center"/>
          </w:tcPr>
          <w:p>
            <w:pPr>
              <w:spacing w:line="400" w:lineRule="exact"/>
              <w:ind w:firstLine="36" w:firstLineChars="15"/>
              <w:jc w:val="center"/>
              <w:rPr>
                <w:rFonts w:ascii="仿宋" w:hAnsi="仿宋" w:eastAsia="仿宋"/>
                <w:kern w:val="2"/>
                <w:sz w:val="24"/>
                <w:szCs w:val="24"/>
              </w:rPr>
            </w:pPr>
            <w:r>
              <w:rPr>
                <w:rFonts w:hint="eastAsia" w:ascii="仿宋" w:hAnsi="仿宋" w:eastAsia="仿宋"/>
                <w:kern w:val="2"/>
                <w:sz w:val="24"/>
                <w:szCs w:val="24"/>
              </w:rPr>
              <w:t>35</w:t>
            </w:r>
          </w:p>
        </w:tc>
        <w:tc>
          <w:tcPr>
            <w:tcW w:w="6828" w:type="dxa"/>
            <w:vAlign w:val="center"/>
          </w:tcPr>
          <w:p>
            <w:pPr>
              <w:spacing w:after="0" w:line="26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价格评分的计算方法如下：</w:t>
            </w:r>
          </w:p>
          <w:p>
            <w:pPr>
              <w:spacing w:after="0" w:line="26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当符合条件的投标人少于5家（含5家）的，评标基准价为评审合格的投标人投标报价的平均值。当符合条件的投标人大于5家的，基准价为评审合格的投标人投标报价去掉一个最高价、一个最低价的平均值。投标人报价比评标基准价每高或低出1%扣0.5分；由此得出各投标人的投标报价得分（保留小数点后两位数字，第三位四舍五入）。</w:t>
            </w:r>
          </w:p>
          <w:p>
            <w:pPr>
              <w:spacing w:after="0" w:line="26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投标价得分的计算方法：</w:t>
            </w:r>
          </w:p>
          <w:p>
            <w:pPr>
              <w:spacing w:after="0" w:line="26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35-丨（评标基准价-投标人报价）/评标基准价丨×100×E；</w:t>
            </w:r>
          </w:p>
          <w:p>
            <w:pPr>
              <w:spacing w:after="0" w:line="260" w:lineRule="exact"/>
              <w:ind w:firstLine="240" w:firstLineChars="100"/>
              <w:rPr>
                <w:rFonts w:ascii="仿宋" w:hAnsi="仿宋" w:eastAsia="仿宋_GB2312"/>
                <w:kern w:val="2"/>
                <w:sz w:val="24"/>
                <w:szCs w:val="24"/>
              </w:rPr>
            </w:pPr>
            <w:r>
              <w:rPr>
                <w:rFonts w:hint="eastAsia" w:ascii="仿宋_GB2312" w:hAnsi="仿宋" w:eastAsia="仿宋_GB2312" w:cs="仿宋"/>
                <w:sz w:val="24"/>
                <w:szCs w:val="24"/>
              </w:rPr>
              <w:t>E取值0.5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200" w:type="dxa"/>
            <w:vMerge w:val="restart"/>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（商务）综合部分</w:t>
            </w:r>
          </w:p>
          <w:p>
            <w:pPr>
              <w:spacing w:line="400" w:lineRule="exact"/>
              <w:jc w:val="center"/>
              <w:rPr>
                <w:rFonts w:ascii="仿宋" w:hAnsi="仿宋" w:eastAsia="仿宋"/>
                <w:kern w:val="2"/>
                <w:sz w:val="24"/>
                <w:szCs w:val="24"/>
              </w:rPr>
            </w:pPr>
            <w:r>
              <w:rPr>
                <w:rFonts w:hint="eastAsia" w:ascii="仿宋" w:hAnsi="仿宋" w:eastAsia="仿宋"/>
                <w:kern w:val="2"/>
                <w:sz w:val="24"/>
                <w:szCs w:val="24"/>
              </w:rPr>
              <w:t>65分</w:t>
            </w:r>
          </w:p>
        </w:tc>
        <w:tc>
          <w:tcPr>
            <w:tcW w:w="1188" w:type="dxa"/>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项目</w:t>
            </w:r>
          </w:p>
          <w:p>
            <w:pPr>
              <w:spacing w:line="400" w:lineRule="exact"/>
              <w:jc w:val="center"/>
              <w:rPr>
                <w:rFonts w:ascii="仿宋" w:hAnsi="仿宋" w:eastAsia="仿宋"/>
                <w:kern w:val="2"/>
                <w:sz w:val="24"/>
                <w:szCs w:val="24"/>
              </w:rPr>
            </w:pPr>
            <w:r>
              <w:rPr>
                <w:rFonts w:hint="eastAsia" w:ascii="仿宋" w:hAnsi="仿宋" w:eastAsia="仿宋"/>
                <w:kern w:val="2"/>
                <w:sz w:val="24"/>
                <w:szCs w:val="24"/>
              </w:rPr>
              <w:t>负责人</w:t>
            </w:r>
          </w:p>
        </w:tc>
        <w:tc>
          <w:tcPr>
            <w:tcW w:w="732" w:type="dxa"/>
            <w:vAlign w:val="center"/>
          </w:tcPr>
          <w:p>
            <w:pPr>
              <w:spacing w:line="400" w:lineRule="exact"/>
              <w:ind w:firstLine="36" w:firstLineChars="15"/>
              <w:jc w:val="center"/>
              <w:rPr>
                <w:rFonts w:ascii="仿宋" w:hAnsi="仿宋" w:eastAsia="仿宋"/>
                <w:kern w:val="2"/>
                <w:sz w:val="24"/>
                <w:szCs w:val="24"/>
              </w:rPr>
            </w:pPr>
            <w:r>
              <w:rPr>
                <w:rFonts w:hint="eastAsia" w:ascii="仿宋" w:hAnsi="仿宋" w:eastAsia="仿宋"/>
                <w:kern w:val="2"/>
                <w:sz w:val="24"/>
                <w:szCs w:val="24"/>
              </w:rPr>
              <w:t>10</w:t>
            </w:r>
          </w:p>
        </w:tc>
        <w:tc>
          <w:tcPr>
            <w:tcW w:w="6828" w:type="dxa"/>
            <w:vAlign w:val="center"/>
          </w:tcPr>
          <w:p>
            <w:pPr>
              <w:spacing w:after="0" w:line="26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highlight w:val="none"/>
              </w:rPr>
              <w:t>项目负责人具有化学分析相关专业中级及以上工程师职称的</w:t>
            </w:r>
            <w:r>
              <w:rPr>
                <w:rFonts w:hint="eastAsia" w:ascii="仿宋_GB2312" w:hAnsi="仿宋" w:eastAsia="仿宋_GB2312" w:cs="仿宋"/>
                <w:sz w:val="24"/>
                <w:szCs w:val="24"/>
              </w:rPr>
              <w:t>得10分，没有不得分。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200" w:type="dxa"/>
            <w:vMerge w:val="continue"/>
            <w:vAlign w:val="center"/>
          </w:tcPr>
          <w:p>
            <w:pPr>
              <w:spacing w:line="400" w:lineRule="exact"/>
              <w:jc w:val="center"/>
              <w:rPr>
                <w:rFonts w:ascii="仿宋" w:hAnsi="仿宋" w:eastAsia="仿宋"/>
                <w:kern w:val="2"/>
                <w:sz w:val="24"/>
                <w:szCs w:val="24"/>
              </w:rPr>
            </w:pPr>
          </w:p>
        </w:tc>
        <w:tc>
          <w:tcPr>
            <w:tcW w:w="1188" w:type="dxa"/>
            <w:tcBorders>
              <w:top w:val="single" w:color="000000" w:sz="4" w:space="0"/>
              <w:right w:val="single" w:color="000000" w:sz="4" w:space="0"/>
            </w:tcBorders>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主要检测人员</w:t>
            </w:r>
          </w:p>
        </w:tc>
        <w:tc>
          <w:tcPr>
            <w:tcW w:w="732" w:type="dxa"/>
            <w:tcBorders>
              <w:left w:val="single" w:color="000000" w:sz="4" w:space="0"/>
            </w:tcBorders>
            <w:vAlign w:val="center"/>
          </w:tcPr>
          <w:p>
            <w:pPr>
              <w:spacing w:line="400" w:lineRule="exact"/>
              <w:ind w:firstLine="36" w:firstLineChars="15"/>
              <w:jc w:val="center"/>
              <w:rPr>
                <w:rFonts w:ascii="仿宋" w:hAnsi="仿宋" w:eastAsia="仿宋"/>
                <w:kern w:val="2"/>
                <w:sz w:val="24"/>
                <w:szCs w:val="24"/>
              </w:rPr>
            </w:pPr>
            <w:r>
              <w:rPr>
                <w:rFonts w:hint="eastAsia" w:ascii="仿宋" w:hAnsi="仿宋" w:eastAsia="仿宋"/>
                <w:kern w:val="2"/>
                <w:sz w:val="24"/>
                <w:szCs w:val="24"/>
              </w:rPr>
              <w:t>10</w:t>
            </w:r>
          </w:p>
        </w:tc>
        <w:tc>
          <w:tcPr>
            <w:tcW w:w="6828" w:type="dxa"/>
            <w:vAlign w:val="center"/>
          </w:tcPr>
          <w:p>
            <w:pPr>
              <w:spacing w:after="0" w:line="26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项目团队中其他拟投入检测人员具有化学分析相关专业</w:t>
            </w:r>
            <w:r>
              <w:rPr>
                <w:rFonts w:hint="eastAsia" w:ascii="仿宋_GB2312" w:hAnsi="仿宋" w:eastAsia="仿宋_GB2312" w:cs="仿宋"/>
                <w:sz w:val="24"/>
                <w:szCs w:val="24"/>
                <w:lang w:val="en-US" w:eastAsia="zh-CN"/>
              </w:rPr>
              <w:t>中级及以上</w:t>
            </w:r>
            <w:r>
              <w:rPr>
                <w:rFonts w:hint="eastAsia" w:ascii="仿宋_GB2312" w:hAnsi="仿宋" w:eastAsia="仿宋_GB2312" w:cs="仿宋"/>
                <w:sz w:val="24"/>
                <w:szCs w:val="24"/>
              </w:rPr>
              <w:t>工程师职称的，每有一人得2分，最高得10分。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200" w:type="dxa"/>
            <w:vMerge w:val="continue"/>
            <w:vAlign w:val="center"/>
          </w:tcPr>
          <w:p>
            <w:pPr>
              <w:spacing w:line="400" w:lineRule="exact"/>
              <w:jc w:val="center"/>
              <w:rPr>
                <w:rFonts w:ascii="仿宋" w:hAnsi="仿宋" w:eastAsia="仿宋"/>
                <w:kern w:val="2"/>
                <w:sz w:val="24"/>
                <w:szCs w:val="24"/>
              </w:rPr>
            </w:pPr>
          </w:p>
        </w:tc>
        <w:tc>
          <w:tcPr>
            <w:tcW w:w="1188" w:type="dxa"/>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业绩</w:t>
            </w:r>
          </w:p>
        </w:tc>
        <w:tc>
          <w:tcPr>
            <w:tcW w:w="732" w:type="dxa"/>
            <w:vAlign w:val="center"/>
          </w:tcPr>
          <w:p>
            <w:pPr>
              <w:spacing w:line="400" w:lineRule="exact"/>
              <w:ind w:firstLine="36" w:firstLineChars="15"/>
              <w:jc w:val="center"/>
              <w:rPr>
                <w:rFonts w:ascii="仿宋" w:hAnsi="仿宋" w:eastAsia="仿宋"/>
                <w:kern w:val="2"/>
                <w:sz w:val="24"/>
                <w:szCs w:val="24"/>
              </w:rPr>
            </w:pPr>
            <w:r>
              <w:rPr>
                <w:rFonts w:hint="eastAsia" w:ascii="仿宋" w:hAnsi="仿宋" w:eastAsia="仿宋"/>
                <w:kern w:val="2"/>
                <w:sz w:val="24"/>
                <w:szCs w:val="24"/>
              </w:rPr>
              <w:t>25</w:t>
            </w:r>
          </w:p>
        </w:tc>
        <w:tc>
          <w:tcPr>
            <w:tcW w:w="6828" w:type="dxa"/>
            <w:vAlign w:val="center"/>
          </w:tcPr>
          <w:p>
            <w:pPr>
              <w:spacing w:after="0" w:line="26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lang w:val="en-US" w:eastAsia="zh-CN"/>
              </w:rPr>
              <w:t>投标人</w:t>
            </w:r>
            <w:r>
              <w:rPr>
                <w:rFonts w:hint="eastAsia" w:ascii="仿宋_GB2312" w:hAnsi="仿宋" w:eastAsia="仿宋_GB2312" w:cs="仿宋"/>
                <w:sz w:val="24"/>
                <w:szCs w:val="24"/>
              </w:rPr>
              <w:t>近三年承担过类似项目业绩，每项得5分，最多得25分。须提供有效证明文件复印件并加盖公章（类似项目业绩是指单项合同金额10万元及以上水质检测业绩，需提供有效证明材料）。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200" w:type="dxa"/>
            <w:vMerge w:val="continue"/>
            <w:vAlign w:val="center"/>
          </w:tcPr>
          <w:p>
            <w:pPr>
              <w:spacing w:line="400" w:lineRule="exact"/>
              <w:jc w:val="center"/>
              <w:rPr>
                <w:rFonts w:ascii="仿宋" w:hAnsi="仿宋" w:eastAsia="仿宋"/>
                <w:kern w:val="2"/>
                <w:sz w:val="24"/>
                <w:szCs w:val="24"/>
              </w:rPr>
            </w:pPr>
          </w:p>
        </w:tc>
        <w:tc>
          <w:tcPr>
            <w:tcW w:w="1188" w:type="dxa"/>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服务承诺</w:t>
            </w:r>
          </w:p>
        </w:tc>
        <w:tc>
          <w:tcPr>
            <w:tcW w:w="732" w:type="dxa"/>
            <w:vAlign w:val="center"/>
          </w:tcPr>
          <w:p>
            <w:pPr>
              <w:spacing w:line="400" w:lineRule="exact"/>
              <w:ind w:firstLine="36" w:firstLineChars="15"/>
              <w:jc w:val="center"/>
              <w:rPr>
                <w:rFonts w:ascii="仿宋" w:hAnsi="仿宋" w:eastAsia="仿宋"/>
                <w:kern w:val="2"/>
                <w:sz w:val="24"/>
                <w:szCs w:val="24"/>
              </w:rPr>
            </w:pPr>
            <w:r>
              <w:rPr>
                <w:rFonts w:hint="eastAsia" w:ascii="仿宋" w:hAnsi="仿宋" w:eastAsia="仿宋"/>
                <w:kern w:val="2"/>
                <w:sz w:val="24"/>
                <w:szCs w:val="24"/>
              </w:rPr>
              <w:t>20</w:t>
            </w:r>
          </w:p>
        </w:tc>
        <w:tc>
          <w:tcPr>
            <w:tcW w:w="6828" w:type="dxa"/>
            <w:vAlign w:val="center"/>
          </w:tcPr>
          <w:p>
            <w:pPr>
              <w:spacing w:after="0" w:line="26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有保证按期保质保量完成任务的承诺、有保证不更换项目负责人及相关事项的承诺等，服务承诺具体、全面、合理且有明确较好的处罚措施，服务承诺好且全面的得1</w:t>
            </w:r>
            <w:r>
              <w:rPr>
                <w:rFonts w:hint="eastAsia" w:ascii="仿宋_GB2312" w:hAnsi="仿宋" w:eastAsia="仿宋_GB2312" w:cs="仿宋"/>
                <w:sz w:val="24"/>
                <w:szCs w:val="24"/>
                <w:lang w:val="en-US" w:eastAsia="zh-CN"/>
              </w:rPr>
              <w:t>6</w:t>
            </w:r>
            <w:r>
              <w:rPr>
                <w:rFonts w:hint="eastAsia" w:ascii="仿宋_GB2312" w:hAnsi="仿宋" w:eastAsia="仿宋_GB2312" w:cs="仿宋"/>
                <w:sz w:val="24"/>
                <w:szCs w:val="24"/>
              </w:rPr>
              <w:t>-20分，较好较全面的得1</w:t>
            </w:r>
            <w:r>
              <w:rPr>
                <w:rFonts w:hint="eastAsia" w:ascii="仿宋_GB2312" w:hAnsi="仿宋" w:eastAsia="仿宋_GB2312" w:cs="仿宋"/>
                <w:sz w:val="24"/>
                <w:szCs w:val="24"/>
                <w:lang w:val="en-US" w:eastAsia="zh-CN"/>
              </w:rPr>
              <w:t>1</w:t>
            </w:r>
            <w:r>
              <w:rPr>
                <w:rFonts w:hint="eastAsia" w:ascii="仿宋_GB2312" w:hAnsi="仿宋" w:eastAsia="仿宋_GB2312" w:cs="仿宋"/>
                <w:sz w:val="24"/>
                <w:szCs w:val="24"/>
              </w:rPr>
              <w:t>-1</w:t>
            </w:r>
            <w:r>
              <w:rPr>
                <w:rFonts w:hint="eastAsia" w:ascii="仿宋_GB2312" w:hAnsi="仿宋" w:eastAsia="仿宋_GB2312" w:cs="仿宋"/>
                <w:sz w:val="24"/>
                <w:szCs w:val="24"/>
                <w:lang w:val="en-US" w:eastAsia="zh-CN"/>
              </w:rPr>
              <w:t>5</w:t>
            </w:r>
            <w:r>
              <w:rPr>
                <w:rFonts w:hint="eastAsia" w:ascii="仿宋_GB2312" w:hAnsi="仿宋" w:eastAsia="仿宋_GB2312" w:cs="仿宋"/>
                <w:sz w:val="24"/>
                <w:szCs w:val="24"/>
              </w:rPr>
              <w:t>分，内容一般的得0-1</w:t>
            </w:r>
            <w:r>
              <w:rPr>
                <w:rFonts w:hint="eastAsia" w:ascii="仿宋_GB2312" w:hAnsi="仿宋" w:eastAsia="仿宋_GB2312" w:cs="仿宋"/>
                <w:sz w:val="24"/>
                <w:szCs w:val="24"/>
                <w:lang w:val="en-US" w:eastAsia="zh-CN"/>
              </w:rPr>
              <w:t>0</w:t>
            </w:r>
            <w:r>
              <w:rPr>
                <w:rFonts w:hint="eastAsia" w:ascii="仿宋_GB2312" w:hAnsi="仿宋" w:eastAsia="仿宋_GB2312"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120" w:type="dxa"/>
            <w:gridSpan w:val="3"/>
            <w:vAlign w:val="center"/>
          </w:tcPr>
          <w:p>
            <w:pPr>
              <w:spacing w:line="400" w:lineRule="exact"/>
              <w:ind w:firstLine="36" w:firstLineChars="15"/>
              <w:jc w:val="center"/>
              <w:rPr>
                <w:rFonts w:ascii="仿宋" w:hAnsi="仿宋" w:eastAsia="仿宋"/>
                <w:kern w:val="2"/>
                <w:sz w:val="24"/>
                <w:szCs w:val="24"/>
              </w:rPr>
            </w:pPr>
            <w:r>
              <w:rPr>
                <w:rFonts w:hint="eastAsia" w:ascii="仿宋" w:hAnsi="仿宋" w:eastAsia="仿宋"/>
                <w:kern w:val="2"/>
                <w:sz w:val="24"/>
                <w:szCs w:val="24"/>
              </w:rPr>
              <w:t>总 分</w:t>
            </w:r>
          </w:p>
        </w:tc>
        <w:tc>
          <w:tcPr>
            <w:tcW w:w="6828" w:type="dxa"/>
            <w:vAlign w:val="center"/>
          </w:tcPr>
          <w:p>
            <w:pPr>
              <w:spacing w:line="460" w:lineRule="exact"/>
              <w:jc w:val="center"/>
              <w:rPr>
                <w:rFonts w:ascii="仿宋" w:hAnsi="仿宋" w:eastAsia="仿宋"/>
                <w:kern w:val="2"/>
                <w:sz w:val="24"/>
                <w:szCs w:val="24"/>
              </w:rPr>
            </w:pPr>
            <w:r>
              <w:rPr>
                <w:rFonts w:hint="eastAsia" w:ascii="仿宋" w:hAnsi="仿宋" w:eastAsia="仿宋"/>
                <w:kern w:val="2"/>
                <w:sz w:val="24"/>
                <w:szCs w:val="24"/>
              </w:rPr>
              <w:t>100分</w:t>
            </w:r>
          </w:p>
        </w:tc>
      </w:tr>
    </w:tbl>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说明：投标人应确保提供的相关证明材料真实合法有效，采购小组不负责对资料的真实性、合法性进行核查；如发现存在弄虚作假嫌疑，应当提请有关行政监督部门另行调查，评审进程不受影响（按招标文件规定进行评审）。投标人对其提交的响应文件（包括提供的相关证明材料原件）的真实性、合法性负责。如有弄虚作假行为，自行承担相关法律法规规定的相应法律责任。</w:t>
      </w:r>
    </w:p>
    <w:p>
      <w:pPr>
        <w:pStyle w:val="18"/>
        <w:shd w:val="clear" w:color="auto" w:fill="FFFFFF"/>
        <w:adjustRightInd w:val="0"/>
        <w:snapToGrid w:val="0"/>
        <w:spacing w:before="0" w:beforeAutospacing="0" w:after="0" w:afterAutospacing="0"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第七条 计分办法</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1.评标委员会成员按照采购文件和本办法上述有关规定，给各响应文件评分，对评委评出的各投标人的总分，采取所有评委打分平均分数（算术平均值）作为该投标人的最终得分。</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2.各项统计、评分结果均按四舍五入方法精确到小数点后</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位。</w:t>
      </w:r>
    </w:p>
    <w:p>
      <w:pPr>
        <w:pStyle w:val="18"/>
        <w:shd w:val="clear" w:color="auto" w:fill="FFFFFF"/>
        <w:adjustRightInd w:val="0"/>
        <w:snapToGrid w:val="0"/>
        <w:spacing w:before="0" w:beforeAutospacing="0" w:after="0" w:afterAutospacing="0"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第八条 推荐中标候选人</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评标委员会在评标报告中推荐中标候选人时，应遵照以下原则：</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1.由评标委员会成员按照评分标准的规定对投标人进行综合评审，所有评标委员会成员打分的算术平均值为投标人的综合得分，结合综合打分规则从高到低推荐第一名为中标候选人。</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2.投标人数量少于三个或者资格条件合格的投标人不足三个，采购人应当依法对该项目重新采购。</w:t>
      </w:r>
    </w:p>
    <w:p>
      <w:pPr>
        <w:pStyle w:val="18"/>
        <w:shd w:val="clear" w:color="auto" w:fill="FFFFFF"/>
        <w:adjustRightInd w:val="0"/>
        <w:snapToGrid w:val="0"/>
        <w:spacing w:before="0" w:beforeAutospacing="0" w:after="0" w:afterAutospacing="0"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第九条 公示及发放中标通知书</w:t>
      </w:r>
    </w:p>
    <w:p>
      <w:pPr>
        <w:pStyle w:val="18"/>
        <w:shd w:val="clear" w:color="auto" w:fill="FFFFFF"/>
        <w:adjustRightInd w:val="0"/>
        <w:snapToGrid w:val="0"/>
        <w:spacing w:before="0" w:beforeAutospacing="0" w:after="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中标候选人确定后，采购人在黄石市城管委网站（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"http://cgj.huangshi.gov.cn）上进行公示，公示期不少于1"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http://cgw.huangshi.gov.cn/）上进行公示，公示期不少于1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个工作日。 公示期满如无异议，向中标候选人发放中标通知书。</w:t>
      </w:r>
    </w:p>
    <w:bookmarkEnd w:id="5"/>
    <w:p>
      <w:pPr>
        <w:spacing w:after="0" w:line="540" w:lineRule="exact"/>
        <w:rPr>
          <w:rFonts w:ascii="仿宋" w:eastAsia="仿宋"/>
          <w:b/>
          <w:kern w:val="44"/>
          <w:sz w:val="32"/>
          <w:szCs w:val="32"/>
        </w:rPr>
        <w:sectPr>
          <w:pgSz w:w="11907" w:h="16840"/>
          <w:pgMar w:top="2098" w:right="1474" w:bottom="1984" w:left="1587" w:header="851" w:footer="992" w:gutter="0"/>
          <w:pgNumType w:start="1"/>
          <w:cols w:space="720" w:num="1"/>
          <w:docGrid w:type="lines" w:linePitch="312" w:charSpace="0"/>
        </w:sectPr>
      </w:pPr>
      <w:bookmarkStart w:id="6" w:name="_Toc643610532"/>
    </w:p>
    <w:bookmarkEnd w:id="6"/>
    <w:p>
      <w:pPr>
        <w:pStyle w:val="5"/>
        <w:spacing w:before="0" w:beforeAutospacing="0" w:after="0" w:afterAutospacing="0"/>
        <w:rPr>
          <w:rFonts w:hint="default" w:ascii="方正小标宋简体" w:hAnsi="方正小标宋简体" w:eastAsia="方正小标宋简体" w:cs="方正小标宋简体"/>
          <w:b w:val="0"/>
          <w:bCs w:val="0"/>
          <w:sz w:val="44"/>
          <w:szCs w:val="44"/>
        </w:rPr>
      </w:pPr>
      <w:r>
        <w:rPr>
          <w:rFonts w:ascii="方正小标宋简体" w:hAnsi="方正小标宋简体" w:eastAsia="方正小标宋简体" w:cs="方正小标宋简体"/>
          <w:b w:val="0"/>
          <w:bCs w:val="0"/>
          <w:sz w:val="44"/>
          <w:szCs w:val="44"/>
        </w:rPr>
        <w:t>第四章  投标文件格式附件</w:t>
      </w:r>
    </w:p>
    <w:p>
      <w:pPr>
        <w:spacing w:after="0" w:line="480" w:lineRule="exact"/>
        <w:ind w:firstLine="640" w:firstLineChars="200"/>
        <w:rPr>
          <w:sz w:val="32"/>
          <w:szCs w:val="32"/>
        </w:rPr>
      </w:pPr>
      <w:r>
        <w:rPr>
          <w:rFonts w:hint="eastAsia" w:ascii="仿宋_GB2312" w:hAnsi="仿宋_GB2312" w:eastAsia="仿宋_GB2312" w:cs="仿宋_GB2312"/>
          <w:sz w:val="32"/>
          <w:szCs w:val="32"/>
        </w:rPr>
        <w:t>投标文件制作请按照本采购文件“第二章 投标人须知”第三部分“投标文件”的规定制作，有关格式如下：</w:t>
      </w:r>
    </w:p>
    <w:p>
      <w:pPr>
        <w:spacing w:after="0"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一、投标报名表</w:t>
      </w:r>
    </w:p>
    <w:p>
      <w:pPr>
        <w:spacing w:after="0"/>
        <w:rPr>
          <w:rFonts w:ascii="仿宋_GB2312" w:hAnsi="仿宋_GB2312" w:eastAsia="仿宋_GB2312" w:cs="仿宋_GB2312"/>
          <w:sz w:val="32"/>
          <w:szCs w:val="32"/>
        </w:rPr>
      </w:pPr>
      <w:r>
        <w:rPr>
          <w:rFonts w:hint="eastAsia" w:ascii="仿宋_GB2312" w:hAnsi="仿宋_GB2312" w:eastAsia="仿宋_GB2312" w:cs="仿宋_GB2312"/>
          <w:sz w:val="32"/>
          <w:szCs w:val="32"/>
        </w:rPr>
        <w:t>报名单位（公章）：</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3"/>
        <w:gridCol w:w="4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单位全称</w:t>
            </w:r>
          </w:p>
        </w:tc>
        <w:tc>
          <w:tcPr>
            <w:tcW w:w="4741" w:type="dxa"/>
            <w:vAlign w:val="center"/>
          </w:tcPr>
          <w:p>
            <w:pPr>
              <w:spacing w:after="0"/>
              <w:ind w:firstLine="640" w:firstLineChars="200"/>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tc>
        <w:tc>
          <w:tcPr>
            <w:tcW w:w="4741" w:type="dxa"/>
            <w:vAlign w:val="center"/>
          </w:tcPr>
          <w:p>
            <w:pPr>
              <w:spacing w:after="0"/>
              <w:ind w:firstLine="640" w:firstLineChars="200"/>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资质证书编号</w:t>
            </w:r>
          </w:p>
        </w:tc>
        <w:tc>
          <w:tcPr>
            <w:tcW w:w="4741" w:type="dxa"/>
            <w:vAlign w:val="center"/>
          </w:tcPr>
          <w:p>
            <w:pPr>
              <w:spacing w:after="0"/>
              <w:ind w:firstLine="640" w:firstLineChars="200"/>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tc>
        <w:tc>
          <w:tcPr>
            <w:tcW w:w="4741" w:type="dxa"/>
            <w:vAlign w:val="center"/>
          </w:tcPr>
          <w:p>
            <w:pPr>
              <w:spacing w:after="0"/>
              <w:ind w:firstLine="640" w:firstLineChars="200"/>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项目负责人</w:t>
            </w:r>
          </w:p>
        </w:tc>
        <w:tc>
          <w:tcPr>
            <w:tcW w:w="4741" w:type="dxa"/>
            <w:vAlign w:val="center"/>
          </w:tcPr>
          <w:p>
            <w:pPr>
              <w:spacing w:after="0"/>
              <w:ind w:firstLine="640" w:firstLineChars="200"/>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资质等级</w:t>
            </w:r>
          </w:p>
        </w:tc>
        <w:tc>
          <w:tcPr>
            <w:tcW w:w="4741" w:type="dxa"/>
            <w:vAlign w:val="center"/>
          </w:tcPr>
          <w:p>
            <w:pPr>
              <w:spacing w:after="0"/>
              <w:ind w:firstLine="640" w:firstLineChars="200"/>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联系人及联系电话</w:t>
            </w:r>
          </w:p>
        </w:tc>
        <w:tc>
          <w:tcPr>
            <w:tcW w:w="4741" w:type="dxa"/>
            <w:vAlign w:val="center"/>
          </w:tcPr>
          <w:p>
            <w:pPr>
              <w:spacing w:after="0"/>
              <w:ind w:firstLine="640" w:firstLineChars="200"/>
              <w:rPr>
                <w:rFonts w:ascii="仿宋_GB2312" w:hAnsi="仿宋_GB2312" w:eastAsia="仿宋_GB2312" w:cs="仿宋_GB2312"/>
                <w:sz w:val="32"/>
                <w:szCs w:val="32"/>
              </w:rPr>
            </w:pPr>
          </w:p>
        </w:tc>
      </w:tr>
    </w:tbl>
    <w:p>
      <w:pPr>
        <w:spacing w:after="0"/>
      </w:pPr>
    </w:p>
    <w:p>
      <w:pPr>
        <w:spacing w:after="0"/>
        <w:rPr>
          <w:rFonts w:ascii="黑体" w:hAnsi="黑体" w:eastAsia="黑体" w:cs="黑体"/>
          <w:sz w:val="28"/>
          <w:szCs w:val="24"/>
        </w:rPr>
        <w:sectPr>
          <w:pgSz w:w="11906" w:h="16838"/>
          <w:pgMar w:top="1440" w:right="1800" w:bottom="1440" w:left="1800" w:header="851" w:footer="992" w:gutter="0"/>
          <w:cols w:space="720" w:num="1"/>
          <w:docGrid w:type="lines" w:linePitch="312" w:charSpace="0"/>
        </w:sectPr>
      </w:pPr>
    </w:p>
    <w:p>
      <w:pPr>
        <w:spacing w:after="0"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二、投  标  函</w:t>
      </w:r>
    </w:p>
    <w:p>
      <w:pPr>
        <w:widowControl w:val="0"/>
        <w:adjustRightInd/>
        <w:snapToGrid/>
        <w:spacing w:after="0" w:line="540" w:lineRule="exact"/>
        <w:rPr>
          <w:rFonts w:ascii="仿宋_GB2312" w:eastAsia="仿宋_GB2312"/>
          <w:sz w:val="32"/>
          <w:szCs w:val="32"/>
        </w:rPr>
      </w:pPr>
      <w:r>
        <w:rPr>
          <w:rFonts w:ascii="仿宋_GB2312" w:hAnsi="宋体" w:eastAsia="仿宋_GB2312" w:cs="仿宋_GB2312"/>
          <w:b/>
          <w:bCs/>
          <w:sz w:val="32"/>
          <w:szCs w:val="32"/>
          <w:u w:val="single"/>
        </w:rPr>
        <w:t xml:space="preserve">                   </w:t>
      </w:r>
      <w:r>
        <w:rPr>
          <w:rFonts w:hint="eastAsia" w:ascii="仿宋_GB2312" w:hAnsi="宋体" w:eastAsia="仿宋_GB2312" w:cs="仿宋_GB2312"/>
          <w:b/>
          <w:bCs/>
          <w:sz w:val="32"/>
          <w:szCs w:val="32"/>
        </w:rPr>
        <w:t>（招标人名称）</w:t>
      </w:r>
      <w:r>
        <w:rPr>
          <w:rFonts w:hint="eastAsia" w:ascii="仿宋_GB2312" w:hAnsi="宋体" w:eastAsia="仿宋_GB2312" w:cs="仿宋_GB2312"/>
          <w:sz w:val="32"/>
          <w:szCs w:val="32"/>
        </w:rPr>
        <w:t>：</w:t>
      </w:r>
    </w:p>
    <w:p>
      <w:pPr>
        <w:widowControl w:val="0"/>
        <w:adjustRightInd/>
        <w:snapToGrid/>
        <w:spacing w:after="0" w:line="540" w:lineRule="exact"/>
        <w:ind w:firstLine="640" w:firstLineChars="200"/>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．我方已仔细研究了</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（项目名称）招标文件的全部内容，愿意以</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的投标报价，按采购公告约定实施和完成。</w:t>
      </w:r>
    </w:p>
    <w:p>
      <w:pPr>
        <w:widowControl w:val="0"/>
        <w:adjustRightInd/>
        <w:snapToGrid/>
        <w:spacing w:after="0" w:line="540" w:lineRule="exact"/>
        <w:ind w:firstLine="640" w:firstLineChars="200"/>
        <w:rPr>
          <w:rFonts w:ascii="仿宋_GB2312"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．我方承诺在投标有效期</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天内不修改、撤销投标文件。</w:t>
      </w:r>
    </w:p>
    <w:p>
      <w:pPr>
        <w:widowControl w:val="0"/>
        <w:adjustRightInd/>
        <w:snapToGrid/>
        <w:spacing w:after="0" w:line="540" w:lineRule="exact"/>
        <w:ind w:firstLine="640" w:firstLineChars="200"/>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．如我方中标：</w:t>
      </w:r>
    </w:p>
    <w:p>
      <w:pPr>
        <w:widowControl w:val="0"/>
        <w:adjustRightInd/>
        <w:snapToGrid/>
        <w:spacing w:after="0" w:line="540" w:lineRule="exact"/>
        <w:ind w:firstLine="640" w:firstLineChars="200"/>
        <w:rPr>
          <w:rFonts w:ascii="仿宋_GB2312"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）我方承诺在收到中标通知书后，在中标通知书规定的期限内与你方签订合同。</w:t>
      </w:r>
    </w:p>
    <w:p>
      <w:pPr>
        <w:widowControl w:val="0"/>
        <w:adjustRightInd/>
        <w:snapToGrid/>
        <w:spacing w:after="0" w:line="540" w:lineRule="exact"/>
        <w:ind w:firstLine="640" w:firstLineChars="200"/>
        <w:rPr>
          <w:rFonts w:ascii="仿宋_GB2312"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）我方承诺在合同约定的期限内完成并移交全部成果。</w:t>
      </w:r>
    </w:p>
    <w:p>
      <w:pPr>
        <w:widowControl w:val="0"/>
        <w:adjustRightInd/>
        <w:snapToGrid/>
        <w:spacing w:after="0" w:line="540" w:lineRule="exact"/>
        <w:ind w:firstLine="640" w:firstLineChars="200"/>
        <w:rPr>
          <w:rFonts w:ascii="仿宋_GB2312"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）我方承诺服务质量达到验收合格标准。</w:t>
      </w:r>
    </w:p>
    <w:p>
      <w:pPr>
        <w:widowControl w:val="0"/>
        <w:adjustRightInd/>
        <w:snapToGrid/>
        <w:spacing w:after="0" w:line="540" w:lineRule="exact"/>
        <w:ind w:firstLine="640" w:firstLineChars="200"/>
        <w:rPr>
          <w:rFonts w:ascii="仿宋_GB2312"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4</w:t>
      </w:r>
      <w:r>
        <w:rPr>
          <w:rFonts w:hint="eastAsia" w:ascii="仿宋_GB2312" w:hAnsi="宋体" w:eastAsia="仿宋_GB2312" w:cs="仿宋_GB2312"/>
          <w:sz w:val="32"/>
          <w:szCs w:val="32"/>
        </w:rPr>
        <w:t>）我方承诺严格执行国家、行业及黄石市有关规定。</w:t>
      </w:r>
    </w:p>
    <w:p>
      <w:pPr>
        <w:widowControl w:val="0"/>
        <w:adjustRightInd/>
        <w:snapToGrid/>
        <w:spacing w:after="0" w:line="540" w:lineRule="exact"/>
        <w:ind w:firstLine="640" w:firstLineChars="200"/>
        <w:textAlignment w:val="baseline"/>
        <w:rPr>
          <w:rFonts w:ascii="仿宋_GB2312" w:eastAsia="仿宋_GB2312"/>
          <w:sz w:val="32"/>
          <w:szCs w:val="32"/>
        </w:rPr>
      </w:pPr>
      <w:r>
        <w:rPr>
          <w:rFonts w:hint="eastAsia" w:ascii="仿宋_GB2312" w:hAnsi="宋体" w:eastAsia="仿宋_GB2312" w:cs="仿宋_GB2312"/>
          <w:sz w:val="32"/>
          <w:szCs w:val="32"/>
        </w:rPr>
        <w:t>4．我方在此声明，所递交的投标文件及有关资料内容完整、真实和准确。</w:t>
      </w:r>
    </w:p>
    <w:p>
      <w:pPr>
        <w:widowControl w:val="0"/>
        <w:adjustRightInd/>
        <w:snapToGrid/>
        <w:spacing w:after="0" w:line="540" w:lineRule="exact"/>
        <w:ind w:firstLine="640" w:firstLineChars="200"/>
        <w:textAlignment w:val="baseline"/>
        <w:rPr>
          <w:rFonts w:ascii="仿宋_GB2312" w:eastAsia="仿宋_GB2312"/>
          <w:sz w:val="32"/>
          <w:szCs w:val="32"/>
        </w:rPr>
      </w:pPr>
    </w:p>
    <w:p>
      <w:pPr>
        <w:widowControl w:val="0"/>
        <w:adjustRightInd/>
        <w:snapToGrid/>
        <w:spacing w:after="0" w:line="540" w:lineRule="exact"/>
        <w:ind w:firstLine="640" w:firstLineChars="200"/>
        <w:textAlignment w:val="baseline"/>
        <w:rPr>
          <w:rFonts w:ascii="仿宋_GB2312" w:eastAsia="仿宋_GB2312"/>
          <w:sz w:val="32"/>
          <w:szCs w:val="32"/>
        </w:rPr>
      </w:pPr>
    </w:p>
    <w:p>
      <w:pPr>
        <w:widowControl w:val="0"/>
        <w:adjustRightInd/>
        <w:snapToGrid/>
        <w:spacing w:after="0" w:line="540" w:lineRule="exact"/>
        <w:ind w:firstLine="1920" w:firstLineChars="600"/>
        <w:textAlignment w:val="baseline"/>
        <w:rPr>
          <w:rFonts w:ascii="仿宋_GB2312" w:hAnsi="宋体" w:eastAsia="仿宋_GB2312" w:cs="仿宋_GB2312"/>
          <w:sz w:val="32"/>
          <w:szCs w:val="32"/>
          <w:u w:val="single"/>
        </w:rPr>
      </w:pPr>
      <w:r>
        <w:rPr>
          <w:rFonts w:hint="eastAsia" w:ascii="仿宋_GB2312" w:hAnsi="宋体" w:eastAsia="仿宋_GB2312" w:cs="仿宋_GB2312"/>
          <w:sz w:val="32"/>
          <w:szCs w:val="32"/>
        </w:rPr>
        <w:t>投标人（盖章）：</w:t>
      </w:r>
      <w:r>
        <w:rPr>
          <w:rFonts w:ascii="仿宋_GB2312" w:hAnsi="宋体" w:eastAsia="仿宋_GB2312" w:cs="仿宋_GB2312"/>
          <w:sz w:val="32"/>
          <w:szCs w:val="32"/>
          <w:u w:val="single"/>
        </w:rPr>
        <w:t xml:space="preserve">                                              </w:t>
      </w:r>
    </w:p>
    <w:p>
      <w:pPr>
        <w:widowControl w:val="0"/>
        <w:adjustRightInd/>
        <w:snapToGrid/>
        <w:spacing w:after="0" w:line="540" w:lineRule="exact"/>
        <w:ind w:firstLine="1920" w:firstLineChars="600"/>
        <w:rPr>
          <w:rFonts w:ascii="仿宋_GB2312" w:eastAsia="仿宋_GB2312"/>
          <w:sz w:val="32"/>
          <w:szCs w:val="32"/>
        </w:rPr>
      </w:pPr>
      <w:r>
        <w:rPr>
          <w:rFonts w:hint="eastAsia" w:ascii="仿宋_GB2312" w:hAnsi="宋体" w:eastAsia="仿宋_GB2312" w:cs="仿宋_GB2312"/>
          <w:sz w:val="32"/>
          <w:szCs w:val="32"/>
        </w:rPr>
        <w:t>法定代表人或委托人（签名或盖章）：</w:t>
      </w:r>
      <w:r>
        <w:rPr>
          <w:rFonts w:ascii="仿宋_GB2312" w:hAnsi="宋体" w:eastAsia="仿宋_GB2312" w:cs="仿宋_GB2312"/>
          <w:sz w:val="32"/>
          <w:szCs w:val="32"/>
          <w:u w:val="single"/>
        </w:rPr>
        <w:t xml:space="preserve">                            </w:t>
      </w:r>
    </w:p>
    <w:p>
      <w:pPr>
        <w:widowControl w:val="0"/>
        <w:adjustRightInd/>
        <w:snapToGrid/>
        <w:spacing w:after="0" w:line="540" w:lineRule="exact"/>
        <w:ind w:firstLine="1920" w:firstLineChars="600"/>
        <w:rPr>
          <w:rFonts w:ascii="仿宋_GB2312" w:hAnsi="宋体" w:eastAsia="仿宋_GB2312" w:cs="仿宋_GB2312"/>
          <w:sz w:val="32"/>
          <w:szCs w:val="32"/>
          <w:u w:val="single"/>
        </w:rPr>
      </w:pPr>
      <w:r>
        <w:rPr>
          <w:rFonts w:hint="eastAsia" w:ascii="仿宋_GB2312" w:hAnsi="宋体" w:eastAsia="仿宋_GB2312" w:cs="仿宋_GB2312"/>
          <w:sz w:val="32"/>
          <w:szCs w:val="32"/>
        </w:rPr>
        <w:t>单位地址：</w:t>
      </w:r>
      <w:r>
        <w:rPr>
          <w:rFonts w:ascii="仿宋_GB2312" w:hAnsi="宋体" w:eastAsia="仿宋_GB2312" w:cs="仿宋_GB2312"/>
          <w:sz w:val="32"/>
          <w:szCs w:val="32"/>
          <w:u w:val="single"/>
        </w:rPr>
        <w:t xml:space="preserve">                                                   </w:t>
      </w:r>
    </w:p>
    <w:p>
      <w:pPr>
        <w:widowControl w:val="0"/>
        <w:adjustRightInd/>
        <w:snapToGrid/>
        <w:spacing w:after="0" w:line="540" w:lineRule="exact"/>
        <w:ind w:firstLine="1920" w:firstLineChars="600"/>
        <w:rPr>
          <w:rFonts w:ascii="仿宋_GB2312" w:hAnsi="宋体" w:eastAsia="仿宋_GB2312" w:cs="仿宋_GB2312"/>
          <w:sz w:val="28"/>
          <w:szCs w:val="28"/>
          <w:u w:val="single"/>
        </w:rPr>
      </w:pPr>
      <w:r>
        <w:rPr>
          <w:rFonts w:hint="eastAsia" w:ascii="仿宋_GB2312" w:hAnsi="宋体" w:eastAsia="仿宋_GB2312" w:cs="仿宋_GB2312"/>
          <w:sz w:val="32"/>
          <w:szCs w:val="32"/>
        </w:rPr>
        <w:t>日期：</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u w:val="single"/>
        </w:rPr>
        <w:t xml:space="preserve">   </w:t>
      </w:r>
      <w:r>
        <w:rPr>
          <w:rFonts w:hint="eastAsia" w:ascii="仿宋_GB2312" w:hAnsi="宋体" w:eastAsia="仿宋_GB2312" w:cs="仿宋_GB2312"/>
          <w:sz w:val="28"/>
          <w:szCs w:val="28"/>
          <w:u w:val="single"/>
        </w:rPr>
        <w:t xml:space="preserve">                         </w:t>
      </w:r>
      <w:r>
        <w:rPr>
          <w:rFonts w:ascii="仿宋_GB2312" w:hAnsi="宋体" w:eastAsia="仿宋_GB2312" w:cs="仿宋_GB2312"/>
          <w:sz w:val="28"/>
          <w:szCs w:val="28"/>
          <w:u w:val="single"/>
        </w:rPr>
        <w:t xml:space="preserve">       </w:t>
      </w:r>
    </w:p>
    <w:p>
      <w:pPr>
        <w:spacing w:after="0"/>
        <w:rPr>
          <w:rFonts w:ascii="仿宋_GB2312" w:hAnsi="仿宋_GB2312" w:eastAsia="仿宋_GB2312" w:cs="仿宋_GB2312"/>
          <w:sz w:val="24"/>
          <w:szCs w:val="24"/>
          <w:u w:val="single"/>
        </w:rPr>
      </w:pPr>
    </w:p>
    <w:p>
      <w:pPr>
        <w:pStyle w:val="17"/>
        <w:rPr>
          <w:rFonts w:ascii="仿宋_GB2312" w:hAnsi="仿宋_GB2312" w:cs="仿宋_GB2312"/>
          <w:b w:val="0"/>
          <w:bCs/>
        </w:rPr>
      </w:pPr>
    </w:p>
    <w:p>
      <w:pPr>
        <w:pStyle w:val="17"/>
        <w:rPr>
          <w:rFonts w:ascii="仿宋_GB2312" w:hAnsi="仿宋_GB2312" w:cs="仿宋_GB2312"/>
          <w:b w:val="0"/>
          <w:bCs/>
        </w:rPr>
        <w:sectPr>
          <w:pgSz w:w="11906" w:h="16838"/>
          <w:pgMar w:top="1440" w:right="1800" w:bottom="1440" w:left="1800" w:header="851" w:footer="992" w:gutter="0"/>
          <w:cols w:space="720" w:num="1"/>
          <w:docGrid w:type="lines" w:linePitch="312" w:charSpace="0"/>
        </w:sectPr>
      </w:pPr>
    </w:p>
    <w:p>
      <w:pPr>
        <w:pStyle w:val="46"/>
        <w:keepNext w:val="0"/>
        <w:keepLines w:val="0"/>
        <w:spacing w:before="0"/>
        <w:jc w:val="center"/>
        <w:rPr>
          <w:rFonts w:ascii="黑体" w:hAnsi="黑体" w:cs="黑体"/>
          <w:sz w:val="32"/>
          <w:szCs w:val="32"/>
        </w:rPr>
      </w:pPr>
      <w:bookmarkStart w:id="7" w:name="_Toc1727_WPSOffice_Level1"/>
      <w:bookmarkStart w:id="8" w:name="_Toc6439_WPSOffice_Level1"/>
      <w:bookmarkStart w:id="9" w:name="_Toc23970_WPSOffice_Level1"/>
      <w:bookmarkStart w:id="10" w:name="_Toc151_WPSOffice_Level1"/>
      <w:bookmarkStart w:id="11" w:name="_Toc780"/>
      <w:bookmarkStart w:id="12" w:name="_Toc23637_WPSOffice_Level1"/>
      <w:bookmarkStart w:id="13" w:name="_Toc7773_WPSOffice_Level1"/>
      <w:bookmarkStart w:id="14" w:name="_Toc15636"/>
      <w:r>
        <w:rPr>
          <w:rFonts w:hint="eastAsia" w:ascii="黑体" w:hAnsi="黑体" w:cs="黑体"/>
          <w:sz w:val="32"/>
          <w:szCs w:val="32"/>
        </w:rPr>
        <w:t>三、法定代表人身份证明</w:t>
      </w:r>
      <w:bookmarkEnd w:id="7"/>
      <w:bookmarkEnd w:id="8"/>
      <w:bookmarkEnd w:id="9"/>
      <w:bookmarkEnd w:id="10"/>
      <w:bookmarkEnd w:id="11"/>
      <w:bookmarkEnd w:id="12"/>
      <w:bookmarkEnd w:id="13"/>
      <w:bookmarkEnd w:id="14"/>
    </w:p>
    <w:p>
      <w:pPr>
        <w:widowControl w:val="0"/>
        <w:spacing w:after="0" w:line="500" w:lineRule="exact"/>
        <w:jc w:val="both"/>
        <w:rPr>
          <w:rFonts w:ascii="仿宋_GB2312" w:hAnsi="Calibri" w:eastAsia="仿宋_GB2312" w:cs="Times New Roman"/>
          <w:kern w:val="2"/>
          <w:sz w:val="32"/>
          <w:szCs w:val="32"/>
          <w:u w:val="single"/>
        </w:rPr>
      </w:pPr>
      <w:r>
        <w:rPr>
          <w:rFonts w:hint="eastAsia" w:ascii="仿宋_GB2312" w:hAnsi="宋体" w:eastAsia="仿宋_GB2312" w:cs="仿宋_GB2312"/>
          <w:kern w:val="2"/>
          <w:sz w:val="32"/>
          <w:szCs w:val="32"/>
        </w:rPr>
        <w:t>投 标 人：</w:t>
      </w:r>
      <w:r>
        <w:rPr>
          <w:rFonts w:hint="eastAsia" w:ascii="仿宋_GB2312" w:hAnsi="宋体" w:eastAsia="仿宋_GB2312" w:cs="仿宋_GB2312"/>
          <w:kern w:val="2"/>
          <w:sz w:val="32"/>
          <w:szCs w:val="32"/>
          <w:u w:val="single"/>
        </w:rPr>
        <w:t xml:space="preserve">                                                                   </w:t>
      </w:r>
      <w:r>
        <w:rPr>
          <w:rFonts w:hint="eastAsia" w:ascii="仿宋_GB2312" w:hAnsi="宋体" w:eastAsia="仿宋_GB2312" w:cs="仿宋_GB2312"/>
          <w:kern w:val="2"/>
          <w:sz w:val="32"/>
          <w:szCs w:val="32"/>
        </w:rPr>
        <w:t xml:space="preserve">    </w:t>
      </w:r>
      <w:r>
        <w:rPr>
          <w:rFonts w:hint="eastAsia" w:ascii="仿宋_GB2312" w:hAnsi="宋体" w:eastAsia="仿宋_GB2312" w:cs="仿宋_GB2312"/>
          <w:kern w:val="2"/>
          <w:sz w:val="32"/>
          <w:szCs w:val="32"/>
          <w:u w:val="single"/>
        </w:rPr>
        <w:t xml:space="preserve">                                                        </w:t>
      </w:r>
    </w:p>
    <w:p>
      <w:pPr>
        <w:widowControl w:val="0"/>
        <w:spacing w:after="0" w:line="500" w:lineRule="exact"/>
        <w:jc w:val="both"/>
        <w:rPr>
          <w:rFonts w:ascii="仿宋_GB2312" w:hAnsi="Calibri" w:eastAsia="仿宋_GB2312" w:cs="Times New Roman"/>
          <w:kern w:val="2"/>
          <w:sz w:val="32"/>
          <w:szCs w:val="32"/>
          <w:u w:val="single"/>
        </w:rPr>
      </w:pPr>
      <w:r>
        <w:rPr>
          <w:rFonts w:hint="eastAsia" w:ascii="仿宋_GB2312" w:hAnsi="宋体" w:eastAsia="仿宋_GB2312" w:cs="仿宋_GB2312"/>
          <w:kern w:val="2"/>
          <w:sz w:val="32"/>
          <w:szCs w:val="32"/>
        </w:rPr>
        <w:t>单位性质：</w:t>
      </w:r>
      <w:r>
        <w:rPr>
          <w:rFonts w:hint="eastAsia" w:ascii="仿宋_GB2312" w:hAnsi="宋体" w:eastAsia="仿宋_GB2312" w:cs="仿宋_GB2312"/>
          <w:kern w:val="2"/>
          <w:sz w:val="32"/>
          <w:szCs w:val="32"/>
          <w:u w:val="single"/>
        </w:rPr>
        <w:t xml:space="preserve">                                                      </w:t>
      </w:r>
    </w:p>
    <w:p>
      <w:pPr>
        <w:widowControl w:val="0"/>
        <w:spacing w:after="0" w:line="500" w:lineRule="exact"/>
        <w:jc w:val="both"/>
        <w:rPr>
          <w:rFonts w:ascii="仿宋_GB2312" w:hAnsi="Calibri" w:eastAsia="仿宋_GB2312" w:cs="Times New Roman"/>
          <w:kern w:val="2"/>
          <w:sz w:val="32"/>
          <w:szCs w:val="32"/>
          <w:u w:val="single"/>
        </w:rPr>
      </w:pPr>
      <w:r>
        <w:rPr>
          <w:rFonts w:hint="eastAsia" w:ascii="仿宋_GB2312" w:hAnsi="宋体" w:eastAsia="仿宋_GB2312" w:cs="仿宋_GB2312"/>
          <w:kern w:val="2"/>
          <w:sz w:val="32"/>
          <w:szCs w:val="32"/>
        </w:rPr>
        <w:t>地    址：</w:t>
      </w:r>
      <w:r>
        <w:rPr>
          <w:rFonts w:hint="eastAsia" w:ascii="仿宋_GB2312" w:hAnsi="宋体" w:eastAsia="仿宋_GB2312" w:cs="仿宋_GB2312"/>
          <w:kern w:val="2"/>
          <w:sz w:val="32"/>
          <w:szCs w:val="32"/>
          <w:u w:val="single"/>
        </w:rPr>
        <w:t xml:space="preserve">                                                                                              </w:t>
      </w:r>
    </w:p>
    <w:p>
      <w:pPr>
        <w:widowControl w:val="0"/>
        <w:spacing w:after="0" w:line="500" w:lineRule="exact"/>
        <w:jc w:val="both"/>
        <w:rPr>
          <w:rFonts w:ascii="仿宋_GB2312" w:hAnsi="Calibri" w:eastAsia="仿宋_GB2312" w:cs="Times New Roman"/>
          <w:kern w:val="2"/>
          <w:sz w:val="32"/>
          <w:szCs w:val="32"/>
        </w:rPr>
      </w:pPr>
      <w:r>
        <w:rPr>
          <w:rFonts w:hint="eastAsia" w:ascii="仿宋_GB2312" w:hAnsi="宋体" w:eastAsia="仿宋_GB2312" w:cs="仿宋_GB2312"/>
          <w:kern w:val="2"/>
          <w:sz w:val="32"/>
          <w:szCs w:val="32"/>
        </w:rPr>
        <w:t>成立时间：     年    月     日</w:t>
      </w:r>
    </w:p>
    <w:p>
      <w:pPr>
        <w:widowControl w:val="0"/>
        <w:spacing w:after="0" w:line="500" w:lineRule="exact"/>
        <w:jc w:val="both"/>
        <w:rPr>
          <w:rFonts w:ascii="仿宋_GB2312" w:hAnsi="Calibri" w:eastAsia="仿宋_GB2312" w:cs="Times New Roman"/>
          <w:kern w:val="2"/>
          <w:sz w:val="32"/>
          <w:szCs w:val="32"/>
          <w:u w:val="single"/>
        </w:rPr>
      </w:pPr>
      <w:r>
        <w:rPr>
          <w:rFonts w:hint="eastAsia" w:ascii="仿宋_GB2312" w:hAnsi="宋体" w:eastAsia="仿宋_GB2312" w:cs="仿宋_GB2312"/>
          <w:kern w:val="2"/>
          <w:sz w:val="32"/>
          <w:szCs w:val="32"/>
        </w:rPr>
        <w:t xml:space="preserve">经营期限： </w:t>
      </w:r>
      <w:r>
        <w:rPr>
          <w:rFonts w:hint="eastAsia" w:ascii="仿宋_GB2312" w:hAnsi="宋体" w:eastAsia="仿宋_GB2312" w:cs="仿宋_GB2312"/>
          <w:kern w:val="2"/>
          <w:sz w:val="32"/>
          <w:szCs w:val="32"/>
          <w:u w:val="single"/>
        </w:rPr>
        <w:t xml:space="preserve">                                                       </w:t>
      </w:r>
    </w:p>
    <w:p>
      <w:pPr>
        <w:widowControl w:val="0"/>
        <w:spacing w:after="0" w:line="500" w:lineRule="exact"/>
        <w:jc w:val="both"/>
        <w:rPr>
          <w:rFonts w:ascii="仿宋_GB2312" w:hAnsi="Calibri" w:eastAsia="仿宋_GB2312" w:cs="Times New Roman"/>
          <w:kern w:val="2"/>
          <w:sz w:val="32"/>
          <w:szCs w:val="32"/>
          <w:u w:val="single"/>
        </w:rPr>
      </w:pPr>
      <w:r>
        <w:rPr>
          <w:rFonts w:hint="eastAsia" w:ascii="仿宋_GB2312" w:hAnsi="宋体" w:eastAsia="仿宋_GB2312" w:cs="仿宋_GB2312"/>
          <w:kern w:val="2"/>
          <w:sz w:val="32"/>
          <w:szCs w:val="32"/>
        </w:rPr>
        <w:t>姓    名：                          性        别：</w:t>
      </w:r>
      <w:r>
        <w:rPr>
          <w:rFonts w:hint="eastAsia" w:ascii="仿宋_GB2312" w:hAnsi="宋体" w:eastAsia="仿宋_GB2312" w:cs="仿宋_GB2312"/>
          <w:kern w:val="2"/>
          <w:sz w:val="32"/>
          <w:szCs w:val="32"/>
          <w:u w:val="single"/>
        </w:rPr>
        <w:t xml:space="preserve">                </w:t>
      </w:r>
    </w:p>
    <w:p>
      <w:pPr>
        <w:widowControl w:val="0"/>
        <w:spacing w:after="0" w:line="500" w:lineRule="exact"/>
        <w:jc w:val="both"/>
        <w:rPr>
          <w:rFonts w:ascii="仿宋_GB2312" w:hAnsi="Calibri" w:eastAsia="仿宋_GB2312" w:cs="Times New Roman"/>
          <w:kern w:val="2"/>
          <w:sz w:val="32"/>
          <w:szCs w:val="32"/>
          <w:u w:val="single"/>
        </w:rPr>
      </w:pPr>
      <w:r>
        <w:rPr>
          <w:rFonts w:hint="eastAsia" w:ascii="仿宋_GB2312" w:hAnsi="宋体" w:eastAsia="仿宋_GB2312" w:cs="仿宋_GB2312"/>
          <w:kern w:val="2"/>
          <w:sz w:val="32"/>
          <w:szCs w:val="32"/>
        </w:rPr>
        <w:t>年    龄：                          职        务：</w:t>
      </w:r>
      <w:r>
        <w:rPr>
          <w:rFonts w:hint="eastAsia" w:ascii="仿宋_GB2312" w:hAnsi="宋体" w:eastAsia="仿宋_GB2312" w:cs="仿宋_GB2312"/>
          <w:kern w:val="2"/>
          <w:sz w:val="32"/>
          <w:szCs w:val="32"/>
          <w:u w:val="single"/>
        </w:rPr>
        <w:t xml:space="preserve">                </w:t>
      </w:r>
    </w:p>
    <w:p>
      <w:pPr>
        <w:widowControl w:val="0"/>
        <w:spacing w:after="0" w:line="500" w:lineRule="exact"/>
        <w:jc w:val="both"/>
        <w:rPr>
          <w:rFonts w:ascii="仿宋_GB2312" w:hAnsi="Calibri" w:eastAsia="仿宋_GB2312" w:cs="Times New Roman"/>
          <w:kern w:val="2"/>
          <w:sz w:val="32"/>
          <w:szCs w:val="32"/>
        </w:rPr>
      </w:pPr>
      <w:r>
        <w:rPr>
          <w:rFonts w:hint="eastAsia" w:ascii="仿宋_GB2312" w:hAnsi="宋体" w:eastAsia="仿宋_GB2312" w:cs="仿宋_GB2312"/>
          <w:kern w:val="2"/>
          <w:sz w:val="32"/>
          <w:szCs w:val="32"/>
        </w:rPr>
        <w:t>系                                      （投标人名称）的法定代表人。</w:t>
      </w:r>
    </w:p>
    <w:p>
      <w:pPr>
        <w:widowControl w:val="0"/>
        <w:spacing w:after="0" w:line="500" w:lineRule="exact"/>
        <w:jc w:val="both"/>
        <w:rPr>
          <w:rFonts w:ascii="仿宋_GB2312" w:hAnsi="Calibri" w:eastAsia="仿宋_GB2312" w:cs="Times New Roman"/>
          <w:kern w:val="2"/>
          <w:sz w:val="32"/>
          <w:szCs w:val="32"/>
        </w:rPr>
      </w:pPr>
      <w:r>
        <w:rPr>
          <w:rFonts w:hint="eastAsia" w:ascii="仿宋_GB2312" w:hAnsi="宋体" w:eastAsia="仿宋_GB2312" w:cs="仿宋_GB2312"/>
          <w:kern w:val="2"/>
          <w:sz w:val="32"/>
          <w:szCs w:val="32"/>
        </w:rPr>
        <w:t>特此证明。</w:t>
      </w:r>
    </w:p>
    <w:p>
      <w:pPr>
        <w:widowControl w:val="0"/>
        <w:spacing w:after="0" w:line="500" w:lineRule="exact"/>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w:t>
      </w:r>
    </w:p>
    <w:p>
      <w:pPr>
        <w:widowControl w:val="0"/>
        <w:spacing w:after="0" w:line="500" w:lineRule="exact"/>
        <w:jc w:val="both"/>
        <w:rPr>
          <w:rFonts w:ascii="仿宋_GB2312" w:hAnsi="Calibri" w:eastAsia="仿宋_GB2312" w:cs="Times New Roman"/>
          <w:kern w:val="2"/>
          <w:sz w:val="32"/>
          <w:szCs w:val="32"/>
          <w:u w:val="single"/>
        </w:rPr>
      </w:pPr>
      <w:r>
        <w:rPr>
          <w:rFonts w:hint="eastAsia" w:ascii="仿宋_GB2312" w:hAnsi="Calibri" w:eastAsia="仿宋_GB2312" w:cs="Times New Roman"/>
          <w:kern w:val="2"/>
          <w:sz w:val="32"/>
          <w:szCs w:val="32"/>
          <w:u w:val="single"/>
        </w:rPr>
        <w:t xml:space="preserve"> </w:t>
      </w:r>
    </w:p>
    <w:p>
      <w:pPr>
        <w:widowControl w:val="0"/>
        <w:wordWrap w:val="0"/>
        <w:spacing w:after="0" w:line="500" w:lineRule="exact"/>
        <w:jc w:val="center"/>
        <w:rPr>
          <w:rFonts w:ascii="仿宋_GB2312" w:hAnsi="Calibri" w:eastAsia="仿宋_GB2312" w:cs="Times New Roman"/>
          <w:kern w:val="2"/>
          <w:sz w:val="32"/>
          <w:szCs w:val="32"/>
        </w:rPr>
      </w:pPr>
      <w:r>
        <w:rPr>
          <w:rFonts w:hint="eastAsia" w:ascii="仿宋_GB2312" w:hAnsi="宋体" w:eastAsia="仿宋_GB2312" w:cs="仿宋_GB2312"/>
          <w:kern w:val="2"/>
          <w:sz w:val="32"/>
          <w:szCs w:val="32"/>
        </w:rPr>
        <w:t xml:space="preserve">                       投标人：             （盖单位章）</w:t>
      </w:r>
    </w:p>
    <w:p>
      <w:pPr>
        <w:widowControl w:val="0"/>
        <w:wordWrap w:val="0"/>
        <w:spacing w:after="0" w:line="500" w:lineRule="exact"/>
        <w:jc w:val="right"/>
        <w:rPr>
          <w:rFonts w:ascii="仿宋_GB2312" w:hAnsi="宋体" w:eastAsia="仿宋_GB2312" w:cs="仿宋_GB2312"/>
          <w:kern w:val="2"/>
          <w:sz w:val="32"/>
          <w:szCs w:val="32"/>
          <w:u w:val="single"/>
        </w:rPr>
      </w:pPr>
      <w:r>
        <w:rPr>
          <w:rFonts w:hint="eastAsia" w:ascii="仿宋_GB2312" w:hAnsi="宋体" w:eastAsia="仿宋_GB2312" w:cs="仿宋_GB2312"/>
          <w:kern w:val="2"/>
          <w:sz w:val="32"/>
          <w:szCs w:val="32"/>
        </w:rPr>
        <w:t xml:space="preserve"> 年     月      日 </w:t>
      </w:r>
    </w:p>
    <w:p>
      <w:pPr>
        <w:widowControl w:val="0"/>
        <w:spacing w:after="0" w:line="500" w:lineRule="exact"/>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w:t>
      </w:r>
    </w:p>
    <w:p>
      <w:pPr>
        <w:widowControl w:val="0"/>
        <w:spacing w:after="0" w:line="500" w:lineRule="exact"/>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w:t>
      </w:r>
    </w:p>
    <w:p>
      <w:pPr>
        <w:widowControl w:val="0"/>
        <w:spacing w:after="0" w:line="500" w:lineRule="exact"/>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w:t>
      </w:r>
    </w:p>
    <w:p>
      <w:pPr>
        <w:widowControl w:val="0"/>
        <w:spacing w:after="0" w:line="500" w:lineRule="exact"/>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w:t>
      </w:r>
    </w:p>
    <w:p>
      <w:pPr>
        <w:widowControl w:val="0"/>
        <w:spacing w:after="0" w:line="500" w:lineRule="exact"/>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w:t>
      </w:r>
    </w:p>
    <w:p>
      <w:pPr>
        <w:widowControl w:val="0"/>
        <w:spacing w:after="0" w:line="500" w:lineRule="exact"/>
        <w:jc w:val="both"/>
        <w:rPr>
          <w:rFonts w:ascii="仿宋_GB2312" w:hAnsi="Calibri" w:eastAsia="仿宋_GB2312" w:cs="Times New Roman"/>
          <w:kern w:val="2"/>
          <w:sz w:val="32"/>
          <w:szCs w:val="32"/>
        </w:rPr>
      </w:pPr>
      <w:r>
        <w:rPr>
          <w:rFonts w:hint="eastAsia" w:ascii="仿宋_GB2312" w:hAnsi="宋体" w:eastAsia="仿宋_GB2312" w:cs="仿宋_GB2312"/>
          <w:kern w:val="2"/>
          <w:sz w:val="32"/>
          <w:szCs w:val="32"/>
        </w:rPr>
        <w:t>备注:附法定代表人身份证复印件</w:t>
      </w:r>
    </w:p>
    <w:p>
      <w:pPr>
        <w:pStyle w:val="41"/>
        <w:spacing w:afterLines="0" w:line="440" w:lineRule="exact"/>
        <w:ind w:firstLine="0" w:firstLineChars="0"/>
        <w:rPr>
          <w:rFonts w:ascii="黑体" w:hAnsi="黑体" w:eastAsia="黑体" w:cs="黑体"/>
          <w:sz w:val="28"/>
          <w:szCs w:val="28"/>
        </w:rPr>
      </w:pPr>
    </w:p>
    <w:p>
      <w:pPr>
        <w:pStyle w:val="41"/>
        <w:spacing w:afterLines="0" w:line="440" w:lineRule="exact"/>
        <w:ind w:firstLine="0" w:firstLineChars="0"/>
        <w:rPr>
          <w:rFonts w:ascii="黑体" w:hAnsi="黑体" w:eastAsia="黑体" w:cs="黑体"/>
          <w:sz w:val="28"/>
          <w:szCs w:val="28"/>
        </w:rPr>
      </w:pPr>
    </w:p>
    <w:p>
      <w:pPr>
        <w:pStyle w:val="41"/>
        <w:spacing w:afterLines="0" w:line="440" w:lineRule="exact"/>
        <w:ind w:firstLine="0" w:firstLineChars="0"/>
        <w:rPr>
          <w:rFonts w:ascii="黑体" w:hAnsi="黑体" w:eastAsia="黑体" w:cs="黑体"/>
          <w:sz w:val="28"/>
          <w:szCs w:val="28"/>
        </w:rPr>
      </w:pPr>
    </w:p>
    <w:p>
      <w:pPr>
        <w:pStyle w:val="41"/>
        <w:spacing w:afterLines="0" w:line="440" w:lineRule="exact"/>
        <w:ind w:firstLine="0" w:firstLineChars="0"/>
        <w:rPr>
          <w:rFonts w:ascii="黑体" w:hAnsi="黑体" w:eastAsia="黑体" w:cs="黑体"/>
          <w:sz w:val="28"/>
          <w:szCs w:val="28"/>
        </w:rPr>
      </w:pPr>
    </w:p>
    <w:p>
      <w:pPr>
        <w:spacing w:after="0"/>
        <w:jc w:val="both"/>
        <w:rPr>
          <w:rFonts w:ascii="仿宋" w:eastAsia="仿宋"/>
          <w:b/>
          <w:sz w:val="36"/>
          <w:szCs w:val="36"/>
        </w:rPr>
      </w:pPr>
    </w:p>
    <w:p>
      <w:pPr>
        <w:pStyle w:val="46"/>
        <w:keepNext w:val="0"/>
        <w:keepLines w:val="0"/>
        <w:spacing w:before="0"/>
        <w:jc w:val="center"/>
        <w:rPr>
          <w:rFonts w:ascii="方正小标宋简体" w:hAnsi="方正小标宋简体" w:eastAsia="方正小标宋简体" w:cs="方正小标宋简体"/>
          <w:sz w:val="30"/>
          <w:szCs w:val="30"/>
        </w:rPr>
      </w:pPr>
    </w:p>
    <w:p>
      <w:pPr>
        <w:pStyle w:val="46"/>
        <w:keepNext w:val="0"/>
        <w:keepLines w:val="0"/>
        <w:spacing w:before="0"/>
        <w:jc w:val="center"/>
        <w:rPr>
          <w:rFonts w:hint="eastAsia" w:ascii="黑体" w:hAnsi="黑体" w:cs="黑体"/>
          <w:sz w:val="32"/>
          <w:szCs w:val="32"/>
        </w:rPr>
      </w:pPr>
    </w:p>
    <w:p>
      <w:pPr>
        <w:pStyle w:val="46"/>
        <w:keepNext w:val="0"/>
        <w:keepLines w:val="0"/>
        <w:spacing w:before="0"/>
        <w:jc w:val="center"/>
        <w:rPr>
          <w:rFonts w:hint="eastAsia" w:ascii="黑体" w:hAnsi="黑体" w:cs="黑体"/>
          <w:sz w:val="32"/>
          <w:szCs w:val="32"/>
        </w:rPr>
      </w:pPr>
    </w:p>
    <w:p>
      <w:pPr>
        <w:pStyle w:val="46"/>
        <w:keepNext w:val="0"/>
        <w:keepLines w:val="0"/>
        <w:spacing w:before="0"/>
        <w:jc w:val="center"/>
        <w:rPr>
          <w:rFonts w:ascii="黑体" w:hAnsi="黑体" w:cs="黑体"/>
          <w:sz w:val="32"/>
          <w:szCs w:val="32"/>
        </w:rPr>
      </w:pPr>
      <w:r>
        <w:rPr>
          <w:rFonts w:hint="eastAsia" w:ascii="黑体" w:hAnsi="黑体" w:cs="黑体"/>
          <w:sz w:val="32"/>
          <w:szCs w:val="32"/>
        </w:rPr>
        <w:t>四、授权委托书</w:t>
      </w:r>
    </w:p>
    <w:p>
      <w:pPr>
        <w:widowControl w:val="0"/>
        <w:adjustRightInd/>
        <w:snapToGrid/>
        <w:spacing w:after="0" w:line="560" w:lineRule="exact"/>
        <w:ind w:firstLine="640" w:firstLineChars="200"/>
        <w:rPr>
          <w:rFonts w:ascii="仿宋_GB2312" w:eastAsia="仿宋_GB2312"/>
          <w:sz w:val="32"/>
          <w:szCs w:val="32"/>
        </w:rPr>
      </w:pPr>
      <w:r>
        <w:rPr>
          <w:rFonts w:hint="eastAsia" w:ascii="仿宋_GB2312" w:hAnsi="宋体" w:eastAsia="仿宋_GB2312" w:cs="仿宋_GB2312"/>
          <w:sz w:val="32"/>
          <w:szCs w:val="32"/>
        </w:rPr>
        <w:t>本人</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（姓名）系</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（投标人名称）的法定代表人，现委托</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u w:val="single"/>
        </w:rPr>
        <w:t xml:space="preserve">    </w:t>
      </w:r>
      <w:r>
        <w:rPr>
          <w:rFonts w:hint="eastAsia" w:ascii="仿宋_GB2312" w:hAnsi="宋体" w:eastAsia="仿宋_GB2312" w:cs="仿宋_GB2312"/>
          <w:sz w:val="32"/>
          <w:szCs w:val="32"/>
        </w:rPr>
        <w:t>（姓名）为我方代理人。代理人根据授权，以我方名义签署、澄清、说明、补正、递交、撤回、修改</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（项目名称）</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投标文件、签订合同和处理有关事宜，其法律后果由我方承担。</w:t>
      </w:r>
    </w:p>
    <w:p>
      <w:pPr>
        <w:widowControl w:val="0"/>
        <w:adjustRightInd/>
        <w:snapToGrid/>
        <w:spacing w:after="0" w:line="560" w:lineRule="exact"/>
        <w:ind w:firstLine="640" w:firstLineChars="200"/>
        <w:rPr>
          <w:rFonts w:ascii="仿宋_GB2312" w:eastAsia="仿宋_GB2312"/>
          <w:sz w:val="32"/>
          <w:szCs w:val="32"/>
        </w:rPr>
      </w:pPr>
      <w:r>
        <w:rPr>
          <w:rFonts w:hint="eastAsia" w:ascii="仿宋_GB2312" w:hAnsi="宋体" w:eastAsia="仿宋_GB2312" w:cs="仿宋_GB2312"/>
          <w:sz w:val="32"/>
          <w:szCs w:val="32"/>
        </w:rPr>
        <w:t>委托期限：</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u w:val="single"/>
        </w:rPr>
        <w:t xml:space="preserve">    </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u w:val="single"/>
        </w:rPr>
        <w:t xml:space="preserve"> </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。代理人无转委托权。</w:t>
      </w:r>
    </w:p>
    <w:p>
      <w:pPr>
        <w:widowControl w:val="0"/>
        <w:adjustRightInd/>
        <w:snapToGrid/>
        <w:spacing w:after="0" w:line="560" w:lineRule="exact"/>
        <w:ind w:firstLine="640" w:firstLineChars="200"/>
        <w:rPr>
          <w:rFonts w:ascii="仿宋_GB2312" w:eastAsia="仿宋_GB2312"/>
          <w:sz w:val="32"/>
          <w:szCs w:val="32"/>
        </w:rPr>
      </w:pPr>
    </w:p>
    <w:p>
      <w:pPr>
        <w:widowControl w:val="0"/>
        <w:adjustRightInd/>
        <w:snapToGrid/>
        <w:spacing w:after="0" w:line="560" w:lineRule="exact"/>
        <w:ind w:firstLine="2240" w:firstLineChars="700"/>
        <w:jc w:val="both"/>
        <w:rPr>
          <w:rFonts w:ascii="仿宋_GB2312" w:eastAsia="仿宋_GB2312"/>
          <w:sz w:val="32"/>
          <w:szCs w:val="32"/>
        </w:rPr>
      </w:pPr>
      <w:r>
        <w:rPr>
          <w:rFonts w:hint="eastAsia" w:ascii="仿宋_GB2312" w:hAnsi="宋体" w:eastAsia="仿宋_GB2312" w:cs="仿宋_GB2312"/>
          <w:sz w:val="32"/>
          <w:szCs w:val="32"/>
        </w:rPr>
        <w:t>投标人：                    （盖单位章）</w:t>
      </w:r>
    </w:p>
    <w:p>
      <w:pPr>
        <w:widowControl w:val="0"/>
        <w:adjustRightInd/>
        <w:snapToGrid/>
        <w:spacing w:after="0" w:line="560" w:lineRule="exact"/>
        <w:ind w:firstLine="2240" w:firstLineChars="700"/>
        <w:jc w:val="both"/>
        <w:rPr>
          <w:rFonts w:ascii="仿宋_GB2312" w:hAnsi="宋体" w:eastAsia="仿宋_GB2312" w:cs="仿宋_GB2312"/>
          <w:sz w:val="32"/>
          <w:szCs w:val="32"/>
        </w:rPr>
      </w:pPr>
      <w:r>
        <w:rPr>
          <w:rFonts w:hint="eastAsia" w:ascii="仿宋_GB2312" w:hAnsi="宋体" w:eastAsia="仿宋_GB2312" w:cs="仿宋_GB2312"/>
          <w:sz w:val="32"/>
          <w:szCs w:val="32"/>
        </w:rPr>
        <w:t>法定代表人：              （签字或盖章）</w:t>
      </w:r>
    </w:p>
    <w:p>
      <w:pPr>
        <w:widowControl w:val="0"/>
        <w:adjustRightInd/>
        <w:snapToGrid/>
        <w:spacing w:after="0" w:line="560" w:lineRule="exact"/>
        <w:ind w:firstLine="2240" w:firstLineChars="700"/>
        <w:rPr>
          <w:rFonts w:ascii="仿宋_GB2312" w:hAnsi="宋体" w:eastAsia="仿宋_GB2312" w:cs="仿宋_GB2312"/>
          <w:sz w:val="32"/>
          <w:szCs w:val="32"/>
          <w:u w:val="single"/>
        </w:rPr>
      </w:pPr>
      <w:r>
        <w:rPr>
          <w:rFonts w:hint="eastAsia" w:ascii="仿宋_GB2312" w:hAnsi="宋体" w:eastAsia="仿宋_GB2312" w:cs="仿宋_GB2312"/>
          <w:sz w:val="32"/>
          <w:szCs w:val="32"/>
        </w:rPr>
        <w:t>身份证号码：</w:t>
      </w:r>
      <w:r>
        <w:rPr>
          <w:rFonts w:ascii="仿宋_GB2312" w:hAnsi="宋体" w:eastAsia="仿宋_GB2312" w:cs="仿宋_GB2312"/>
          <w:sz w:val="32"/>
          <w:szCs w:val="32"/>
          <w:u w:val="single"/>
        </w:rPr>
        <w:t xml:space="preserve">                                   </w:t>
      </w:r>
    </w:p>
    <w:p>
      <w:pPr>
        <w:widowControl w:val="0"/>
        <w:adjustRightInd/>
        <w:snapToGrid/>
        <w:spacing w:after="0" w:line="560" w:lineRule="exact"/>
        <w:ind w:firstLine="2240" w:firstLineChars="700"/>
        <w:rPr>
          <w:rFonts w:ascii="仿宋_GB2312" w:eastAsia="仿宋_GB2312"/>
          <w:sz w:val="32"/>
          <w:szCs w:val="32"/>
        </w:rPr>
      </w:pPr>
      <w:r>
        <w:rPr>
          <w:rFonts w:hint="eastAsia" w:ascii="仿宋_GB2312" w:hAnsi="宋体" w:eastAsia="仿宋_GB2312" w:cs="仿宋_GB2312"/>
          <w:sz w:val="32"/>
          <w:szCs w:val="32"/>
        </w:rPr>
        <w:t>委托代理人：              （签字或盖章）</w:t>
      </w:r>
    </w:p>
    <w:p>
      <w:pPr>
        <w:widowControl w:val="0"/>
        <w:adjustRightInd/>
        <w:snapToGrid/>
        <w:spacing w:after="0" w:line="560" w:lineRule="exact"/>
        <w:ind w:left="6393" w:leftChars="1015" w:hanging="4160" w:hangingChars="1300"/>
        <w:rPr>
          <w:rFonts w:ascii="仿宋_GB2312" w:eastAsia="仿宋_GB2312"/>
          <w:sz w:val="32"/>
          <w:szCs w:val="32"/>
        </w:rPr>
      </w:pPr>
      <w:r>
        <w:rPr>
          <w:rFonts w:hint="eastAsia" w:ascii="仿宋_GB2312" w:hAnsi="宋体" w:eastAsia="仿宋_GB2312" w:cs="仿宋_GB2312"/>
          <w:sz w:val="32"/>
          <w:szCs w:val="32"/>
        </w:rPr>
        <w:t>身份证号码：</w:t>
      </w: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年    月    日</w:t>
      </w:r>
    </w:p>
    <w:p>
      <w:pPr>
        <w:widowControl w:val="0"/>
        <w:adjustRightInd/>
        <w:snapToGrid/>
        <w:spacing w:after="0" w:line="560" w:lineRule="exact"/>
        <w:ind w:firstLine="640" w:firstLineChars="200"/>
        <w:rPr>
          <w:rFonts w:ascii="仿宋_GB2312" w:eastAsia="仿宋_GB2312"/>
          <w:sz w:val="32"/>
          <w:szCs w:val="32"/>
        </w:rPr>
      </w:pPr>
    </w:p>
    <w:p>
      <w:pPr>
        <w:widowControl w:val="0"/>
        <w:adjustRightInd/>
        <w:snapToGrid/>
        <w:spacing w:after="0" w:line="560" w:lineRule="exact"/>
        <w:ind w:firstLine="640" w:firstLineChars="200"/>
        <w:rPr>
          <w:rFonts w:ascii="仿宋_GB2312" w:hAnsi="宋体" w:eastAsia="仿宋_GB2312" w:cs="仿宋_GB2312"/>
          <w:sz w:val="32"/>
          <w:szCs w:val="32"/>
        </w:rPr>
      </w:pPr>
    </w:p>
    <w:p>
      <w:pPr>
        <w:widowControl w:val="0"/>
        <w:adjustRightInd/>
        <w:snapToGrid/>
        <w:spacing w:after="0"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备注：1.附法定代表人身份证复印件</w:t>
      </w:r>
    </w:p>
    <w:p>
      <w:pPr>
        <w:widowControl w:val="0"/>
        <w:adjustRightInd/>
        <w:snapToGrid/>
        <w:spacing w:after="0" w:line="560" w:lineRule="exact"/>
        <w:ind w:firstLine="1600" w:firstLineChars="500"/>
        <w:rPr>
          <w:rFonts w:ascii="仿宋_GB2312" w:hAnsi="宋体" w:eastAsia="仿宋_GB2312" w:cs="仿宋_GB2312"/>
          <w:sz w:val="32"/>
          <w:szCs w:val="32"/>
        </w:rPr>
      </w:pPr>
      <w:r>
        <w:rPr>
          <w:rFonts w:hint="eastAsia" w:ascii="仿宋_GB2312" w:hAnsi="宋体" w:eastAsia="仿宋_GB2312" w:cs="仿宋_GB2312"/>
          <w:sz w:val="32"/>
          <w:szCs w:val="32"/>
        </w:rPr>
        <w:t>2.附委托代理人身份证复印件</w:t>
      </w:r>
    </w:p>
    <w:p>
      <w:pPr>
        <w:pStyle w:val="46"/>
        <w:keepNext w:val="0"/>
        <w:keepLines w:val="0"/>
        <w:spacing w:before="0"/>
        <w:jc w:val="both"/>
        <w:rPr>
          <w:rFonts w:ascii="仿宋_GB2312" w:hAnsi="宋体" w:eastAsia="仿宋_GB2312" w:cs="Calibri"/>
          <w:b/>
          <w:bCs/>
          <w:sz w:val="30"/>
          <w:szCs w:val="30"/>
        </w:rPr>
      </w:pPr>
    </w:p>
    <w:p>
      <w:pPr>
        <w:spacing w:after="0"/>
        <w:rPr>
          <w:rFonts w:ascii="仿宋" w:eastAsia="仿宋"/>
          <w:b/>
          <w:bCs/>
          <w:sz w:val="24"/>
          <w:szCs w:val="24"/>
          <w:u w:val="single"/>
        </w:rPr>
      </w:pPr>
    </w:p>
    <w:p>
      <w:pPr>
        <w:spacing w:after="0"/>
        <w:rPr>
          <w:rFonts w:ascii="仿宋" w:eastAsia="仿宋"/>
          <w:b/>
          <w:sz w:val="36"/>
          <w:szCs w:val="36"/>
        </w:rPr>
      </w:pPr>
    </w:p>
    <w:p>
      <w:pPr>
        <w:pStyle w:val="17"/>
      </w:pPr>
    </w:p>
    <w:p>
      <w:pPr>
        <w:spacing w:after="0"/>
        <w:rPr>
          <w:rFonts w:ascii="黑体" w:hAnsi="黑体" w:eastAsia="黑体" w:cs="黑体"/>
          <w:sz w:val="28"/>
          <w:szCs w:val="28"/>
        </w:rPr>
      </w:pPr>
    </w:p>
    <w:p>
      <w:pPr>
        <w:spacing w:after="0"/>
        <w:rPr>
          <w:rFonts w:ascii="黑体" w:hAnsi="黑体" w:eastAsia="黑体" w:cs="黑体"/>
          <w:sz w:val="28"/>
          <w:szCs w:val="28"/>
        </w:rPr>
      </w:pPr>
    </w:p>
    <w:p>
      <w:pPr>
        <w:spacing w:after="0"/>
        <w:rPr>
          <w:rFonts w:ascii="黑体" w:hAnsi="黑体" w:eastAsia="黑体" w:cs="黑体"/>
          <w:sz w:val="28"/>
          <w:szCs w:val="28"/>
        </w:rPr>
      </w:pPr>
    </w:p>
    <w:p>
      <w:pPr>
        <w:pStyle w:val="17"/>
        <w:rPr>
          <w:rFonts w:ascii="仿宋_GB2312" w:hAnsi="仿宋_GB2312" w:cs="仿宋_GB2312"/>
        </w:rPr>
      </w:pPr>
    </w:p>
    <w:p>
      <w:pPr>
        <w:spacing w:after="0"/>
        <w:jc w:val="center"/>
        <w:rPr>
          <w:rFonts w:ascii="方正小标宋简体" w:hAnsi="方正小标宋简体" w:eastAsia="方正小标宋简体" w:cs="方正小标宋简体"/>
          <w:kern w:val="2"/>
          <w:sz w:val="30"/>
          <w:szCs w:val="30"/>
        </w:rPr>
      </w:pPr>
    </w:p>
    <w:p>
      <w:pPr>
        <w:spacing w:after="0"/>
        <w:jc w:val="center"/>
        <w:rPr>
          <w:rFonts w:ascii="黑体" w:hAnsi="黑体" w:eastAsia="黑体" w:cs="黑体"/>
          <w:kern w:val="2"/>
          <w:sz w:val="32"/>
          <w:szCs w:val="32"/>
        </w:rPr>
      </w:pPr>
      <w:r>
        <w:rPr>
          <w:rFonts w:hint="eastAsia" w:ascii="黑体" w:hAnsi="黑体" w:eastAsia="黑体" w:cs="黑体"/>
          <w:kern w:val="2"/>
          <w:sz w:val="32"/>
          <w:szCs w:val="32"/>
        </w:rPr>
        <w:t>五、类似业绩一览表</w:t>
      </w:r>
    </w:p>
    <w:p>
      <w:pPr>
        <w:pStyle w:val="10"/>
        <w:snapToGrid w:val="0"/>
        <w:spacing w:before="0" w:after="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投标人全称（公章）：</w:t>
      </w:r>
    </w:p>
    <w:tbl>
      <w:tblPr>
        <w:tblStyle w:val="20"/>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197"/>
        <w:gridCol w:w="1724"/>
        <w:gridCol w:w="1185"/>
        <w:gridCol w:w="1838"/>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197"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采购人名称</w:t>
            </w:r>
          </w:p>
        </w:tc>
        <w:tc>
          <w:tcPr>
            <w:tcW w:w="1724"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1185"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合同</w:t>
            </w:r>
          </w:p>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金额</w:t>
            </w:r>
          </w:p>
        </w:tc>
        <w:tc>
          <w:tcPr>
            <w:tcW w:w="1838"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采购单位联系人及电话</w:t>
            </w:r>
          </w:p>
        </w:tc>
        <w:tc>
          <w:tcPr>
            <w:tcW w:w="1865"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验收报告</w:t>
            </w:r>
          </w:p>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97" w:type="dxa"/>
            <w:vAlign w:val="center"/>
          </w:tcPr>
          <w:p>
            <w:pPr>
              <w:spacing w:after="0"/>
              <w:jc w:val="center"/>
              <w:rPr>
                <w:rFonts w:ascii="仿宋_GB2312" w:hAnsi="仿宋_GB2312" w:eastAsia="仿宋_GB2312" w:cs="仿宋_GB2312"/>
                <w:sz w:val="32"/>
                <w:szCs w:val="32"/>
              </w:rPr>
            </w:pPr>
          </w:p>
        </w:tc>
        <w:tc>
          <w:tcPr>
            <w:tcW w:w="1724" w:type="dxa"/>
            <w:vAlign w:val="center"/>
          </w:tcPr>
          <w:p>
            <w:pPr>
              <w:spacing w:after="0"/>
              <w:jc w:val="center"/>
              <w:rPr>
                <w:rFonts w:ascii="仿宋_GB2312" w:hAnsi="仿宋_GB2312" w:eastAsia="仿宋_GB2312" w:cs="仿宋_GB2312"/>
                <w:sz w:val="32"/>
                <w:szCs w:val="32"/>
              </w:rPr>
            </w:pPr>
          </w:p>
        </w:tc>
        <w:tc>
          <w:tcPr>
            <w:tcW w:w="1185" w:type="dxa"/>
            <w:vAlign w:val="center"/>
          </w:tcPr>
          <w:p>
            <w:pPr>
              <w:spacing w:after="0"/>
              <w:jc w:val="center"/>
              <w:rPr>
                <w:rFonts w:ascii="仿宋_GB2312" w:hAnsi="仿宋_GB2312" w:eastAsia="仿宋_GB2312" w:cs="仿宋_GB2312"/>
                <w:sz w:val="32"/>
                <w:szCs w:val="32"/>
              </w:rPr>
            </w:pPr>
          </w:p>
        </w:tc>
        <w:tc>
          <w:tcPr>
            <w:tcW w:w="1838" w:type="dxa"/>
            <w:vAlign w:val="center"/>
          </w:tcPr>
          <w:p>
            <w:pPr>
              <w:spacing w:after="0"/>
              <w:jc w:val="center"/>
              <w:rPr>
                <w:rFonts w:ascii="仿宋_GB2312" w:hAnsi="仿宋_GB2312" w:eastAsia="仿宋_GB2312" w:cs="仿宋_GB2312"/>
                <w:sz w:val="32"/>
                <w:szCs w:val="32"/>
              </w:rPr>
            </w:pPr>
          </w:p>
        </w:tc>
        <w:tc>
          <w:tcPr>
            <w:tcW w:w="1865" w:type="dxa"/>
            <w:vAlign w:val="center"/>
          </w:tcPr>
          <w:p>
            <w:pPr>
              <w:spacing w:after="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197" w:type="dxa"/>
            <w:vAlign w:val="center"/>
          </w:tcPr>
          <w:p>
            <w:pPr>
              <w:spacing w:after="0"/>
              <w:jc w:val="center"/>
              <w:rPr>
                <w:rFonts w:ascii="仿宋_GB2312" w:hAnsi="仿宋_GB2312" w:eastAsia="仿宋_GB2312" w:cs="仿宋_GB2312"/>
                <w:sz w:val="32"/>
                <w:szCs w:val="32"/>
              </w:rPr>
            </w:pPr>
          </w:p>
        </w:tc>
        <w:tc>
          <w:tcPr>
            <w:tcW w:w="1724" w:type="dxa"/>
            <w:vAlign w:val="center"/>
          </w:tcPr>
          <w:p>
            <w:pPr>
              <w:spacing w:after="0"/>
              <w:jc w:val="center"/>
              <w:rPr>
                <w:rFonts w:ascii="仿宋_GB2312" w:hAnsi="仿宋_GB2312" w:eastAsia="仿宋_GB2312" w:cs="仿宋_GB2312"/>
                <w:sz w:val="32"/>
                <w:szCs w:val="32"/>
              </w:rPr>
            </w:pPr>
          </w:p>
        </w:tc>
        <w:tc>
          <w:tcPr>
            <w:tcW w:w="1185" w:type="dxa"/>
            <w:vAlign w:val="center"/>
          </w:tcPr>
          <w:p>
            <w:pPr>
              <w:spacing w:after="0"/>
              <w:jc w:val="center"/>
              <w:rPr>
                <w:rFonts w:ascii="仿宋_GB2312" w:hAnsi="仿宋_GB2312" w:eastAsia="仿宋_GB2312" w:cs="仿宋_GB2312"/>
                <w:sz w:val="32"/>
                <w:szCs w:val="32"/>
              </w:rPr>
            </w:pPr>
          </w:p>
        </w:tc>
        <w:tc>
          <w:tcPr>
            <w:tcW w:w="1838" w:type="dxa"/>
            <w:vAlign w:val="center"/>
          </w:tcPr>
          <w:p>
            <w:pPr>
              <w:spacing w:after="0"/>
              <w:jc w:val="center"/>
              <w:rPr>
                <w:rFonts w:ascii="仿宋_GB2312" w:hAnsi="仿宋_GB2312" w:eastAsia="仿宋_GB2312" w:cs="仿宋_GB2312"/>
                <w:sz w:val="32"/>
                <w:szCs w:val="32"/>
              </w:rPr>
            </w:pPr>
          </w:p>
        </w:tc>
        <w:tc>
          <w:tcPr>
            <w:tcW w:w="1865" w:type="dxa"/>
            <w:vAlign w:val="center"/>
          </w:tcPr>
          <w:p>
            <w:pPr>
              <w:spacing w:after="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197" w:type="dxa"/>
            <w:vAlign w:val="center"/>
          </w:tcPr>
          <w:p>
            <w:pPr>
              <w:spacing w:after="0"/>
              <w:jc w:val="center"/>
              <w:rPr>
                <w:rFonts w:ascii="仿宋_GB2312" w:hAnsi="仿宋_GB2312" w:eastAsia="仿宋_GB2312" w:cs="仿宋_GB2312"/>
                <w:sz w:val="32"/>
                <w:szCs w:val="32"/>
              </w:rPr>
            </w:pPr>
          </w:p>
        </w:tc>
        <w:tc>
          <w:tcPr>
            <w:tcW w:w="1724" w:type="dxa"/>
            <w:vAlign w:val="center"/>
          </w:tcPr>
          <w:p>
            <w:pPr>
              <w:spacing w:after="0"/>
              <w:jc w:val="center"/>
              <w:rPr>
                <w:rFonts w:ascii="仿宋_GB2312" w:hAnsi="仿宋_GB2312" w:eastAsia="仿宋_GB2312" w:cs="仿宋_GB2312"/>
                <w:sz w:val="32"/>
                <w:szCs w:val="32"/>
              </w:rPr>
            </w:pPr>
          </w:p>
        </w:tc>
        <w:tc>
          <w:tcPr>
            <w:tcW w:w="1185" w:type="dxa"/>
            <w:vAlign w:val="center"/>
          </w:tcPr>
          <w:p>
            <w:pPr>
              <w:spacing w:after="0"/>
              <w:jc w:val="center"/>
              <w:rPr>
                <w:rFonts w:ascii="仿宋_GB2312" w:hAnsi="仿宋_GB2312" w:eastAsia="仿宋_GB2312" w:cs="仿宋_GB2312"/>
                <w:sz w:val="32"/>
                <w:szCs w:val="32"/>
              </w:rPr>
            </w:pPr>
          </w:p>
        </w:tc>
        <w:tc>
          <w:tcPr>
            <w:tcW w:w="1838" w:type="dxa"/>
            <w:vAlign w:val="center"/>
          </w:tcPr>
          <w:p>
            <w:pPr>
              <w:spacing w:after="0"/>
              <w:jc w:val="center"/>
              <w:rPr>
                <w:rFonts w:ascii="仿宋_GB2312" w:hAnsi="仿宋_GB2312" w:eastAsia="仿宋_GB2312" w:cs="仿宋_GB2312"/>
                <w:sz w:val="32"/>
                <w:szCs w:val="32"/>
              </w:rPr>
            </w:pPr>
          </w:p>
        </w:tc>
        <w:tc>
          <w:tcPr>
            <w:tcW w:w="1865" w:type="dxa"/>
            <w:vAlign w:val="center"/>
          </w:tcPr>
          <w:p>
            <w:pPr>
              <w:spacing w:after="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vAlign w:val="center"/>
          </w:tcPr>
          <w:p>
            <w:pPr>
              <w:spacing w:after="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97" w:type="dxa"/>
            <w:vAlign w:val="center"/>
          </w:tcPr>
          <w:p>
            <w:pPr>
              <w:spacing w:after="0"/>
              <w:jc w:val="center"/>
              <w:rPr>
                <w:rFonts w:ascii="仿宋_GB2312" w:hAnsi="仿宋_GB2312" w:eastAsia="仿宋_GB2312" w:cs="仿宋_GB2312"/>
                <w:sz w:val="32"/>
                <w:szCs w:val="32"/>
              </w:rPr>
            </w:pPr>
          </w:p>
        </w:tc>
        <w:tc>
          <w:tcPr>
            <w:tcW w:w="1724" w:type="dxa"/>
            <w:vAlign w:val="center"/>
          </w:tcPr>
          <w:p>
            <w:pPr>
              <w:spacing w:after="0"/>
              <w:jc w:val="center"/>
              <w:rPr>
                <w:rFonts w:ascii="仿宋_GB2312" w:hAnsi="仿宋_GB2312" w:eastAsia="仿宋_GB2312" w:cs="仿宋_GB2312"/>
                <w:sz w:val="32"/>
                <w:szCs w:val="32"/>
              </w:rPr>
            </w:pPr>
          </w:p>
        </w:tc>
        <w:tc>
          <w:tcPr>
            <w:tcW w:w="1185" w:type="dxa"/>
            <w:vAlign w:val="center"/>
          </w:tcPr>
          <w:p>
            <w:pPr>
              <w:spacing w:after="0"/>
              <w:jc w:val="center"/>
              <w:rPr>
                <w:rFonts w:ascii="仿宋_GB2312" w:hAnsi="仿宋_GB2312" w:eastAsia="仿宋_GB2312" w:cs="仿宋_GB2312"/>
                <w:sz w:val="32"/>
                <w:szCs w:val="32"/>
              </w:rPr>
            </w:pPr>
          </w:p>
        </w:tc>
        <w:tc>
          <w:tcPr>
            <w:tcW w:w="1838" w:type="dxa"/>
            <w:vAlign w:val="center"/>
          </w:tcPr>
          <w:p>
            <w:pPr>
              <w:spacing w:after="0"/>
              <w:jc w:val="center"/>
              <w:rPr>
                <w:rFonts w:ascii="仿宋_GB2312" w:hAnsi="仿宋_GB2312" w:eastAsia="仿宋_GB2312" w:cs="仿宋_GB2312"/>
                <w:sz w:val="32"/>
                <w:szCs w:val="32"/>
              </w:rPr>
            </w:pPr>
          </w:p>
        </w:tc>
        <w:tc>
          <w:tcPr>
            <w:tcW w:w="1865" w:type="dxa"/>
            <w:vAlign w:val="center"/>
          </w:tcPr>
          <w:p>
            <w:pPr>
              <w:spacing w:after="0"/>
              <w:jc w:val="center"/>
              <w:rPr>
                <w:rFonts w:ascii="仿宋_GB2312" w:hAnsi="仿宋_GB2312" w:eastAsia="仿宋_GB2312" w:cs="仿宋_GB2312"/>
                <w:sz w:val="32"/>
                <w:szCs w:val="32"/>
              </w:rPr>
            </w:pPr>
          </w:p>
        </w:tc>
      </w:tr>
    </w:tbl>
    <w:p>
      <w:pPr>
        <w:spacing w:after="0"/>
        <w:rPr>
          <w:rFonts w:ascii="仿宋_GB2312" w:hAnsi="仿宋_GB2312" w:eastAsia="仿宋_GB2312" w:cs="仿宋_GB2312"/>
          <w:sz w:val="32"/>
          <w:szCs w:val="32"/>
        </w:rPr>
      </w:pPr>
      <w:r>
        <w:rPr>
          <w:rFonts w:hint="eastAsia" w:ascii="仿宋_GB2312" w:hAnsi="仿宋_GB2312" w:eastAsia="仿宋_GB2312" w:cs="仿宋_GB2312"/>
          <w:sz w:val="32"/>
          <w:szCs w:val="32"/>
        </w:rPr>
        <w:t>备注：请在此表后附上类似业绩的证明原件扫描件或彩色图片（如有）。</w:t>
      </w:r>
    </w:p>
    <w:p>
      <w:pPr>
        <w:spacing w:after="0"/>
        <w:rPr>
          <w:rFonts w:ascii="仿宋_GB2312" w:hAnsi="仿宋_GB2312" w:eastAsia="仿宋_GB2312" w:cs="仿宋_GB2312"/>
          <w:sz w:val="32"/>
          <w:szCs w:val="32"/>
        </w:rPr>
      </w:pPr>
    </w:p>
    <w:p>
      <w:pPr>
        <w:spacing w:after="0"/>
        <w:rPr>
          <w:rFonts w:ascii="仿宋_GB2312" w:hAnsi="仿宋_GB2312" w:eastAsia="仿宋_GB2312" w:cs="仿宋_GB2312"/>
          <w:sz w:val="32"/>
          <w:szCs w:val="32"/>
        </w:rPr>
      </w:pPr>
    </w:p>
    <w:p>
      <w:pPr>
        <w:spacing w:after="0"/>
        <w:rPr>
          <w:rFonts w:ascii="仿宋_GB2312" w:hAnsi="仿宋_GB2312" w:eastAsia="仿宋_GB2312" w:cs="仿宋_GB2312"/>
          <w:sz w:val="32"/>
          <w:szCs w:val="32"/>
        </w:rPr>
      </w:pPr>
    </w:p>
    <w:p>
      <w:pPr>
        <w:spacing w:after="0"/>
        <w:rPr>
          <w:rFonts w:ascii="仿宋_GB2312" w:hAnsi="仿宋_GB2312" w:eastAsia="仿宋_GB2312" w:cs="仿宋_GB2312"/>
          <w:sz w:val="32"/>
          <w:szCs w:val="32"/>
        </w:rPr>
      </w:pPr>
    </w:p>
    <w:p>
      <w:pPr>
        <w:spacing w:after="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法定代表人或其授权代表（签字或盖章）：         </w:t>
      </w:r>
    </w:p>
    <w:p>
      <w:pPr>
        <w:spacing w:after="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 </w:t>
      </w:r>
    </w:p>
    <w:p>
      <w:pPr>
        <w:spacing w:after="0"/>
        <w:rPr>
          <w:rFonts w:ascii="仿宋_GB2312" w:hAnsi="仿宋_GB2312" w:eastAsia="仿宋_GB2312" w:cs="仿宋_GB2312"/>
          <w:sz w:val="24"/>
        </w:rPr>
      </w:pPr>
    </w:p>
    <w:p>
      <w:pPr>
        <w:spacing w:after="0"/>
        <w:rPr>
          <w:rFonts w:ascii="仿宋_GB2312" w:hAnsi="仿宋_GB2312" w:eastAsia="仿宋_GB2312" w:cs="仿宋_GB2312"/>
          <w:sz w:val="24"/>
        </w:rPr>
      </w:pPr>
    </w:p>
    <w:p>
      <w:pPr>
        <w:spacing w:after="0"/>
        <w:rPr>
          <w:rFonts w:ascii="仿宋_GB2312" w:hAnsi="仿宋_GB2312" w:eastAsia="仿宋_GB2312" w:cs="仿宋_GB2312"/>
          <w:sz w:val="24"/>
        </w:rPr>
      </w:pPr>
    </w:p>
    <w:p>
      <w:pPr>
        <w:pStyle w:val="17"/>
        <w:rPr>
          <w:rFonts w:ascii="仿宋_GB2312" w:hAnsi="仿宋_GB2312" w:cs="仿宋_GB2312"/>
        </w:rPr>
      </w:pPr>
    </w:p>
    <w:p>
      <w:pPr>
        <w:spacing w:after="0"/>
        <w:rPr>
          <w:rFonts w:ascii="仿宋_GB2312" w:hAnsi="仿宋_GB2312" w:eastAsia="仿宋_GB2312" w:cs="仿宋_GB2312"/>
          <w:sz w:val="24"/>
        </w:rPr>
      </w:pPr>
    </w:p>
    <w:p>
      <w:pPr>
        <w:pStyle w:val="17"/>
        <w:rPr>
          <w:rFonts w:ascii="仿宋_GB2312" w:hAnsi="仿宋_GB2312" w:cs="仿宋_GB2312"/>
        </w:rPr>
      </w:pPr>
    </w:p>
    <w:p>
      <w:pPr>
        <w:spacing w:after="0"/>
        <w:rPr>
          <w:rFonts w:ascii="仿宋_GB2312" w:hAnsi="仿宋_GB2312" w:eastAsia="仿宋_GB2312" w:cs="仿宋_GB2312"/>
          <w:sz w:val="24"/>
        </w:rPr>
      </w:pPr>
    </w:p>
    <w:p>
      <w:pPr>
        <w:pStyle w:val="17"/>
        <w:rPr>
          <w:rFonts w:ascii="仿宋_GB2312" w:hAnsi="仿宋_GB2312" w:cs="仿宋_GB2312"/>
        </w:rPr>
      </w:pPr>
    </w:p>
    <w:p>
      <w:pPr>
        <w:spacing w:after="0" w:line="588" w:lineRule="exact"/>
        <w:rPr>
          <w:rFonts w:ascii="仿宋" w:eastAsia="仿宋" w:cs="仿宋_GB2312"/>
          <w:sz w:val="24"/>
        </w:rPr>
      </w:pPr>
    </w:p>
    <w:p>
      <w:pPr>
        <w:spacing w:after="0" w:line="220" w:lineRule="atLeast"/>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pPr>
    <w:r>
      <w:rPr>
        <w:rStyle w:val="23"/>
      </w:rPr>
      <w:fldChar w:fldCharType="begin"/>
    </w:r>
    <w:r>
      <w:rPr>
        <w:rStyle w:val="23"/>
      </w:rPr>
      <w:instrText xml:space="preserve">Page</w:instrText>
    </w:r>
    <w:r>
      <w:rPr>
        <w:rStyle w:val="23"/>
      </w:rPr>
      <w:fldChar w:fldCharType="separate"/>
    </w:r>
    <w:r>
      <w:rPr>
        <w:rStyle w:val="23"/>
      </w:rPr>
      <w:t>1</w:t>
    </w:r>
    <w:r>
      <w:rPr>
        <w:rStyle w:val="23"/>
      </w:rPr>
      <w:fldChar w:fldCharType="end"/>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1BF86"/>
    <w:multiLevelType w:val="multilevel"/>
    <w:tmpl w:val="D9A1BF86"/>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
    <w:nsid w:val="E22D7BC3"/>
    <w:multiLevelType w:val="singleLevel"/>
    <w:tmpl w:val="E22D7BC3"/>
    <w:lvl w:ilvl="0" w:tentative="0">
      <w:start w:val="1"/>
      <w:numFmt w:val="chineseCounting"/>
      <w:suff w:val="space"/>
      <w:lvlText w:val="第%1章"/>
      <w:lvlJc w:val="left"/>
      <w:rPr>
        <w:rFonts w:hint="eastAsia"/>
      </w:rPr>
    </w:lvl>
  </w:abstractNum>
  <w:abstractNum w:abstractNumId="2">
    <w:nsid w:val="FF6DCF61"/>
    <w:multiLevelType w:val="singleLevel"/>
    <w:tmpl w:val="FF6DCF61"/>
    <w:lvl w:ilvl="0" w:tentative="0">
      <w:start w:val="1"/>
      <w:numFmt w:val="decimal"/>
      <w:suff w:val="nothing"/>
      <w:lvlText w:val="（%1）"/>
      <w:lvlJc w:val="left"/>
    </w:lvl>
  </w:abstractNum>
  <w:abstractNum w:abstractNumId="3">
    <w:nsid w:val="0363351F"/>
    <w:multiLevelType w:val="singleLevel"/>
    <w:tmpl w:val="0363351F"/>
    <w:lvl w:ilvl="0" w:tentative="0">
      <w:start w:val="4"/>
      <w:numFmt w:val="chineseCounting"/>
      <w:suff w:val="nothing"/>
      <w:lvlText w:val="%1、"/>
      <w:lvlJc w:val="left"/>
      <w:rPr>
        <w:rFonts w:hint="eastAsia"/>
      </w:rPr>
    </w:lvl>
  </w:abstractNum>
  <w:abstractNum w:abstractNumId="4">
    <w:nsid w:val="4505DD11"/>
    <w:multiLevelType w:val="singleLevel"/>
    <w:tmpl w:val="4505DD11"/>
    <w:lvl w:ilvl="0" w:tentative="0">
      <w:start w:val="6"/>
      <w:numFmt w:val="chineseCounting"/>
      <w:suff w:val="space"/>
      <w:lvlText w:val="第%1条"/>
      <w:lvlJc w:val="left"/>
      <w:rPr>
        <w:rFonts w:hint="eastAsia"/>
      </w:rPr>
    </w:lvl>
  </w:abstractNum>
  <w:abstractNum w:abstractNumId="5">
    <w:nsid w:val="519C1737"/>
    <w:multiLevelType w:val="singleLevel"/>
    <w:tmpl w:val="519C1737"/>
    <w:lvl w:ilvl="0" w:tentative="0">
      <w:start w:val="1"/>
      <w:numFmt w:val="decimal"/>
      <w:pStyle w:val="7"/>
      <w:lvlText w:val="%1."/>
      <w:lvlJc w:val="left"/>
      <w:pPr>
        <w:tabs>
          <w:tab w:val="left" w:pos="780"/>
        </w:tabs>
        <w:ind w:left="780" w:hanging="360"/>
      </w:pPr>
    </w:lvl>
  </w:abstractNum>
  <w:abstractNum w:abstractNumId="6">
    <w:nsid w:val="5C84BC54"/>
    <w:multiLevelType w:val="singleLevel"/>
    <w:tmpl w:val="5C84BC54"/>
    <w:lvl w:ilvl="0" w:tentative="0">
      <w:start w:val="1"/>
      <w:numFmt w:val="decimal"/>
      <w:pStyle w:val="8"/>
      <w:lvlText w:val="%1."/>
      <w:lvlJc w:val="left"/>
      <w:pPr>
        <w:tabs>
          <w:tab w:val="left" w:pos="360"/>
        </w:tabs>
        <w:ind w:left="360" w:hanging="360"/>
      </w:pPr>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isplayHorizontalDrawingGridEvery w:val="0"/>
  <w:displayVerticalDrawingGridEvery w:val="2"/>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Y4ODc3YzJiZjNhZmU1NjA4YjdiMzA2MDFmZWIxMjUifQ=="/>
  </w:docVars>
  <w:rsids>
    <w:rsidRoot w:val="00D31D50"/>
    <w:rsid w:val="00024478"/>
    <w:rsid w:val="000D675A"/>
    <w:rsid w:val="000E3887"/>
    <w:rsid w:val="0010014E"/>
    <w:rsid w:val="00106120"/>
    <w:rsid w:val="00167FBF"/>
    <w:rsid w:val="001A6192"/>
    <w:rsid w:val="001D5353"/>
    <w:rsid w:val="00234BDC"/>
    <w:rsid w:val="00323B43"/>
    <w:rsid w:val="003B1DDD"/>
    <w:rsid w:val="003D37D8"/>
    <w:rsid w:val="00426133"/>
    <w:rsid w:val="004358AB"/>
    <w:rsid w:val="004D2D30"/>
    <w:rsid w:val="00527DB4"/>
    <w:rsid w:val="006506ED"/>
    <w:rsid w:val="00672318"/>
    <w:rsid w:val="00681AE8"/>
    <w:rsid w:val="006912E9"/>
    <w:rsid w:val="008B7726"/>
    <w:rsid w:val="00933F82"/>
    <w:rsid w:val="00962D1A"/>
    <w:rsid w:val="009A185D"/>
    <w:rsid w:val="00A6212D"/>
    <w:rsid w:val="00B84E9E"/>
    <w:rsid w:val="00BB0187"/>
    <w:rsid w:val="00C37BAD"/>
    <w:rsid w:val="00C57EFA"/>
    <w:rsid w:val="00CB12B3"/>
    <w:rsid w:val="00CF6A8C"/>
    <w:rsid w:val="00D27214"/>
    <w:rsid w:val="00D31D50"/>
    <w:rsid w:val="00DA4412"/>
    <w:rsid w:val="00F60CC4"/>
    <w:rsid w:val="00FE7609"/>
    <w:rsid w:val="04F1242F"/>
    <w:rsid w:val="14C47EEF"/>
    <w:rsid w:val="161B4CB2"/>
    <w:rsid w:val="174C7F37"/>
    <w:rsid w:val="247C6476"/>
    <w:rsid w:val="269F4EB6"/>
    <w:rsid w:val="29721BFA"/>
    <w:rsid w:val="2C892158"/>
    <w:rsid w:val="2EA15E7F"/>
    <w:rsid w:val="30FA0412"/>
    <w:rsid w:val="37E874F6"/>
    <w:rsid w:val="38256D41"/>
    <w:rsid w:val="3B8F2A86"/>
    <w:rsid w:val="40713A8F"/>
    <w:rsid w:val="4D185106"/>
    <w:rsid w:val="4F33114C"/>
    <w:rsid w:val="522F56F0"/>
    <w:rsid w:val="549561E9"/>
    <w:rsid w:val="57E2057F"/>
    <w:rsid w:val="59A162FB"/>
    <w:rsid w:val="5CC20BEA"/>
    <w:rsid w:val="60AA1AD4"/>
    <w:rsid w:val="62F16C5A"/>
    <w:rsid w:val="667D6886"/>
    <w:rsid w:val="6F951E6A"/>
    <w:rsid w:val="78EA5EC3"/>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keepLines/>
      <w:widowControl w:val="0"/>
      <w:adjustRightInd/>
      <w:snapToGrid/>
      <w:spacing w:before="340" w:after="330" w:line="560" w:lineRule="exact"/>
      <w:jc w:val="center"/>
      <w:outlineLvl w:val="0"/>
    </w:pPr>
    <w:rPr>
      <w:rFonts w:ascii="方正小标宋简体" w:hAnsi="方正小标宋简体" w:eastAsia="方正小标宋简体" w:cs="Times New Roman"/>
      <w:kern w:val="44"/>
      <w:sz w:val="44"/>
      <w:szCs w:val="20"/>
    </w:rPr>
  </w:style>
  <w:style w:type="paragraph" w:styleId="4">
    <w:name w:val="heading 2"/>
    <w:basedOn w:val="1"/>
    <w:next w:val="1"/>
    <w:link w:val="27"/>
    <w:qFormat/>
    <w:uiPriority w:val="0"/>
    <w:pPr>
      <w:keepNext/>
      <w:keepLines/>
      <w:widowControl w:val="0"/>
      <w:adjustRightInd/>
      <w:snapToGrid/>
      <w:spacing w:before="260" w:after="260" w:line="560" w:lineRule="exact"/>
      <w:outlineLvl w:val="1"/>
    </w:pPr>
    <w:rPr>
      <w:rFonts w:ascii="Arial" w:hAnsi="Arial" w:eastAsia="黑体" w:cs="Times New Roman"/>
      <w:kern w:val="2"/>
      <w:sz w:val="21"/>
      <w:szCs w:val="20"/>
    </w:rPr>
  </w:style>
  <w:style w:type="paragraph" w:styleId="5">
    <w:name w:val="heading 3"/>
    <w:basedOn w:val="1"/>
    <w:next w:val="1"/>
    <w:link w:val="28"/>
    <w:qFormat/>
    <w:uiPriority w:val="0"/>
    <w:pPr>
      <w:widowControl w:val="0"/>
      <w:adjustRightInd/>
      <w:snapToGrid/>
      <w:spacing w:before="100" w:beforeAutospacing="1" w:after="100" w:afterAutospacing="1"/>
      <w:jc w:val="center"/>
      <w:outlineLvl w:val="2"/>
    </w:pPr>
    <w:rPr>
      <w:rFonts w:hint="eastAsia" w:ascii="宋体" w:hAnsi="宋体" w:eastAsia="宋体" w:cs="Times New Roman"/>
      <w:b/>
      <w:bCs/>
      <w:sz w:val="32"/>
      <w:szCs w:val="27"/>
    </w:rPr>
  </w:style>
  <w:style w:type="paragraph" w:styleId="6">
    <w:name w:val="heading 4"/>
    <w:basedOn w:val="1"/>
    <w:next w:val="1"/>
    <w:link w:val="29"/>
    <w:qFormat/>
    <w:uiPriority w:val="0"/>
    <w:pPr>
      <w:keepNext/>
      <w:keepLines/>
      <w:widowControl w:val="0"/>
      <w:adjustRightInd/>
      <w:snapToGrid/>
      <w:spacing w:before="280" w:after="290" w:line="372" w:lineRule="auto"/>
      <w:jc w:val="both"/>
      <w:outlineLvl w:val="3"/>
    </w:pPr>
    <w:rPr>
      <w:rFonts w:ascii="Arial" w:hAnsi="Arial" w:eastAsia="黑体" w:cs="Times New Roman"/>
      <w:b/>
      <w:kern w:val="2"/>
      <w:sz w:val="28"/>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37"/>
    <w:qFormat/>
    <w:uiPriority w:val="0"/>
    <w:pPr>
      <w:widowControl w:val="0"/>
      <w:pBdr>
        <w:bottom w:val="single" w:color="auto" w:sz="6" w:space="1"/>
      </w:pBdr>
      <w:tabs>
        <w:tab w:val="center" w:pos="4153"/>
        <w:tab w:val="right" w:pos="8306"/>
      </w:tabs>
      <w:adjustRightInd/>
      <w:spacing w:after="0"/>
      <w:jc w:val="center"/>
    </w:pPr>
    <w:rPr>
      <w:rFonts w:ascii="Times New Roman" w:hAnsi="Times New Roman" w:eastAsia="宋体" w:cs="Times New Roman"/>
      <w:kern w:val="2"/>
      <w:sz w:val="18"/>
      <w:szCs w:val="18"/>
    </w:rPr>
  </w:style>
  <w:style w:type="paragraph" w:styleId="7">
    <w:name w:val="List Number 2"/>
    <w:basedOn w:val="1"/>
    <w:qFormat/>
    <w:uiPriority w:val="0"/>
    <w:pPr>
      <w:widowControl w:val="0"/>
      <w:numPr>
        <w:ilvl w:val="0"/>
        <w:numId w:val="1"/>
      </w:numPr>
      <w:adjustRightInd/>
      <w:snapToGrid/>
      <w:spacing w:after="0"/>
      <w:jc w:val="both"/>
    </w:pPr>
    <w:rPr>
      <w:rFonts w:ascii="Times New Roman" w:hAnsi="Times New Roman" w:eastAsia="宋体" w:cs="Times New Roman"/>
      <w:kern w:val="2"/>
      <w:sz w:val="21"/>
      <w:szCs w:val="20"/>
    </w:rPr>
  </w:style>
  <w:style w:type="paragraph" w:styleId="8">
    <w:name w:val="List Number"/>
    <w:basedOn w:val="1"/>
    <w:qFormat/>
    <w:uiPriority w:val="0"/>
    <w:pPr>
      <w:widowControl w:val="0"/>
      <w:numPr>
        <w:ilvl w:val="0"/>
        <w:numId w:val="2"/>
      </w:numPr>
      <w:adjustRightInd/>
      <w:snapToGrid/>
      <w:spacing w:after="0"/>
      <w:jc w:val="both"/>
    </w:pPr>
    <w:rPr>
      <w:rFonts w:ascii="Times New Roman" w:hAnsi="Times New Roman" w:eastAsia="宋体" w:cs="Times New Roman"/>
      <w:kern w:val="2"/>
      <w:sz w:val="21"/>
      <w:szCs w:val="20"/>
    </w:rPr>
  </w:style>
  <w:style w:type="paragraph" w:styleId="9">
    <w:name w:val="Normal Indent"/>
    <w:basedOn w:val="1"/>
    <w:qFormat/>
    <w:uiPriority w:val="99"/>
    <w:pPr>
      <w:widowControl w:val="0"/>
      <w:adjustRightInd/>
      <w:snapToGrid/>
      <w:spacing w:after="0"/>
      <w:ind w:firstLine="420"/>
      <w:jc w:val="both"/>
    </w:pPr>
    <w:rPr>
      <w:rFonts w:ascii="Calibri" w:hAnsi="Calibri" w:eastAsia="宋体" w:cs="Times New Roman"/>
      <w:kern w:val="2"/>
      <w:sz w:val="21"/>
      <w:szCs w:val="20"/>
    </w:rPr>
  </w:style>
  <w:style w:type="paragraph" w:styleId="10">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1">
    <w:name w:val="Body Text 3"/>
    <w:link w:val="32"/>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basedOn w:val="1"/>
    <w:link w:val="30"/>
    <w:unhideWhenUsed/>
    <w:qFormat/>
    <w:uiPriority w:val="0"/>
    <w:pPr>
      <w:spacing w:after="120"/>
      <w:ind w:left="420" w:leftChars="200"/>
    </w:pPr>
  </w:style>
  <w:style w:type="paragraph" w:styleId="13">
    <w:name w:val="Plain Text"/>
    <w:basedOn w:val="1"/>
    <w:link w:val="33"/>
    <w:qFormat/>
    <w:uiPriority w:val="0"/>
    <w:pPr>
      <w:widowControl w:val="0"/>
      <w:adjustRightInd/>
      <w:snapToGrid/>
      <w:spacing w:after="0"/>
      <w:jc w:val="both"/>
    </w:pPr>
    <w:rPr>
      <w:rFonts w:ascii="宋体" w:hAnsi="Times New Roman" w:eastAsia="宋体" w:cs="Times New Roman"/>
      <w:kern w:val="2"/>
      <w:sz w:val="21"/>
      <w:szCs w:val="20"/>
    </w:rPr>
  </w:style>
  <w:style w:type="paragraph" w:styleId="14">
    <w:name w:val="Date"/>
    <w:basedOn w:val="1"/>
    <w:next w:val="1"/>
    <w:link w:val="34"/>
    <w:qFormat/>
    <w:uiPriority w:val="0"/>
    <w:pPr>
      <w:widowControl w:val="0"/>
      <w:adjustRightInd/>
      <w:snapToGrid/>
      <w:spacing w:after="0"/>
      <w:ind w:left="2500" w:leftChars="2500"/>
      <w:jc w:val="both"/>
    </w:pPr>
    <w:rPr>
      <w:rFonts w:ascii="Times New Roman" w:hAnsi="Times New Roman" w:eastAsia="宋体" w:cs="Times New Roman"/>
      <w:kern w:val="2"/>
      <w:sz w:val="21"/>
      <w:szCs w:val="20"/>
    </w:rPr>
  </w:style>
  <w:style w:type="paragraph" w:styleId="15">
    <w:name w:val="Balloon Text"/>
    <w:basedOn w:val="1"/>
    <w:link w:val="35"/>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16">
    <w:name w:val="footer"/>
    <w:basedOn w:val="1"/>
    <w:link w:val="36"/>
    <w:qFormat/>
    <w:uiPriority w:val="0"/>
    <w:pPr>
      <w:widowControl w:val="0"/>
      <w:tabs>
        <w:tab w:val="center" w:pos="4153"/>
        <w:tab w:val="right" w:pos="8306"/>
      </w:tabs>
      <w:adjustRightInd/>
      <w:spacing w:after="0"/>
      <w:jc w:val="both"/>
    </w:pPr>
    <w:rPr>
      <w:rFonts w:ascii="Calibri" w:hAnsi="Calibri" w:eastAsia="宋体" w:cs="Times New Roman"/>
      <w:kern w:val="2"/>
      <w:sz w:val="18"/>
      <w:szCs w:val="18"/>
    </w:rPr>
  </w:style>
  <w:style w:type="paragraph" w:styleId="17">
    <w:name w:val="toc 1"/>
    <w:basedOn w:val="1"/>
    <w:next w:val="1"/>
    <w:qFormat/>
    <w:uiPriority w:val="39"/>
    <w:pPr>
      <w:widowControl w:val="0"/>
      <w:tabs>
        <w:tab w:val="right" w:leader="dot" w:pos="8296"/>
      </w:tabs>
      <w:adjustRightInd/>
      <w:snapToGrid/>
      <w:spacing w:after="0"/>
      <w:jc w:val="both"/>
      <w:outlineLvl w:val="0"/>
    </w:pPr>
    <w:rPr>
      <w:rFonts w:ascii="Times New Roman" w:hAnsi="Times New Roman" w:eastAsia="仿宋_GB2312" w:cs="Times New Roman"/>
      <w:b/>
      <w:kern w:val="2"/>
      <w:sz w:val="24"/>
      <w:szCs w:val="20"/>
    </w:rPr>
  </w:style>
  <w:style w:type="paragraph" w:styleId="18">
    <w:name w:val="Normal (Web)"/>
    <w:basedOn w:val="1"/>
    <w:qFormat/>
    <w:uiPriority w:val="0"/>
    <w:pPr>
      <w:widowControl w:val="0"/>
      <w:adjustRightInd/>
      <w:snapToGrid/>
      <w:spacing w:before="100" w:beforeAutospacing="1" w:after="100" w:afterAutospacing="1"/>
    </w:pPr>
    <w:rPr>
      <w:rFonts w:ascii="Times New Roman" w:hAnsi="Times New Roman" w:eastAsia="宋体" w:cs="Times New Roman"/>
      <w:sz w:val="24"/>
      <w:szCs w:val="20"/>
    </w:rPr>
  </w:style>
  <w:style w:type="paragraph" w:styleId="19">
    <w:name w:val="Body Text First Indent 2"/>
    <w:basedOn w:val="12"/>
    <w:link w:val="31"/>
    <w:qFormat/>
    <w:uiPriority w:val="0"/>
    <w:pPr>
      <w:pBdr>
        <w:top w:val="none" w:color="000000" w:sz="0" w:space="3"/>
        <w:left w:val="none" w:color="000000" w:sz="0" w:space="3"/>
        <w:bottom w:val="none" w:color="000000" w:sz="0" w:space="3"/>
        <w:right w:val="none" w:color="000000" w:sz="0" w:space="3"/>
        <w:between w:val="none" w:color="000000" w:sz="0" w:space="0"/>
      </w:pBdr>
      <w:adjustRightInd/>
      <w:snapToGrid/>
      <w:spacing w:after="0"/>
      <w:ind w:left="0" w:leftChars="0" w:firstLine="420"/>
      <w:jc w:val="both"/>
    </w:pPr>
    <w:rPr>
      <w:rFonts w:ascii="宋体" w:hAnsi="Times New Roman" w:eastAsia="宋体" w:cs="宋体"/>
      <w:kern w:val="2"/>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Emphasis"/>
    <w:basedOn w:val="22"/>
    <w:qFormat/>
    <w:uiPriority w:val="0"/>
    <w:rPr>
      <w:i/>
    </w:rPr>
  </w:style>
  <w:style w:type="character" w:styleId="25">
    <w:name w:val="Hyperlink"/>
    <w:basedOn w:val="22"/>
    <w:qFormat/>
    <w:uiPriority w:val="0"/>
    <w:rPr>
      <w:color w:val="0000FF"/>
      <w:u w:val="single"/>
    </w:rPr>
  </w:style>
  <w:style w:type="character" w:customStyle="1" w:styleId="26">
    <w:name w:val="标题 1 Char"/>
    <w:basedOn w:val="22"/>
    <w:link w:val="3"/>
    <w:qFormat/>
    <w:uiPriority w:val="0"/>
    <w:rPr>
      <w:rFonts w:ascii="方正小标宋简体" w:hAnsi="方正小标宋简体" w:eastAsia="方正小标宋简体" w:cs="Times New Roman"/>
      <w:kern w:val="44"/>
      <w:sz w:val="44"/>
      <w:szCs w:val="20"/>
    </w:rPr>
  </w:style>
  <w:style w:type="character" w:customStyle="1" w:styleId="27">
    <w:name w:val="标题 2 Char"/>
    <w:basedOn w:val="22"/>
    <w:link w:val="4"/>
    <w:qFormat/>
    <w:uiPriority w:val="0"/>
    <w:rPr>
      <w:rFonts w:ascii="Arial" w:hAnsi="Arial" w:eastAsia="黑体" w:cs="Times New Roman"/>
      <w:kern w:val="2"/>
      <w:sz w:val="21"/>
      <w:szCs w:val="20"/>
    </w:rPr>
  </w:style>
  <w:style w:type="character" w:customStyle="1" w:styleId="28">
    <w:name w:val="标题 3 Char"/>
    <w:basedOn w:val="22"/>
    <w:link w:val="5"/>
    <w:qFormat/>
    <w:uiPriority w:val="0"/>
    <w:rPr>
      <w:rFonts w:ascii="宋体" w:hAnsi="宋体" w:eastAsia="宋体" w:cs="Times New Roman"/>
      <w:b/>
      <w:bCs/>
      <w:sz w:val="32"/>
      <w:szCs w:val="27"/>
    </w:rPr>
  </w:style>
  <w:style w:type="character" w:customStyle="1" w:styleId="29">
    <w:name w:val="标题 4 Char"/>
    <w:basedOn w:val="22"/>
    <w:link w:val="6"/>
    <w:qFormat/>
    <w:uiPriority w:val="0"/>
    <w:rPr>
      <w:rFonts w:ascii="Arial" w:hAnsi="Arial" w:eastAsia="黑体" w:cs="Times New Roman"/>
      <w:b/>
      <w:kern w:val="2"/>
      <w:sz w:val="28"/>
      <w:szCs w:val="20"/>
    </w:rPr>
  </w:style>
  <w:style w:type="character" w:customStyle="1" w:styleId="30">
    <w:name w:val="正文文本缩进 Char"/>
    <w:basedOn w:val="22"/>
    <w:link w:val="12"/>
    <w:semiHidden/>
    <w:qFormat/>
    <w:uiPriority w:val="99"/>
    <w:rPr>
      <w:rFonts w:ascii="Tahoma" w:hAnsi="Tahoma"/>
    </w:rPr>
  </w:style>
  <w:style w:type="character" w:customStyle="1" w:styleId="31">
    <w:name w:val="正文首行缩进 2 Char"/>
    <w:basedOn w:val="30"/>
    <w:link w:val="19"/>
    <w:qFormat/>
    <w:uiPriority w:val="0"/>
    <w:rPr>
      <w:rFonts w:ascii="宋体" w:hAnsi="Times New Roman" w:eastAsia="宋体" w:cs="宋体"/>
      <w:kern w:val="2"/>
      <w:sz w:val="21"/>
      <w:szCs w:val="21"/>
    </w:rPr>
  </w:style>
  <w:style w:type="character" w:customStyle="1" w:styleId="32">
    <w:name w:val="正文文本 3 Char"/>
    <w:basedOn w:val="22"/>
    <w:link w:val="11"/>
    <w:qFormat/>
    <w:uiPriority w:val="0"/>
    <w:rPr>
      <w:rFonts w:ascii="Times New Roman" w:hAnsi="Times New Roman" w:eastAsia="仿宋_GB2312" w:cs="Times New Roman"/>
      <w:b/>
      <w:bCs/>
      <w:kern w:val="2"/>
      <w:sz w:val="24"/>
      <w:szCs w:val="20"/>
    </w:rPr>
  </w:style>
  <w:style w:type="character" w:customStyle="1" w:styleId="33">
    <w:name w:val="纯文本 Char"/>
    <w:basedOn w:val="22"/>
    <w:link w:val="13"/>
    <w:qFormat/>
    <w:uiPriority w:val="0"/>
    <w:rPr>
      <w:rFonts w:ascii="宋体" w:hAnsi="Times New Roman" w:eastAsia="宋体" w:cs="Times New Roman"/>
      <w:kern w:val="2"/>
      <w:sz w:val="21"/>
      <w:szCs w:val="20"/>
    </w:rPr>
  </w:style>
  <w:style w:type="character" w:customStyle="1" w:styleId="34">
    <w:name w:val="日期 Char"/>
    <w:basedOn w:val="22"/>
    <w:link w:val="14"/>
    <w:qFormat/>
    <w:uiPriority w:val="0"/>
    <w:rPr>
      <w:rFonts w:ascii="Times New Roman" w:hAnsi="Times New Roman" w:eastAsia="宋体" w:cs="Times New Roman"/>
      <w:kern w:val="2"/>
      <w:sz w:val="21"/>
      <w:szCs w:val="20"/>
    </w:rPr>
  </w:style>
  <w:style w:type="character" w:customStyle="1" w:styleId="35">
    <w:name w:val="批注框文本 Char"/>
    <w:basedOn w:val="22"/>
    <w:link w:val="15"/>
    <w:qFormat/>
    <w:uiPriority w:val="0"/>
    <w:rPr>
      <w:rFonts w:ascii="Times New Roman" w:hAnsi="Times New Roman" w:eastAsia="宋体" w:cs="Times New Roman"/>
      <w:kern w:val="2"/>
      <w:sz w:val="18"/>
      <w:szCs w:val="18"/>
    </w:rPr>
  </w:style>
  <w:style w:type="character" w:customStyle="1" w:styleId="36">
    <w:name w:val="页脚 Char"/>
    <w:basedOn w:val="22"/>
    <w:link w:val="16"/>
    <w:qFormat/>
    <w:uiPriority w:val="0"/>
    <w:rPr>
      <w:rFonts w:ascii="Calibri" w:hAnsi="Calibri" w:eastAsia="宋体" w:cs="Times New Roman"/>
      <w:kern w:val="2"/>
      <w:sz w:val="18"/>
      <w:szCs w:val="18"/>
    </w:rPr>
  </w:style>
  <w:style w:type="character" w:customStyle="1" w:styleId="37">
    <w:name w:val="页眉 Char"/>
    <w:basedOn w:val="22"/>
    <w:link w:val="2"/>
    <w:qFormat/>
    <w:uiPriority w:val="0"/>
    <w:rPr>
      <w:rFonts w:ascii="Times New Roman" w:hAnsi="Times New Roman" w:eastAsia="宋体" w:cs="Times New Roman"/>
      <w:kern w:val="2"/>
      <w:sz w:val="18"/>
      <w:szCs w:val="18"/>
    </w:rPr>
  </w:style>
  <w:style w:type="paragraph" w:customStyle="1" w:styleId="38">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文字 8"/>
    <w:basedOn w:val="1"/>
    <w:next w:val="1"/>
    <w:qFormat/>
    <w:uiPriority w:val="0"/>
    <w:pPr>
      <w:widowControl w:val="0"/>
      <w:numPr>
        <w:ilvl w:val="1"/>
        <w:numId w:val="3"/>
      </w:numPr>
      <w:adjustRightInd/>
      <w:snapToGrid/>
      <w:spacing w:after="0"/>
      <w:ind w:left="805"/>
      <w:jc w:val="both"/>
    </w:pPr>
    <w:rPr>
      <w:rFonts w:ascii="Times New Roman" w:hAnsi="Times New Roman" w:eastAsia="宋体" w:cs="Times New Roman"/>
      <w:kern w:val="2"/>
      <w:sz w:val="16"/>
      <w:szCs w:val="20"/>
    </w:rPr>
  </w:style>
  <w:style w:type="paragraph" w:customStyle="1" w:styleId="4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1">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列出段落1"/>
    <w:next w:val="4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4">
    <w:name w:val="正文文字 7"/>
    <w:basedOn w:val="1"/>
    <w:next w:val="1"/>
    <w:qFormat/>
    <w:uiPriority w:val="0"/>
    <w:pPr>
      <w:widowControl w:val="0"/>
      <w:adjustRightInd/>
      <w:snapToGrid/>
      <w:spacing w:after="0"/>
      <w:ind w:left="240"/>
      <w:jc w:val="both"/>
    </w:pPr>
    <w:rPr>
      <w:rFonts w:ascii="Times New Roman" w:hAnsi="Times New Roman" w:eastAsia="宋体" w:cs="Times New Roman"/>
      <w:kern w:val="2"/>
      <w:sz w:val="20"/>
      <w:szCs w:val="20"/>
    </w:rPr>
  </w:style>
  <w:style w:type="paragraph" w:customStyle="1" w:styleId="4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6">
    <w:name w:val="样式 标题 2 + Times New Roman 四号 非加粗 段前: 5 磅 段后: 0 磅 行距: 固定值 20..."/>
    <w:basedOn w:val="4"/>
    <w:qFormat/>
    <w:uiPriority w:val="99"/>
    <w:pPr>
      <w:spacing w:before="100" w:after="0" w:line="400" w:lineRule="exact"/>
    </w:pPr>
    <w:rPr>
      <w:rFonts w:ascii="Times New Roman" w:hAnsi="Times New Roman"/>
      <w:sz w:val="28"/>
      <w:szCs w:val="28"/>
    </w:rPr>
  </w:style>
  <w:style w:type="character" w:customStyle="1" w:styleId="47">
    <w:name w:val="font21"/>
    <w:basedOn w:val="22"/>
    <w:qFormat/>
    <w:uiPriority w:val="0"/>
    <w:rPr>
      <w:rFonts w:hint="eastAsia" w:ascii="仿宋_GB2312" w:eastAsia="仿宋_GB2312" w:cs="仿宋_GB2312"/>
      <w:color w:val="000000"/>
      <w:sz w:val="22"/>
      <w:szCs w:val="22"/>
      <w:u w:val="none"/>
    </w:rPr>
  </w:style>
  <w:style w:type="character" w:customStyle="1" w:styleId="48">
    <w:name w:val="font11"/>
    <w:basedOn w:val="22"/>
    <w:qFormat/>
    <w:uiPriority w:val="0"/>
    <w:rPr>
      <w:rFonts w:hint="eastAsia" w:ascii="仿宋_GB2312" w:eastAsia="仿宋_GB2312" w:cs="仿宋_GB2312"/>
      <w:color w:val="000000"/>
      <w:sz w:val="22"/>
      <w:szCs w:val="22"/>
      <w:u w:val="none"/>
    </w:rPr>
  </w:style>
  <w:style w:type="paragraph" w:styleId="49">
    <w:name w:val="List Paragraph"/>
    <w:basedOn w:val="1"/>
    <w:qFormat/>
    <w:uiPriority w:val="99"/>
    <w:pPr>
      <w:widowControl w:val="0"/>
      <w:autoSpaceDE w:val="0"/>
      <w:autoSpaceDN w:val="0"/>
      <w:snapToGrid/>
      <w:spacing w:after="0"/>
    </w:pPr>
    <w:rPr>
      <w:rFonts w:ascii="Times New Roman" w:hAnsi="Times New Roman" w:eastAsia="宋体" w:cs="Times New Roman"/>
      <w:sz w:val="24"/>
      <w:szCs w:val="24"/>
    </w:rPr>
  </w:style>
  <w:style w:type="paragraph" w:customStyle="1" w:styleId="50">
    <w:name w:val="无间隔2"/>
    <w:qFormat/>
    <w:uiPriority w:val="1"/>
    <w:pPr>
      <w:widowControl w:val="0"/>
      <w:adjustRightInd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6991</Words>
  <Characters>7338</Characters>
  <Lines>63</Lines>
  <Paragraphs>17</Paragraphs>
  <TotalTime>33</TotalTime>
  <ScaleCrop>false</ScaleCrop>
  <LinksUpToDate>false</LinksUpToDate>
  <CharactersWithSpaces>8514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cherry</cp:lastModifiedBy>
  <cp:lastPrinted>2023-02-10T03:31:55Z</cp:lastPrinted>
  <dcterms:modified xsi:type="dcterms:W3CDTF">2023-02-10T03:31:58Z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66A2FE12663E403EA5C7DAA7F2928C6C</vt:lpwstr>
  </property>
</Properties>
</file>