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E8E7D">
      <w:pPr>
        <w:pStyle w:val="3"/>
        <w:keepNext w:val="0"/>
        <w:keepLines w:val="0"/>
        <w:spacing w:before="0" w:after="0" w:line="240" w:lineRule="auto"/>
        <w:rPr>
          <w:rFonts w:cs="仿宋_GB2312"/>
          <w:bCs/>
          <w:szCs w:val="44"/>
          <w:highlight w:val="none"/>
        </w:rPr>
      </w:pPr>
      <w:r>
        <w:rPr>
          <w:rFonts w:hint="eastAsia" w:cs="方正小标宋简体"/>
          <w:bCs/>
          <w:szCs w:val="44"/>
          <w:highlight w:val="none"/>
        </w:rPr>
        <w:t>202</w:t>
      </w:r>
      <w:r>
        <w:rPr>
          <w:rFonts w:hint="eastAsia" w:cs="方正小标宋简体"/>
          <w:bCs/>
          <w:szCs w:val="44"/>
          <w:highlight w:val="none"/>
          <w:lang w:val="en-US" w:eastAsia="zh-CN"/>
        </w:rPr>
        <w:t>6</w:t>
      </w:r>
      <w:r>
        <w:rPr>
          <w:rFonts w:hint="eastAsia" w:cs="方正小标宋简体"/>
          <w:bCs/>
          <w:szCs w:val="44"/>
          <w:highlight w:val="none"/>
        </w:rPr>
        <w:t>年城市公共供水水质检测服务</w:t>
      </w:r>
    </w:p>
    <w:p w14:paraId="5FE01E5B">
      <w:pPr>
        <w:spacing w:after="0"/>
        <w:rPr>
          <w:rFonts w:ascii="仿宋_GB2312" w:hAnsi="仿宋_GB2312" w:eastAsia="仿宋_GB2312" w:cs="仿宋_GB2312"/>
          <w:sz w:val="36"/>
          <w:szCs w:val="36"/>
          <w:highlight w:val="none"/>
        </w:rPr>
      </w:pPr>
    </w:p>
    <w:p w14:paraId="3387E468">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采</w:t>
      </w:r>
    </w:p>
    <w:p w14:paraId="631BF0BC">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购</w:t>
      </w:r>
    </w:p>
    <w:p w14:paraId="00C19B99">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文</w:t>
      </w:r>
    </w:p>
    <w:p w14:paraId="628496EC">
      <w:pPr>
        <w:spacing w:after="0" w:line="480" w:lineRule="auto"/>
        <w:jc w:val="center"/>
        <w:rPr>
          <w:rFonts w:ascii="方正小标宋简体" w:hAnsi="方正小标宋简体" w:eastAsia="方正小标宋简体" w:cs="仿宋_GB2312"/>
          <w:bCs/>
          <w:sz w:val="72"/>
          <w:szCs w:val="72"/>
          <w:highlight w:val="none"/>
        </w:rPr>
      </w:pPr>
      <w:r>
        <w:rPr>
          <w:rFonts w:hint="eastAsia" w:ascii="方正小标宋简体" w:hAnsi="方正小标宋简体" w:eastAsia="方正小标宋简体" w:cs="仿宋_GB2312"/>
          <w:bCs/>
          <w:sz w:val="72"/>
          <w:szCs w:val="72"/>
          <w:highlight w:val="none"/>
        </w:rPr>
        <w:t>件</w:t>
      </w:r>
    </w:p>
    <w:p w14:paraId="64391EA2">
      <w:pPr>
        <w:spacing w:after="0"/>
        <w:jc w:val="center"/>
        <w:rPr>
          <w:rFonts w:ascii="方正小标宋简体" w:hAnsi="方正小标宋简体" w:eastAsia="方正小标宋简体" w:cs="仿宋_GB2312"/>
          <w:bCs/>
          <w:sz w:val="36"/>
          <w:szCs w:val="36"/>
          <w:highlight w:val="none"/>
        </w:rPr>
      </w:pPr>
    </w:p>
    <w:p w14:paraId="6D804DD9">
      <w:pPr>
        <w:spacing w:after="0"/>
        <w:jc w:val="center"/>
        <w:rPr>
          <w:rFonts w:ascii="方正小标宋简体" w:hAnsi="方正小标宋简体" w:eastAsia="方正小标宋简体"/>
          <w:sz w:val="36"/>
          <w:szCs w:val="36"/>
          <w:highlight w:val="none"/>
        </w:rPr>
      </w:pPr>
      <w:r>
        <w:rPr>
          <w:rFonts w:hint="eastAsia" w:ascii="方正小标宋简体" w:hAnsi="方正小标宋简体" w:eastAsia="方正小标宋简体" w:cs="仿宋_GB2312"/>
          <w:bCs/>
          <w:sz w:val="36"/>
          <w:szCs w:val="36"/>
          <w:highlight w:val="none"/>
        </w:rPr>
        <w:t>采购单位：黄石市供用水管理办公室</w:t>
      </w:r>
    </w:p>
    <w:p w14:paraId="090DFE0F">
      <w:pPr>
        <w:spacing w:after="0"/>
        <w:jc w:val="center"/>
        <w:rPr>
          <w:rFonts w:ascii="方正小标宋简体" w:hAnsi="方正小标宋简体" w:eastAsia="方正小标宋简体" w:cs="仿宋_GB2312"/>
          <w:bCs/>
          <w:sz w:val="36"/>
          <w:szCs w:val="36"/>
          <w:highlight w:val="none"/>
        </w:rPr>
      </w:pPr>
      <w:r>
        <w:rPr>
          <w:rFonts w:hint="eastAsia" w:ascii="方正小标宋简体" w:hAnsi="方正小标宋简体" w:eastAsia="方正小标宋简体" w:cs="仿宋_GB2312"/>
          <w:bCs/>
          <w:sz w:val="36"/>
          <w:szCs w:val="36"/>
          <w:highlight w:val="none"/>
        </w:rPr>
        <w:t>二○二</w:t>
      </w:r>
      <w:r>
        <w:rPr>
          <w:rFonts w:hint="eastAsia" w:ascii="方正小标宋简体" w:hAnsi="方正小标宋简体" w:eastAsia="方正小标宋简体" w:cs="仿宋_GB2312"/>
          <w:bCs/>
          <w:sz w:val="36"/>
          <w:szCs w:val="36"/>
          <w:highlight w:val="none"/>
          <w:lang w:val="en-US" w:eastAsia="zh-CN"/>
        </w:rPr>
        <w:t>六</w:t>
      </w:r>
      <w:r>
        <w:rPr>
          <w:rFonts w:hint="eastAsia" w:ascii="方正小标宋简体" w:hAnsi="方正小标宋简体" w:eastAsia="方正小标宋简体" w:cs="仿宋_GB2312"/>
          <w:bCs/>
          <w:sz w:val="36"/>
          <w:szCs w:val="36"/>
          <w:highlight w:val="none"/>
        </w:rPr>
        <w:t>年</w:t>
      </w:r>
      <w:r>
        <w:rPr>
          <w:rFonts w:hint="eastAsia" w:ascii="方正小标宋简体" w:hAnsi="方正小标宋简体" w:eastAsia="方正小标宋简体" w:cs="仿宋_GB2312"/>
          <w:bCs/>
          <w:sz w:val="36"/>
          <w:szCs w:val="36"/>
          <w:highlight w:val="none"/>
          <w:lang w:val="en-US" w:eastAsia="zh-CN"/>
        </w:rPr>
        <w:t>一</w:t>
      </w:r>
      <w:r>
        <w:rPr>
          <w:rFonts w:hint="eastAsia" w:ascii="方正小标宋简体" w:hAnsi="方正小标宋简体" w:eastAsia="方正小标宋简体" w:cs="仿宋_GB2312"/>
          <w:bCs/>
          <w:sz w:val="36"/>
          <w:szCs w:val="36"/>
          <w:highlight w:val="none"/>
        </w:rPr>
        <w:t>月</w:t>
      </w:r>
    </w:p>
    <w:p w14:paraId="5563FE86">
      <w:pPr>
        <w:spacing w:after="0"/>
        <w:jc w:val="center"/>
        <w:rPr>
          <w:rFonts w:ascii="仿宋" w:eastAsia="仿宋"/>
          <w:sz w:val="28"/>
          <w:highlight w:val="none"/>
        </w:rPr>
      </w:pPr>
    </w:p>
    <w:p w14:paraId="5EB11382">
      <w:pPr>
        <w:spacing w:after="0"/>
        <w:rPr>
          <w:highlight w:val="none"/>
        </w:rPr>
        <w:sectPr>
          <w:pgSz w:w="11906" w:h="16838"/>
          <w:pgMar w:top="2098" w:right="1474" w:bottom="1984" w:left="1587" w:header="851" w:footer="992" w:gutter="0"/>
          <w:cols w:space="720" w:num="1"/>
          <w:docGrid w:type="lines" w:linePitch="312" w:charSpace="0"/>
        </w:sectPr>
      </w:pPr>
    </w:p>
    <w:p w14:paraId="411FCC2B">
      <w:pPr>
        <w:pStyle w:val="5"/>
        <w:keepNext w:val="0"/>
        <w:keepLines w:val="0"/>
        <w:pageBreakBefore w:val="0"/>
        <w:numPr>
          <w:ilvl w:val="0"/>
          <w:numId w:val="4"/>
        </w:numPr>
        <w:kinsoku/>
        <w:overflowPunct/>
        <w:topLinePunct w:val="0"/>
        <w:autoSpaceDE/>
        <w:autoSpaceDN/>
        <w:bidi w:val="0"/>
        <w:spacing w:before="0" w:beforeAutospacing="0" w:after="0" w:afterAutospacing="0" w:line="560" w:lineRule="exact"/>
        <w:ind w:left="0"/>
        <w:textAlignment w:val="auto"/>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采购公告</w:t>
      </w:r>
    </w:p>
    <w:p w14:paraId="00E28A30">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为加强城市供水</w:t>
      </w:r>
      <w:r>
        <w:rPr>
          <w:rFonts w:hint="eastAsia" w:ascii="仿宋_GB2312" w:hAnsi="仿宋_GB2312" w:eastAsia="仿宋_GB2312" w:cs="仿宋_GB2312"/>
          <w:sz w:val="32"/>
          <w:szCs w:val="32"/>
          <w:highlight w:val="none"/>
          <w:lang w:val="en-US" w:eastAsia="zh-CN"/>
        </w:rPr>
        <w:t>用水</w:t>
      </w:r>
      <w:r>
        <w:rPr>
          <w:rFonts w:hint="eastAsia" w:ascii="仿宋_GB2312" w:hAnsi="仿宋_GB2312" w:eastAsia="仿宋_GB2312" w:cs="仿宋_GB2312"/>
          <w:sz w:val="32"/>
          <w:szCs w:val="32"/>
          <w:highlight w:val="none"/>
        </w:rPr>
        <w:t>水质监管，黄石市供用水管理办公室拟对202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年城市公共供水水质检测服务进行公开采购，欢迎符合条件的单位参与，现将有关事项说明如下：</w:t>
      </w:r>
    </w:p>
    <w:p w14:paraId="08ECB4CE">
      <w:pPr>
        <w:keepNext w:val="0"/>
        <w:keepLines w:val="0"/>
        <w:pageBreakBefore w:val="0"/>
        <w:kinsoku/>
        <w:overflowPunct/>
        <w:topLinePunct w:val="0"/>
        <w:autoSpaceDE/>
        <w:autoSpaceDN/>
        <w:bidi w:val="0"/>
        <w:spacing w:line="560" w:lineRule="exact"/>
        <w:ind w:left="0" w:firstLine="640" w:firstLineChars="200"/>
        <w:jc w:val="lef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一、项目概况</w:t>
      </w:r>
    </w:p>
    <w:p w14:paraId="5E7E887A">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1.项目名称：202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年城市公共供水水质检测服务。</w:t>
      </w:r>
    </w:p>
    <w:p w14:paraId="5E1512BD">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2.项目基本情况</w:t>
      </w:r>
    </w:p>
    <w:p w14:paraId="0589FEE8">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（1）负责对黄石市共</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个水厂(凉亭山水厂、王家里水厂、花湖水厂、</w:t>
      </w:r>
      <w:r>
        <w:rPr>
          <w:rFonts w:hint="eastAsia" w:ascii="仿宋_GB2312" w:hAnsi="仿宋_GB2312" w:eastAsia="仿宋_GB2312" w:cs="仿宋_GB2312"/>
          <w:sz w:val="32"/>
          <w:szCs w:val="32"/>
          <w:highlight w:val="none"/>
          <w:lang w:eastAsia="zh-CN"/>
        </w:rPr>
        <w:t>西塞</w:t>
      </w:r>
      <w:r>
        <w:rPr>
          <w:rFonts w:hint="eastAsia" w:ascii="仿宋_GB2312" w:hAnsi="仿宋_GB2312" w:eastAsia="仿宋_GB2312" w:cs="仿宋_GB2312"/>
          <w:sz w:val="32"/>
          <w:szCs w:val="32"/>
          <w:highlight w:val="none"/>
          <w:lang w:val="en-US" w:eastAsia="zh-CN"/>
        </w:rPr>
        <w:t>水厂</w:t>
      </w:r>
      <w:r>
        <w:rPr>
          <w:rFonts w:hint="eastAsia" w:ascii="仿宋_GB2312" w:hAnsi="仿宋_GB2312" w:eastAsia="仿宋_GB2312" w:cs="仿宋_GB2312"/>
          <w:sz w:val="32"/>
          <w:szCs w:val="32"/>
          <w:highlight w:val="none"/>
        </w:rPr>
        <w:t>）出厂水水质按照国家《生活饮用水卫生标准》（GB</w:t>
      </w:r>
      <w:r>
        <w:rPr>
          <w:rFonts w:hint="eastAsia" w:ascii="仿宋_GB2312" w:hAnsi="仿宋_GB2312" w:eastAsia="仿宋_GB2312" w:cs="仿宋_GB2312"/>
          <w:sz w:val="32"/>
          <w:szCs w:val="32"/>
          <w:highlight w:val="none"/>
          <w:lang w:val="en-US" w:eastAsia="zh-CN"/>
        </w:rPr>
        <w:t>5749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），进行每月一次4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项常规指标取样分析检测；</w:t>
      </w:r>
    </w:p>
    <w:p w14:paraId="1DD8DAD8">
      <w:pPr>
        <w:keepNext w:val="0"/>
        <w:keepLines w:val="0"/>
        <w:pageBreakBefore w:val="0"/>
        <w:kinsoku/>
        <w:overflowPunct/>
        <w:topLinePunct w:val="0"/>
        <w:autoSpaceDE/>
        <w:autoSpaceDN/>
        <w:bidi w:val="0"/>
        <w:spacing w:line="560" w:lineRule="exact"/>
        <w:ind w:lef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（2）负责对大冶市、阳新县两家供水企业共</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个水厂（大冶殷祖水厂、</w:t>
      </w:r>
      <w:r>
        <w:rPr>
          <w:rFonts w:hint="eastAsia" w:ascii="仿宋_GB2312" w:hAnsi="仿宋_GB2312" w:eastAsia="仿宋_GB2312" w:cs="仿宋_GB2312"/>
          <w:sz w:val="32"/>
          <w:szCs w:val="32"/>
          <w:highlight w:val="none"/>
          <w:lang w:val="en-US" w:eastAsia="zh-CN"/>
        </w:rPr>
        <w:t>大冶港湖水厂</w:t>
      </w:r>
      <w:r>
        <w:rPr>
          <w:rFonts w:hint="eastAsia" w:ascii="仿宋_GB2312" w:hAnsi="仿宋_GB2312" w:eastAsia="仿宋_GB2312" w:cs="仿宋_GB2312"/>
          <w:sz w:val="32"/>
          <w:szCs w:val="32"/>
          <w:highlight w:val="none"/>
        </w:rPr>
        <w:t>、阳新沿镇水厂</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阳新</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水厂)出厂水水质按照国家《生活饮用水卫生标准》（GB</w:t>
      </w:r>
      <w:r>
        <w:rPr>
          <w:rFonts w:hint="eastAsia" w:ascii="仿宋_GB2312" w:hAnsi="仿宋_GB2312" w:eastAsia="仿宋_GB2312" w:cs="仿宋_GB2312"/>
          <w:sz w:val="32"/>
          <w:szCs w:val="32"/>
          <w:highlight w:val="none"/>
          <w:lang w:val="en-US" w:eastAsia="zh-CN"/>
        </w:rPr>
        <w:t>5749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），进行每</w:t>
      </w:r>
      <w:r>
        <w:rPr>
          <w:rFonts w:hint="eastAsia" w:ascii="仿宋_GB2312" w:hAnsi="仿宋_GB2312" w:eastAsia="仿宋_GB2312" w:cs="仿宋_GB2312"/>
          <w:sz w:val="32"/>
          <w:szCs w:val="32"/>
          <w:highlight w:val="none"/>
          <w:lang w:val="en-US" w:eastAsia="zh-CN"/>
        </w:rPr>
        <w:t>季度</w:t>
      </w:r>
      <w:r>
        <w:rPr>
          <w:rFonts w:hint="eastAsia" w:ascii="仿宋_GB2312" w:hAnsi="仿宋_GB2312" w:eastAsia="仿宋_GB2312" w:cs="仿宋_GB2312"/>
          <w:sz w:val="32"/>
          <w:szCs w:val="32"/>
          <w:highlight w:val="none"/>
        </w:rPr>
        <w:t>一次4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项常规指标取样分析检测；</w:t>
      </w:r>
    </w:p>
    <w:p w14:paraId="2CDDB8DF">
      <w:pPr>
        <w:keepNext w:val="0"/>
        <w:keepLines w:val="0"/>
        <w:pageBreakBefore w:val="0"/>
        <w:kinsoku/>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（3）负责对黄石市下陆、铁山、青龙山、钟山、新港</w:t>
      </w:r>
      <w:r>
        <w:rPr>
          <w:rFonts w:hint="eastAsia" w:ascii="仿宋_GB2312" w:hAnsi="仿宋_GB2312" w:eastAsia="仿宋_GB2312" w:cs="仿宋_GB2312"/>
          <w:sz w:val="32"/>
          <w:szCs w:val="32"/>
          <w:highlight w:val="none"/>
          <w:lang w:val="en-US" w:eastAsia="zh-CN"/>
        </w:rPr>
        <w:t>共5处</w:t>
      </w:r>
      <w:r>
        <w:rPr>
          <w:rFonts w:hint="eastAsia" w:ascii="仿宋_GB2312" w:hAnsi="仿宋_GB2312" w:eastAsia="仿宋_GB2312" w:cs="仿宋_GB2312"/>
          <w:sz w:val="32"/>
          <w:szCs w:val="32"/>
          <w:highlight w:val="none"/>
        </w:rPr>
        <w:t>加压站</w:t>
      </w:r>
      <w:r>
        <w:rPr>
          <w:rFonts w:hint="eastAsia" w:ascii="仿宋_GB2312" w:hAnsi="仿宋_GB2312" w:eastAsia="仿宋_GB2312" w:cs="仿宋_GB2312"/>
          <w:sz w:val="32"/>
          <w:szCs w:val="32"/>
          <w:highlight w:val="none"/>
          <w:lang w:val="en-US" w:eastAsia="zh-CN"/>
        </w:rPr>
        <w:t>以及二门、四门、大王庙、熊家境、白龙井、登峰村等共计11</w:t>
      </w:r>
      <w:r>
        <w:rPr>
          <w:rFonts w:hint="eastAsia" w:ascii="仿宋_GB2312" w:hAnsi="仿宋_GB2312" w:eastAsia="仿宋_GB2312" w:cs="仿宋_GB2312"/>
          <w:sz w:val="32"/>
          <w:szCs w:val="32"/>
          <w:highlight w:val="none"/>
        </w:rPr>
        <w:t>处</w:t>
      </w:r>
      <w:r>
        <w:rPr>
          <w:rFonts w:hint="eastAsia" w:ascii="仿宋_GB2312" w:hAnsi="仿宋_GB2312" w:eastAsia="仿宋_GB2312" w:cs="仿宋_GB2312"/>
          <w:sz w:val="32"/>
          <w:szCs w:val="32"/>
          <w:highlight w:val="none"/>
          <w:lang w:val="en-US" w:eastAsia="zh-CN"/>
        </w:rPr>
        <w:t>加压泵房</w:t>
      </w:r>
      <w:r>
        <w:rPr>
          <w:rFonts w:hint="eastAsia" w:ascii="仿宋_GB2312" w:hAnsi="仿宋_GB2312" w:eastAsia="仿宋_GB2312" w:cs="仿宋_GB2312"/>
          <w:sz w:val="32"/>
          <w:szCs w:val="32"/>
          <w:highlight w:val="none"/>
        </w:rPr>
        <w:t>的水质，按照《二次供水设施卫生规范》（GB17051-1997）要求，进行每季度一次8项常规指标抽样检测（若有变更以新修订内容为准）。</w:t>
      </w:r>
    </w:p>
    <w:p w14:paraId="7BD5C492">
      <w:pPr>
        <w:keepNext w:val="0"/>
        <w:keepLines w:val="0"/>
        <w:pageBreakBefore w:val="0"/>
        <w:kinsoku/>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）负责对黄石市市区学校、医院、社区共</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个点位</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管网水、末梢水按照《二次供水设施卫生规范》（GB17051-1997）要求，进行每季度一次8项常规指标抽样检测（若有变更以新修订内容为准）。</w:t>
      </w:r>
    </w:p>
    <w:p w14:paraId="262CABE6">
      <w:pPr>
        <w:keepNext w:val="0"/>
        <w:keepLines w:val="0"/>
        <w:pageBreakBefore w:val="0"/>
        <w:kinsoku/>
        <w:overflowPunct/>
        <w:topLinePunct w:val="0"/>
        <w:autoSpaceDE/>
        <w:autoSpaceDN/>
        <w:bidi w:val="0"/>
        <w:spacing w:line="560" w:lineRule="exact"/>
        <w:ind w:left="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3.服务期限：202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年1月1日—202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年12月31日。</w:t>
      </w:r>
    </w:p>
    <w:p w14:paraId="174391AE">
      <w:pPr>
        <w:keepNext w:val="0"/>
        <w:keepLines w:val="0"/>
        <w:pageBreakBefore w:val="0"/>
        <w:kinsoku/>
        <w:overflowPunct/>
        <w:topLinePunct w:val="0"/>
        <w:autoSpaceDE/>
        <w:autoSpaceDN/>
        <w:bidi w:val="0"/>
        <w:spacing w:line="560" w:lineRule="exact"/>
        <w:ind w:left="0" w:firstLine="640" w:firstLineChars="200"/>
        <w:jc w:val="lef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二、投标人资格</w:t>
      </w:r>
    </w:p>
    <w:p w14:paraId="66602DEE">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投标人</w:t>
      </w:r>
      <w:r>
        <w:rPr>
          <w:rFonts w:ascii="仿宋_GB2312" w:hAnsi="仿宋_GB2312" w:eastAsia="仿宋_GB2312" w:cs="仿宋_GB2312"/>
          <w:sz w:val="32"/>
          <w:szCs w:val="32"/>
          <w:highlight w:val="none"/>
        </w:rPr>
        <w:t>必须在中华人民共和国境内注册，具有工商行政管理部门颁发的企业法人营业执照，营业执照经营范围需</w:t>
      </w:r>
      <w:r>
        <w:rPr>
          <w:rFonts w:hint="eastAsia" w:ascii="仿宋_GB2312" w:hAnsi="仿宋_GB2312" w:eastAsia="仿宋_GB2312" w:cs="仿宋_GB2312"/>
          <w:sz w:val="32"/>
          <w:szCs w:val="32"/>
          <w:highlight w:val="none"/>
        </w:rPr>
        <w:t>包含水质</w:t>
      </w:r>
      <w:r>
        <w:rPr>
          <w:rFonts w:hint="eastAsia" w:ascii="仿宋_GB2312" w:hAnsi="仿宋_GB2312" w:eastAsia="仿宋_GB2312" w:cs="仿宋_GB2312"/>
          <w:sz w:val="32"/>
          <w:szCs w:val="32"/>
          <w:highlight w:val="none"/>
          <w:lang w:val="en-US" w:eastAsia="zh-CN"/>
        </w:rPr>
        <w:t>分析</w:t>
      </w:r>
      <w:r>
        <w:rPr>
          <w:rFonts w:hint="eastAsia" w:ascii="仿宋_GB2312" w:hAnsi="仿宋_GB2312" w:eastAsia="仿宋_GB2312" w:cs="仿宋_GB2312"/>
          <w:sz w:val="32"/>
          <w:szCs w:val="32"/>
          <w:highlight w:val="none"/>
        </w:rPr>
        <w:t>检测</w:t>
      </w:r>
      <w:r>
        <w:rPr>
          <w:rFonts w:ascii="仿宋_GB2312" w:hAnsi="仿宋_GB2312" w:eastAsia="仿宋_GB2312" w:cs="仿宋_GB2312"/>
          <w:sz w:val="32"/>
          <w:szCs w:val="32"/>
          <w:highlight w:val="none"/>
        </w:rPr>
        <w:t>；</w:t>
      </w:r>
    </w:p>
    <w:p w14:paraId="1555C31B">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近三年（202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年1月1日以来）至少承担过一</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rPr>
        <w:t>饮用水水质检测项目，</w:t>
      </w:r>
      <w:r>
        <w:rPr>
          <w:rFonts w:hint="eastAsia" w:ascii="仿宋_GB2312" w:hAnsi="仿宋_GB2312" w:eastAsia="仿宋_GB2312" w:cs="仿宋_GB2312"/>
          <w:sz w:val="32"/>
          <w:szCs w:val="32"/>
          <w:highlight w:val="none"/>
          <w:lang w:val="en-US" w:eastAsia="zh-CN"/>
        </w:rPr>
        <w:t>熟悉城镇供水水质全过程管控，能够及时处理供水水质问题，</w:t>
      </w:r>
      <w:r>
        <w:rPr>
          <w:rFonts w:hint="eastAsia" w:ascii="仿宋_GB2312" w:hAnsi="仿宋_GB2312" w:eastAsia="仿宋_GB2312" w:cs="仿宋_GB2312"/>
          <w:sz w:val="32"/>
          <w:szCs w:val="32"/>
          <w:highlight w:val="none"/>
        </w:rPr>
        <w:t>且需具备省级及以上认证认可的“检验检测机构资质认定证书”资质；</w:t>
      </w:r>
    </w:p>
    <w:p w14:paraId="57E1427C">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3.投标人在参加本次采购活动前三年内，在经营活动中没有重大违法记录（是指因违法经营受到刑事处罚或责令停产停业、吊销许可证或执照、较大数额罚款等行政处罚）的书面声明；</w:t>
      </w:r>
    </w:p>
    <w:p w14:paraId="4AA44C24">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4.参与本次采购活动期间未在被禁止参加政府采购活动期限内的书面声明；</w:t>
      </w:r>
    </w:p>
    <w:p w14:paraId="138F7143">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依据《关于在招投标活动中对失信被执行人实施联合惩戒的通知》（法[2016]285号）规定，投标人须通过“信用中国”（网址www.creditchina.gov.cn)对投标人进行信用查询，投标人若在“失信被执行人”名单中的，其投标无效，查询结果以开标前一日内在“信用中国”网站查询结果为准（投标人提供网站查询结果截图证明并加盖公章）；</w:t>
      </w:r>
    </w:p>
    <w:p w14:paraId="064ADB7A">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本项目不接受联合体投标。</w:t>
      </w:r>
    </w:p>
    <w:p w14:paraId="0ADB06C4">
      <w:pPr>
        <w:keepNext w:val="0"/>
        <w:keepLines w:val="0"/>
        <w:pageBreakBefore w:val="0"/>
        <w:kinsoku/>
        <w:overflowPunct/>
        <w:topLinePunct w:val="0"/>
        <w:autoSpaceDE/>
        <w:autoSpaceDN/>
        <w:bidi w:val="0"/>
        <w:spacing w:line="560" w:lineRule="exact"/>
        <w:ind w:left="0" w:firstLine="640" w:firstLineChars="200"/>
        <w:jc w:val="lef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三、报价要求</w:t>
      </w:r>
    </w:p>
    <w:p w14:paraId="2EAF3F09">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1.本项目服务费用最高限价</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万元，报价高于最高限价为废标。</w:t>
      </w:r>
    </w:p>
    <w:p w14:paraId="5B48565F">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2.本项目采用综合评分法确定中标候选人，其中商务标评分为</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分，报价评分为</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分，分值构成总分100分，综合评分第一名的为中标候选人。</w:t>
      </w:r>
    </w:p>
    <w:p w14:paraId="32130C5F">
      <w:pPr>
        <w:keepNext w:val="0"/>
        <w:keepLines w:val="0"/>
        <w:pageBreakBefore w:val="0"/>
        <w:kinsoku/>
        <w:overflowPunct/>
        <w:topLinePunct w:val="0"/>
        <w:autoSpaceDE/>
        <w:autoSpaceDN/>
        <w:bidi w:val="0"/>
        <w:spacing w:line="560" w:lineRule="exact"/>
        <w:ind w:left="0" w:firstLine="640" w:firstLineChars="200"/>
        <w:jc w:val="left"/>
        <w:textAlignment w:val="auto"/>
        <w:rPr>
          <w:rFonts w:ascii="黑体" w:hAnsi="黑体" w:eastAsia="黑体" w:cs="黑体"/>
          <w:sz w:val="32"/>
          <w:szCs w:val="32"/>
          <w:highlight w:val="none"/>
        </w:rPr>
      </w:pPr>
      <w:r>
        <w:rPr>
          <w:rFonts w:hint="eastAsia" w:ascii="黑体" w:hAnsi="黑体" w:eastAsia="黑体" w:cs="黑体"/>
          <w:bCs/>
          <w:sz w:val="32"/>
          <w:szCs w:val="32"/>
          <w:highlight w:val="none"/>
        </w:rPr>
        <w:t>四、</w:t>
      </w:r>
      <w:r>
        <w:rPr>
          <w:rFonts w:hint="eastAsia" w:ascii="黑体" w:hAnsi="黑体" w:eastAsia="黑体" w:cs="黑体"/>
          <w:sz w:val="32"/>
          <w:szCs w:val="32"/>
          <w:highlight w:val="none"/>
        </w:rPr>
        <w:t>投标时需要提供的资料</w:t>
      </w:r>
    </w:p>
    <w:p w14:paraId="4E9C638E">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投标</w:t>
      </w:r>
      <w:r>
        <w:rPr>
          <w:rFonts w:ascii="仿宋_GB2312" w:hAnsi="仿宋_GB2312" w:eastAsia="仿宋_GB2312" w:cs="仿宋_GB2312"/>
          <w:sz w:val="32"/>
          <w:szCs w:val="32"/>
          <w:highlight w:val="none"/>
        </w:rPr>
        <w:t>文件中须包含投标报价表（加盖公章）、法定代表人授权委托书或法定代表人身份证明（与参加开标人员保持一致）、营业执照（提供复印件一份并加盖公章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资料装订且密封加盖公章），报价大小写数据不一致以大写为准，如有弄虚作假行为，视同自动放弃中标资格并承担相应的法律责任。</w:t>
      </w:r>
    </w:p>
    <w:p w14:paraId="57D5D08E">
      <w:pPr>
        <w:keepNext w:val="0"/>
        <w:keepLines w:val="0"/>
        <w:pageBreakBefore w:val="0"/>
        <w:kinsoku/>
        <w:overflowPunct/>
        <w:topLinePunct w:val="0"/>
        <w:autoSpaceDE/>
        <w:autoSpaceDN/>
        <w:bidi w:val="0"/>
        <w:spacing w:line="560" w:lineRule="exact"/>
        <w:ind w:left="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val="en-US" w:eastAsia="zh-CN"/>
        </w:rPr>
        <w:t>投标报名</w:t>
      </w:r>
    </w:p>
    <w:p w14:paraId="7B43E438">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日17:30。</w:t>
      </w:r>
    </w:p>
    <w:p w14:paraId="651343D0">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地点：黄石大道77号黄石市供用水管理办公室二楼会议室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侯斌</w:t>
      </w:r>
      <w:r>
        <w:rPr>
          <w:rFonts w:hint="eastAsia" w:ascii="仿宋_GB2312" w:hAnsi="仿宋_GB2312" w:eastAsia="仿宋_GB2312" w:cs="仿宋_GB2312"/>
          <w:sz w:val="32"/>
          <w:szCs w:val="32"/>
          <w:highlight w:val="none"/>
        </w:rPr>
        <w:t>，电话：0714-6222702</w:t>
      </w:r>
      <w:r>
        <w:rPr>
          <w:rFonts w:hint="eastAsia" w:ascii="仿宋_GB2312" w:hAnsi="仿宋_GB2312" w:eastAsia="仿宋_GB2312" w:cs="仿宋_GB2312"/>
          <w:sz w:val="32"/>
          <w:szCs w:val="32"/>
          <w:highlight w:val="none"/>
          <w:lang w:eastAsia="zh-CN"/>
        </w:rPr>
        <w:t>。</w:t>
      </w:r>
    </w:p>
    <w:p w14:paraId="05C07754">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3.递交方式：本项目响应文件必须封装完整，并以书面形式在截止时间之前送达招标人</w:t>
      </w:r>
      <w:r>
        <w:rPr>
          <w:rFonts w:hint="eastAsia" w:ascii="仿宋_GB2312" w:hAnsi="仿宋_GB2312" w:eastAsia="仿宋_GB2312" w:cs="仿宋_GB2312"/>
          <w:sz w:val="32"/>
          <w:szCs w:val="32"/>
          <w:highlight w:val="none"/>
        </w:rPr>
        <w:t>，逾期送达的</w:t>
      </w:r>
      <w:r>
        <w:rPr>
          <w:rFonts w:hint="eastAsia" w:ascii="仿宋_GB2312" w:hAnsi="仿宋_GB2312" w:eastAsia="仿宋_GB2312" w:cs="仿宋_GB2312"/>
          <w:sz w:val="32"/>
          <w:szCs w:val="32"/>
          <w:highlight w:val="none"/>
          <w:lang w:val="en-US" w:eastAsia="zh-CN"/>
        </w:rPr>
        <w:t>响应文件</w:t>
      </w:r>
      <w:r>
        <w:rPr>
          <w:rFonts w:hint="eastAsia" w:ascii="仿宋_GB2312" w:hAnsi="仿宋_GB2312" w:eastAsia="仿宋_GB2312" w:cs="仿宋_GB2312"/>
          <w:sz w:val="32"/>
          <w:szCs w:val="32"/>
          <w:highlight w:val="none"/>
        </w:rPr>
        <w:t>不予接受。</w:t>
      </w:r>
    </w:p>
    <w:p w14:paraId="5239C15E">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开标</w:t>
      </w:r>
      <w:r>
        <w:rPr>
          <w:rFonts w:hint="eastAsia" w:ascii="仿宋_GB2312" w:hAnsi="仿宋_GB2312" w:eastAsia="仿宋_GB2312" w:cs="仿宋_GB2312"/>
          <w:sz w:val="32"/>
          <w:szCs w:val="32"/>
          <w:highlight w:val="none"/>
        </w:rPr>
        <w:t>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日9:00</w:t>
      </w:r>
      <w:r>
        <w:rPr>
          <w:rFonts w:hint="eastAsia" w:ascii="仿宋_GB2312" w:hAnsi="仿宋_GB2312" w:eastAsia="仿宋_GB2312" w:cs="仿宋_GB2312"/>
          <w:sz w:val="32"/>
          <w:szCs w:val="32"/>
          <w:highlight w:val="none"/>
          <w:lang w:eastAsia="zh-CN"/>
        </w:rPr>
        <w:t>。</w:t>
      </w:r>
    </w:p>
    <w:p w14:paraId="7EFA227F">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.参与投标单位有如下情形之一者，作为无效</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文件处理：</w:t>
      </w:r>
    </w:p>
    <w:p w14:paraId="787604B2">
      <w:pPr>
        <w:keepNext w:val="0"/>
        <w:keepLines w:val="0"/>
        <w:pageBreakBefore w:val="0"/>
        <w:kinsoku/>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（1）未按采购文件要求提供相关文件资料；</w:t>
      </w:r>
    </w:p>
    <w:p w14:paraId="368848A5">
      <w:pPr>
        <w:keepNext w:val="0"/>
        <w:keepLines w:val="0"/>
        <w:pageBreakBefore w:val="0"/>
        <w:kinsoku/>
        <w:overflowPunct/>
        <w:topLinePunct w:val="0"/>
        <w:autoSpaceDE/>
        <w:autoSpaceDN/>
        <w:bidi w:val="0"/>
        <w:spacing w:line="560" w:lineRule="exact"/>
        <w:ind w:lef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（2）未在招标文件规定的时间和地点递交</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文件。</w:t>
      </w:r>
    </w:p>
    <w:p w14:paraId="026AF086">
      <w:pPr>
        <w:keepNext w:val="0"/>
        <w:keepLines w:val="0"/>
        <w:pageBreakBefore w:val="0"/>
        <w:kinsoku/>
        <w:overflowPunct/>
        <w:topLinePunct w:val="0"/>
        <w:autoSpaceDE/>
        <w:autoSpaceDN/>
        <w:bidi w:val="0"/>
        <w:spacing w:line="560" w:lineRule="exact"/>
        <w:jc w:val="left"/>
        <w:textAlignment w:val="auto"/>
        <w:rPr>
          <w:rFonts w:hint="eastAsia" w:ascii="仿宋_GB2312" w:hAnsi="仿宋_GB2312" w:eastAsia="仿宋_GB2312" w:cs="仿宋_GB2312"/>
          <w:sz w:val="32"/>
          <w:szCs w:val="32"/>
          <w:highlight w:val="none"/>
          <w:lang w:val="en-US" w:eastAsia="zh-CN"/>
        </w:rPr>
      </w:pPr>
    </w:p>
    <w:p w14:paraId="79935063">
      <w:pPr>
        <w:keepNext w:val="0"/>
        <w:keepLines w:val="0"/>
        <w:pageBreakBefore w:val="0"/>
        <w:kinsoku/>
        <w:overflowPunct/>
        <w:topLinePunct w:val="0"/>
        <w:autoSpaceDE/>
        <w:autoSpaceDN/>
        <w:bidi w:val="0"/>
        <w:spacing w:line="560" w:lineRule="exact"/>
        <w:jc w:val="left"/>
        <w:textAlignment w:val="auto"/>
        <w:rPr>
          <w:rFonts w:hint="default" w:ascii="仿宋_GB2312" w:hAnsi="仿宋_GB2312" w:eastAsia="仿宋_GB2312" w:cs="仿宋_GB2312"/>
          <w:sz w:val="32"/>
          <w:szCs w:val="32"/>
          <w:highlight w:val="none"/>
          <w:lang w:val="en-US" w:eastAsia="zh-CN"/>
        </w:rPr>
      </w:pPr>
    </w:p>
    <w:p w14:paraId="793E06F2">
      <w:pPr>
        <w:keepNext w:val="0"/>
        <w:keepLines w:val="0"/>
        <w:pageBreakBefore w:val="0"/>
        <w:kinsoku/>
        <w:overflowPunct/>
        <w:topLinePunct w:val="0"/>
        <w:autoSpaceDE/>
        <w:autoSpaceDN/>
        <w:bidi w:val="0"/>
        <w:spacing w:line="560" w:lineRule="exact"/>
        <w:ind w:left="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黄石市供用水管理办公室</w:t>
      </w:r>
    </w:p>
    <w:p w14:paraId="58975AAE">
      <w:pPr>
        <w:keepNext w:val="0"/>
        <w:keepLines w:val="0"/>
        <w:pageBreakBefore w:val="0"/>
        <w:widowControl/>
        <w:kinsoku/>
        <w:wordWrap w:val="0"/>
        <w:overflowPunct/>
        <w:topLinePunct w:val="0"/>
        <w:autoSpaceDE/>
        <w:autoSpaceDN/>
        <w:bidi w:val="0"/>
        <w:adjustRightInd w:val="0"/>
        <w:snapToGrid w:val="0"/>
        <w:spacing w:after="0" w:line="560" w:lineRule="exact"/>
        <w:ind w:left="4800" w:leftChars="0" w:hanging="4800" w:hangingChars="1500"/>
        <w:jc w:val="right"/>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14:paraId="2541351D">
      <w:pPr>
        <w:rPr>
          <w:highlight w:val="none"/>
        </w:rPr>
      </w:pPr>
      <w:r>
        <w:rPr>
          <w:highlight w:val="none"/>
        </w:rPr>
        <w:br w:type="page"/>
      </w:r>
    </w:p>
    <w:p w14:paraId="21C421D1">
      <w:pPr>
        <w:pStyle w:val="5"/>
        <w:spacing w:before="0" w:beforeAutospacing="0" w:after="0" w:afterAutospacing="0"/>
        <w:rPr>
          <w:rFonts w:hint="default"/>
          <w:sz w:val="44"/>
          <w:szCs w:val="44"/>
          <w:highlight w:val="none"/>
        </w:rPr>
      </w:pPr>
      <w:bookmarkStart w:id="0" w:name="_Toc643610526"/>
      <w:r>
        <w:rPr>
          <w:rFonts w:ascii="方正小标宋简体" w:hAnsi="方正小标宋简体" w:eastAsia="方正小标宋简体" w:cs="方正小标宋简体"/>
          <w:b w:val="0"/>
          <w:bCs w:val="0"/>
          <w:sz w:val="44"/>
          <w:szCs w:val="44"/>
          <w:highlight w:val="none"/>
        </w:rPr>
        <w:t>第二章  投标人须知</w:t>
      </w:r>
      <w:bookmarkEnd w:id="0"/>
    </w:p>
    <w:p w14:paraId="5F233134">
      <w:pPr>
        <w:spacing w:after="0"/>
        <w:rPr>
          <w:rFonts w:ascii="黑体" w:hAnsi="黑体" w:eastAsia="黑体" w:cs="黑体"/>
          <w:sz w:val="32"/>
          <w:szCs w:val="32"/>
          <w:highlight w:val="none"/>
        </w:rPr>
      </w:pPr>
      <w:bookmarkStart w:id="1" w:name="_Toc643610527"/>
      <w:r>
        <w:rPr>
          <w:rFonts w:hint="eastAsia" w:ascii="黑体" w:hAnsi="黑体" w:eastAsia="黑体" w:cs="黑体"/>
          <w:sz w:val="32"/>
          <w:szCs w:val="32"/>
          <w:highlight w:val="none"/>
        </w:rPr>
        <w:t>一、投标人须知前附表</w:t>
      </w:r>
      <w:bookmarkEnd w:id="1"/>
    </w:p>
    <w:tbl>
      <w:tblPr>
        <w:tblStyle w:val="20"/>
        <w:tblW w:w="9727" w:type="dxa"/>
        <w:tblInd w:w="-42" w:type="dxa"/>
        <w:tblLayout w:type="fixed"/>
        <w:tblCellMar>
          <w:top w:w="0" w:type="dxa"/>
          <w:left w:w="108" w:type="dxa"/>
          <w:bottom w:w="0" w:type="dxa"/>
          <w:right w:w="108" w:type="dxa"/>
        </w:tblCellMar>
      </w:tblPr>
      <w:tblGrid>
        <w:gridCol w:w="864"/>
        <w:gridCol w:w="1694"/>
        <w:gridCol w:w="7169"/>
      </w:tblGrid>
      <w:tr w14:paraId="3A5F9D3E">
        <w:tblPrEx>
          <w:tblCellMar>
            <w:top w:w="0" w:type="dxa"/>
            <w:left w:w="108" w:type="dxa"/>
            <w:bottom w:w="0" w:type="dxa"/>
            <w:right w:w="108" w:type="dxa"/>
          </w:tblCellMar>
        </w:tblPrEx>
        <w:trPr>
          <w:trHeight w:val="454" w:hRule="atLeast"/>
        </w:trPr>
        <w:tc>
          <w:tcPr>
            <w:tcW w:w="864" w:type="dxa"/>
            <w:tcBorders>
              <w:top w:val="single" w:color="auto" w:sz="4" w:space="0"/>
              <w:left w:val="single" w:color="auto" w:sz="4" w:space="0"/>
              <w:bottom w:val="single" w:color="auto" w:sz="4" w:space="0"/>
              <w:right w:val="single" w:color="auto" w:sz="4" w:space="0"/>
            </w:tcBorders>
            <w:vAlign w:val="center"/>
          </w:tcPr>
          <w:p w14:paraId="29735219">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项号</w:t>
            </w:r>
          </w:p>
        </w:tc>
        <w:tc>
          <w:tcPr>
            <w:tcW w:w="1694" w:type="dxa"/>
            <w:tcBorders>
              <w:top w:val="single" w:color="auto" w:sz="4" w:space="0"/>
              <w:left w:val="nil"/>
              <w:bottom w:val="single" w:color="auto" w:sz="4" w:space="0"/>
              <w:right w:val="single" w:color="auto" w:sz="4" w:space="0"/>
            </w:tcBorders>
            <w:vAlign w:val="center"/>
          </w:tcPr>
          <w:p w14:paraId="644C908F">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内   容</w:t>
            </w:r>
          </w:p>
        </w:tc>
        <w:tc>
          <w:tcPr>
            <w:tcW w:w="7169" w:type="dxa"/>
            <w:tcBorders>
              <w:top w:val="single" w:color="auto" w:sz="4" w:space="0"/>
              <w:left w:val="nil"/>
              <w:bottom w:val="single" w:color="auto" w:sz="4" w:space="0"/>
              <w:right w:val="single" w:color="auto" w:sz="4" w:space="0"/>
            </w:tcBorders>
            <w:vAlign w:val="center"/>
          </w:tcPr>
          <w:p w14:paraId="4446702B">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说明与要求</w:t>
            </w:r>
          </w:p>
        </w:tc>
      </w:tr>
      <w:tr w14:paraId="7950224D">
        <w:tblPrEx>
          <w:tblCellMar>
            <w:top w:w="0" w:type="dxa"/>
            <w:left w:w="108" w:type="dxa"/>
            <w:bottom w:w="0" w:type="dxa"/>
            <w:right w:w="108" w:type="dxa"/>
          </w:tblCellMar>
        </w:tblPrEx>
        <w:trPr>
          <w:trHeight w:val="625" w:hRule="atLeast"/>
        </w:trPr>
        <w:tc>
          <w:tcPr>
            <w:tcW w:w="864" w:type="dxa"/>
            <w:tcBorders>
              <w:top w:val="single" w:color="auto" w:sz="4" w:space="0"/>
              <w:left w:val="single" w:color="auto" w:sz="4" w:space="0"/>
              <w:bottom w:val="single" w:color="auto" w:sz="4" w:space="0"/>
              <w:right w:val="single" w:color="auto" w:sz="4" w:space="0"/>
            </w:tcBorders>
            <w:vAlign w:val="center"/>
          </w:tcPr>
          <w:p w14:paraId="045794C6">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694" w:type="dxa"/>
            <w:tcBorders>
              <w:top w:val="single" w:color="auto" w:sz="4" w:space="0"/>
              <w:left w:val="nil"/>
              <w:bottom w:val="single" w:color="auto" w:sz="4" w:space="0"/>
              <w:right w:val="single" w:color="auto" w:sz="4" w:space="0"/>
            </w:tcBorders>
            <w:vAlign w:val="center"/>
          </w:tcPr>
          <w:p w14:paraId="2DFEDB8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w:t>
            </w:r>
          </w:p>
        </w:tc>
        <w:tc>
          <w:tcPr>
            <w:tcW w:w="7169" w:type="dxa"/>
            <w:tcBorders>
              <w:top w:val="single" w:color="auto" w:sz="4" w:space="0"/>
              <w:left w:val="nil"/>
              <w:bottom w:val="single" w:color="auto" w:sz="4" w:space="0"/>
              <w:right w:val="single" w:color="auto" w:sz="4" w:space="0"/>
            </w:tcBorders>
            <w:vAlign w:val="center"/>
          </w:tcPr>
          <w:p w14:paraId="465DD92F">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名    称：黄石市供用水管理办公室</w:t>
            </w:r>
          </w:p>
          <w:p w14:paraId="6512527C">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地    址：黄石市黄石大道77号      </w:t>
            </w:r>
          </w:p>
          <w:p w14:paraId="5C78DEB3">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r>
              <w:rPr>
                <w:rFonts w:hint="eastAsia" w:ascii="仿宋_GB2312" w:hAnsi="仿宋_GB2312" w:eastAsia="仿宋_GB2312" w:cs="仿宋_GB2312"/>
                <w:sz w:val="24"/>
                <w:szCs w:val="24"/>
                <w:highlight w:val="none"/>
                <w:lang w:val="en-US" w:eastAsia="zh-CN"/>
              </w:rPr>
              <w:t>侯斌</w:t>
            </w:r>
            <w:r>
              <w:rPr>
                <w:rFonts w:hint="eastAsia" w:ascii="仿宋_GB2312" w:hAnsi="仿宋_GB2312" w:eastAsia="仿宋_GB2312" w:cs="仿宋_GB2312"/>
                <w:sz w:val="24"/>
                <w:szCs w:val="24"/>
                <w:highlight w:val="none"/>
              </w:rPr>
              <w:t xml:space="preserve">      </w:t>
            </w:r>
          </w:p>
          <w:p w14:paraId="1577053C">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联系方式：0714-6222702</w:t>
            </w:r>
          </w:p>
        </w:tc>
      </w:tr>
      <w:tr w14:paraId="71A18624">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060AE4E4">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694" w:type="dxa"/>
            <w:tcBorders>
              <w:top w:val="single" w:color="auto" w:sz="4" w:space="0"/>
              <w:left w:val="nil"/>
              <w:bottom w:val="single" w:color="auto" w:sz="4" w:space="0"/>
              <w:right w:val="single" w:color="auto" w:sz="4" w:space="0"/>
            </w:tcBorders>
            <w:vAlign w:val="center"/>
          </w:tcPr>
          <w:p w14:paraId="3159F6C5">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项目名称</w:t>
            </w:r>
          </w:p>
        </w:tc>
        <w:tc>
          <w:tcPr>
            <w:tcW w:w="7169" w:type="dxa"/>
            <w:tcBorders>
              <w:top w:val="single" w:color="auto" w:sz="4" w:space="0"/>
              <w:left w:val="nil"/>
              <w:bottom w:val="single" w:color="auto" w:sz="4" w:space="0"/>
              <w:right w:val="single" w:color="auto" w:sz="4" w:space="0"/>
            </w:tcBorders>
            <w:vAlign w:val="center"/>
          </w:tcPr>
          <w:p w14:paraId="35D84C93">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年城市公共供水水质检测服务</w:t>
            </w:r>
          </w:p>
        </w:tc>
      </w:tr>
      <w:tr w14:paraId="75A467C6">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528E4A3A">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694" w:type="dxa"/>
            <w:tcBorders>
              <w:top w:val="single" w:color="auto" w:sz="4" w:space="0"/>
              <w:left w:val="nil"/>
              <w:bottom w:val="single" w:color="auto" w:sz="4" w:space="0"/>
              <w:right w:val="single" w:color="auto" w:sz="4" w:space="0"/>
            </w:tcBorders>
            <w:vAlign w:val="center"/>
          </w:tcPr>
          <w:p w14:paraId="7623FB98">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项目地点</w:t>
            </w:r>
          </w:p>
        </w:tc>
        <w:tc>
          <w:tcPr>
            <w:tcW w:w="7169" w:type="dxa"/>
            <w:tcBorders>
              <w:top w:val="single" w:color="auto" w:sz="4" w:space="0"/>
              <w:left w:val="nil"/>
              <w:bottom w:val="single" w:color="auto" w:sz="4" w:space="0"/>
              <w:right w:val="single" w:color="auto" w:sz="4" w:space="0"/>
            </w:tcBorders>
            <w:vAlign w:val="center"/>
          </w:tcPr>
          <w:p w14:paraId="6314FA97">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黄石市</w:t>
            </w:r>
          </w:p>
        </w:tc>
      </w:tr>
      <w:tr w14:paraId="40CC36E7">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588FF7DE">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694" w:type="dxa"/>
            <w:tcBorders>
              <w:top w:val="single" w:color="auto" w:sz="4" w:space="0"/>
              <w:left w:val="nil"/>
              <w:bottom w:val="single" w:color="auto" w:sz="4" w:space="0"/>
              <w:right w:val="single" w:color="auto" w:sz="4" w:space="0"/>
            </w:tcBorders>
            <w:vAlign w:val="center"/>
          </w:tcPr>
          <w:p w14:paraId="594C25BD">
            <w:pPr>
              <w:spacing w:after="0"/>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报价方式</w:t>
            </w:r>
          </w:p>
        </w:tc>
        <w:tc>
          <w:tcPr>
            <w:tcW w:w="7169" w:type="dxa"/>
            <w:tcBorders>
              <w:top w:val="single" w:color="auto" w:sz="4" w:space="0"/>
              <w:left w:val="nil"/>
              <w:bottom w:val="single" w:color="auto" w:sz="4" w:space="0"/>
              <w:right w:val="single" w:color="auto" w:sz="4" w:space="0"/>
            </w:tcBorders>
            <w:vAlign w:val="center"/>
          </w:tcPr>
          <w:p w14:paraId="12141B54">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最高限价为人民币</w:t>
            </w:r>
            <w:r>
              <w:rPr>
                <w:rFonts w:hint="eastAsia" w:ascii="仿宋_GB2312" w:hAnsi="仿宋_GB2312" w:eastAsia="仿宋_GB2312" w:cs="仿宋_GB2312"/>
                <w:sz w:val="24"/>
                <w:szCs w:val="24"/>
                <w:highlight w:val="none"/>
                <w:lang w:val="en-US" w:eastAsia="zh-CN"/>
              </w:rPr>
              <w:t>18</w:t>
            </w:r>
            <w:r>
              <w:rPr>
                <w:rFonts w:hint="eastAsia" w:ascii="仿宋_GB2312" w:hAnsi="仿宋_GB2312" w:eastAsia="仿宋_GB2312" w:cs="仿宋_GB2312"/>
                <w:sz w:val="24"/>
                <w:szCs w:val="24"/>
                <w:highlight w:val="none"/>
              </w:rPr>
              <w:t>万元。</w:t>
            </w:r>
          </w:p>
        </w:tc>
      </w:tr>
      <w:tr w14:paraId="228D9FBA">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483FEDC1">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694" w:type="dxa"/>
            <w:tcBorders>
              <w:top w:val="single" w:color="auto" w:sz="4" w:space="0"/>
              <w:left w:val="nil"/>
              <w:bottom w:val="single" w:color="auto" w:sz="4" w:space="0"/>
              <w:right w:val="single" w:color="auto" w:sz="4" w:space="0"/>
            </w:tcBorders>
            <w:vAlign w:val="center"/>
          </w:tcPr>
          <w:p w14:paraId="24B7515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合同履行期限（服务期）</w:t>
            </w:r>
          </w:p>
        </w:tc>
        <w:tc>
          <w:tcPr>
            <w:tcW w:w="7169" w:type="dxa"/>
            <w:tcBorders>
              <w:top w:val="single" w:color="auto" w:sz="4" w:space="0"/>
              <w:left w:val="nil"/>
              <w:bottom w:val="single" w:color="auto" w:sz="4" w:space="0"/>
              <w:right w:val="single" w:color="auto" w:sz="4" w:space="0"/>
            </w:tcBorders>
            <w:vAlign w:val="center"/>
          </w:tcPr>
          <w:p w14:paraId="5C1E01FF">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年1月1日—202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年12月31日</w:t>
            </w:r>
          </w:p>
        </w:tc>
      </w:tr>
      <w:tr w14:paraId="7C228CCF">
        <w:tblPrEx>
          <w:tblCellMar>
            <w:top w:w="0" w:type="dxa"/>
            <w:left w:w="108" w:type="dxa"/>
            <w:bottom w:w="0" w:type="dxa"/>
            <w:right w:w="108" w:type="dxa"/>
          </w:tblCellMar>
        </w:tblPrEx>
        <w:trPr>
          <w:trHeight w:val="5364" w:hRule="atLeast"/>
        </w:trPr>
        <w:tc>
          <w:tcPr>
            <w:tcW w:w="864" w:type="dxa"/>
            <w:tcBorders>
              <w:top w:val="single" w:color="auto" w:sz="4" w:space="0"/>
              <w:left w:val="single" w:color="auto" w:sz="4" w:space="0"/>
              <w:bottom w:val="single" w:color="auto" w:sz="4" w:space="0"/>
              <w:right w:val="single" w:color="auto" w:sz="4" w:space="0"/>
            </w:tcBorders>
            <w:vAlign w:val="center"/>
          </w:tcPr>
          <w:p w14:paraId="48D58997">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694" w:type="dxa"/>
            <w:tcBorders>
              <w:top w:val="single" w:color="auto" w:sz="4" w:space="0"/>
              <w:left w:val="nil"/>
              <w:bottom w:val="single" w:color="auto" w:sz="4" w:space="0"/>
              <w:right w:val="single" w:color="auto" w:sz="4" w:space="0"/>
            </w:tcBorders>
            <w:vAlign w:val="center"/>
          </w:tcPr>
          <w:p w14:paraId="1317F6F0">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投标资格要求</w:t>
            </w:r>
          </w:p>
        </w:tc>
        <w:tc>
          <w:tcPr>
            <w:tcW w:w="7169" w:type="dxa"/>
            <w:tcBorders>
              <w:top w:val="single" w:color="auto" w:sz="4" w:space="0"/>
              <w:left w:val="nil"/>
              <w:bottom w:val="single" w:color="auto" w:sz="4" w:space="0"/>
              <w:right w:val="single" w:color="auto" w:sz="4" w:space="0"/>
            </w:tcBorders>
            <w:vAlign w:val="center"/>
          </w:tcPr>
          <w:p w14:paraId="7FE4AFD7">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1.投标人必须在中华人民共和国境内注册，具有工商行政管理部门颁发的企业法人营业执照，营业执照经营范围需包含水质分析检测；</w:t>
            </w:r>
          </w:p>
          <w:p w14:paraId="3BFFCE4D">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2.投标人近三年（2023年1月1日以来）至少承担过一次饮用水水质检测项目，熟悉城镇供水水质全过程管控，能够及时处理供水水质问题，且需具备省级及以上“检验检测机构资质认定证书”资质；</w:t>
            </w:r>
          </w:p>
          <w:p w14:paraId="4AE764D4">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3.投标人在参加本次采购活动前三年内，在经营活动中没有重大违法记录（是指因违法经营受到刑事处罚或责令停产停业、吊销许可证或执照、较大数额罚款等行政处罚）的书面声明；</w:t>
            </w:r>
          </w:p>
          <w:p w14:paraId="4FA06B14">
            <w:pPr>
              <w:spacing w:after="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4.参与本次采购活动期间未在被禁止参加政府采购活动期限内的书面声明；</w:t>
            </w:r>
          </w:p>
          <w:p w14:paraId="106A9C68">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依据《关于在招投标活动中对失信被执行人实施联合惩戒的通知》（法[2016]285号）规定，投标人须通过“信用中国”（网址www.creditchina.gov.cn)对投标人进行信用查询，投标人若在“失信被执行人”名单中的，其投标无效，查询结果以开标前一日内在“信用中国”网站查询结果为准（投标人提供网站查询结果截图证明并加盖公章）</w:t>
            </w:r>
            <w:r>
              <w:rPr>
                <w:rFonts w:hint="eastAsia" w:ascii="仿宋_GB2312" w:hAnsi="仿宋_GB2312" w:eastAsia="仿宋_GB2312" w:cs="仿宋_GB2312"/>
                <w:sz w:val="24"/>
                <w:szCs w:val="24"/>
                <w:highlight w:val="none"/>
                <w:lang w:eastAsia="zh-CN"/>
              </w:rPr>
              <w:t>。</w:t>
            </w:r>
          </w:p>
        </w:tc>
      </w:tr>
      <w:tr w14:paraId="55D331A3">
        <w:tblPrEx>
          <w:tblCellMar>
            <w:top w:w="0" w:type="dxa"/>
            <w:left w:w="108" w:type="dxa"/>
            <w:bottom w:w="0" w:type="dxa"/>
            <w:right w:w="108" w:type="dxa"/>
          </w:tblCellMar>
        </w:tblPrEx>
        <w:trPr>
          <w:trHeight w:val="575" w:hRule="atLeast"/>
        </w:trPr>
        <w:tc>
          <w:tcPr>
            <w:tcW w:w="864" w:type="dxa"/>
            <w:tcBorders>
              <w:top w:val="single" w:color="auto" w:sz="4" w:space="0"/>
              <w:left w:val="single" w:color="auto" w:sz="4" w:space="0"/>
              <w:bottom w:val="single" w:color="auto" w:sz="4" w:space="0"/>
              <w:right w:val="single" w:color="auto" w:sz="4" w:space="0"/>
            </w:tcBorders>
            <w:vAlign w:val="center"/>
          </w:tcPr>
          <w:p w14:paraId="2DE13C97">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694" w:type="dxa"/>
            <w:tcBorders>
              <w:top w:val="single" w:color="auto" w:sz="4" w:space="0"/>
              <w:left w:val="nil"/>
              <w:bottom w:val="single" w:color="auto" w:sz="4" w:space="0"/>
              <w:right w:val="single" w:color="auto" w:sz="4" w:space="0"/>
            </w:tcBorders>
          </w:tcPr>
          <w:p w14:paraId="0393640B">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构成响应文件的其他材料</w:t>
            </w:r>
          </w:p>
        </w:tc>
        <w:tc>
          <w:tcPr>
            <w:tcW w:w="7169" w:type="dxa"/>
            <w:tcBorders>
              <w:top w:val="single" w:color="auto" w:sz="4" w:space="0"/>
              <w:left w:val="nil"/>
              <w:bottom w:val="single" w:color="auto" w:sz="4" w:space="0"/>
              <w:right w:val="single" w:color="auto" w:sz="4" w:space="0"/>
            </w:tcBorders>
            <w:vAlign w:val="center"/>
          </w:tcPr>
          <w:p w14:paraId="63504B14">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详见采购文件</w:t>
            </w:r>
          </w:p>
        </w:tc>
      </w:tr>
      <w:tr w14:paraId="5BADEAA3">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6BF71D14">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694" w:type="dxa"/>
            <w:tcBorders>
              <w:top w:val="single" w:color="auto" w:sz="4" w:space="0"/>
              <w:left w:val="nil"/>
              <w:bottom w:val="single" w:color="auto" w:sz="4" w:space="0"/>
              <w:right w:val="single" w:color="auto" w:sz="4" w:space="0"/>
            </w:tcBorders>
            <w:vAlign w:val="center"/>
          </w:tcPr>
          <w:p w14:paraId="50AE061A">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联合体投标</w:t>
            </w:r>
          </w:p>
        </w:tc>
        <w:tc>
          <w:tcPr>
            <w:tcW w:w="7169" w:type="dxa"/>
            <w:tcBorders>
              <w:top w:val="single" w:color="auto" w:sz="4" w:space="0"/>
              <w:left w:val="nil"/>
              <w:bottom w:val="single" w:color="auto" w:sz="4" w:space="0"/>
              <w:right w:val="single" w:color="auto" w:sz="4" w:space="0"/>
            </w:tcBorders>
            <w:vAlign w:val="center"/>
          </w:tcPr>
          <w:p w14:paraId="68E616C4">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本项目不接受联合体投标</w:t>
            </w:r>
          </w:p>
        </w:tc>
      </w:tr>
      <w:tr w14:paraId="47D6C2D1">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5C16B52C">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694" w:type="dxa"/>
            <w:tcBorders>
              <w:top w:val="single" w:color="auto" w:sz="4" w:space="0"/>
              <w:left w:val="nil"/>
              <w:bottom w:val="single" w:color="auto" w:sz="4" w:space="0"/>
              <w:right w:val="single" w:color="auto" w:sz="4" w:space="0"/>
            </w:tcBorders>
            <w:vAlign w:val="center"/>
          </w:tcPr>
          <w:p w14:paraId="7F583290">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投标有效期</w:t>
            </w:r>
          </w:p>
        </w:tc>
        <w:tc>
          <w:tcPr>
            <w:tcW w:w="7169" w:type="dxa"/>
            <w:tcBorders>
              <w:top w:val="single" w:color="auto" w:sz="4" w:space="0"/>
              <w:left w:val="nil"/>
              <w:bottom w:val="single" w:color="auto" w:sz="4" w:space="0"/>
              <w:right w:val="single" w:color="auto" w:sz="4" w:space="0"/>
            </w:tcBorders>
            <w:vAlign w:val="center"/>
          </w:tcPr>
          <w:p w14:paraId="408ACBB9">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30天（从投标截止之日算起）</w:t>
            </w:r>
          </w:p>
        </w:tc>
      </w:tr>
      <w:tr w14:paraId="5BB57A04">
        <w:tblPrEx>
          <w:tblCellMar>
            <w:top w:w="0" w:type="dxa"/>
            <w:left w:w="108" w:type="dxa"/>
            <w:bottom w:w="0" w:type="dxa"/>
            <w:right w:w="108" w:type="dxa"/>
          </w:tblCellMar>
        </w:tblPrEx>
        <w:trPr>
          <w:trHeight w:val="440" w:hRule="atLeast"/>
        </w:trPr>
        <w:tc>
          <w:tcPr>
            <w:tcW w:w="864" w:type="dxa"/>
            <w:tcBorders>
              <w:top w:val="single" w:color="auto" w:sz="4" w:space="0"/>
              <w:left w:val="single" w:color="auto" w:sz="4" w:space="0"/>
              <w:bottom w:val="single" w:color="auto" w:sz="4" w:space="0"/>
              <w:right w:val="single" w:color="auto" w:sz="4" w:space="0"/>
            </w:tcBorders>
            <w:vAlign w:val="center"/>
          </w:tcPr>
          <w:p w14:paraId="3A9E813E">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1694" w:type="dxa"/>
            <w:tcBorders>
              <w:top w:val="single" w:color="auto" w:sz="4" w:space="0"/>
              <w:left w:val="nil"/>
              <w:bottom w:val="single" w:color="auto" w:sz="4" w:space="0"/>
              <w:right w:val="single" w:color="auto" w:sz="4" w:space="0"/>
            </w:tcBorders>
            <w:vAlign w:val="center"/>
          </w:tcPr>
          <w:p w14:paraId="5E243CF2">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投标文件的</w:t>
            </w:r>
          </w:p>
          <w:p w14:paraId="371A240B">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w:t>
            </w:r>
          </w:p>
        </w:tc>
        <w:tc>
          <w:tcPr>
            <w:tcW w:w="7169" w:type="dxa"/>
            <w:tcBorders>
              <w:top w:val="single" w:color="auto" w:sz="4" w:space="0"/>
              <w:left w:val="nil"/>
              <w:bottom w:val="single" w:color="auto" w:sz="4" w:space="0"/>
              <w:right w:val="single" w:color="auto" w:sz="4" w:space="0"/>
            </w:tcBorders>
            <w:vAlign w:val="center"/>
          </w:tcPr>
          <w:p w14:paraId="158A1C56">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投标文件由“报价文件”、“响应文件”两部分组成。“报价文件”“响应文件”各提供1份，须单独封装。</w:t>
            </w:r>
          </w:p>
        </w:tc>
      </w:tr>
      <w:tr w14:paraId="034E1542">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548BF0A3">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1694" w:type="dxa"/>
            <w:tcBorders>
              <w:top w:val="single" w:color="auto" w:sz="4" w:space="0"/>
              <w:left w:val="nil"/>
              <w:bottom w:val="single" w:color="auto" w:sz="4" w:space="0"/>
              <w:right w:val="single" w:color="auto" w:sz="4" w:space="0"/>
            </w:tcBorders>
            <w:vAlign w:val="center"/>
          </w:tcPr>
          <w:p w14:paraId="4AEE0862">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签字或盖章</w:t>
            </w:r>
          </w:p>
          <w:p w14:paraId="5FC0E101">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要求</w:t>
            </w:r>
          </w:p>
        </w:tc>
        <w:tc>
          <w:tcPr>
            <w:tcW w:w="7169" w:type="dxa"/>
            <w:tcBorders>
              <w:top w:val="single" w:color="auto" w:sz="4" w:space="0"/>
              <w:left w:val="nil"/>
              <w:bottom w:val="single" w:color="auto" w:sz="4" w:space="0"/>
              <w:right w:val="single" w:color="auto" w:sz="4" w:space="0"/>
            </w:tcBorders>
            <w:vAlign w:val="center"/>
          </w:tcPr>
          <w:p w14:paraId="0BD36DA8">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按采购文件要求签字、盖章。</w:t>
            </w:r>
          </w:p>
        </w:tc>
      </w:tr>
      <w:tr w14:paraId="050F2EED">
        <w:tblPrEx>
          <w:tblCellMar>
            <w:top w:w="0" w:type="dxa"/>
            <w:left w:w="108" w:type="dxa"/>
            <w:bottom w:w="0" w:type="dxa"/>
            <w:right w:w="108" w:type="dxa"/>
          </w:tblCellMar>
        </w:tblPrEx>
        <w:trPr>
          <w:trHeight w:val="1822" w:hRule="atLeast"/>
        </w:trPr>
        <w:tc>
          <w:tcPr>
            <w:tcW w:w="864" w:type="dxa"/>
            <w:tcBorders>
              <w:top w:val="single" w:color="auto" w:sz="4" w:space="0"/>
              <w:left w:val="single" w:color="auto" w:sz="4" w:space="0"/>
              <w:bottom w:val="single" w:color="auto" w:sz="4" w:space="0"/>
              <w:right w:val="single" w:color="auto" w:sz="4" w:space="0"/>
            </w:tcBorders>
            <w:vAlign w:val="center"/>
          </w:tcPr>
          <w:p w14:paraId="4F94131F">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1694" w:type="dxa"/>
            <w:tcBorders>
              <w:top w:val="single" w:color="auto" w:sz="4" w:space="0"/>
              <w:left w:val="nil"/>
              <w:bottom w:val="single" w:color="auto" w:sz="4" w:space="0"/>
              <w:right w:val="single" w:color="auto" w:sz="4" w:space="0"/>
            </w:tcBorders>
            <w:vAlign w:val="center"/>
          </w:tcPr>
          <w:p w14:paraId="6BBB4FC5">
            <w:pPr>
              <w:spacing w:after="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投标报名截止时间</w:t>
            </w:r>
            <w:r>
              <w:rPr>
                <w:rFonts w:hint="eastAsia"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rPr>
              <w:t>报名</w:t>
            </w:r>
          </w:p>
          <w:p w14:paraId="7A357D18">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方式</w:t>
            </w:r>
          </w:p>
        </w:tc>
        <w:tc>
          <w:tcPr>
            <w:tcW w:w="7169" w:type="dxa"/>
            <w:tcBorders>
              <w:top w:val="single" w:color="auto" w:sz="4" w:space="0"/>
              <w:left w:val="nil"/>
              <w:bottom w:val="single" w:color="auto" w:sz="4" w:space="0"/>
              <w:right w:val="single" w:color="auto" w:sz="4" w:space="0"/>
            </w:tcBorders>
            <w:vAlign w:val="center"/>
          </w:tcPr>
          <w:p w14:paraId="321B73DA">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1.投标截止时间：2026年2月6日17:30</w:t>
            </w:r>
            <w:r>
              <w:rPr>
                <w:rFonts w:hint="eastAsia" w:ascii="仿宋_GB2312" w:hAnsi="仿宋_GB2312" w:eastAsia="仿宋_GB2312" w:cs="仿宋_GB2312"/>
                <w:sz w:val="24"/>
                <w:szCs w:val="24"/>
                <w:highlight w:val="none"/>
                <w:lang w:eastAsia="zh-CN"/>
              </w:rPr>
              <w:t>；</w:t>
            </w:r>
          </w:p>
          <w:p w14:paraId="3EBBC6C5">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2.地点：黄石大道77号黄石市供用水管理办公室二楼会议室；联系人：侯斌，电话：0714-6222702</w:t>
            </w:r>
            <w:r>
              <w:rPr>
                <w:rFonts w:hint="eastAsia" w:ascii="仿宋_GB2312" w:hAnsi="仿宋_GB2312" w:eastAsia="仿宋_GB2312" w:cs="仿宋_GB2312"/>
                <w:sz w:val="24"/>
                <w:szCs w:val="24"/>
                <w:highlight w:val="none"/>
                <w:lang w:eastAsia="zh-CN"/>
              </w:rPr>
              <w:t>；</w:t>
            </w:r>
          </w:p>
          <w:p w14:paraId="6FB9F24B">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3.递交方式：本项目投标文件必须封装完整，并以书面形式在截止时间之前送达招标人，逾期送达的投标文件不予接受。</w:t>
            </w:r>
          </w:p>
        </w:tc>
      </w:tr>
      <w:tr w14:paraId="45F2D089">
        <w:tblPrEx>
          <w:tblCellMar>
            <w:top w:w="0" w:type="dxa"/>
            <w:left w:w="108" w:type="dxa"/>
            <w:bottom w:w="0" w:type="dxa"/>
            <w:right w:w="108" w:type="dxa"/>
          </w:tblCellMar>
        </w:tblPrEx>
        <w:trPr>
          <w:trHeight w:val="899" w:hRule="atLeast"/>
        </w:trPr>
        <w:tc>
          <w:tcPr>
            <w:tcW w:w="864" w:type="dxa"/>
            <w:tcBorders>
              <w:top w:val="single" w:color="auto" w:sz="4" w:space="0"/>
              <w:left w:val="single" w:color="auto" w:sz="4" w:space="0"/>
              <w:bottom w:val="single" w:color="auto" w:sz="4" w:space="0"/>
              <w:right w:val="single" w:color="auto" w:sz="4" w:space="0"/>
            </w:tcBorders>
            <w:vAlign w:val="center"/>
          </w:tcPr>
          <w:p w14:paraId="591A0985">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p>
        </w:tc>
        <w:tc>
          <w:tcPr>
            <w:tcW w:w="1694" w:type="dxa"/>
            <w:tcBorders>
              <w:top w:val="single" w:color="auto" w:sz="4" w:space="0"/>
              <w:left w:val="nil"/>
              <w:bottom w:val="single" w:color="auto" w:sz="4" w:space="0"/>
              <w:right w:val="single" w:color="auto" w:sz="4" w:space="0"/>
            </w:tcBorders>
            <w:vAlign w:val="center"/>
          </w:tcPr>
          <w:p w14:paraId="0D9AF06C">
            <w:pPr>
              <w:spacing w:after="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开标时间及</w:t>
            </w:r>
          </w:p>
          <w:p w14:paraId="08802EE3">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地点</w:t>
            </w:r>
          </w:p>
        </w:tc>
        <w:tc>
          <w:tcPr>
            <w:tcW w:w="7169" w:type="dxa"/>
            <w:tcBorders>
              <w:top w:val="single" w:color="auto" w:sz="4" w:space="0"/>
              <w:left w:val="nil"/>
              <w:bottom w:val="single" w:color="auto" w:sz="4" w:space="0"/>
              <w:right w:val="single" w:color="auto" w:sz="4" w:space="0"/>
            </w:tcBorders>
            <w:vAlign w:val="center"/>
          </w:tcPr>
          <w:p w14:paraId="1D9A408A">
            <w:pPr>
              <w:spacing w:after="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开标时间：2026年2月</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日9:00</w:t>
            </w:r>
            <w:r>
              <w:rPr>
                <w:rFonts w:hint="eastAsia" w:ascii="仿宋_GB2312" w:hAnsi="仿宋_GB2312" w:eastAsia="仿宋_GB2312" w:cs="仿宋_GB2312"/>
                <w:sz w:val="24"/>
                <w:szCs w:val="24"/>
                <w:highlight w:val="none"/>
                <w:lang w:eastAsia="zh-CN"/>
              </w:rPr>
              <w:t>；</w:t>
            </w:r>
          </w:p>
          <w:p w14:paraId="28D40533">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开标地点：黄石市黄石大道77号黄石市供用水管理办公室二楼会议室。</w:t>
            </w:r>
          </w:p>
        </w:tc>
      </w:tr>
      <w:tr w14:paraId="244DADE4">
        <w:tblPrEx>
          <w:tblCellMar>
            <w:top w:w="0" w:type="dxa"/>
            <w:left w:w="108" w:type="dxa"/>
            <w:bottom w:w="0" w:type="dxa"/>
            <w:right w:w="108" w:type="dxa"/>
          </w:tblCellMar>
        </w:tblPrEx>
        <w:trPr>
          <w:trHeight w:val="516" w:hRule="atLeast"/>
        </w:trPr>
        <w:tc>
          <w:tcPr>
            <w:tcW w:w="864" w:type="dxa"/>
            <w:tcBorders>
              <w:top w:val="single" w:color="auto" w:sz="4" w:space="0"/>
              <w:left w:val="single" w:color="auto" w:sz="4" w:space="0"/>
              <w:bottom w:val="single" w:color="auto" w:sz="4" w:space="0"/>
              <w:right w:val="single" w:color="auto" w:sz="4" w:space="0"/>
            </w:tcBorders>
            <w:vAlign w:val="center"/>
          </w:tcPr>
          <w:p w14:paraId="7B041465">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p>
        </w:tc>
        <w:tc>
          <w:tcPr>
            <w:tcW w:w="1694" w:type="dxa"/>
            <w:tcBorders>
              <w:top w:val="single" w:color="auto" w:sz="4" w:space="0"/>
              <w:left w:val="nil"/>
              <w:bottom w:val="single" w:color="auto" w:sz="4" w:space="0"/>
              <w:right w:val="single" w:color="auto" w:sz="4" w:space="0"/>
            </w:tcBorders>
            <w:vAlign w:val="center"/>
          </w:tcPr>
          <w:p w14:paraId="0B4FFBB7">
            <w:pPr>
              <w:spacing w:after="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评标办法</w:t>
            </w:r>
          </w:p>
        </w:tc>
        <w:tc>
          <w:tcPr>
            <w:tcW w:w="7169" w:type="dxa"/>
            <w:tcBorders>
              <w:top w:val="single" w:color="auto" w:sz="4" w:space="0"/>
              <w:left w:val="nil"/>
              <w:bottom w:val="single" w:color="auto" w:sz="4" w:space="0"/>
              <w:right w:val="single" w:color="auto" w:sz="4" w:space="0"/>
            </w:tcBorders>
            <w:vAlign w:val="center"/>
          </w:tcPr>
          <w:p w14:paraId="7AA8C3DE">
            <w:pPr>
              <w:spacing w:after="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综合评分法</w:t>
            </w:r>
          </w:p>
        </w:tc>
      </w:tr>
    </w:tbl>
    <w:p w14:paraId="1999411C">
      <w:pPr>
        <w:spacing w:after="0"/>
        <w:ind w:left="238"/>
        <w:jc w:val="center"/>
        <w:rPr>
          <w:rFonts w:ascii="仿宋_GB2312" w:hAnsi="仿宋_GB2312" w:eastAsia="仿宋_GB2312" w:cs="仿宋_GB2312"/>
          <w:sz w:val="24"/>
          <w:szCs w:val="24"/>
          <w:highlight w:val="none"/>
        </w:rPr>
      </w:pPr>
    </w:p>
    <w:p w14:paraId="7DA0DC6A">
      <w:pPr>
        <w:spacing w:after="0" w:line="540" w:lineRule="exact"/>
        <w:ind w:firstLine="640" w:firstLineChars="200"/>
        <w:rPr>
          <w:rFonts w:ascii="黑体" w:hAnsi="黑体" w:eastAsia="黑体" w:cs="黑体"/>
          <w:sz w:val="32"/>
          <w:szCs w:val="32"/>
          <w:highlight w:val="none"/>
        </w:rPr>
      </w:pPr>
      <w:bookmarkStart w:id="2" w:name="_Toc643610528"/>
      <w:r>
        <w:rPr>
          <w:rFonts w:hint="eastAsia" w:ascii="黑体" w:hAnsi="黑体" w:eastAsia="黑体" w:cs="黑体"/>
          <w:sz w:val="32"/>
          <w:szCs w:val="32"/>
          <w:highlight w:val="none"/>
        </w:rPr>
        <w:t>二、采购文件</w:t>
      </w:r>
      <w:bookmarkEnd w:id="2"/>
    </w:p>
    <w:p w14:paraId="37B1877E">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1.投标人按照本项目采购文件要求提供的声明函内容不实的，属于提供虚假材料谋取成交，采购人将报请政府采购监管部门依照《中华人民共和国政府采购法》等国家有关规定追究相应责任。</w:t>
      </w:r>
    </w:p>
    <w:p w14:paraId="252F28A9">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2.投标人应认真检查采购文件是否完整，若发现缺页或附件不全时，应及时向采购人提出，以便补遗。</w:t>
      </w:r>
    </w:p>
    <w:p w14:paraId="2043C2CC">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除本采购文件内容外，在提交投标文件截止之日前，采购人需要对采购文件进行澄清、补充或修改的，采购人将会通过黄石市城管委官方网站以更正公告的形式发布。更正公告作为采购文件的补充和组成部分，对所有投标人均有约束力。</w:t>
      </w:r>
    </w:p>
    <w:p w14:paraId="60E9CC29">
      <w:pPr>
        <w:spacing w:after="0" w:line="54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4.采购人澄清、补充或修改可能影响投标人编制投标文件且更正公告至投标截止时间不足5个工作日的，为使投标人有足够的时间修改投标文件，采购人将顺延投标截止时间和开标时间，并将顺延后的投标截止时间和开标时间在更正公告中明确。</w:t>
      </w:r>
      <w:bookmarkStart w:id="3" w:name="_Toc643610529"/>
    </w:p>
    <w:p w14:paraId="7CE0F1CB">
      <w:pPr>
        <w:spacing w:after="0" w:line="54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三、投标文件</w:t>
      </w:r>
      <w:bookmarkEnd w:id="3"/>
    </w:p>
    <w:p w14:paraId="5ED7238A">
      <w:pPr>
        <w:spacing w:after="0" w:line="54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
          <w:sz w:val="32"/>
          <w:szCs w:val="32"/>
          <w:highlight w:val="none"/>
        </w:rPr>
        <w:t>投标文件编制基本要求</w:t>
      </w:r>
    </w:p>
    <w:p w14:paraId="620A6974">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1.1投标文件以及有关投标事宜的所有来往函电均应以中文书写，专业术语和外文证明材料除外。</w:t>
      </w:r>
    </w:p>
    <w:p w14:paraId="268DE7C6">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1.2除技术要求中另有规定外，本采购文件所使用的度量衡单位均应采用公制。</w:t>
      </w:r>
    </w:p>
    <w:p w14:paraId="0E9F9EA3">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1.3投标人应认真阅读、充分理解本采购文件的全部内容（包括所有的补充、修改内容），承诺履行本采购文件中各项条款规定及要求，并按采购文件的要求制作投标文件。</w:t>
      </w:r>
    </w:p>
    <w:p w14:paraId="481EF280">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1.4投标文件应按本采购文件的全部内容，包括所有的补充通知及投标文件格式进行编制。</w:t>
      </w:r>
    </w:p>
    <w:p w14:paraId="5884A5B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1.5若投标人只填写和提供本采购文件要求的部分内容和投标文件格式，给评标过程造成困难，其可能导致的结果和责任由投标人自行承担。</w:t>
      </w:r>
    </w:p>
    <w:p w14:paraId="4F1FE797">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2.投标文件的组成</w:t>
      </w:r>
    </w:p>
    <w:p w14:paraId="2B6D07A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本项目投标文件由“报价文件”、“响应文件”两部分组成，均须单独封装。</w:t>
      </w:r>
    </w:p>
    <w:p w14:paraId="5FA98EA6">
      <w:pPr>
        <w:pStyle w:val="45"/>
        <w:spacing w:line="54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 “报价文件”特指“投标函”（格式详见第四章附件2），采用A4规格纸张打印。</w:t>
      </w:r>
    </w:p>
    <w:p w14:paraId="3A8E4C22">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2.2“响应文件”可由投标人自行确定的内容和编排顺序，采用A4规格纸张（图表可例外）打印，包括以下内容：</w:t>
      </w:r>
    </w:p>
    <w:p w14:paraId="47E721C6">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营业执照（复印件）；</w:t>
      </w:r>
    </w:p>
    <w:p w14:paraId="2C31E765">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资质证书（复印件）；</w:t>
      </w:r>
    </w:p>
    <w:p w14:paraId="10EF2655">
      <w:pPr>
        <w:widowControl w:val="0"/>
        <w:numPr>
          <w:ilvl w:val="0"/>
          <w:numId w:val="5"/>
        </w:numPr>
        <w:adjustRightInd/>
        <w:snapToGrid/>
        <w:spacing w:after="0" w:line="54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法定代表人身份证明；授权委托书；</w:t>
      </w:r>
    </w:p>
    <w:p w14:paraId="7961A803">
      <w:pPr>
        <w:pStyle w:val="17"/>
        <w:spacing w:line="540" w:lineRule="exact"/>
        <w:ind w:firstLine="640" w:firstLineChars="200"/>
        <w:rPr>
          <w:rFonts w:ascii="仿宋_GB2312" w:hAnsi="仿宋_GB2312" w:cs="仿宋_GB2312"/>
          <w:sz w:val="32"/>
          <w:szCs w:val="32"/>
          <w:highlight w:val="none"/>
        </w:rPr>
      </w:pPr>
      <w:r>
        <w:rPr>
          <w:rFonts w:hint="eastAsia" w:ascii="仿宋_GB2312" w:hAnsi="仿宋_GB2312" w:cs="仿宋_GB2312"/>
          <w:b w:val="0"/>
          <w:sz w:val="32"/>
          <w:szCs w:val="32"/>
          <w:highlight w:val="none"/>
        </w:rPr>
        <w:t>（4）提供“信用中国”（www.creditchina.gov.cn）网站的未被列入失信被执行人的查询信用记录截图打印件（查询截图打印件应清晰明了，如因截图内容辨认困难造成的不利后果由供应商自行承担）；</w:t>
      </w:r>
    </w:p>
    <w:p w14:paraId="59377B0E">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（5）拟派本项目负责人及其他人员名单及相关证书（复印件）；</w:t>
      </w:r>
    </w:p>
    <w:p w14:paraId="5DD3CBBC">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（6）拟派本项目负责人及其他人员近三个月的社保缴费证明材料；</w:t>
      </w:r>
    </w:p>
    <w:p w14:paraId="3203CEF2">
      <w:pPr>
        <w:pStyle w:val="45"/>
        <w:spacing w:line="540" w:lineRule="exact"/>
        <w:ind w:firstLine="640"/>
        <w:rPr>
          <w:rFonts w:eastAsia="仿宋_GB2312"/>
          <w:sz w:val="32"/>
          <w:szCs w:val="32"/>
          <w:highlight w:val="none"/>
        </w:rPr>
      </w:pPr>
      <w:r>
        <w:rPr>
          <w:rFonts w:hint="eastAsia" w:ascii="仿宋_GB2312" w:hAnsi="仿宋_GB2312" w:eastAsia="仿宋_GB2312" w:cs="仿宋_GB2312"/>
          <w:sz w:val="32"/>
          <w:szCs w:val="32"/>
          <w:highlight w:val="none"/>
        </w:rPr>
        <w:t>（7）投标人和项目负责人类似业绩等情况的证明材料（复印件）；</w:t>
      </w:r>
    </w:p>
    <w:p w14:paraId="7BDCBC54">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（8）针对本项目的采购需求，制定的具体实施技术服务方案；</w:t>
      </w:r>
    </w:p>
    <w:p w14:paraId="7FD0058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（9）项目不转包、不违法分包、不更换项目负责人、按期保质保量完成任务的服务承诺及违反承诺的处罚措施；</w:t>
      </w:r>
    </w:p>
    <w:p w14:paraId="43E74F3D">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（10）投标人认为需要提供的其他资料。</w:t>
      </w:r>
    </w:p>
    <w:p w14:paraId="06BC87A7">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2.3以上资料原件或复印件均须密封完整并加盖公章。</w:t>
      </w:r>
    </w:p>
    <w:p w14:paraId="45545930">
      <w:pPr>
        <w:widowControl w:val="0"/>
        <w:numPr>
          <w:ilvl w:val="0"/>
          <w:numId w:val="6"/>
        </w:numPr>
        <w:adjustRightInd/>
        <w:snapToGrid/>
        <w:spacing w:after="0" w:line="540" w:lineRule="exact"/>
        <w:ind w:firstLine="640" w:firstLineChars="200"/>
        <w:jc w:val="both"/>
        <w:rPr>
          <w:rFonts w:ascii="黑体" w:hAnsi="黑体" w:eastAsia="黑体" w:cs="黑体"/>
          <w:sz w:val="32"/>
          <w:szCs w:val="32"/>
          <w:highlight w:val="none"/>
        </w:rPr>
      </w:pPr>
      <w:bookmarkStart w:id="4" w:name="_Toc643610530"/>
      <w:r>
        <w:rPr>
          <w:rFonts w:hint="eastAsia" w:ascii="黑体" w:hAnsi="黑体" w:eastAsia="黑体" w:cs="黑体"/>
          <w:sz w:val="32"/>
          <w:szCs w:val="32"/>
          <w:highlight w:val="none"/>
        </w:rPr>
        <w:t>开标评标</w:t>
      </w:r>
      <w:bookmarkEnd w:id="4"/>
      <w:bookmarkStart w:id="5" w:name="_Toc643610531"/>
    </w:p>
    <w:p w14:paraId="311BB36F">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1.本项目采用综合评分法进行评标。</w:t>
      </w:r>
    </w:p>
    <w:p w14:paraId="7899730A">
      <w:pPr>
        <w:autoSpaceDE w:val="0"/>
        <w:autoSpaceDN w:val="0"/>
        <w:spacing w:after="0" w:line="54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2.采购人组建采购小组，</w:t>
      </w:r>
      <w:r>
        <w:rPr>
          <w:rFonts w:hint="eastAsia" w:ascii="仿宋_GB2312" w:hAnsi="仿宋_GB2312" w:eastAsia="仿宋_GB2312" w:cs="仿宋_GB2312"/>
          <w:sz w:val="32"/>
          <w:szCs w:val="32"/>
          <w:highlight w:val="none"/>
        </w:rPr>
        <w:t>由采购人在本单位选取，</w:t>
      </w:r>
      <w:r>
        <w:rPr>
          <w:rFonts w:hint="eastAsia" w:ascii="仿宋_GB2312" w:hAnsi="仿宋_GB2312" w:eastAsia="仿宋_GB2312" w:cs="仿宋_GB2312"/>
          <w:color w:val="000000"/>
          <w:sz w:val="32"/>
          <w:szCs w:val="32"/>
          <w:highlight w:val="none"/>
        </w:rPr>
        <w:t>总人数为3人</w:t>
      </w:r>
      <w:r>
        <w:rPr>
          <w:rFonts w:hint="eastAsia" w:ascii="仿宋_GB2312" w:hAnsi="仿宋_GB2312" w:eastAsia="仿宋_GB2312" w:cs="仿宋_GB2312"/>
          <w:bCs/>
          <w:color w:val="000000"/>
          <w:sz w:val="32"/>
          <w:szCs w:val="32"/>
          <w:highlight w:val="none"/>
        </w:rPr>
        <w:t>。</w:t>
      </w:r>
    </w:p>
    <w:p w14:paraId="433351B9">
      <w:pPr>
        <w:autoSpaceDE w:val="0"/>
        <w:autoSpaceDN w:val="0"/>
        <w:spacing w:after="0" w:line="54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3.采购小组对各投标人</w:t>
      </w:r>
      <w:r>
        <w:rPr>
          <w:rFonts w:hint="eastAsia" w:ascii="仿宋_GB2312" w:hAnsi="仿宋_GB2312" w:eastAsia="仿宋_GB2312" w:cs="仿宋_GB2312"/>
          <w:color w:val="000000"/>
          <w:sz w:val="32"/>
          <w:szCs w:val="32"/>
          <w:highlight w:val="none"/>
        </w:rPr>
        <w:t>递交的投标文件</w:t>
      </w:r>
      <w:r>
        <w:rPr>
          <w:rFonts w:hint="eastAsia" w:ascii="仿宋_GB2312" w:hAnsi="仿宋_GB2312" w:eastAsia="仿宋_GB2312" w:cs="仿宋_GB2312"/>
          <w:bCs/>
          <w:color w:val="000000"/>
          <w:sz w:val="32"/>
          <w:szCs w:val="32"/>
          <w:highlight w:val="none"/>
        </w:rPr>
        <w:t>进行审查，经审查发现有下列情况之一的，视为无效投标：</w:t>
      </w:r>
    </w:p>
    <w:p w14:paraId="638B0FE9">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bCs/>
          <w:color w:val="000000"/>
          <w:sz w:val="32"/>
          <w:szCs w:val="32"/>
          <w:highlight w:val="none"/>
        </w:rPr>
        <w:t>投标人资质及证明文件不满足采购公告要求或过期失效情况的；</w:t>
      </w:r>
    </w:p>
    <w:p w14:paraId="221D3EDD">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（2）递交投标文件投标人法定代表</w:t>
      </w:r>
      <w:r>
        <w:rPr>
          <w:rFonts w:hint="eastAsia" w:ascii="仿宋_GB2312" w:hAnsi="仿宋_GB2312" w:eastAsia="仿宋_GB2312" w:cs="仿宋_GB2312"/>
          <w:color w:val="000000"/>
          <w:sz w:val="32"/>
          <w:szCs w:val="32"/>
          <w:highlight w:val="none"/>
          <w:lang w:eastAsia="zh-CN"/>
        </w:rPr>
        <w:t>人</w:t>
      </w:r>
      <w:bookmarkStart w:id="15" w:name="_GoBack"/>
      <w:bookmarkEnd w:id="15"/>
      <w:r>
        <w:rPr>
          <w:rFonts w:hint="eastAsia" w:ascii="仿宋_GB2312" w:hAnsi="仿宋_GB2312" w:eastAsia="仿宋_GB2312" w:cs="仿宋_GB2312"/>
          <w:color w:val="000000"/>
          <w:sz w:val="32"/>
          <w:szCs w:val="32"/>
          <w:highlight w:val="none"/>
        </w:rPr>
        <w:t>或其委托授权人身份与投标文件不符的；</w:t>
      </w:r>
    </w:p>
    <w:p w14:paraId="24DE47C0">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（3）未按照本公告规定密封、签署、盖章的；</w:t>
      </w:r>
    </w:p>
    <w:p w14:paraId="34E1204D">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（4）投标文件附有采购人不能接受的条件，或者对合同中约定的采购人的权利和投标人的义务方面造成重大限制的；</w:t>
      </w:r>
    </w:p>
    <w:p w14:paraId="7965BAFB">
      <w:pPr>
        <w:pStyle w:val="17"/>
        <w:spacing w:line="540" w:lineRule="exact"/>
        <w:ind w:firstLine="640" w:firstLineChars="200"/>
        <w:rPr>
          <w:rFonts w:ascii="仿宋_GB2312" w:hAnsi="仿宋_GB2312" w:cs="仿宋_GB2312"/>
          <w:b w:val="0"/>
          <w:bCs/>
          <w:color w:val="000000"/>
          <w:kern w:val="0"/>
          <w:sz w:val="32"/>
          <w:szCs w:val="32"/>
          <w:highlight w:val="none"/>
        </w:rPr>
      </w:pPr>
      <w:r>
        <w:rPr>
          <w:rFonts w:hint="eastAsia" w:ascii="仿宋_GB2312" w:hAnsi="仿宋_GB2312" w:cs="仿宋_GB2312"/>
          <w:b w:val="0"/>
          <w:bCs/>
          <w:color w:val="000000"/>
          <w:kern w:val="0"/>
          <w:sz w:val="32"/>
          <w:szCs w:val="32"/>
          <w:highlight w:val="none"/>
        </w:rPr>
        <w:t>（5）递交两份或多份内容不同的投标文件，或在一份投标文件中对同一项目报有两个或多个报价的；</w:t>
      </w:r>
    </w:p>
    <w:p w14:paraId="6D1816A8">
      <w:pPr>
        <w:spacing w:after="0" w:line="540" w:lineRule="exact"/>
        <w:ind w:firstLine="640" w:firstLineChars="200"/>
        <w:rPr>
          <w:rFonts w:eastAsia="仿宋_GB2312"/>
          <w:sz w:val="32"/>
          <w:szCs w:val="32"/>
          <w:highlight w:val="none"/>
        </w:rPr>
      </w:pPr>
      <w:r>
        <w:rPr>
          <w:rFonts w:hint="eastAsia" w:ascii="仿宋_GB2312" w:hAnsi="仿宋_GB2312" w:eastAsia="仿宋_GB2312" w:cs="仿宋_GB2312"/>
          <w:color w:val="000000"/>
          <w:sz w:val="32"/>
          <w:szCs w:val="32"/>
          <w:highlight w:val="none"/>
        </w:rPr>
        <w:t>（6）发现以他人名义投标、串通投标、欺诈、威胁、以行贿手段或其他弄虚作假方式谋取中标、采取可能影响评标公正性的不正当手段的；</w:t>
      </w:r>
    </w:p>
    <w:p w14:paraId="2013F9C5">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（7）投标文件关键字迹模糊、无法辨认的；</w:t>
      </w:r>
    </w:p>
    <w:p w14:paraId="35C16540">
      <w:pPr>
        <w:pStyle w:val="17"/>
        <w:spacing w:line="540" w:lineRule="exact"/>
        <w:ind w:firstLine="640" w:firstLineChars="200"/>
        <w:rPr>
          <w:rFonts w:hint="eastAsia" w:eastAsia="仿宋_GB2312"/>
          <w:sz w:val="32"/>
          <w:szCs w:val="32"/>
          <w:highlight w:val="none"/>
          <w:lang w:eastAsia="zh-CN"/>
        </w:rPr>
      </w:pPr>
      <w:r>
        <w:rPr>
          <w:rFonts w:hint="eastAsia" w:ascii="仿宋_GB2312" w:hAnsi="仿宋_GB2312" w:cs="仿宋_GB2312"/>
          <w:b w:val="0"/>
          <w:bCs/>
          <w:color w:val="000000"/>
          <w:kern w:val="0"/>
          <w:sz w:val="32"/>
          <w:szCs w:val="32"/>
          <w:highlight w:val="none"/>
        </w:rPr>
        <w:t>（8）明显不符合采购文件规定的技术要求、标准和其他实质性要求的</w:t>
      </w:r>
      <w:r>
        <w:rPr>
          <w:rFonts w:hint="eastAsia" w:ascii="仿宋_GB2312" w:hAnsi="仿宋_GB2312" w:cs="仿宋_GB2312"/>
          <w:b w:val="0"/>
          <w:bCs/>
          <w:color w:val="000000"/>
          <w:kern w:val="0"/>
          <w:sz w:val="32"/>
          <w:szCs w:val="32"/>
          <w:highlight w:val="none"/>
          <w:lang w:eastAsia="zh-CN"/>
        </w:rPr>
        <w:t>。</w:t>
      </w:r>
    </w:p>
    <w:p w14:paraId="2C059826">
      <w:pPr>
        <w:autoSpaceDE w:val="0"/>
        <w:autoSpaceDN w:val="0"/>
        <w:spacing w:after="0" w:line="54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4.采购小组须对无效投标文件进行复核确认，确认为无效投标文件的投标人不予进入比价或评分阶段。</w:t>
      </w:r>
    </w:p>
    <w:p w14:paraId="52EEF97D">
      <w:pPr>
        <w:autoSpaceDE w:val="0"/>
        <w:autoSpaceDN w:val="0"/>
        <w:spacing w:after="0" w:line="540" w:lineRule="exact"/>
        <w:ind w:firstLine="640" w:firstLineChars="200"/>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Cs/>
          <w:color w:val="000000"/>
          <w:sz w:val="32"/>
          <w:szCs w:val="32"/>
          <w:highlight w:val="none"/>
        </w:rPr>
        <w:t>5.综合评分标准（满分100分）</w:t>
      </w:r>
    </w:p>
    <w:p w14:paraId="6E05C4FF">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采购小组根据采购文件要求，对审查合格的投标文件实行署名评审打分，平均值为该项得分。评分标准见第三章第五条。</w:t>
      </w:r>
    </w:p>
    <w:p w14:paraId="334FCA71">
      <w:pPr>
        <w:pStyle w:val="19"/>
        <w:spacing w:line="540" w:lineRule="exact"/>
        <w:ind w:firstLine="640" w:firstLineChars="200"/>
        <w:rPr>
          <w:sz w:val="32"/>
          <w:szCs w:val="32"/>
          <w:highlight w:val="none"/>
        </w:rPr>
      </w:pPr>
    </w:p>
    <w:p w14:paraId="5B30124D">
      <w:pPr>
        <w:spacing w:after="0" w:line="520" w:lineRule="exact"/>
        <w:jc w:val="center"/>
        <w:rPr>
          <w:rFonts w:ascii="方正小标宋简体" w:hAnsi="方正小标宋简体" w:eastAsia="方正小标宋简体"/>
          <w:sz w:val="30"/>
          <w:szCs w:val="30"/>
          <w:highlight w:val="none"/>
        </w:rPr>
        <w:sectPr>
          <w:footerReference r:id="rId4" w:type="default"/>
          <w:pgSz w:w="11907" w:h="16840"/>
          <w:pgMar w:top="2098" w:right="1474" w:bottom="1984" w:left="1587" w:header="851" w:footer="992" w:gutter="0"/>
          <w:pgNumType w:start="1"/>
          <w:cols w:space="720" w:num="1"/>
          <w:docGrid w:type="lines" w:linePitch="312" w:charSpace="0"/>
        </w:sectPr>
      </w:pPr>
    </w:p>
    <w:p w14:paraId="6D9A0D82">
      <w:pPr>
        <w:pStyle w:val="5"/>
        <w:spacing w:before="0" w:beforeAutospacing="0" w:after="0" w:afterAutospacing="0"/>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第三章  评标办法</w:t>
      </w:r>
    </w:p>
    <w:p w14:paraId="0DC25536">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第一条 评标办法类型</w:t>
      </w:r>
    </w:p>
    <w:p w14:paraId="6CD81CA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本项目采用综合评分法进行评标。</w:t>
      </w:r>
    </w:p>
    <w:p w14:paraId="2205A76E">
      <w:pPr>
        <w:spacing w:after="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第二条 评标原则</w:t>
      </w:r>
    </w:p>
    <w:p w14:paraId="67966E5F">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本招标项目评标委员会依法按下述原则进行评标：</w:t>
      </w:r>
    </w:p>
    <w:p w14:paraId="09F0A4AC">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1．公平、公正、科学和择优；</w:t>
      </w:r>
    </w:p>
    <w:p w14:paraId="55A2E0DF">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2．依法评标、严格保密；</w:t>
      </w:r>
    </w:p>
    <w:p w14:paraId="16D8E2A8">
      <w:pPr>
        <w:pStyle w:val="18"/>
        <w:shd w:val="clear" w:color="auto" w:fill="FFFFFF"/>
        <w:adjustRightInd w:val="0"/>
        <w:snapToGrid w:val="0"/>
        <w:spacing w:before="0" w:beforeAutospacing="0" w:after="0" w:afterAutospacing="0"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3．反对不正当竞争</w:t>
      </w:r>
      <w:r>
        <w:rPr>
          <w:rFonts w:hint="eastAsia" w:ascii="仿宋_GB2312" w:hAnsi="仿宋_GB2312" w:eastAsia="仿宋_GB2312" w:cs="仿宋_GB2312"/>
          <w:sz w:val="32"/>
          <w:szCs w:val="32"/>
          <w:highlight w:val="none"/>
          <w:lang w:eastAsia="zh-CN"/>
        </w:rPr>
        <w:t>。</w:t>
      </w:r>
    </w:p>
    <w:p w14:paraId="6C25966A">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第三条 组建评标委员会</w:t>
      </w:r>
    </w:p>
    <w:p w14:paraId="0F4F4629">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评标工作由采购人依法组建的评标委员会承担。评标委员会成员总人数为3人，由采购人在本单位相关专业人员中选取。同时本单位纪检、综合办公室人员全程参与开标过程的监督。</w:t>
      </w:r>
    </w:p>
    <w:p w14:paraId="4614CB51">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第四条 初步评审（资格性审查和符合性评审）</w:t>
      </w:r>
    </w:p>
    <w:p w14:paraId="2EE1C7A9">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资格性审查，符合资格条件审查的相关内容。</w:t>
      </w:r>
    </w:p>
    <w:p w14:paraId="76AAB4B3">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符合性评审是指评标委员会审查每一份</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文件是否对采购文件提出的所有实质性要求和条件作出响应，有无显著的差异或保留。未能在实质上响应的投标文件，作废标处理，不再进入下一阶段评审。</w:t>
      </w:r>
    </w:p>
    <w:p w14:paraId="4013B487">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投标文件有下列情形之一的视为初步评审不合格：</w:t>
      </w:r>
    </w:p>
    <w:p w14:paraId="5E453A59">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1.投标文件中的投标报价表未加盖投标人的公章及法定代表人或授权委托人印章（签字），或法定代表人委托代理人没有合法、有效的委托书原件及委托代理人印章（</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sz w:val="32"/>
          <w:szCs w:val="32"/>
          <w:highlight w:val="none"/>
        </w:rPr>
        <w:t xml:space="preserve">签字）的； </w:t>
      </w:r>
    </w:p>
    <w:p w14:paraId="619C0E95">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2.投标文件载明的项目完成期限超过采购文件规定的期限的；</w:t>
      </w:r>
    </w:p>
    <w:p w14:paraId="6BA04E15">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3.投标人递交两份或多份内容不同的投标文件，或在一份投标文件中对同一项目报有两个或多个报价的；</w:t>
      </w:r>
    </w:p>
    <w:p w14:paraId="2110E98C">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4.投标文件关键字迹模糊、无法辨认的；</w:t>
      </w:r>
    </w:p>
    <w:p w14:paraId="59346E11">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5.投标文件附有采购人不能接受的条件，或者对合同中约定的采购人的权利和投标人的义务方面造成重大的限制的；</w:t>
      </w:r>
    </w:p>
    <w:p w14:paraId="0B1405D0">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6.发现以他人名义投标、串通投标、欺诈、威胁、以行贿手段或其他弄虚作假方式谋取中标、采取可能影响评标公正性的不正当手段的；</w:t>
      </w:r>
    </w:p>
    <w:p w14:paraId="62A0D13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7.明显不符合招标文件规定的技术要求、标准和其他实质性要求的。</w:t>
      </w:r>
    </w:p>
    <w:p w14:paraId="5CE403EF">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第五条 综合评分标准（满分100分）</w:t>
      </w:r>
    </w:p>
    <w:p w14:paraId="3C741B30">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评标委员会根据采购文件要求，在满足符合性审查和资格性审查的前提下，对商务标及报价得分实行评标委员会署名评审打分，平均值为该项得分。</w:t>
      </w:r>
    </w:p>
    <w:p w14:paraId="44324EAB">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统分原则：投标人最终得分=商务标得分+报价得分（所有得分四舍五入取小数点后两位）。</w:t>
      </w:r>
    </w:p>
    <w:p w14:paraId="36F26CA6">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评审总得分按由高到低依次排序；总得分相同时，将按照商务标得分高低顺序排列；总得分相同、商务标得分也相同，将进行二次报价，按二次报价由低到高依次排序。</w:t>
      </w:r>
    </w:p>
    <w:p w14:paraId="1DCC197F">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70A9D3A">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投标文件（包括提供的相关证明材料原件）的真实性、合法性负责。如有弄虚作假行为，自行承担相关法律法规规定的相应法律责任。</w:t>
      </w:r>
    </w:p>
    <w:p w14:paraId="0D8C8D71">
      <w:pPr>
        <w:pStyle w:val="18"/>
        <w:numPr>
          <w:ilvl w:val="0"/>
          <w:numId w:val="7"/>
        </w:numPr>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评分标准</w:t>
      </w:r>
    </w:p>
    <w:tbl>
      <w:tblPr>
        <w:tblStyle w:val="20"/>
        <w:tblW w:w="9948"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188"/>
        <w:gridCol w:w="732"/>
        <w:gridCol w:w="6828"/>
      </w:tblGrid>
      <w:tr w14:paraId="5968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200" w:type="dxa"/>
            <w:vAlign w:val="center"/>
          </w:tcPr>
          <w:p w14:paraId="279658EE">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项目</w:t>
            </w:r>
          </w:p>
        </w:tc>
        <w:tc>
          <w:tcPr>
            <w:tcW w:w="1188" w:type="dxa"/>
            <w:vAlign w:val="center"/>
          </w:tcPr>
          <w:p w14:paraId="0D84EB94">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评审</w:t>
            </w:r>
          </w:p>
          <w:p w14:paraId="5B437770">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因素</w:t>
            </w:r>
          </w:p>
        </w:tc>
        <w:tc>
          <w:tcPr>
            <w:tcW w:w="732" w:type="dxa"/>
            <w:vAlign w:val="center"/>
          </w:tcPr>
          <w:p w14:paraId="30C5836B">
            <w:pPr>
              <w:spacing w:line="400" w:lineRule="exact"/>
              <w:jc w:val="center"/>
              <w:rPr>
                <w:rFonts w:ascii="仿宋" w:hAnsi="仿宋" w:eastAsia="仿宋"/>
                <w:b/>
                <w:w w:val="90"/>
                <w:sz w:val="28"/>
                <w:szCs w:val="28"/>
                <w:highlight w:val="none"/>
              </w:rPr>
            </w:pPr>
            <w:r>
              <w:rPr>
                <w:rFonts w:hint="eastAsia" w:ascii="仿宋" w:hAnsi="仿宋" w:eastAsia="仿宋"/>
                <w:b/>
                <w:w w:val="90"/>
                <w:sz w:val="28"/>
                <w:szCs w:val="28"/>
                <w:highlight w:val="none"/>
              </w:rPr>
              <w:t>分值</w:t>
            </w:r>
          </w:p>
        </w:tc>
        <w:tc>
          <w:tcPr>
            <w:tcW w:w="6828" w:type="dxa"/>
            <w:vAlign w:val="center"/>
          </w:tcPr>
          <w:p w14:paraId="5E1166A6">
            <w:pPr>
              <w:spacing w:line="400" w:lineRule="exact"/>
              <w:ind w:left="440" w:leftChars="200" w:firstLine="127" w:firstLineChars="50"/>
              <w:jc w:val="center"/>
              <w:rPr>
                <w:rFonts w:ascii="仿宋" w:hAnsi="仿宋" w:eastAsia="仿宋"/>
                <w:b/>
                <w:w w:val="90"/>
                <w:sz w:val="28"/>
                <w:szCs w:val="28"/>
                <w:highlight w:val="none"/>
              </w:rPr>
            </w:pPr>
            <w:r>
              <w:rPr>
                <w:rFonts w:hint="eastAsia" w:ascii="仿宋" w:hAnsi="仿宋" w:eastAsia="仿宋"/>
                <w:b/>
                <w:w w:val="90"/>
                <w:sz w:val="28"/>
                <w:szCs w:val="28"/>
                <w:highlight w:val="none"/>
              </w:rPr>
              <w:t>评分标准</w:t>
            </w:r>
          </w:p>
        </w:tc>
      </w:tr>
      <w:tr w14:paraId="0B79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00" w:type="dxa"/>
            <w:vAlign w:val="center"/>
          </w:tcPr>
          <w:p w14:paraId="6E345AE7">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价格部分</w:t>
            </w:r>
          </w:p>
          <w:p w14:paraId="3CA32FE7">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0</w:t>
            </w:r>
            <w:r>
              <w:rPr>
                <w:rFonts w:hint="eastAsia" w:ascii="仿宋" w:hAnsi="仿宋" w:eastAsia="仿宋"/>
                <w:color w:val="auto"/>
                <w:kern w:val="2"/>
                <w:sz w:val="24"/>
                <w:szCs w:val="24"/>
                <w:highlight w:val="none"/>
              </w:rPr>
              <w:t>分</w:t>
            </w:r>
          </w:p>
        </w:tc>
        <w:tc>
          <w:tcPr>
            <w:tcW w:w="1188" w:type="dxa"/>
            <w:vAlign w:val="center"/>
          </w:tcPr>
          <w:p w14:paraId="6D4BA2C9">
            <w:pPr>
              <w:spacing w:line="400" w:lineRule="exact"/>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投标报价</w:t>
            </w:r>
          </w:p>
        </w:tc>
        <w:tc>
          <w:tcPr>
            <w:tcW w:w="732" w:type="dxa"/>
            <w:vAlign w:val="center"/>
          </w:tcPr>
          <w:p w14:paraId="48364094">
            <w:pPr>
              <w:spacing w:line="400" w:lineRule="exact"/>
              <w:ind w:firstLine="36" w:firstLineChars="15"/>
              <w:jc w:val="center"/>
              <w:rPr>
                <w:rFonts w:hint="eastAsia" w:ascii="仿宋" w:hAnsi="仿宋" w:eastAsia="仿宋"/>
                <w:color w:val="auto"/>
                <w:kern w:val="2"/>
                <w:sz w:val="24"/>
                <w:szCs w:val="24"/>
                <w:highlight w:val="none"/>
                <w:lang w:eastAsia="zh-CN"/>
              </w:rPr>
            </w:pP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0</w:t>
            </w:r>
          </w:p>
        </w:tc>
        <w:tc>
          <w:tcPr>
            <w:tcW w:w="6828" w:type="dxa"/>
            <w:vAlign w:val="center"/>
          </w:tcPr>
          <w:p w14:paraId="430B4B06">
            <w:pPr>
              <w:spacing w:after="0" w:line="260" w:lineRule="exact"/>
              <w:ind w:firstLine="480" w:firstLineChars="200"/>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价格分应当采用低价优先法计算，即满足招标文件要求且投标价格最低的投标报价为评标基准价，其价格分为满分。其他投标人的价格分统一按照下列公式计算：</w:t>
            </w:r>
          </w:p>
          <w:p w14:paraId="6E9E6D11">
            <w:pPr>
              <w:spacing w:after="0" w:line="260" w:lineRule="exact"/>
              <w:ind w:firstLine="480" w:firstLineChars="200"/>
              <w:rPr>
                <w:rFonts w:hint="default" w:ascii="仿宋" w:hAnsi="仿宋" w:eastAsia="仿宋_GB2312"/>
                <w:color w:val="auto"/>
                <w:kern w:val="2"/>
                <w:sz w:val="24"/>
                <w:szCs w:val="24"/>
                <w:highlight w:val="none"/>
                <w:lang w:val="en-US" w:eastAsia="zh-CN"/>
              </w:rPr>
            </w:pPr>
            <w:r>
              <w:rPr>
                <w:rFonts w:hint="eastAsia" w:ascii="仿宋_GB2312" w:hAnsi="仿宋" w:eastAsia="仿宋_GB2312" w:cs="仿宋"/>
                <w:color w:val="auto"/>
                <w:sz w:val="24"/>
                <w:szCs w:val="24"/>
                <w:highlight w:val="none"/>
                <w:lang w:val="en-US" w:eastAsia="zh-CN"/>
              </w:rPr>
              <w:t>投标报价得分=(评标基准价／投标报价)×30</w:t>
            </w:r>
          </w:p>
        </w:tc>
      </w:tr>
      <w:tr w14:paraId="0598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00" w:type="dxa"/>
            <w:vMerge w:val="restart"/>
            <w:vAlign w:val="center"/>
          </w:tcPr>
          <w:p w14:paraId="51836913">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（商务）综合部分</w:t>
            </w:r>
          </w:p>
          <w:p w14:paraId="2CE58F53">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lang w:val="en-US" w:eastAsia="zh-CN"/>
              </w:rPr>
              <w:t>70</w:t>
            </w:r>
            <w:r>
              <w:rPr>
                <w:rFonts w:hint="eastAsia" w:ascii="仿宋" w:hAnsi="仿宋" w:eastAsia="仿宋"/>
                <w:kern w:val="2"/>
                <w:sz w:val="24"/>
                <w:szCs w:val="24"/>
                <w:highlight w:val="none"/>
              </w:rPr>
              <w:t>分</w:t>
            </w:r>
          </w:p>
        </w:tc>
        <w:tc>
          <w:tcPr>
            <w:tcW w:w="1188" w:type="dxa"/>
            <w:vAlign w:val="center"/>
          </w:tcPr>
          <w:p w14:paraId="6AC18F0F">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项目</w:t>
            </w:r>
          </w:p>
          <w:p w14:paraId="53915738">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负责人</w:t>
            </w:r>
          </w:p>
        </w:tc>
        <w:tc>
          <w:tcPr>
            <w:tcW w:w="732" w:type="dxa"/>
            <w:vAlign w:val="center"/>
          </w:tcPr>
          <w:p w14:paraId="3C7434AB">
            <w:pPr>
              <w:spacing w:line="400" w:lineRule="exact"/>
              <w:ind w:firstLine="36" w:firstLineChars="15"/>
              <w:jc w:val="center"/>
              <w:rPr>
                <w:rFonts w:ascii="仿宋" w:hAnsi="仿宋" w:eastAsia="仿宋"/>
                <w:kern w:val="2"/>
                <w:sz w:val="24"/>
                <w:szCs w:val="24"/>
                <w:highlight w:val="none"/>
              </w:rPr>
            </w:pPr>
            <w:r>
              <w:rPr>
                <w:rFonts w:hint="eastAsia" w:ascii="仿宋" w:hAnsi="仿宋" w:eastAsia="仿宋"/>
                <w:kern w:val="2"/>
                <w:sz w:val="24"/>
                <w:szCs w:val="24"/>
                <w:highlight w:val="none"/>
              </w:rPr>
              <w:t>10</w:t>
            </w:r>
          </w:p>
        </w:tc>
        <w:tc>
          <w:tcPr>
            <w:tcW w:w="6828" w:type="dxa"/>
            <w:vAlign w:val="center"/>
          </w:tcPr>
          <w:p w14:paraId="36F544C3">
            <w:pPr>
              <w:spacing w:after="0"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color w:val="auto"/>
                <w:sz w:val="24"/>
                <w:szCs w:val="24"/>
                <w:highlight w:val="none"/>
                <w:lang w:val="en-US" w:eastAsia="zh-CN"/>
              </w:rPr>
              <w:t>项目负责人具有化学分析相关专业中级及以上工程师职称的得10分，没有不得分。</w:t>
            </w:r>
          </w:p>
        </w:tc>
      </w:tr>
      <w:tr w14:paraId="44DA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0" w:type="dxa"/>
            <w:vMerge w:val="continue"/>
            <w:vAlign w:val="center"/>
          </w:tcPr>
          <w:p w14:paraId="5207D223">
            <w:pPr>
              <w:spacing w:line="400" w:lineRule="exact"/>
              <w:jc w:val="center"/>
              <w:rPr>
                <w:rFonts w:ascii="仿宋" w:hAnsi="仿宋" w:eastAsia="仿宋"/>
                <w:kern w:val="2"/>
                <w:sz w:val="24"/>
                <w:szCs w:val="24"/>
                <w:highlight w:val="none"/>
              </w:rPr>
            </w:pPr>
          </w:p>
        </w:tc>
        <w:tc>
          <w:tcPr>
            <w:tcW w:w="1188" w:type="dxa"/>
            <w:tcBorders>
              <w:top w:val="single" w:color="000000" w:sz="4" w:space="0"/>
              <w:right w:val="single" w:color="000000" w:sz="4" w:space="0"/>
            </w:tcBorders>
            <w:vAlign w:val="center"/>
          </w:tcPr>
          <w:p w14:paraId="452CA8F5">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主要检测</w:t>
            </w:r>
            <w:r>
              <w:rPr>
                <w:rFonts w:hint="eastAsia" w:ascii="仿宋" w:hAnsi="仿宋" w:eastAsia="仿宋"/>
                <w:color w:val="auto"/>
                <w:kern w:val="2"/>
                <w:sz w:val="24"/>
                <w:szCs w:val="24"/>
                <w:highlight w:val="none"/>
                <w:lang w:eastAsia="zh-CN"/>
              </w:rPr>
              <w:t>场地</w:t>
            </w:r>
            <w:r>
              <w:rPr>
                <w:rFonts w:hint="eastAsia" w:ascii="仿宋" w:hAnsi="仿宋" w:eastAsia="仿宋"/>
                <w:kern w:val="2"/>
                <w:sz w:val="24"/>
                <w:szCs w:val="24"/>
                <w:highlight w:val="none"/>
                <w:lang w:eastAsia="zh-CN"/>
              </w:rPr>
              <w:t>、</w:t>
            </w:r>
            <w:r>
              <w:rPr>
                <w:rFonts w:hint="eastAsia" w:ascii="仿宋" w:hAnsi="仿宋" w:eastAsia="仿宋"/>
                <w:kern w:val="2"/>
                <w:sz w:val="24"/>
                <w:szCs w:val="24"/>
                <w:highlight w:val="none"/>
                <w:lang w:val="en-US" w:eastAsia="zh-CN"/>
              </w:rPr>
              <w:t>设备及</w:t>
            </w:r>
            <w:r>
              <w:rPr>
                <w:rFonts w:hint="eastAsia" w:ascii="仿宋" w:hAnsi="仿宋" w:eastAsia="仿宋"/>
                <w:kern w:val="2"/>
                <w:sz w:val="24"/>
                <w:szCs w:val="24"/>
                <w:highlight w:val="none"/>
              </w:rPr>
              <w:t>人员</w:t>
            </w:r>
          </w:p>
        </w:tc>
        <w:tc>
          <w:tcPr>
            <w:tcW w:w="732" w:type="dxa"/>
            <w:tcBorders>
              <w:left w:val="single" w:color="000000" w:sz="4" w:space="0"/>
            </w:tcBorders>
            <w:vAlign w:val="center"/>
          </w:tcPr>
          <w:p w14:paraId="1D22539E">
            <w:pPr>
              <w:spacing w:line="400" w:lineRule="exact"/>
              <w:ind w:firstLine="36" w:firstLineChars="15"/>
              <w:jc w:val="center"/>
              <w:rPr>
                <w:rFonts w:hint="default" w:ascii="仿宋" w:hAnsi="仿宋" w:eastAsia="仿宋"/>
                <w:kern w:val="2"/>
                <w:sz w:val="24"/>
                <w:szCs w:val="24"/>
                <w:highlight w:val="none"/>
                <w:lang w:val="en-US" w:eastAsia="zh-CN"/>
              </w:rPr>
            </w:pPr>
            <w:r>
              <w:rPr>
                <w:rFonts w:hint="eastAsia" w:ascii="仿宋" w:hAnsi="仿宋" w:eastAsia="仿宋"/>
                <w:kern w:val="2"/>
                <w:sz w:val="24"/>
                <w:szCs w:val="24"/>
                <w:highlight w:val="none"/>
                <w:lang w:val="en-US" w:eastAsia="zh-CN"/>
              </w:rPr>
              <w:t>20</w:t>
            </w:r>
          </w:p>
        </w:tc>
        <w:tc>
          <w:tcPr>
            <w:tcW w:w="6828" w:type="dxa"/>
            <w:vAlign w:val="center"/>
          </w:tcPr>
          <w:p w14:paraId="52444A6D">
            <w:pPr>
              <w:spacing w:after="0" w:line="260" w:lineRule="exact"/>
              <w:ind w:firstLine="480" w:firstLineChars="200"/>
              <w:rPr>
                <w:rFonts w:hint="default"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1.场地：具有固定的检验场所，根据供应商实验室综合情况打分。实验室面积1000㎡以上得7分，600-1000㎡得4-6分，300—600㎡得1-3分，低于300㎡不得分。（提供房屋产权证明或房屋租赁合同和实验室平面图和实验室实景照片）。</w:t>
            </w:r>
          </w:p>
          <w:p w14:paraId="7F257854">
            <w:pPr>
              <w:spacing w:after="0" w:line="260" w:lineRule="exact"/>
              <w:ind w:firstLine="480" w:firstLineChars="200"/>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2.水质检测设备：水质检测实验分析设备仪器（包括原子荧光光度计、原子吸收分光光度计、电感耦合等离子发射光谱仪、紫外可见分光光度计、离子色谱仪、流动注射分析仪、放射性检测仪等）须在检定或校准有效期内，，设备种类齐全，能覆盖项目要求的全部检测项目，得7分，否则不得分（须提供设备检定或校准证书复印件、设备实景照片、清单、购置发票等采购证明文件）。</w:t>
            </w:r>
          </w:p>
          <w:p w14:paraId="0866E3B6">
            <w:pPr>
              <w:spacing w:after="0" w:line="260" w:lineRule="exact"/>
              <w:ind w:firstLine="480" w:firstLineChars="200"/>
              <w:rPr>
                <w:rFonts w:hint="eastAsia" w:ascii="仿宋_GB2312" w:hAnsi="仿宋" w:eastAsia="仿宋_GB2312" w:cs="仿宋"/>
                <w:sz w:val="24"/>
                <w:szCs w:val="24"/>
                <w:highlight w:val="none"/>
              </w:rPr>
            </w:pPr>
            <w:r>
              <w:rPr>
                <w:rFonts w:hint="eastAsia" w:ascii="仿宋_GB2312" w:hAnsi="仿宋" w:eastAsia="仿宋_GB2312" w:cs="仿宋"/>
                <w:color w:val="auto"/>
                <w:sz w:val="24"/>
                <w:szCs w:val="24"/>
                <w:highlight w:val="none"/>
                <w:lang w:val="en-US" w:eastAsia="zh-CN"/>
              </w:rPr>
              <w:t>3.人员：项目团队中其他拟投入检测人员具有化学分析相关专业中级及以上工程师职称的，每有一人得2分，最高得6分（须提供连续近3个月社保缴纳证明或劳务合同、职称证书）。</w:t>
            </w:r>
          </w:p>
        </w:tc>
      </w:tr>
      <w:tr w14:paraId="162E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200" w:type="dxa"/>
            <w:vMerge w:val="continue"/>
            <w:vAlign w:val="center"/>
          </w:tcPr>
          <w:p w14:paraId="2AAACD69">
            <w:pPr>
              <w:spacing w:line="400" w:lineRule="exact"/>
              <w:jc w:val="center"/>
              <w:rPr>
                <w:rFonts w:ascii="仿宋" w:hAnsi="仿宋" w:eastAsia="仿宋"/>
                <w:kern w:val="2"/>
                <w:sz w:val="24"/>
                <w:szCs w:val="24"/>
                <w:highlight w:val="none"/>
              </w:rPr>
            </w:pPr>
          </w:p>
        </w:tc>
        <w:tc>
          <w:tcPr>
            <w:tcW w:w="1188" w:type="dxa"/>
            <w:vAlign w:val="center"/>
          </w:tcPr>
          <w:p w14:paraId="411CE8D9">
            <w:pPr>
              <w:spacing w:line="40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业绩</w:t>
            </w:r>
          </w:p>
        </w:tc>
        <w:tc>
          <w:tcPr>
            <w:tcW w:w="732" w:type="dxa"/>
            <w:vAlign w:val="center"/>
          </w:tcPr>
          <w:p w14:paraId="020AECD8">
            <w:pPr>
              <w:spacing w:line="400" w:lineRule="exact"/>
              <w:ind w:firstLine="36" w:firstLineChars="15"/>
              <w:jc w:val="center"/>
              <w:rPr>
                <w:rFonts w:hint="default" w:ascii="仿宋" w:hAnsi="仿宋" w:eastAsia="仿宋"/>
                <w:kern w:val="2"/>
                <w:sz w:val="24"/>
                <w:szCs w:val="24"/>
                <w:highlight w:val="none"/>
                <w:lang w:val="en-US" w:eastAsia="zh-CN"/>
              </w:rPr>
            </w:pPr>
            <w:r>
              <w:rPr>
                <w:rFonts w:hint="eastAsia" w:ascii="仿宋" w:hAnsi="仿宋" w:eastAsia="仿宋"/>
                <w:kern w:val="2"/>
                <w:sz w:val="24"/>
                <w:szCs w:val="24"/>
                <w:highlight w:val="none"/>
                <w:lang w:val="en-US" w:eastAsia="zh-CN"/>
              </w:rPr>
              <w:t>15</w:t>
            </w:r>
          </w:p>
        </w:tc>
        <w:tc>
          <w:tcPr>
            <w:tcW w:w="6828" w:type="dxa"/>
            <w:vAlign w:val="center"/>
          </w:tcPr>
          <w:p w14:paraId="6D066982">
            <w:pPr>
              <w:spacing w:after="0" w:line="260" w:lineRule="exact"/>
              <w:ind w:firstLine="480" w:firstLineChars="200"/>
              <w:rPr>
                <w:rFonts w:ascii="仿宋_GB2312" w:hAnsi="仿宋" w:eastAsia="仿宋_GB2312" w:cs="仿宋"/>
                <w:sz w:val="24"/>
                <w:szCs w:val="24"/>
                <w:highlight w:val="none"/>
              </w:rPr>
            </w:pPr>
            <w:r>
              <w:rPr>
                <w:rFonts w:hint="eastAsia" w:ascii="仿宋_GB2312" w:hAnsi="仿宋" w:eastAsia="仿宋_GB2312" w:cs="仿宋"/>
                <w:sz w:val="24"/>
                <w:szCs w:val="24"/>
                <w:highlight w:val="none"/>
                <w:lang w:val="en-US" w:eastAsia="zh-CN"/>
              </w:rPr>
              <w:t>投标人</w:t>
            </w:r>
            <w:r>
              <w:rPr>
                <w:rFonts w:hint="eastAsia" w:ascii="仿宋_GB2312" w:hAnsi="仿宋" w:eastAsia="仿宋_GB2312" w:cs="仿宋"/>
                <w:sz w:val="24"/>
                <w:szCs w:val="24"/>
                <w:highlight w:val="none"/>
              </w:rPr>
              <w:t>近三年承担过类似项目业绩，每项得5分，最多得</w:t>
            </w:r>
            <w:r>
              <w:rPr>
                <w:rFonts w:hint="eastAsia" w:ascii="仿宋_GB2312" w:hAnsi="仿宋" w:eastAsia="仿宋_GB2312" w:cs="仿宋"/>
                <w:sz w:val="24"/>
                <w:szCs w:val="24"/>
                <w:highlight w:val="none"/>
                <w:lang w:val="en-US" w:eastAsia="zh-CN"/>
              </w:rPr>
              <w:t>1</w:t>
            </w:r>
            <w:r>
              <w:rPr>
                <w:rFonts w:hint="eastAsia" w:ascii="仿宋_GB2312" w:hAnsi="仿宋" w:eastAsia="仿宋_GB2312" w:cs="仿宋"/>
                <w:sz w:val="24"/>
                <w:szCs w:val="24"/>
                <w:highlight w:val="none"/>
              </w:rPr>
              <w:t>5分。须提供有效证明文件复印件并加盖公章（类似项目业绩是指单项合同金额10万元及以上水质检测业绩）。</w:t>
            </w:r>
          </w:p>
        </w:tc>
      </w:tr>
      <w:tr w14:paraId="07F4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200" w:type="dxa"/>
            <w:vMerge w:val="continue"/>
            <w:vAlign w:val="center"/>
          </w:tcPr>
          <w:p w14:paraId="13AF0A3A">
            <w:pPr>
              <w:spacing w:line="400" w:lineRule="exact"/>
              <w:jc w:val="center"/>
              <w:rPr>
                <w:rFonts w:ascii="仿宋" w:hAnsi="仿宋" w:eastAsia="仿宋"/>
                <w:kern w:val="2"/>
                <w:sz w:val="24"/>
                <w:szCs w:val="24"/>
                <w:highlight w:val="none"/>
              </w:rPr>
            </w:pPr>
          </w:p>
        </w:tc>
        <w:tc>
          <w:tcPr>
            <w:tcW w:w="1188" w:type="dxa"/>
            <w:vAlign w:val="center"/>
          </w:tcPr>
          <w:p w14:paraId="1A6960EA">
            <w:pPr>
              <w:spacing w:line="400" w:lineRule="exact"/>
              <w:jc w:val="center"/>
              <w:rPr>
                <w:rFonts w:hint="default" w:ascii="仿宋" w:hAnsi="仿宋" w:eastAsia="仿宋"/>
                <w:kern w:val="2"/>
                <w:sz w:val="24"/>
                <w:szCs w:val="24"/>
                <w:highlight w:val="none"/>
                <w:lang w:val="en-US" w:eastAsia="zh-CN"/>
              </w:rPr>
            </w:pPr>
            <w:r>
              <w:rPr>
                <w:rFonts w:hint="eastAsia" w:ascii="仿宋" w:hAnsi="仿宋" w:eastAsia="仿宋"/>
                <w:kern w:val="2"/>
                <w:sz w:val="24"/>
                <w:szCs w:val="24"/>
                <w:highlight w:val="none"/>
                <w:lang w:val="en-US" w:eastAsia="zh-CN"/>
              </w:rPr>
              <w:t>工作计划与检测方案</w:t>
            </w:r>
          </w:p>
        </w:tc>
        <w:tc>
          <w:tcPr>
            <w:tcW w:w="732" w:type="dxa"/>
            <w:vAlign w:val="center"/>
          </w:tcPr>
          <w:p w14:paraId="7754E606">
            <w:pPr>
              <w:spacing w:line="400" w:lineRule="exact"/>
              <w:jc w:val="center"/>
              <w:rPr>
                <w:rFonts w:hint="default" w:ascii="仿宋" w:hAnsi="仿宋" w:eastAsia="仿宋"/>
                <w:kern w:val="2"/>
                <w:sz w:val="24"/>
                <w:szCs w:val="24"/>
                <w:highlight w:val="none"/>
                <w:lang w:val="en-US" w:eastAsia="zh-CN"/>
              </w:rPr>
            </w:pPr>
            <w:r>
              <w:rPr>
                <w:rFonts w:hint="eastAsia" w:ascii="仿宋" w:hAnsi="仿宋" w:eastAsia="仿宋"/>
                <w:kern w:val="2"/>
                <w:sz w:val="24"/>
                <w:szCs w:val="24"/>
                <w:highlight w:val="none"/>
                <w:lang w:val="en-US" w:eastAsia="zh-CN"/>
              </w:rPr>
              <w:t>20</w:t>
            </w:r>
          </w:p>
        </w:tc>
        <w:tc>
          <w:tcPr>
            <w:tcW w:w="6828" w:type="dxa"/>
            <w:vAlign w:val="center"/>
          </w:tcPr>
          <w:p w14:paraId="66FAD143">
            <w:pPr>
              <w:spacing w:after="0" w:line="260" w:lineRule="exact"/>
              <w:ind w:firstLine="480" w:firstLineChars="200"/>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1.根据投标人对用户需求书要求制定项目实施方案（包括采样计划、检测方案、质量控制计划等），进行综合评价，横向比较，优秀得8-10分；良好得4-7分；一般得1-3分；其他不得分。</w:t>
            </w:r>
          </w:p>
          <w:p w14:paraId="4D881F04">
            <w:pPr>
              <w:spacing w:after="0" w:line="260" w:lineRule="exact"/>
              <w:ind w:firstLine="480" w:firstLineChars="200"/>
              <w:rPr>
                <w:rFonts w:hint="eastAsia" w:ascii="仿宋_GB2312" w:hAnsi="仿宋" w:eastAsia="仿宋_GB2312" w:cs="仿宋"/>
                <w:color w:val="auto"/>
                <w:sz w:val="24"/>
                <w:szCs w:val="24"/>
                <w:highlight w:val="none"/>
                <w:lang w:val="en-US" w:eastAsia="zh-CN"/>
              </w:rPr>
            </w:pPr>
            <w:r>
              <w:rPr>
                <w:rFonts w:hint="eastAsia" w:ascii="仿宋_GB2312" w:hAnsi="仿宋" w:eastAsia="仿宋_GB2312" w:cs="仿宋"/>
                <w:color w:val="auto"/>
                <w:sz w:val="24"/>
                <w:szCs w:val="24"/>
                <w:highlight w:val="none"/>
                <w:lang w:val="en-US" w:eastAsia="zh-CN"/>
              </w:rPr>
              <w:t>2.项目质量保证措施先进、操作性强的，得5分；项目质量保证措施一般，基本具备操作性的得3分；无项目质量保证措施，不具备操作性的，不得分。</w:t>
            </w:r>
          </w:p>
          <w:p w14:paraId="54F7B875">
            <w:pPr>
              <w:spacing w:after="0" w:line="260" w:lineRule="exact"/>
              <w:ind w:firstLine="480" w:firstLineChars="200"/>
              <w:rPr>
                <w:rFonts w:hint="default" w:ascii="仿宋_GB2312" w:hAnsi="仿宋" w:eastAsia="仿宋_GB2312" w:cs="仿宋"/>
                <w:color w:val="C0504D" w:themeColor="accent2"/>
                <w:sz w:val="24"/>
                <w:szCs w:val="24"/>
                <w:highlight w:val="none"/>
                <w:lang w:val="en-US" w:eastAsia="zh-CN"/>
                <w14:textFill>
                  <w14:solidFill>
                    <w14:schemeClr w14:val="accent2"/>
                  </w14:solidFill>
                </w14:textFill>
              </w:rPr>
            </w:pPr>
            <w:r>
              <w:rPr>
                <w:rFonts w:hint="eastAsia" w:ascii="仿宋_GB2312" w:hAnsi="仿宋" w:eastAsia="仿宋_GB2312" w:cs="仿宋"/>
                <w:color w:val="auto"/>
                <w:sz w:val="24"/>
                <w:szCs w:val="24"/>
                <w:highlight w:val="none"/>
                <w:lang w:val="en-US" w:eastAsia="zh-CN"/>
              </w:rPr>
              <w:t>3.安全管理制度完善，安全保障措施合理、可靠、可操作性强，得5分；安全管理体系不健全、安全保障措施不合理，不得分。</w:t>
            </w:r>
          </w:p>
        </w:tc>
      </w:tr>
      <w:tr w14:paraId="02B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200" w:type="dxa"/>
            <w:vMerge w:val="continue"/>
            <w:vAlign w:val="center"/>
          </w:tcPr>
          <w:p w14:paraId="1290B099">
            <w:pPr>
              <w:spacing w:line="400" w:lineRule="exact"/>
              <w:jc w:val="center"/>
              <w:rPr>
                <w:rFonts w:ascii="仿宋" w:hAnsi="仿宋" w:eastAsia="仿宋"/>
                <w:kern w:val="2"/>
                <w:sz w:val="24"/>
                <w:szCs w:val="24"/>
                <w:highlight w:val="none"/>
              </w:rPr>
            </w:pPr>
          </w:p>
        </w:tc>
        <w:tc>
          <w:tcPr>
            <w:tcW w:w="1188" w:type="dxa"/>
            <w:vAlign w:val="center"/>
          </w:tcPr>
          <w:p w14:paraId="70A061DF">
            <w:pPr>
              <w:spacing w:line="400" w:lineRule="exact"/>
              <w:jc w:val="center"/>
              <w:rPr>
                <w:rFonts w:ascii="仿宋" w:hAnsi="仿宋" w:eastAsia="仿宋"/>
                <w:strike w:val="0"/>
                <w:kern w:val="2"/>
                <w:sz w:val="24"/>
                <w:szCs w:val="24"/>
                <w:highlight w:val="none"/>
              </w:rPr>
            </w:pPr>
            <w:r>
              <w:rPr>
                <w:rFonts w:hint="eastAsia" w:ascii="仿宋" w:hAnsi="仿宋" w:eastAsia="仿宋"/>
                <w:kern w:val="2"/>
                <w:sz w:val="24"/>
                <w:szCs w:val="24"/>
                <w:highlight w:val="none"/>
              </w:rPr>
              <w:t>服务</w:t>
            </w:r>
            <w:r>
              <w:rPr>
                <w:rFonts w:hint="eastAsia" w:ascii="仿宋" w:hAnsi="仿宋" w:eastAsia="仿宋"/>
                <w:strike w:val="0"/>
                <w:dstrike w:val="0"/>
                <w:kern w:val="2"/>
                <w:sz w:val="24"/>
                <w:szCs w:val="24"/>
                <w:highlight w:val="none"/>
              </w:rPr>
              <w:t>承诺</w:t>
            </w:r>
          </w:p>
        </w:tc>
        <w:tc>
          <w:tcPr>
            <w:tcW w:w="732" w:type="dxa"/>
            <w:vAlign w:val="center"/>
          </w:tcPr>
          <w:p w14:paraId="03987DC1">
            <w:pPr>
              <w:spacing w:line="400" w:lineRule="exact"/>
              <w:ind w:firstLine="36" w:firstLineChars="15"/>
              <w:jc w:val="center"/>
              <w:rPr>
                <w:rFonts w:hint="eastAsia" w:ascii="仿宋" w:hAnsi="仿宋" w:eastAsia="仿宋"/>
                <w:kern w:val="2"/>
                <w:sz w:val="24"/>
                <w:szCs w:val="24"/>
                <w:highlight w:val="none"/>
                <w:lang w:eastAsia="zh-CN"/>
              </w:rPr>
            </w:pPr>
            <w:r>
              <w:rPr>
                <w:rFonts w:hint="eastAsia" w:ascii="仿宋" w:hAnsi="仿宋" w:eastAsia="仿宋"/>
                <w:kern w:val="2"/>
                <w:sz w:val="24"/>
                <w:szCs w:val="24"/>
                <w:highlight w:val="none"/>
                <w:lang w:val="en-US" w:eastAsia="zh-CN"/>
              </w:rPr>
              <w:t>5</w:t>
            </w:r>
          </w:p>
        </w:tc>
        <w:tc>
          <w:tcPr>
            <w:tcW w:w="6828" w:type="dxa"/>
            <w:vAlign w:val="center"/>
          </w:tcPr>
          <w:p w14:paraId="6DCFB24C">
            <w:pPr>
              <w:spacing w:after="0" w:line="260" w:lineRule="exact"/>
              <w:ind w:firstLine="240" w:firstLineChars="10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有保证按期保质保量完成任务的承诺、有保证不更换项目负责人及相关事项的承诺等，服务承诺具体、全面、合理且有明确较好的处罚措施，服务承诺好且全面的得</w:t>
            </w:r>
            <w:r>
              <w:rPr>
                <w:rFonts w:hint="eastAsia" w:ascii="仿宋_GB2312" w:hAnsi="仿宋" w:eastAsia="仿宋_GB2312" w:cs="仿宋"/>
                <w:sz w:val="24"/>
                <w:szCs w:val="24"/>
                <w:highlight w:val="none"/>
                <w:lang w:val="en-US" w:eastAsia="zh-CN"/>
              </w:rPr>
              <w:t>4-5</w:t>
            </w:r>
            <w:r>
              <w:rPr>
                <w:rFonts w:hint="eastAsia" w:ascii="仿宋_GB2312" w:hAnsi="仿宋" w:eastAsia="仿宋_GB2312" w:cs="仿宋"/>
                <w:sz w:val="24"/>
                <w:szCs w:val="24"/>
                <w:highlight w:val="none"/>
              </w:rPr>
              <w:t>分，较好较全面的</w:t>
            </w:r>
            <w:r>
              <w:rPr>
                <w:rFonts w:hint="eastAsia" w:ascii="仿宋_GB2312" w:hAnsi="仿宋" w:eastAsia="仿宋_GB2312" w:cs="仿宋"/>
                <w:sz w:val="24"/>
                <w:szCs w:val="24"/>
                <w:highlight w:val="none"/>
                <w:lang w:val="en-US" w:eastAsia="zh-CN"/>
              </w:rPr>
              <w:t>得2-3</w:t>
            </w:r>
            <w:r>
              <w:rPr>
                <w:rFonts w:hint="eastAsia" w:ascii="仿宋_GB2312" w:hAnsi="仿宋" w:eastAsia="仿宋_GB2312" w:cs="仿宋"/>
                <w:sz w:val="24"/>
                <w:szCs w:val="24"/>
                <w:highlight w:val="none"/>
              </w:rPr>
              <w:t>分，内容一般的得0-</w:t>
            </w:r>
            <w:r>
              <w:rPr>
                <w:rFonts w:hint="eastAsia" w:ascii="仿宋_GB2312" w:hAnsi="仿宋" w:eastAsia="仿宋_GB2312" w:cs="仿宋"/>
                <w:sz w:val="24"/>
                <w:szCs w:val="24"/>
                <w:highlight w:val="none"/>
                <w:lang w:val="en-US" w:eastAsia="zh-CN"/>
              </w:rPr>
              <w:t>1</w:t>
            </w:r>
            <w:r>
              <w:rPr>
                <w:rFonts w:hint="eastAsia" w:ascii="仿宋_GB2312" w:hAnsi="仿宋" w:eastAsia="仿宋_GB2312" w:cs="仿宋"/>
                <w:sz w:val="24"/>
                <w:szCs w:val="24"/>
                <w:highlight w:val="none"/>
              </w:rPr>
              <w:t>分。</w:t>
            </w:r>
          </w:p>
        </w:tc>
      </w:tr>
      <w:tr w14:paraId="1801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120" w:type="dxa"/>
            <w:gridSpan w:val="3"/>
            <w:vAlign w:val="center"/>
          </w:tcPr>
          <w:p w14:paraId="2191AEE5">
            <w:pPr>
              <w:spacing w:line="400" w:lineRule="exact"/>
              <w:ind w:firstLine="36" w:firstLineChars="15"/>
              <w:jc w:val="center"/>
              <w:rPr>
                <w:rFonts w:ascii="仿宋" w:hAnsi="仿宋" w:eastAsia="仿宋"/>
                <w:kern w:val="2"/>
                <w:sz w:val="24"/>
                <w:szCs w:val="24"/>
                <w:highlight w:val="none"/>
              </w:rPr>
            </w:pPr>
            <w:r>
              <w:rPr>
                <w:rFonts w:hint="eastAsia" w:ascii="仿宋" w:hAnsi="仿宋" w:eastAsia="仿宋"/>
                <w:kern w:val="2"/>
                <w:sz w:val="24"/>
                <w:szCs w:val="24"/>
                <w:highlight w:val="none"/>
              </w:rPr>
              <w:t>总 分</w:t>
            </w:r>
          </w:p>
        </w:tc>
        <w:tc>
          <w:tcPr>
            <w:tcW w:w="6828" w:type="dxa"/>
            <w:vAlign w:val="center"/>
          </w:tcPr>
          <w:p w14:paraId="6C8DD942">
            <w:pPr>
              <w:spacing w:line="460" w:lineRule="exact"/>
              <w:jc w:val="center"/>
              <w:rPr>
                <w:rFonts w:ascii="仿宋" w:hAnsi="仿宋" w:eastAsia="仿宋"/>
                <w:kern w:val="2"/>
                <w:sz w:val="24"/>
                <w:szCs w:val="24"/>
                <w:highlight w:val="none"/>
              </w:rPr>
            </w:pPr>
            <w:r>
              <w:rPr>
                <w:rFonts w:hint="eastAsia" w:ascii="仿宋" w:hAnsi="仿宋" w:eastAsia="仿宋"/>
                <w:kern w:val="2"/>
                <w:sz w:val="24"/>
                <w:szCs w:val="24"/>
                <w:highlight w:val="none"/>
              </w:rPr>
              <w:t>100分</w:t>
            </w:r>
          </w:p>
        </w:tc>
      </w:tr>
    </w:tbl>
    <w:p w14:paraId="6F54A7DB">
      <w:pPr>
        <w:spacing w:after="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投标人应确保提供的相关证明材料真实合法有效，采购小组不负责对资料的真实性、合法性进行核查；如发现存在弄虚作假嫌疑，应当提请有关行政监督部门另行调查，评审进程不受影响（按招标文件规定进行评审）。投标人对其提交的投标文件（包括提供的相关证明材料原件）的真实性、合法性负责。如有弄虚作假行为，自行承担相关法律法规规定的相应法律责任。</w:t>
      </w:r>
    </w:p>
    <w:p w14:paraId="2FC889CC">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第七条 计分办法</w:t>
      </w:r>
    </w:p>
    <w:p w14:paraId="0F05DEB3">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1.评标委员会成员按照采购文件和本办法上述有关规定，给各响应文件评分，对评委评出的各投标人的总分，采取所有评委打分平均分数（算术平均值）作为该投标人的最终得分。</w:t>
      </w:r>
    </w:p>
    <w:p w14:paraId="0930EB28">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2.各项统计、评分结果均按四舍五入方法精确到小数点后</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位。</w:t>
      </w:r>
    </w:p>
    <w:p w14:paraId="0FD5CBC7">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第八条 推荐中标候选人</w:t>
      </w:r>
    </w:p>
    <w:p w14:paraId="6BC1AB57">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评标委员会在评标报告中推荐中标候选人时，应遵照以下原则：</w:t>
      </w:r>
    </w:p>
    <w:p w14:paraId="4B7C4D23">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1.由评标委员会成员按照评分标准的规定对投标人进行综合评审，所有评标委员会成员打分的算术平均值为投标人的综合得分，结合综合打分规则从高到低推荐第一名为中标候选人。</w:t>
      </w:r>
    </w:p>
    <w:p w14:paraId="172B9ACB">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2.投标人数量少于三个或者资格条件合格的投标人不足三个，采购人应当依法对该项目重新采购。</w:t>
      </w:r>
    </w:p>
    <w:p w14:paraId="3B385539">
      <w:pPr>
        <w:pStyle w:val="18"/>
        <w:shd w:val="clear" w:color="auto" w:fill="FFFFFF"/>
        <w:adjustRightInd w:val="0"/>
        <w:snapToGrid w:val="0"/>
        <w:spacing w:before="0" w:beforeAutospacing="0" w:after="0" w:afterAutospacing="0" w:line="540"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第九条 公示及发放中标通知书</w:t>
      </w:r>
    </w:p>
    <w:p w14:paraId="27C41105">
      <w:pPr>
        <w:pStyle w:val="18"/>
        <w:shd w:val="clear" w:color="auto" w:fill="FFFFFF"/>
        <w:adjustRightInd w:val="0"/>
        <w:snapToGrid w:val="0"/>
        <w:spacing w:before="0" w:beforeAutospacing="0" w:after="0" w:afterAutospacing="0"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中标候选人确定后，采购人在黄石市城管委网站（</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"http://cgj.huangshi.gov.cn）上进行公示，公示期不少于1"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http://cgw.huangshi.gov.cn/）上进行公示，公示期不少于1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个工作日。 公示期满如无异议，向中标候选人发放中标通知书。</w:t>
      </w:r>
    </w:p>
    <w:bookmarkEnd w:id="5"/>
    <w:p w14:paraId="32A75B36">
      <w:pPr>
        <w:spacing w:after="0" w:line="540" w:lineRule="exact"/>
        <w:rPr>
          <w:rFonts w:ascii="仿宋" w:eastAsia="仿宋"/>
          <w:b/>
          <w:kern w:val="44"/>
          <w:sz w:val="32"/>
          <w:szCs w:val="32"/>
          <w:highlight w:val="none"/>
        </w:rPr>
        <w:sectPr>
          <w:pgSz w:w="11907" w:h="16840"/>
          <w:pgMar w:top="2098" w:right="1474" w:bottom="1984" w:left="1587" w:header="851" w:footer="992" w:gutter="0"/>
          <w:pgNumType w:start="1"/>
          <w:cols w:space="720" w:num="1"/>
          <w:docGrid w:type="lines" w:linePitch="312" w:charSpace="0"/>
        </w:sectPr>
      </w:pPr>
      <w:bookmarkStart w:id="6" w:name="_Toc643610532"/>
    </w:p>
    <w:bookmarkEnd w:id="6"/>
    <w:p w14:paraId="24BDE907">
      <w:pPr>
        <w:pStyle w:val="5"/>
        <w:spacing w:before="0" w:beforeAutospacing="0" w:after="0" w:afterAutospacing="0"/>
        <w:rPr>
          <w:rFonts w:hint="default" w:ascii="方正小标宋简体" w:hAnsi="方正小标宋简体" w:eastAsia="方正小标宋简体" w:cs="方正小标宋简体"/>
          <w:b w:val="0"/>
          <w:bCs w:val="0"/>
          <w:sz w:val="44"/>
          <w:szCs w:val="44"/>
          <w:highlight w:val="none"/>
        </w:rPr>
      </w:pPr>
      <w:r>
        <w:rPr>
          <w:rFonts w:ascii="方正小标宋简体" w:hAnsi="方正小标宋简体" w:eastAsia="方正小标宋简体" w:cs="方正小标宋简体"/>
          <w:b w:val="0"/>
          <w:bCs w:val="0"/>
          <w:sz w:val="44"/>
          <w:szCs w:val="44"/>
          <w:highlight w:val="none"/>
        </w:rPr>
        <w:t>第四章  投标文件格式附件</w:t>
      </w:r>
    </w:p>
    <w:p w14:paraId="6309B784">
      <w:pPr>
        <w:spacing w:after="0" w:line="480" w:lineRule="exact"/>
        <w:ind w:firstLine="640" w:firstLineChars="200"/>
        <w:rPr>
          <w:sz w:val="32"/>
          <w:szCs w:val="32"/>
          <w:highlight w:val="none"/>
        </w:rPr>
      </w:pPr>
      <w:r>
        <w:rPr>
          <w:rFonts w:hint="eastAsia" w:ascii="仿宋_GB2312" w:hAnsi="仿宋_GB2312" w:eastAsia="仿宋_GB2312" w:cs="仿宋_GB2312"/>
          <w:sz w:val="32"/>
          <w:szCs w:val="32"/>
          <w:highlight w:val="none"/>
        </w:rPr>
        <w:t>投标文件制作请按照本采购文件“第二章 投标人须知”第三部分“投标文件”的规定制作，有关格式如下：</w:t>
      </w:r>
    </w:p>
    <w:p w14:paraId="6105F433">
      <w:pPr>
        <w:spacing w:after="0" w:line="560" w:lineRule="exact"/>
        <w:ind w:firstLine="640" w:firstLineChars="200"/>
        <w:jc w:val="center"/>
        <w:rPr>
          <w:rFonts w:ascii="黑体" w:hAnsi="黑体" w:eastAsia="黑体" w:cs="黑体"/>
          <w:sz w:val="32"/>
          <w:szCs w:val="32"/>
          <w:highlight w:val="none"/>
        </w:rPr>
      </w:pPr>
      <w:r>
        <w:rPr>
          <w:rFonts w:hint="eastAsia" w:ascii="黑体" w:hAnsi="黑体" w:eastAsia="黑体" w:cs="黑体"/>
          <w:sz w:val="32"/>
          <w:szCs w:val="32"/>
          <w:highlight w:val="none"/>
        </w:rPr>
        <w:t>一、投标报名表</w:t>
      </w:r>
    </w:p>
    <w:p w14:paraId="04047786">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报名单位（公章）：</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3"/>
        <w:gridCol w:w="4741"/>
      </w:tblGrid>
      <w:tr w14:paraId="00D1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AE415CA">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单位全称</w:t>
            </w:r>
          </w:p>
        </w:tc>
        <w:tc>
          <w:tcPr>
            <w:tcW w:w="4741" w:type="dxa"/>
            <w:vAlign w:val="center"/>
          </w:tcPr>
          <w:p w14:paraId="2D54AA16">
            <w:pPr>
              <w:spacing w:after="0"/>
              <w:ind w:firstLine="640" w:firstLineChars="200"/>
              <w:rPr>
                <w:rFonts w:ascii="仿宋_GB2312" w:hAnsi="仿宋_GB2312" w:eastAsia="仿宋_GB2312" w:cs="仿宋_GB2312"/>
                <w:sz w:val="32"/>
                <w:szCs w:val="32"/>
                <w:highlight w:val="none"/>
              </w:rPr>
            </w:pPr>
          </w:p>
        </w:tc>
      </w:tr>
      <w:tr w14:paraId="02EC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6E513E71">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4741" w:type="dxa"/>
            <w:vAlign w:val="center"/>
          </w:tcPr>
          <w:p w14:paraId="61E389D0">
            <w:pPr>
              <w:spacing w:after="0"/>
              <w:ind w:firstLine="640" w:firstLineChars="200"/>
              <w:rPr>
                <w:rFonts w:ascii="仿宋_GB2312" w:hAnsi="仿宋_GB2312" w:eastAsia="仿宋_GB2312" w:cs="仿宋_GB2312"/>
                <w:sz w:val="32"/>
                <w:szCs w:val="32"/>
                <w:highlight w:val="none"/>
              </w:rPr>
            </w:pPr>
          </w:p>
        </w:tc>
      </w:tr>
      <w:tr w14:paraId="620A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B784777">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资质证书编号</w:t>
            </w:r>
          </w:p>
        </w:tc>
        <w:tc>
          <w:tcPr>
            <w:tcW w:w="4741" w:type="dxa"/>
            <w:vAlign w:val="center"/>
          </w:tcPr>
          <w:p w14:paraId="1F719120">
            <w:pPr>
              <w:spacing w:after="0"/>
              <w:ind w:firstLine="640" w:firstLineChars="200"/>
              <w:rPr>
                <w:rFonts w:ascii="仿宋_GB2312" w:hAnsi="仿宋_GB2312" w:eastAsia="仿宋_GB2312" w:cs="仿宋_GB2312"/>
                <w:sz w:val="32"/>
                <w:szCs w:val="32"/>
                <w:highlight w:val="none"/>
              </w:rPr>
            </w:pPr>
          </w:p>
        </w:tc>
      </w:tr>
      <w:tr w14:paraId="705F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4CF143DE">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p>
        </w:tc>
        <w:tc>
          <w:tcPr>
            <w:tcW w:w="4741" w:type="dxa"/>
            <w:vAlign w:val="center"/>
          </w:tcPr>
          <w:p w14:paraId="64A2F606">
            <w:pPr>
              <w:spacing w:after="0"/>
              <w:ind w:firstLine="640" w:firstLineChars="200"/>
              <w:rPr>
                <w:rFonts w:ascii="仿宋_GB2312" w:hAnsi="仿宋_GB2312" w:eastAsia="仿宋_GB2312" w:cs="仿宋_GB2312"/>
                <w:sz w:val="32"/>
                <w:szCs w:val="32"/>
                <w:highlight w:val="none"/>
              </w:rPr>
            </w:pPr>
          </w:p>
        </w:tc>
      </w:tr>
      <w:tr w14:paraId="452B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1DEFF344">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项目负责人</w:t>
            </w:r>
          </w:p>
        </w:tc>
        <w:tc>
          <w:tcPr>
            <w:tcW w:w="4741" w:type="dxa"/>
            <w:vAlign w:val="center"/>
          </w:tcPr>
          <w:p w14:paraId="07EFAC5A">
            <w:pPr>
              <w:spacing w:after="0"/>
              <w:ind w:firstLine="640" w:firstLineChars="200"/>
              <w:rPr>
                <w:rFonts w:ascii="仿宋_GB2312" w:hAnsi="仿宋_GB2312" w:eastAsia="仿宋_GB2312" w:cs="仿宋_GB2312"/>
                <w:sz w:val="32"/>
                <w:szCs w:val="32"/>
                <w:highlight w:val="none"/>
              </w:rPr>
            </w:pPr>
          </w:p>
        </w:tc>
      </w:tr>
      <w:tr w14:paraId="0B53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2D334082">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资质等级</w:t>
            </w:r>
          </w:p>
        </w:tc>
        <w:tc>
          <w:tcPr>
            <w:tcW w:w="4741" w:type="dxa"/>
            <w:vAlign w:val="center"/>
          </w:tcPr>
          <w:p w14:paraId="3FD27AEE">
            <w:pPr>
              <w:spacing w:after="0"/>
              <w:ind w:firstLine="640" w:firstLineChars="200"/>
              <w:rPr>
                <w:rFonts w:ascii="仿宋_GB2312" w:hAnsi="仿宋_GB2312" w:eastAsia="仿宋_GB2312" w:cs="仿宋_GB2312"/>
                <w:sz w:val="32"/>
                <w:szCs w:val="32"/>
                <w:highlight w:val="none"/>
              </w:rPr>
            </w:pPr>
          </w:p>
        </w:tc>
      </w:tr>
      <w:tr w14:paraId="7110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73" w:type="dxa"/>
            <w:vAlign w:val="center"/>
          </w:tcPr>
          <w:p w14:paraId="5A4B71CB">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联系人及联系电话</w:t>
            </w:r>
          </w:p>
        </w:tc>
        <w:tc>
          <w:tcPr>
            <w:tcW w:w="4741" w:type="dxa"/>
            <w:vAlign w:val="center"/>
          </w:tcPr>
          <w:p w14:paraId="3EA50736">
            <w:pPr>
              <w:spacing w:after="0"/>
              <w:ind w:firstLine="640" w:firstLineChars="200"/>
              <w:rPr>
                <w:rFonts w:ascii="仿宋_GB2312" w:hAnsi="仿宋_GB2312" w:eastAsia="仿宋_GB2312" w:cs="仿宋_GB2312"/>
                <w:sz w:val="32"/>
                <w:szCs w:val="32"/>
                <w:highlight w:val="none"/>
              </w:rPr>
            </w:pPr>
          </w:p>
        </w:tc>
      </w:tr>
    </w:tbl>
    <w:p w14:paraId="09A2F986">
      <w:pPr>
        <w:spacing w:after="0"/>
        <w:rPr>
          <w:highlight w:val="none"/>
        </w:rPr>
      </w:pPr>
    </w:p>
    <w:p w14:paraId="5872AA4C">
      <w:pPr>
        <w:spacing w:after="0"/>
        <w:rPr>
          <w:rFonts w:ascii="黑体" w:hAnsi="黑体" w:eastAsia="黑体" w:cs="黑体"/>
          <w:sz w:val="28"/>
          <w:szCs w:val="24"/>
          <w:highlight w:val="none"/>
        </w:rPr>
        <w:sectPr>
          <w:pgSz w:w="11906" w:h="16838"/>
          <w:pgMar w:top="1440" w:right="1800" w:bottom="1440" w:left="1800" w:header="851" w:footer="992" w:gutter="0"/>
          <w:cols w:space="720" w:num="1"/>
          <w:docGrid w:type="lines" w:linePitch="312" w:charSpace="0"/>
        </w:sectPr>
      </w:pPr>
    </w:p>
    <w:p w14:paraId="27BB2032">
      <w:pPr>
        <w:spacing w:after="0" w:line="560" w:lineRule="exact"/>
        <w:ind w:firstLine="640" w:firstLineChars="200"/>
        <w:jc w:val="center"/>
        <w:rPr>
          <w:rFonts w:ascii="黑体" w:hAnsi="黑体" w:eastAsia="黑体" w:cs="黑体"/>
          <w:sz w:val="32"/>
          <w:szCs w:val="32"/>
          <w:highlight w:val="none"/>
        </w:rPr>
      </w:pPr>
      <w:r>
        <w:rPr>
          <w:rFonts w:hint="eastAsia" w:ascii="黑体" w:hAnsi="黑体" w:eastAsia="黑体" w:cs="黑体"/>
          <w:sz w:val="32"/>
          <w:szCs w:val="32"/>
          <w:highlight w:val="none"/>
        </w:rPr>
        <w:t>二、投  标  函</w:t>
      </w:r>
    </w:p>
    <w:p w14:paraId="6788F20F">
      <w:pPr>
        <w:widowControl w:val="0"/>
        <w:adjustRightInd/>
        <w:snapToGrid/>
        <w:spacing w:after="0" w:line="540" w:lineRule="exact"/>
        <w:rPr>
          <w:rFonts w:ascii="仿宋_GB2312" w:eastAsia="仿宋_GB2312"/>
          <w:sz w:val="32"/>
          <w:szCs w:val="32"/>
          <w:highlight w:val="none"/>
        </w:rPr>
      </w:pPr>
      <w:r>
        <w:rPr>
          <w:rFonts w:hint="eastAsia" w:ascii="仿宋_GB2312" w:hAnsi="宋体" w:eastAsia="仿宋_GB2312" w:cs="仿宋_GB2312"/>
          <w:b/>
          <w:bCs/>
          <w:sz w:val="32"/>
          <w:szCs w:val="32"/>
          <w:highlight w:val="none"/>
          <w:u w:val="none"/>
          <w:lang w:val="en-US" w:eastAsia="zh-CN"/>
        </w:rPr>
        <w:t>黄石市供用水管理办公室</w:t>
      </w:r>
      <w:r>
        <w:rPr>
          <w:rFonts w:hint="eastAsia" w:ascii="仿宋_GB2312" w:hAnsi="宋体" w:eastAsia="仿宋_GB2312" w:cs="仿宋_GB2312"/>
          <w:sz w:val="32"/>
          <w:szCs w:val="32"/>
          <w:highlight w:val="none"/>
          <w:u w:val="none"/>
        </w:rPr>
        <w:t>：</w:t>
      </w:r>
    </w:p>
    <w:p w14:paraId="77DF3E0E">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1</w:t>
      </w:r>
      <w:r>
        <w:rPr>
          <w:rFonts w:hint="eastAsia" w:ascii="仿宋_GB2312" w:hAnsi="宋体" w:eastAsia="仿宋_GB2312" w:cs="仿宋_GB2312"/>
          <w:sz w:val="32"/>
          <w:szCs w:val="32"/>
          <w:highlight w:val="none"/>
        </w:rPr>
        <w:t>．我方已仔细研究了</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2026年城市公共供水水质检测服务</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（项目名称）招标文件的全部内容，愿意以</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的投标报价，按采购公告约定实施和完成。</w:t>
      </w:r>
    </w:p>
    <w:p w14:paraId="425FE711">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2</w:t>
      </w:r>
      <w:r>
        <w:rPr>
          <w:rFonts w:hint="eastAsia" w:ascii="仿宋_GB2312" w:hAnsi="宋体" w:eastAsia="仿宋_GB2312" w:cs="仿宋_GB2312"/>
          <w:sz w:val="32"/>
          <w:szCs w:val="32"/>
          <w:highlight w:val="none"/>
        </w:rPr>
        <w:t>．我方承诺在投标有效期</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lang w:val="en-US" w:eastAsia="zh-CN"/>
        </w:rPr>
        <w:t>30</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天内不修改、撤销投标文件。</w:t>
      </w:r>
    </w:p>
    <w:p w14:paraId="7F1A3C36">
      <w:pPr>
        <w:widowControl w:val="0"/>
        <w:adjustRightInd/>
        <w:snapToGrid/>
        <w:spacing w:after="0" w:line="540" w:lineRule="exact"/>
        <w:ind w:firstLine="640" w:firstLineChars="200"/>
        <w:rPr>
          <w:rFonts w:ascii="仿宋_GB2312" w:eastAsia="仿宋_GB2312"/>
          <w:sz w:val="32"/>
          <w:szCs w:val="32"/>
          <w:highlight w:val="none"/>
        </w:rPr>
      </w:pPr>
      <w:r>
        <w:rPr>
          <w:rFonts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rPr>
        <w:t>．如我方中标：</w:t>
      </w:r>
    </w:p>
    <w:p w14:paraId="40EF1ACC">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1</w:t>
      </w:r>
      <w:r>
        <w:rPr>
          <w:rFonts w:hint="eastAsia" w:ascii="仿宋_GB2312" w:hAnsi="宋体" w:eastAsia="仿宋_GB2312" w:cs="仿宋_GB2312"/>
          <w:sz w:val="32"/>
          <w:szCs w:val="32"/>
          <w:highlight w:val="none"/>
        </w:rPr>
        <w:t>）我方承诺在收到中标通知书后，在中标通知书规定的期限内与你方签订合同。</w:t>
      </w:r>
    </w:p>
    <w:p w14:paraId="048B5272">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2</w:t>
      </w:r>
      <w:r>
        <w:rPr>
          <w:rFonts w:hint="eastAsia" w:ascii="仿宋_GB2312" w:hAnsi="宋体" w:eastAsia="仿宋_GB2312" w:cs="仿宋_GB2312"/>
          <w:sz w:val="32"/>
          <w:szCs w:val="32"/>
          <w:highlight w:val="none"/>
        </w:rPr>
        <w:t>）我方承诺在合同约定的期限内完成并移交全部成果。</w:t>
      </w:r>
    </w:p>
    <w:p w14:paraId="7C9CA1D4">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rPr>
        <w:t>）我方承诺服务质量达到验收合格标准。</w:t>
      </w:r>
    </w:p>
    <w:p w14:paraId="2CB64CAA">
      <w:pPr>
        <w:widowControl w:val="0"/>
        <w:adjustRightInd/>
        <w:snapToGrid/>
        <w:spacing w:after="0" w:line="54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w:t>
      </w:r>
      <w:r>
        <w:rPr>
          <w:rFonts w:ascii="仿宋_GB2312" w:hAnsi="宋体" w:eastAsia="仿宋_GB2312" w:cs="仿宋_GB2312"/>
          <w:sz w:val="32"/>
          <w:szCs w:val="32"/>
          <w:highlight w:val="none"/>
        </w:rPr>
        <w:t>4</w:t>
      </w:r>
      <w:r>
        <w:rPr>
          <w:rFonts w:hint="eastAsia" w:ascii="仿宋_GB2312" w:hAnsi="宋体" w:eastAsia="仿宋_GB2312" w:cs="仿宋_GB2312"/>
          <w:sz w:val="32"/>
          <w:szCs w:val="32"/>
          <w:highlight w:val="none"/>
        </w:rPr>
        <w:t>）我方承诺严格执行国家、行业及黄石市有关规定。</w:t>
      </w:r>
    </w:p>
    <w:p w14:paraId="14719511">
      <w:pPr>
        <w:widowControl w:val="0"/>
        <w:adjustRightInd/>
        <w:snapToGrid/>
        <w:spacing w:after="0" w:line="540" w:lineRule="exact"/>
        <w:ind w:firstLine="640" w:firstLineChars="200"/>
        <w:textAlignment w:val="baseline"/>
        <w:rPr>
          <w:rFonts w:ascii="仿宋_GB2312" w:eastAsia="仿宋_GB2312"/>
          <w:sz w:val="32"/>
          <w:szCs w:val="32"/>
          <w:highlight w:val="none"/>
        </w:rPr>
      </w:pPr>
      <w:r>
        <w:rPr>
          <w:rFonts w:hint="eastAsia" w:ascii="仿宋_GB2312" w:hAnsi="宋体" w:eastAsia="仿宋_GB2312" w:cs="仿宋_GB2312"/>
          <w:sz w:val="32"/>
          <w:szCs w:val="32"/>
          <w:highlight w:val="none"/>
        </w:rPr>
        <w:t>4．我方在此声明，所递交的投标文件及有关资料内容完整、真实和准确。</w:t>
      </w:r>
    </w:p>
    <w:p w14:paraId="7F5AFC19">
      <w:pPr>
        <w:widowControl w:val="0"/>
        <w:adjustRightInd/>
        <w:snapToGrid/>
        <w:spacing w:after="0" w:line="540" w:lineRule="exact"/>
        <w:ind w:firstLine="640" w:firstLineChars="200"/>
        <w:textAlignment w:val="baseline"/>
        <w:rPr>
          <w:rFonts w:ascii="仿宋_GB2312" w:eastAsia="仿宋_GB2312"/>
          <w:sz w:val="32"/>
          <w:szCs w:val="32"/>
          <w:highlight w:val="none"/>
        </w:rPr>
      </w:pPr>
    </w:p>
    <w:p w14:paraId="49A80449">
      <w:pPr>
        <w:widowControl w:val="0"/>
        <w:adjustRightInd/>
        <w:snapToGrid/>
        <w:spacing w:after="0" w:line="540" w:lineRule="exact"/>
        <w:ind w:firstLine="640" w:firstLineChars="200"/>
        <w:textAlignment w:val="baseline"/>
        <w:rPr>
          <w:rFonts w:ascii="仿宋_GB2312" w:eastAsia="仿宋_GB2312"/>
          <w:sz w:val="32"/>
          <w:szCs w:val="32"/>
          <w:highlight w:val="none"/>
        </w:rPr>
      </w:pPr>
    </w:p>
    <w:p w14:paraId="329153E0">
      <w:pPr>
        <w:widowControl w:val="0"/>
        <w:adjustRightInd/>
        <w:snapToGrid/>
        <w:spacing w:after="0" w:line="540" w:lineRule="exact"/>
        <w:ind w:firstLine="1920" w:firstLineChars="600"/>
        <w:textAlignment w:val="baseline"/>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投标人（盖章）：</w:t>
      </w:r>
      <w:r>
        <w:rPr>
          <w:rFonts w:ascii="仿宋_GB2312" w:hAnsi="宋体" w:eastAsia="仿宋_GB2312" w:cs="仿宋_GB2312"/>
          <w:sz w:val="32"/>
          <w:szCs w:val="32"/>
          <w:highlight w:val="none"/>
          <w:u w:val="single"/>
        </w:rPr>
        <w:t xml:space="preserve">                                              </w:t>
      </w:r>
    </w:p>
    <w:p w14:paraId="251F9115">
      <w:pPr>
        <w:widowControl w:val="0"/>
        <w:adjustRightInd/>
        <w:snapToGrid/>
        <w:spacing w:after="0" w:line="540" w:lineRule="exact"/>
        <w:ind w:firstLine="1920" w:firstLineChars="600"/>
        <w:rPr>
          <w:rFonts w:ascii="仿宋_GB2312" w:eastAsia="仿宋_GB2312"/>
          <w:sz w:val="32"/>
          <w:szCs w:val="32"/>
          <w:highlight w:val="none"/>
        </w:rPr>
      </w:pPr>
      <w:r>
        <w:rPr>
          <w:rFonts w:hint="eastAsia" w:ascii="仿宋_GB2312" w:hAnsi="宋体" w:eastAsia="仿宋_GB2312" w:cs="仿宋_GB2312"/>
          <w:sz w:val="32"/>
          <w:szCs w:val="32"/>
          <w:highlight w:val="none"/>
        </w:rPr>
        <w:t>法定代表人或委托人（签名或盖章）：</w:t>
      </w:r>
      <w:r>
        <w:rPr>
          <w:rFonts w:ascii="仿宋_GB2312" w:hAnsi="宋体" w:eastAsia="仿宋_GB2312" w:cs="仿宋_GB2312"/>
          <w:sz w:val="32"/>
          <w:szCs w:val="32"/>
          <w:highlight w:val="none"/>
          <w:u w:val="single"/>
        </w:rPr>
        <w:t xml:space="preserve">                            </w:t>
      </w:r>
    </w:p>
    <w:p w14:paraId="33B64510">
      <w:pPr>
        <w:widowControl w:val="0"/>
        <w:adjustRightInd/>
        <w:snapToGrid/>
        <w:spacing w:after="0" w:line="540" w:lineRule="exact"/>
        <w:ind w:firstLine="1920" w:firstLineChars="600"/>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单位地址：</w:t>
      </w:r>
      <w:r>
        <w:rPr>
          <w:rFonts w:ascii="仿宋_GB2312" w:hAnsi="宋体" w:eastAsia="仿宋_GB2312" w:cs="仿宋_GB2312"/>
          <w:sz w:val="32"/>
          <w:szCs w:val="32"/>
          <w:highlight w:val="none"/>
          <w:u w:val="single"/>
        </w:rPr>
        <w:t xml:space="preserve">                                                   </w:t>
      </w:r>
    </w:p>
    <w:p w14:paraId="561ADD9F">
      <w:pPr>
        <w:widowControl w:val="0"/>
        <w:adjustRightInd/>
        <w:snapToGrid/>
        <w:spacing w:after="0" w:line="540" w:lineRule="exact"/>
        <w:ind w:firstLine="1920" w:firstLineChars="600"/>
        <w:rPr>
          <w:rFonts w:ascii="仿宋_GB2312" w:hAnsi="宋体" w:eastAsia="仿宋_GB2312" w:cs="仿宋_GB2312"/>
          <w:sz w:val="28"/>
          <w:szCs w:val="28"/>
          <w:highlight w:val="none"/>
          <w:u w:val="single"/>
        </w:rPr>
      </w:pPr>
      <w:r>
        <w:rPr>
          <w:rFonts w:hint="eastAsia" w:ascii="仿宋_GB2312" w:hAnsi="宋体" w:eastAsia="仿宋_GB2312" w:cs="仿宋_GB2312"/>
          <w:sz w:val="32"/>
          <w:szCs w:val="32"/>
          <w:highlight w:val="none"/>
        </w:rPr>
        <w:t>日期：</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hint="eastAsia" w:ascii="仿宋_GB2312" w:hAnsi="宋体" w:eastAsia="仿宋_GB2312" w:cs="仿宋_GB2312"/>
          <w:sz w:val="28"/>
          <w:szCs w:val="28"/>
          <w:highlight w:val="none"/>
          <w:u w:val="single"/>
        </w:rPr>
        <w:t xml:space="preserve">                         </w:t>
      </w:r>
      <w:r>
        <w:rPr>
          <w:rFonts w:ascii="仿宋_GB2312" w:hAnsi="宋体" w:eastAsia="仿宋_GB2312" w:cs="仿宋_GB2312"/>
          <w:sz w:val="28"/>
          <w:szCs w:val="28"/>
          <w:highlight w:val="none"/>
          <w:u w:val="single"/>
        </w:rPr>
        <w:t xml:space="preserve">       </w:t>
      </w:r>
    </w:p>
    <w:p w14:paraId="3F5318D2">
      <w:pPr>
        <w:spacing w:after="0"/>
        <w:rPr>
          <w:rFonts w:ascii="仿宋_GB2312" w:hAnsi="仿宋_GB2312" w:eastAsia="仿宋_GB2312" w:cs="仿宋_GB2312"/>
          <w:sz w:val="24"/>
          <w:szCs w:val="24"/>
          <w:highlight w:val="none"/>
          <w:u w:val="single"/>
        </w:rPr>
      </w:pPr>
    </w:p>
    <w:p w14:paraId="1ADB6B35">
      <w:pPr>
        <w:pStyle w:val="17"/>
        <w:rPr>
          <w:rFonts w:ascii="仿宋_GB2312" w:hAnsi="仿宋_GB2312" w:cs="仿宋_GB2312"/>
          <w:b w:val="0"/>
          <w:bCs/>
          <w:highlight w:val="none"/>
        </w:rPr>
      </w:pPr>
    </w:p>
    <w:p w14:paraId="78560E71">
      <w:pPr>
        <w:pStyle w:val="17"/>
        <w:rPr>
          <w:rFonts w:ascii="仿宋_GB2312" w:hAnsi="仿宋_GB2312" w:cs="仿宋_GB2312"/>
          <w:b w:val="0"/>
          <w:bCs/>
          <w:highlight w:val="none"/>
        </w:rPr>
        <w:sectPr>
          <w:pgSz w:w="11906" w:h="16838"/>
          <w:pgMar w:top="1440" w:right="1800" w:bottom="1440" w:left="1800" w:header="851" w:footer="992" w:gutter="0"/>
          <w:cols w:space="720" w:num="1"/>
          <w:docGrid w:type="lines" w:linePitch="312" w:charSpace="0"/>
        </w:sectPr>
      </w:pPr>
    </w:p>
    <w:p w14:paraId="316F4D01">
      <w:pPr>
        <w:pStyle w:val="46"/>
        <w:keepNext w:val="0"/>
        <w:keepLines w:val="0"/>
        <w:spacing w:before="0"/>
        <w:jc w:val="center"/>
        <w:rPr>
          <w:rFonts w:hint="default" w:ascii="黑体" w:hAnsi="黑体" w:eastAsia="黑体" w:cs="黑体"/>
          <w:sz w:val="32"/>
          <w:szCs w:val="32"/>
          <w:highlight w:val="none"/>
          <w:lang w:val="en-US" w:eastAsia="zh-CN"/>
        </w:rPr>
      </w:pPr>
      <w:bookmarkStart w:id="7" w:name="_Toc7773_WPSOffice_Level1"/>
      <w:bookmarkStart w:id="8" w:name="_Toc15636"/>
      <w:bookmarkStart w:id="9" w:name="_Toc151_WPSOffice_Level1"/>
      <w:bookmarkStart w:id="10" w:name="_Toc23970_WPSOffice_Level1"/>
      <w:bookmarkStart w:id="11" w:name="_Toc1727_WPSOffice_Level1"/>
      <w:bookmarkStart w:id="12" w:name="_Toc23637_WPSOffice_Level1"/>
      <w:bookmarkStart w:id="13" w:name="_Toc6439_WPSOffice_Level1"/>
      <w:bookmarkStart w:id="14" w:name="_Toc780"/>
      <w:r>
        <w:rPr>
          <w:rFonts w:hint="eastAsia" w:ascii="黑体" w:hAnsi="黑体" w:cs="黑体"/>
          <w:sz w:val="32"/>
          <w:szCs w:val="32"/>
          <w:highlight w:val="none"/>
        </w:rPr>
        <w:t>三、</w:t>
      </w:r>
      <w:r>
        <w:rPr>
          <w:rFonts w:hint="eastAsia" w:ascii="黑体" w:hAnsi="黑体" w:cs="黑体"/>
          <w:sz w:val="32"/>
          <w:szCs w:val="32"/>
          <w:highlight w:val="none"/>
          <w:lang w:val="en-US" w:eastAsia="zh-CN"/>
        </w:rPr>
        <w:t>投标报价表</w:t>
      </w:r>
    </w:p>
    <w:tbl>
      <w:tblPr>
        <w:tblStyle w:val="20"/>
        <w:tblpPr w:leftFromText="180" w:rightFromText="180" w:vertAnchor="page" w:horzAnchor="page" w:tblpX="1682" w:tblpY="2135"/>
        <w:tblOverlap w:val="never"/>
        <w:tblW w:w="84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5"/>
        <w:gridCol w:w="4187"/>
        <w:gridCol w:w="1400"/>
        <w:gridCol w:w="1342"/>
      </w:tblGrid>
      <w:tr w14:paraId="6310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F9A7">
            <w:pPr>
              <w:keepNext w:val="0"/>
              <w:keepLines w:val="0"/>
              <w:widowControl/>
              <w:suppressLineNumbers w:val="0"/>
              <w:jc w:val="center"/>
              <w:textAlignment w:val="center"/>
              <w:rPr>
                <w:rFonts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名称</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9D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检测项目、频次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D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单价（元）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DB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lang w:val="en-US" w:eastAsia="zh-CN"/>
              </w:rPr>
            </w:pPr>
            <w:r>
              <w:rPr>
                <w:rFonts w:hint="eastAsia" w:ascii="仿宋_GB2312" w:hAnsi="宋体" w:eastAsia="仿宋_GB2312" w:cs="仿宋_GB2312"/>
                <w:i w:val="0"/>
                <w:iCs w:val="0"/>
                <w:color w:val="000000"/>
                <w:sz w:val="24"/>
                <w:szCs w:val="24"/>
                <w:highlight w:val="none"/>
                <w:u w:val="none"/>
                <w:lang w:val="en-US" w:eastAsia="zh-CN"/>
              </w:rPr>
              <w:t>合价（元）</w:t>
            </w:r>
          </w:p>
        </w:tc>
      </w:tr>
      <w:tr w14:paraId="3C1B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B6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2026年城市公共供水水质检测</w:t>
            </w: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24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黄石市4个水厂（43项常规检测）每月1次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6F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B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r w14:paraId="6641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1D71">
            <w:pPr>
              <w:jc w:val="center"/>
              <w:rPr>
                <w:rFonts w:hint="eastAsia" w:ascii="仿宋_GB2312" w:hAnsi="宋体" w:eastAsia="仿宋_GB2312" w:cs="仿宋_GB2312"/>
                <w:i w:val="0"/>
                <w:iCs w:val="0"/>
                <w:color w:val="000000"/>
                <w:sz w:val="24"/>
                <w:szCs w:val="24"/>
                <w:highlight w:val="none"/>
                <w:u w:val="none"/>
              </w:rPr>
            </w:pP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A2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大冶市、阳新县4个水厂（43项常规检测）每季度1次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85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F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r w14:paraId="0CD1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EB11">
            <w:pPr>
              <w:jc w:val="center"/>
              <w:rPr>
                <w:rFonts w:hint="eastAsia" w:ascii="仿宋_GB2312" w:hAnsi="宋体" w:eastAsia="仿宋_GB2312" w:cs="仿宋_GB2312"/>
                <w:i w:val="0"/>
                <w:iCs w:val="0"/>
                <w:color w:val="000000"/>
                <w:sz w:val="24"/>
                <w:szCs w:val="24"/>
                <w:highlight w:val="none"/>
                <w:u w:val="none"/>
              </w:rPr>
            </w:pP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A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下陆、铁山、青龙山、钟山、新港共5处加压站以及二门、四门、大王庙、熊家境、白龙井、登峰村等11座供水设施水池、水箱（8项常规检测）每季度1次水质检测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9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E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r w14:paraId="0C2C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D792">
            <w:pPr>
              <w:jc w:val="center"/>
              <w:rPr>
                <w:rFonts w:hint="eastAsia" w:ascii="仿宋_GB2312" w:hAnsi="宋体" w:eastAsia="仿宋_GB2312" w:cs="仿宋_GB2312"/>
                <w:i w:val="0"/>
                <w:iCs w:val="0"/>
                <w:color w:val="000000"/>
                <w:sz w:val="24"/>
                <w:szCs w:val="24"/>
                <w:highlight w:val="none"/>
                <w:u w:val="none"/>
              </w:rPr>
            </w:pPr>
          </w:p>
        </w:tc>
        <w:tc>
          <w:tcPr>
            <w:tcW w:w="4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1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黄石市区学校、医院、社区共20个点位（8项常规检测）每季度1次水质检测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E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9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r w14:paraId="7320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0B72">
            <w:pPr>
              <w:jc w:val="center"/>
              <w:rPr>
                <w:rFonts w:hint="eastAsia" w:ascii="仿宋_GB2312" w:hAnsi="宋体" w:eastAsia="仿宋_GB2312" w:cs="仿宋_GB2312"/>
                <w:i w:val="0"/>
                <w:iCs w:val="0"/>
                <w:color w:val="000000"/>
                <w:sz w:val="24"/>
                <w:szCs w:val="24"/>
                <w:highlight w:val="none"/>
                <w:u w:val="none"/>
              </w:rPr>
            </w:pPr>
          </w:p>
        </w:tc>
        <w:tc>
          <w:tcPr>
            <w:tcW w:w="4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C7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22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96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r w14:paraId="1664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71F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总价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69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BB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r>
    </w:tbl>
    <w:p w14:paraId="6DE67B0D">
      <w:pPr>
        <w:pStyle w:val="46"/>
        <w:keepNext w:val="0"/>
        <w:keepLines w:val="0"/>
        <w:spacing w:before="0"/>
        <w:jc w:val="center"/>
        <w:rPr>
          <w:rFonts w:hint="eastAsia" w:ascii="黑体" w:hAnsi="黑体" w:cs="黑体"/>
          <w:sz w:val="32"/>
          <w:szCs w:val="32"/>
          <w:highlight w:val="none"/>
        </w:rPr>
      </w:pPr>
    </w:p>
    <w:p w14:paraId="20E6BCB1">
      <w:pPr>
        <w:pStyle w:val="46"/>
        <w:keepNext w:val="0"/>
        <w:keepLines w:val="0"/>
        <w:spacing w:before="0"/>
        <w:jc w:val="center"/>
        <w:rPr>
          <w:rFonts w:hint="eastAsia" w:ascii="黑体" w:hAnsi="黑体" w:cs="黑体"/>
          <w:sz w:val="32"/>
          <w:szCs w:val="32"/>
          <w:highlight w:val="none"/>
        </w:rPr>
      </w:pPr>
    </w:p>
    <w:p w14:paraId="57D3F21D">
      <w:pPr>
        <w:pStyle w:val="46"/>
        <w:keepNext w:val="0"/>
        <w:keepLines w:val="0"/>
        <w:spacing w:before="0"/>
        <w:jc w:val="center"/>
        <w:rPr>
          <w:rFonts w:hint="eastAsia" w:ascii="黑体" w:hAnsi="黑体" w:cs="黑体"/>
          <w:sz w:val="32"/>
          <w:szCs w:val="32"/>
          <w:highlight w:val="none"/>
        </w:rPr>
      </w:pPr>
    </w:p>
    <w:p w14:paraId="3F8943DA">
      <w:pPr>
        <w:rPr>
          <w:rFonts w:hint="eastAsia" w:ascii="黑体" w:hAnsi="黑体" w:cs="黑体"/>
          <w:sz w:val="32"/>
          <w:szCs w:val="32"/>
          <w:highlight w:val="none"/>
        </w:rPr>
      </w:pPr>
      <w:r>
        <w:rPr>
          <w:rFonts w:hint="eastAsia" w:ascii="黑体" w:hAnsi="黑体" w:cs="黑体"/>
          <w:sz w:val="32"/>
          <w:szCs w:val="32"/>
          <w:highlight w:val="none"/>
        </w:rPr>
        <w:br w:type="page"/>
      </w:r>
    </w:p>
    <w:p w14:paraId="0EF1AC6B">
      <w:pPr>
        <w:pStyle w:val="46"/>
        <w:keepNext w:val="0"/>
        <w:keepLines w:val="0"/>
        <w:spacing w:before="0"/>
        <w:jc w:val="center"/>
        <w:rPr>
          <w:rFonts w:ascii="黑体" w:hAnsi="黑体" w:cs="黑体"/>
          <w:sz w:val="32"/>
          <w:szCs w:val="32"/>
          <w:highlight w:val="none"/>
        </w:rPr>
      </w:pPr>
      <w:r>
        <w:rPr>
          <w:rFonts w:hint="eastAsia" w:ascii="黑体" w:hAnsi="黑体" w:cs="黑体"/>
          <w:sz w:val="32"/>
          <w:szCs w:val="32"/>
          <w:highlight w:val="none"/>
          <w:lang w:val="en-US" w:eastAsia="zh-CN"/>
        </w:rPr>
        <w:t>四</w:t>
      </w:r>
      <w:r>
        <w:rPr>
          <w:rFonts w:hint="eastAsia" w:ascii="黑体" w:hAnsi="黑体" w:cs="黑体"/>
          <w:sz w:val="32"/>
          <w:szCs w:val="32"/>
          <w:highlight w:val="none"/>
        </w:rPr>
        <w:t>、法定代表人身份证明</w:t>
      </w:r>
      <w:bookmarkEnd w:id="7"/>
      <w:bookmarkEnd w:id="8"/>
      <w:bookmarkEnd w:id="9"/>
      <w:bookmarkEnd w:id="10"/>
      <w:bookmarkEnd w:id="11"/>
      <w:bookmarkEnd w:id="12"/>
      <w:bookmarkEnd w:id="13"/>
      <w:bookmarkEnd w:id="14"/>
    </w:p>
    <w:p w14:paraId="1E3D6CFA">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投 标 人：</w:t>
      </w:r>
      <w:r>
        <w:rPr>
          <w:rFonts w:hint="eastAsia" w:ascii="仿宋_GB2312" w:hAnsi="宋体" w:eastAsia="仿宋_GB2312" w:cs="仿宋_GB2312"/>
          <w:kern w:val="2"/>
          <w:sz w:val="32"/>
          <w:szCs w:val="32"/>
          <w:highlight w:val="none"/>
          <w:u w:val="single"/>
        </w:rPr>
        <w:t xml:space="preserve">                                                                   </w:t>
      </w:r>
      <w:r>
        <w:rPr>
          <w:rFonts w:hint="eastAsia" w:ascii="仿宋_GB2312" w:hAnsi="宋体" w:eastAsia="仿宋_GB2312" w:cs="仿宋_GB2312"/>
          <w:kern w:val="2"/>
          <w:sz w:val="32"/>
          <w:szCs w:val="32"/>
          <w:highlight w:val="none"/>
        </w:rPr>
        <w:t xml:space="preserve">    </w:t>
      </w:r>
      <w:r>
        <w:rPr>
          <w:rFonts w:hint="eastAsia" w:ascii="仿宋_GB2312" w:hAnsi="宋体" w:eastAsia="仿宋_GB2312" w:cs="仿宋_GB2312"/>
          <w:kern w:val="2"/>
          <w:sz w:val="32"/>
          <w:szCs w:val="32"/>
          <w:highlight w:val="none"/>
          <w:u w:val="single"/>
        </w:rPr>
        <w:t xml:space="preserve">                                                        </w:t>
      </w:r>
    </w:p>
    <w:p w14:paraId="346729D6">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单位性质：</w:t>
      </w:r>
      <w:r>
        <w:rPr>
          <w:rFonts w:hint="eastAsia" w:ascii="仿宋_GB2312" w:hAnsi="宋体" w:eastAsia="仿宋_GB2312" w:cs="仿宋_GB2312"/>
          <w:kern w:val="2"/>
          <w:sz w:val="32"/>
          <w:szCs w:val="32"/>
          <w:highlight w:val="none"/>
          <w:u w:val="single"/>
        </w:rPr>
        <w:t xml:space="preserve">                                                      </w:t>
      </w:r>
    </w:p>
    <w:p w14:paraId="0CA80543">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地    址：</w:t>
      </w:r>
      <w:r>
        <w:rPr>
          <w:rFonts w:hint="eastAsia" w:ascii="仿宋_GB2312" w:hAnsi="宋体" w:eastAsia="仿宋_GB2312" w:cs="仿宋_GB2312"/>
          <w:kern w:val="2"/>
          <w:sz w:val="32"/>
          <w:szCs w:val="32"/>
          <w:highlight w:val="none"/>
          <w:u w:val="single"/>
        </w:rPr>
        <w:t xml:space="preserve">                                                                                              </w:t>
      </w:r>
    </w:p>
    <w:p w14:paraId="6BD42623">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成立时间：     年    月     日</w:t>
      </w:r>
    </w:p>
    <w:p w14:paraId="079DAD95">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 xml:space="preserve">经营期限： </w:t>
      </w:r>
      <w:r>
        <w:rPr>
          <w:rFonts w:hint="eastAsia" w:ascii="仿宋_GB2312" w:hAnsi="宋体" w:eastAsia="仿宋_GB2312" w:cs="仿宋_GB2312"/>
          <w:kern w:val="2"/>
          <w:sz w:val="32"/>
          <w:szCs w:val="32"/>
          <w:highlight w:val="none"/>
          <w:u w:val="single"/>
        </w:rPr>
        <w:t xml:space="preserve">                                                       </w:t>
      </w:r>
    </w:p>
    <w:p w14:paraId="6A9E008F">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姓    名：                          性        别：</w:t>
      </w:r>
      <w:r>
        <w:rPr>
          <w:rFonts w:hint="eastAsia" w:ascii="仿宋_GB2312" w:hAnsi="宋体" w:eastAsia="仿宋_GB2312" w:cs="仿宋_GB2312"/>
          <w:kern w:val="2"/>
          <w:sz w:val="32"/>
          <w:szCs w:val="32"/>
          <w:highlight w:val="none"/>
          <w:u w:val="single"/>
        </w:rPr>
        <w:t xml:space="preserve">                </w:t>
      </w:r>
    </w:p>
    <w:p w14:paraId="06099289">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宋体" w:eastAsia="仿宋_GB2312" w:cs="仿宋_GB2312"/>
          <w:kern w:val="2"/>
          <w:sz w:val="32"/>
          <w:szCs w:val="32"/>
          <w:highlight w:val="none"/>
        </w:rPr>
        <w:t>年    龄：                          职        务：</w:t>
      </w:r>
      <w:r>
        <w:rPr>
          <w:rFonts w:hint="eastAsia" w:ascii="仿宋_GB2312" w:hAnsi="宋体" w:eastAsia="仿宋_GB2312" w:cs="仿宋_GB2312"/>
          <w:kern w:val="2"/>
          <w:sz w:val="32"/>
          <w:szCs w:val="32"/>
          <w:highlight w:val="none"/>
          <w:u w:val="single"/>
        </w:rPr>
        <w:t xml:space="preserve">                </w:t>
      </w:r>
    </w:p>
    <w:p w14:paraId="6312A4CA">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系                                      （投标人名称）的法定代表人。</w:t>
      </w:r>
    </w:p>
    <w:p w14:paraId="01E700F7">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特此证明。</w:t>
      </w:r>
    </w:p>
    <w:p w14:paraId="1F31966F">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5647A45E">
      <w:pPr>
        <w:widowControl w:val="0"/>
        <w:spacing w:after="0" w:line="500" w:lineRule="exact"/>
        <w:jc w:val="both"/>
        <w:rPr>
          <w:rFonts w:ascii="仿宋_GB2312" w:hAnsi="Calibri" w:eastAsia="仿宋_GB2312" w:cs="Times New Roman"/>
          <w:kern w:val="2"/>
          <w:sz w:val="32"/>
          <w:szCs w:val="32"/>
          <w:highlight w:val="none"/>
          <w:u w:val="single"/>
        </w:rPr>
      </w:pPr>
      <w:r>
        <w:rPr>
          <w:rFonts w:hint="eastAsia" w:ascii="仿宋_GB2312" w:hAnsi="Calibri" w:eastAsia="仿宋_GB2312" w:cs="Times New Roman"/>
          <w:kern w:val="2"/>
          <w:sz w:val="32"/>
          <w:szCs w:val="32"/>
          <w:highlight w:val="none"/>
          <w:u w:val="single"/>
        </w:rPr>
        <w:t xml:space="preserve"> </w:t>
      </w:r>
    </w:p>
    <w:p w14:paraId="6853ABF1">
      <w:pPr>
        <w:widowControl w:val="0"/>
        <w:wordWrap w:val="0"/>
        <w:spacing w:after="0" w:line="500" w:lineRule="exact"/>
        <w:jc w:val="center"/>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 xml:space="preserve">                       投标人：             （盖单位章）</w:t>
      </w:r>
    </w:p>
    <w:p w14:paraId="152ADDD6">
      <w:pPr>
        <w:widowControl w:val="0"/>
        <w:wordWrap w:val="0"/>
        <w:spacing w:after="0" w:line="500" w:lineRule="exact"/>
        <w:jc w:val="right"/>
        <w:rPr>
          <w:rFonts w:ascii="仿宋_GB2312" w:hAnsi="宋体" w:eastAsia="仿宋_GB2312" w:cs="仿宋_GB2312"/>
          <w:kern w:val="2"/>
          <w:sz w:val="32"/>
          <w:szCs w:val="32"/>
          <w:highlight w:val="none"/>
          <w:u w:val="single"/>
        </w:rPr>
      </w:pPr>
      <w:r>
        <w:rPr>
          <w:rFonts w:hint="eastAsia" w:ascii="仿宋_GB2312" w:hAnsi="宋体" w:eastAsia="仿宋_GB2312" w:cs="仿宋_GB2312"/>
          <w:kern w:val="2"/>
          <w:sz w:val="32"/>
          <w:szCs w:val="32"/>
          <w:highlight w:val="none"/>
        </w:rPr>
        <w:t xml:space="preserve"> 年     月      日 </w:t>
      </w:r>
    </w:p>
    <w:p w14:paraId="7C558838">
      <w:pPr>
        <w:widowControl w:val="0"/>
        <w:spacing w:after="0" w:line="500" w:lineRule="exact"/>
        <w:jc w:val="right"/>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24FA13FB">
      <w:pPr>
        <w:widowControl w:val="0"/>
        <w:spacing w:after="0" w:line="500" w:lineRule="exact"/>
        <w:jc w:val="right"/>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70E19493">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3760CD50">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747A70E3">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Calibri" w:eastAsia="仿宋_GB2312" w:cs="Times New Roman"/>
          <w:kern w:val="2"/>
          <w:sz w:val="32"/>
          <w:szCs w:val="32"/>
          <w:highlight w:val="none"/>
        </w:rPr>
        <w:t xml:space="preserve"> </w:t>
      </w:r>
    </w:p>
    <w:p w14:paraId="7C5C550E">
      <w:pPr>
        <w:widowControl w:val="0"/>
        <w:spacing w:after="0" w:line="500" w:lineRule="exact"/>
        <w:jc w:val="both"/>
        <w:rPr>
          <w:rFonts w:ascii="仿宋_GB2312" w:hAnsi="Calibri" w:eastAsia="仿宋_GB2312" w:cs="Times New Roman"/>
          <w:kern w:val="2"/>
          <w:sz w:val="32"/>
          <w:szCs w:val="32"/>
          <w:highlight w:val="none"/>
        </w:rPr>
      </w:pPr>
      <w:r>
        <w:rPr>
          <w:rFonts w:hint="eastAsia" w:ascii="仿宋_GB2312" w:hAnsi="宋体" w:eastAsia="仿宋_GB2312" w:cs="仿宋_GB2312"/>
          <w:kern w:val="2"/>
          <w:sz w:val="32"/>
          <w:szCs w:val="32"/>
          <w:highlight w:val="none"/>
        </w:rPr>
        <w:t>备注:附法定代表人身份证复印件</w:t>
      </w:r>
    </w:p>
    <w:p w14:paraId="2C5BFD1A">
      <w:pPr>
        <w:pStyle w:val="41"/>
        <w:spacing w:afterLines="0" w:line="440" w:lineRule="exact"/>
        <w:ind w:firstLine="0" w:firstLineChars="0"/>
        <w:rPr>
          <w:rFonts w:ascii="黑体" w:hAnsi="黑体" w:eastAsia="黑体" w:cs="黑体"/>
          <w:sz w:val="28"/>
          <w:szCs w:val="28"/>
          <w:highlight w:val="none"/>
        </w:rPr>
      </w:pPr>
    </w:p>
    <w:p w14:paraId="439D3B0F">
      <w:pPr>
        <w:pStyle w:val="41"/>
        <w:spacing w:afterLines="0" w:line="440" w:lineRule="exact"/>
        <w:ind w:firstLine="0" w:firstLineChars="0"/>
        <w:rPr>
          <w:rFonts w:ascii="黑体" w:hAnsi="黑体" w:eastAsia="黑体" w:cs="黑体"/>
          <w:sz w:val="28"/>
          <w:szCs w:val="28"/>
          <w:highlight w:val="none"/>
        </w:rPr>
      </w:pPr>
    </w:p>
    <w:p w14:paraId="277F7041">
      <w:pPr>
        <w:pStyle w:val="41"/>
        <w:spacing w:afterLines="0" w:line="440" w:lineRule="exact"/>
        <w:ind w:firstLine="0" w:firstLineChars="0"/>
        <w:rPr>
          <w:rFonts w:ascii="黑体" w:hAnsi="黑体" w:eastAsia="黑体" w:cs="黑体"/>
          <w:sz w:val="28"/>
          <w:szCs w:val="28"/>
          <w:highlight w:val="none"/>
        </w:rPr>
      </w:pPr>
    </w:p>
    <w:p w14:paraId="05B829B8">
      <w:pPr>
        <w:pStyle w:val="41"/>
        <w:spacing w:afterLines="0" w:line="440" w:lineRule="exact"/>
        <w:ind w:firstLine="0" w:firstLineChars="0"/>
        <w:rPr>
          <w:rFonts w:ascii="黑体" w:hAnsi="黑体" w:eastAsia="黑体" w:cs="黑体"/>
          <w:sz w:val="28"/>
          <w:szCs w:val="28"/>
          <w:highlight w:val="none"/>
        </w:rPr>
      </w:pPr>
    </w:p>
    <w:p w14:paraId="49EAC4E9">
      <w:pPr>
        <w:spacing w:after="0"/>
        <w:jc w:val="both"/>
        <w:rPr>
          <w:rFonts w:ascii="仿宋" w:eastAsia="仿宋"/>
          <w:b/>
          <w:sz w:val="36"/>
          <w:szCs w:val="36"/>
          <w:highlight w:val="none"/>
        </w:rPr>
      </w:pPr>
    </w:p>
    <w:p w14:paraId="7F9C582E">
      <w:pPr>
        <w:pStyle w:val="46"/>
        <w:keepNext w:val="0"/>
        <w:keepLines w:val="0"/>
        <w:spacing w:before="0"/>
        <w:jc w:val="center"/>
        <w:rPr>
          <w:rFonts w:ascii="方正小标宋简体" w:hAnsi="方正小标宋简体" w:eastAsia="方正小标宋简体" w:cs="方正小标宋简体"/>
          <w:sz w:val="30"/>
          <w:szCs w:val="30"/>
          <w:highlight w:val="none"/>
        </w:rPr>
      </w:pPr>
    </w:p>
    <w:p w14:paraId="50DC53ED">
      <w:pPr>
        <w:pStyle w:val="46"/>
        <w:keepNext w:val="0"/>
        <w:keepLines w:val="0"/>
        <w:spacing w:before="0"/>
        <w:jc w:val="center"/>
        <w:rPr>
          <w:rFonts w:hint="eastAsia" w:ascii="黑体" w:hAnsi="黑体" w:cs="黑体"/>
          <w:sz w:val="32"/>
          <w:szCs w:val="32"/>
          <w:highlight w:val="none"/>
        </w:rPr>
      </w:pPr>
    </w:p>
    <w:p w14:paraId="56AB22CB">
      <w:pPr>
        <w:pStyle w:val="46"/>
        <w:keepNext w:val="0"/>
        <w:keepLines w:val="0"/>
        <w:spacing w:before="0"/>
        <w:jc w:val="center"/>
        <w:rPr>
          <w:rFonts w:hint="eastAsia" w:ascii="黑体" w:hAnsi="黑体" w:cs="黑体"/>
          <w:sz w:val="32"/>
          <w:szCs w:val="32"/>
          <w:highlight w:val="none"/>
        </w:rPr>
      </w:pPr>
    </w:p>
    <w:p w14:paraId="272A7FA9">
      <w:pPr>
        <w:pStyle w:val="46"/>
        <w:keepNext w:val="0"/>
        <w:keepLines w:val="0"/>
        <w:spacing w:before="0"/>
        <w:jc w:val="center"/>
        <w:rPr>
          <w:rFonts w:ascii="黑体" w:hAnsi="黑体" w:cs="黑体"/>
          <w:sz w:val="32"/>
          <w:szCs w:val="32"/>
          <w:highlight w:val="none"/>
        </w:rPr>
      </w:pPr>
      <w:r>
        <w:rPr>
          <w:rFonts w:hint="eastAsia" w:ascii="黑体" w:hAnsi="黑体" w:cs="黑体"/>
          <w:sz w:val="32"/>
          <w:szCs w:val="32"/>
          <w:highlight w:val="none"/>
          <w:lang w:val="en-US" w:eastAsia="zh-CN"/>
        </w:rPr>
        <w:t>五</w:t>
      </w:r>
      <w:r>
        <w:rPr>
          <w:rFonts w:hint="eastAsia" w:ascii="黑体" w:hAnsi="黑体" w:cs="黑体"/>
          <w:sz w:val="32"/>
          <w:szCs w:val="32"/>
          <w:highlight w:val="none"/>
        </w:rPr>
        <w:t>、授权委托书</w:t>
      </w:r>
    </w:p>
    <w:p w14:paraId="30EDDBB0">
      <w:pPr>
        <w:widowControl w:val="0"/>
        <w:adjustRightInd/>
        <w:snapToGrid/>
        <w:spacing w:after="0" w:line="56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本人</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（姓名）系</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（投标人名称）的法定代表人，现委托</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（姓名）为我方代理人。代理人根据授权，以我方名义签署、澄清、说明、补正、递交、撤回、修改</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（项目名称）投标文件、签订合同和处理有关事宜，其法律后果由我方承担。</w:t>
      </w:r>
    </w:p>
    <w:p w14:paraId="51DDD560">
      <w:pPr>
        <w:widowControl w:val="0"/>
        <w:adjustRightInd/>
        <w:snapToGrid/>
        <w:spacing w:after="0" w:line="560" w:lineRule="exact"/>
        <w:ind w:firstLine="640" w:firstLineChars="200"/>
        <w:rPr>
          <w:rFonts w:ascii="仿宋_GB2312" w:eastAsia="仿宋_GB2312"/>
          <w:sz w:val="32"/>
          <w:szCs w:val="32"/>
          <w:highlight w:val="none"/>
        </w:rPr>
      </w:pPr>
      <w:r>
        <w:rPr>
          <w:rFonts w:hint="eastAsia" w:ascii="仿宋_GB2312" w:hAnsi="宋体" w:eastAsia="仿宋_GB2312" w:cs="仿宋_GB2312"/>
          <w:sz w:val="32"/>
          <w:szCs w:val="32"/>
          <w:highlight w:val="none"/>
        </w:rPr>
        <w:t>委托期限：</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u w:val="singl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。代理人无转委托权。</w:t>
      </w:r>
    </w:p>
    <w:p w14:paraId="21B3AA98">
      <w:pPr>
        <w:widowControl w:val="0"/>
        <w:adjustRightInd/>
        <w:snapToGrid/>
        <w:spacing w:after="0" w:line="560" w:lineRule="exact"/>
        <w:ind w:firstLine="640" w:firstLineChars="200"/>
        <w:rPr>
          <w:rFonts w:ascii="仿宋_GB2312" w:eastAsia="仿宋_GB2312"/>
          <w:sz w:val="32"/>
          <w:szCs w:val="32"/>
          <w:highlight w:val="none"/>
        </w:rPr>
      </w:pPr>
    </w:p>
    <w:p w14:paraId="3DE0F60E">
      <w:pPr>
        <w:widowControl w:val="0"/>
        <w:adjustRightInd/>
        <w:snapToGrid/>
        <w:spacing w:after="0" w:line="560" w:lineRule="exact"/>
        <w:ind w:firstLine="2240" w:firstLineChars="700"/>
        <w:jc w:val="both"/>
        <w:rPr>
          <w:rFonts w:ascii="仿宋_GB2312" w:eastAsia="仿宋_GB2312"/>
          <w:sz w:val="32"/>
          <w:szCs w:val="32"/>
          <w:highlight w:val="none"/>
        </w:rPr>
      </w:pPr>
      <w:r>
        <w:rPr>
          <w:rFonts w:hint="eastAsia" w:ascii="仿宋_GB2312" w:hAnsi="宋体" w:eastAsia="仿宋_GB2312" w:cs="仿宋_GB2312"/>
          <w:sz w:val="32"/>
          <w:szCs w:val="32"/>
          <w:highlight w:val="none"/>
        </w:rPr>
        <w:t>投标人：                    （盖单位章）</w:t>
      </w:r>
    </w:p>
    <w:p w14:paraId="6DAC661F">
      <w:pPr>
        <w:widowControl w:val="0"/>
        <w:adjustRightInd/>
        <w:snapToGrid/>
        <w:spacing w:after="0" w:line="560" w:lineRule="exact"/>
        <w:ind w:firstLine="2240" w:firstLineChars="700"/>
        <w:jc w:val="both"/>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法定代表人：              （签字或盖章）</w:t>
      </w:r>
    </w:p>
    <w:p w14:paraId="449A2352">
      <w:pPr>
        <w:widowControl w:val="0"/>
        <w:adjustRightInd/>
        <w:snapToGrid/>
        <w:spacing w:after="0" w:line="560" w:lineRule="exact"/>
        <w:ind w:firstLine="2240" w:firstLineChars="700"/>
        <w:rPr>
          <w:rFonts w:ascii="仿宋_GB2312" w:hAnsi="宋体" w:eastAsia="仿宋_GB2312" w:cs="仿宋_GB2312"/>
          <w:sz w:val="32"/>
          <w:szCs w:val="32"/>
          <w:highlight w:val="none"/>
          <w:u w:val="single"/>
        </w:rPr>
      </w:pPr>
      <w:r>
        <w:rPr>
          <w:rFonts w:hint="eastAsia" w:ascii="仿宋_GB2312" w:hAnsi="宋体" w:eastAsia="仿宋_GB2312" w:cs="仿宋_GB2312"/>
          <w:sz w:val="32"/>
          <w:szCs w:val="32"/>
          <w:highlight w:val="none"/>
        </w:rPr>
        <w:t>身份证号码：</w:t>
      </w:r>
      <w:r>
        <w:rPr>
          <w:rFonts w:ascii="仿宋_GB2312" w:hAnsi="宋体" w:eastAsia="仿宋_GB2312" w:cs="仿宋_GB2312"/>
          <w:sz w:val="32"/>
          <w:szCs w:val="32"/>
          <w:highlight w:val="none"/>
          <w:u w:val="single"/>
        </w:rPr>
        <w:t xml:space="preserve">                                   </w:t>
      </w:r>
    </w:p>
    <w:p w14:paraId="2DC81FD0">
      <w:pPr>
        <w:widowControl w:val="0"/>
        <w:adjustRightInd/>
        <w:snapToGrid/>
        <w:spacing w:after="0" w:line="560" w:lineRule="exact"/>
        <w:ind w:firstLine="2240" w:firstLineChars="700"/>
        <w:rPr>
          <w:rFonts w:ascii="仿宋_GB2312" w:eastAsia="仿宋_GB2312"/>
          <w:sz w:val="32"/>
          <w:szCs w:val="32"/>
          <w:highlight w:val="none"/>
        </w:rPr>
      </w:pPr>
      <w:r>
        <w:rPr>
          <w:rFonts w:hint="eastAsia" w:ascii="仿宋_GB2312" w:hAnsi="宋体" w:eastAsia="仿宋_GB2312" w:cs="仿宋_GB2312"/>
          <w:sz w:val="32"/>
          <w:szCs w:val="32"/>
          <w:highlight w:val="none"/>
        </w:rPr>
        <w:t>委托代理人：              （签字或盖章）</w:t>
      </w:r>
    </w:p>
    <w:p w14:paraId="1D380B25">
      <w:pPr>
        <w:widowControl w:val="0"/>
        <w:adjustRightInd/>
        <w:snapToGrid/>
        <w:spacing w:after="0" w:line="560" w:lineRule="exact"/>
        <w:ind w:left="6393" w:leftChars="1015" w:hanging="4160" w:hangingChars="1300"/>
        <w:rPr>
          <w:rFonts w:ascii="仿宋_GB2312" w:eastAsia="仿宋_GB2312"/>
          <w:sz w:val="32"/>
          <w:szCs w:val="32"/>
          <w:highlight w:val="none"/>
        </w:rPr>
      </w:pPr>
      <w:r>
        <w:rPr>
          <w:rFonts w:hint="eastAsia" w:ascii="仿宋_GB2312" w:hAnsi="宋体" w:eastAsia="仿宋_GB2312" w:cs="仿宋_GB2312"/>
          <w:sz w:val="32"/>
          <w:szCs w:val="32"/>
          <w:highlight w:val="none"/>
        </w:rPr>
        <w:t>身份证号码：</w:t>
      </w:r>
      <w:r>
        <w:rPr>
          <w:rFonts w:ascii="仿宋_GB2312" w:hAnsi="宋体" w:eastAsia="仿宋_GB2312" w:cs="仿宋_GB2312"/>
          <w:sz w:val="32"/>
          <w:szCs w:val="32"/>
          <w:highlight w:val="none"/>
        </w:rPr>
        <w:t xml:space="preserve">                   </w:t>
      </w:r>
      <w:r>
        <w:rPr>
          <w:rFonts w:ascii="仿宋_GB2312" w:hAnsi="宋体" w:eastAsia="仿宋_GB2312" w:cs="仿宋_GB2312"/>
          <w:sz w:val="32"/>
          <w:szCs w:val="32"/>
          <w:highlight w:val="none"/>
          <w:u w:val="single"/>
        </w:rPr>
        <w:t xml:space="preserve">                         </w:t>
      </w:r>
      <w:r>
        <w:rPr>
          <w:rFonts w:hint="eastAsia" w:ascii="仿宋_GB2312" w:hAnsi="宋体" w:eastAsia="仿宋_GB2312" w:cs="仿宋_GB2312"/>
          <w:sz w:val="32"/>
          <w:szCs w:val="32"/>
          <w:highlight w:val="none"/>
        </w:rPr>
        <w:t>年    月    日</w:t>
      </w:r>
    </w:p>
    <w:p w14:paraId="7B968D30">
      <w:pPr>
        <w:widowControl w:val="0"/>
        <w:adjustRightInd/>
        <w:snapToGrid/>
        <w:spacing w:after="0" w:line="560" w:lineRule="exact"/>
        <w:ind w:firstLine="640" w:firstLineChars="200"/>
        <w:rPr>
          <w:rFonts w:ascii="仿宋_GB2312" w:eastAsia="仿宋_GB2312"/>
          <w:sz w:val="32"/>
          <w:szCs w:val="32"/>
          <w:highlight w:val="none"/>
        </w:rPr>
      </w:pPr>
    </w:p>
    <w:p w14:paraId="3A587342">
      <w:pPr>
        <w:widowControl w:val="0"/>
        <w:adjustRightInd/>
        <w:snapToGrid/>
        <w:spacing w:after="0" w:line="560" w:lineRule="exact"/>
        <w:ind w:firstLine="640" w:firstLineChars="200"/>
        <w:rPr>
          <w:rFonts w:ascii="仿宋_GB2312" w:hAnsi="宋体" w:eastAsia="仿宋_GB2312" w:cs="仿宋_GB2312"/>
          <w:sz w:val="32"/>
          <w:szCs w:val="32"/>
          <w:highlight w:val="none"/>
        </w:rPr>
      </w:pPr>
    </w:p>
    <w:p w14:paraId="298A4AA9">
      <w:pPr>
        <w:widowControl w:val="0"/>
        <w:adjustRightInd/>
        <w:snapToGrid/>
        <w:spacing w:after="0" w:line="560" w:lineRule="exact"/>
        <w:ind w:firstLine="640" w:firstLineChars="2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备注：1.附法定代表人身份证复印件</w:t>
      </w:r>
    </w:p>
    <w:p w14:paraId="7581D8DD">
      <w:pPr>
        <w:widowControl w:val="0"/>
        <w:adjustRightInd/>
        <w:snapToGrid/>
        <w:spacing w:after="0" w:line="560" w:lineRule="exact"/>
        <w:ind w:firstLine="1600" w:firstLineChars="50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2.附委托代理人身份证复印件</w:t>
      </w:r>
    </w:p>
    <w:p w14:paraId="5CB09AA4">
      <w:pPr>
        <w:pStyle w:val="46"/>
        <w:keepNext w:val="0"/>
        <w:keepLines w:val="0"/>
        <w:spacing w:before="0"/>
        <w:jc w:val="both"/>
        <w:rPr>
          <w:rFonts w:ascii="仿宋_GB2312" w:hAnsi="宋体" w:eastAsia="仿宋_GB2312" w:cs="Calibri"/>
          <w:b/>
          <w:bCs/>
          <w:sz w:val="30"/>
          <w:szCs w:val="30"/>
          <w:highlight w:val="none"/>
        </w:rPr>
      </w:pPr>
    </w:p>
    <w:p w14:paraId="6EFFA6B7">
      <w:pPr>
        <w:spacing w:after="0"/>
        <w:rPr>
          <w:rFonts w:ascii="仿宋" w:eastAsia="仿宋"/>
          <w:b/>
          <w:bCs/>
          <w:sz w:val="24"/>
          <w:szCs w:val="24"/>
          <w:highlight w:val="none"/>
          <w:u w:val="single"/>
        </w:rPr>
      </w:pPr>
    </w:p>
    <w:p w14:paraId="507EB857">
      <w:pPr>
        <w:spacing w:after="0"/>
        <w:rPr>
          <w:rFonts w:ascii="仿宋" w:eastAsia="仿宋"/>
          <w:b/>
          <w:sz w:val="36"/>
          <w:szCs w:val="36"/>
          <w:highlight w:val="none"/>
        </w:rPr>
      </w:pPr>
    </w:p>
    <w:p w14:paraId="10C440E3">
      <w:pPr>
        <w:pStyle w:val="17"/>
        <w:rPr>
          <w:highlight w:val="none"/>
        </w:rPr>
      </w:pPr>
    </w:p>
    <w:p w14:paraId="09E3345C">
      <w:pPr>
        <w:spacing w:after="0"/>
        <w:rPr>
          <w:rFonts w:ascii="黑体" w:hAnsi="黑体" w:eastAsia="黑体" w:cs="黑体"/>
          <w:sz w:val="28"/>
          <w:szCs w:val="28"/>
          <w:highlight w:val="none"/>
        </w:rPr>
      </w:pPr>
    </w:p>
    <w:p w14:paraId="7B80C971">
      <w:pPr>
        <w:spacing w:after="0"/>
        <w:rPr>
          <w:rFonts w:ascii="黑体" w:hAnsi="黑体" w:eastAsia="黑体" w:cs="黑体"/>
          <w:sz w:val="28"/>
          <w:szCs w:val="28"/>
          <w:highlight w:val="none"/>
        </w:rPr>
      </w:pPr>
    </w:p>
    <w:p w14:paraId="422ACC25">
      <w:pPr>
        <w:spacing w:after="0"/>
        <w:rPr>
          <w:rFonts w:ascii="黑体" w:hAnsi="黑体" w:eastAsia="黑体" w:cs="黑体"/>
          <w:sz w:val="28"/>
          <w:szCs w:val="28"/>
          <w:highlight w:val="none"/>
        </w:rPr>
      </w:pPr>
    </w:p>
    <w:p w14:paraId="67EBBB78">
      <w:pPr>
        <w:pStyle w:val="17"/>
        <w:rPr>
          <w:rFonts w:ascii="仿宋_GB2312" w:hAnsi="仿宋_GB2312" w:cs="仿宋_GB2312"/>
          <w:highlight w:val="none"/>
        </w:rPr>
      </w:pPr>
    </w:p>
    <w:p w14:paraId="5CC3610D">
      <w:pPr>
        <w:spacing w:after="0"/>
        <w:jc w:val="center"/>
        <w:rPr>
          <w:rFonts w:ascii="方正小标宋简体" w:hAnsi="方正小标宋简体" w:eastAsia="方正小标宋简体" w:cs="方正小标宋简体"/>
          <w:kern w:val="2"/>
          <w:sz w:val="30"/>
          <w:szCs w:val="30"/>
          <w:highlight w:val="none"/>
        </w:rPr>
      </w:pPr>
    </w:p>
    <w:p w14:paraId="4182E08C">
      <w:pPr>
        <w:spacing w:after="0"/>
        <w:jc w:val="center"/>
        <w:rPr>
          <w:rFonts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六</w:t>
      </w:r>
      <w:r>
        <w:rPr>
          <w:rFonts w:hint="eastAsia" w:ascii="黑体" w:hAnsi="黑体" w:eastAsia="黑体" w:cs="黑体"/>
          <w:kern w:val="2"/>
          <w:sz w:val="32"/>
          <w:szCs w:val="32"/>
          <w:highlight w:val="none"/>
        </w:rPr>
        <w:t>、类似业绩一览表</w:t>
      </w:r>
    </w:p>
    <w:p w14:paraId="1D8B0356">
      <w:pPr>
        <w:pStyle w:val="10"/>
        <w:snapToGrid w:val="0"/>
        <w:spacing w:before="0"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投标人全称（公章）：</w:t>
      </w:r>
    </w:p>
    <w:tbl>
      <w:tblPr>
        <w:tblStyle w:val="20"/>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197"/>
        <w:gridCol w:w="1724"/>
        <w:gridCol w:w="1185"/>
        <w:gridCol w:w="1838"/>
        <w:gridCol w:w="1865"/>
      </w:tblGrid>
      <w:tr w14:paraId="6514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21CAEE9C">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1197" w:type="dxa"/>
            <w:vAlign w:val="center"/>
          </w:tcPr>
          <w:p w14:paraId="43DB82F9">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采购人名称</w:t>
            </w:r>
          </w:p>
        </w:tc>
        <w:tc>
          <w:tcPr>
            <w:tcW w:w="1724" w:type="dxa"/>
            <w:vAlign w:val="center"/>
          </w:tcPr>
          <w:p w14:paraId="6833E634">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tc>
        <w:tc>
          <w:tcPr>
            <w:tcW w:w="1185" w:type="dxa"/>
            <w:vAlign w:val="center"/>
          </w:tcPr>
          <w:p w14:paraId="6F4C3135">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w:t>
            </w:r>
          </w:p>
          <w:p w14:paraId="03B0E38A">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金额</w:t>
            </w:r>
          </w:p>
        </w:tc>
        <w:tc>
          <w:tcPr>
            <w:tcW w:w="1838" w:type="dxa"/>
            <w:vAlign w:val="center"/>
          </w:tcPr>
          <w:p w14:paraId="15409D7E">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采购单位联系人及电话</w:t>
            </w:r>
          </w:p>
        </w:tc>
        <w:tc>
          <w:tcPr>
            <w:tcW w:w="1865" w:type="dxa"/>
            <w:vAlign w:val="center"/>
          </w:tcPr>
          <w:p w14:paraId="4843CC87">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验收报告</w:t>
            </w:r>
          </w:p>
          <w:p w14:paraId="217915E2">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（有/无）</w:t>
            </w:r>
          </w:p>
        </w:tc>
      </w:tr>
      <w:tr w14:paraId="1FB2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719BE214">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1197" w:type="dxa"/>
            <w:vAlign w:val="center"/>
          </w:tcPr>
          <w:p w14:paraId="33B701EA">
            <w:pPr>
              <w:spacing w:after="0"/>
              <w:jc w:val="center"/>
              <w:rPr>
                <w:rFonts w:ascii="仿宋_GB2312" w:hAnsi="仿宋_GB2312" w:eastAsia="仿宋_GB2312" w:cs="仿宋_GB2312"/>
                <w:sz w:val="32"/>
                <w:szCs w:val="32"/>
                <w:highlight w:val="none"/>
              </w:rPr>
            </w:pPr>
          </w:p>
        </w:tc>
        <w:tc>
          <w:tcPr>
            <w:tcW w:w="1724" w:type="dxa"/>
            <w:vAlign w:val="center"/>
          </w:tcPr>
          <w:p w14:paraId="224A46C6">
            <w:pPr>
              <w:spacing w:after="0"/>
              <w:jc w:val="center"/>
              <w:rPr>
                <w:rFonts w:ascii="仿宋_GB2312" w:hAnsi="仿宋_GB2312" w:eastAsia="仿宋_GB2312" w:cs="仿宋_GB2312"/>
                <w:sz w:val="32"/>
                <w:szCs w:val="32"/>
                <w:highlight w:val="none"/>
              </w:rPr>
            </w:pPr>
          </w:p>
        </w:tc>
        <w:tc>
          <w:tcPr>
            <w:tcW w:w="1185" w:type="dxa"/>
            <w:vAlign w:val="center"/>
          </w:tcPr>
          <w:p w14:paraId="7AE7DA3D">
            <w:pPr>
              <w:spacing w:after="0"/>
              <w:jc w:val="center"/>
              <w:rPr>
                <w:rFonts w:ascii="仿宋_GB2312" w:hAnsi="仿宋_GB2312" w:eastAsia="仿宋_GB2312" w:cs="仿宋_GB2312"/>
                <w:sz w:val="32"/>
                <w:szCs w:val="32"/>
                <w:highlight w:val="none"/>
              </w:rPr>
            </w:pPr>
          </w:p>
        </w:tc>
        <w:tc>
          <w:tcPr>
            <w:tcW w:w="1838" w:type="dxa"/>
            <w:vAlign w:val="center"/>
          </w:tcPr>
          <w:p w14:paraId="76D38CF7">
            <w:pPr>
              <w:spacing w:after="0"/>
              <w:jc w:val="center"/>
              <w:rPr>
                <w:rFonts w:ascii="仿宋_GB2312" w:hAnsi="仿宋_GB2312" w:eastAsia="仿宋_GB2312" w:cs="仿宋_GB2312"/>
                <w:sz w:val="32"/>
                <w:szCs w:val="32"/>
                <w:highlight w:val="none"/>
              </w:rPr>
            </w:pPr>
          </w:p>
        </w:tc>
        <w:tc>
          <w:tcPr>
            <w:tcW w:w="1865" w:type="dxa"/>
            <w:vAlign w:val="center"/>
          </w:tcPr>
          <w:p w14:paraId="791AE5D8">
            <w:pPr>
              <w:spacing w:after="0"/>
              <w:jc w:val="center"/>
              <w:rPr>
                <w:rFonts w:ascii="仿宋_GB2312" w:hAnsi="仿宋_GB2312" w:eastAsia="仿宋_GB2312" w:cs="仿宋_GB2312"/>
                <w:sz w:val="32"/>
                <w:szCs w:val="32"/>
                <w:highlight w:val="none"/>
              </w:rPr>
            </w:pPr>
          </w:p>
        </w:tc>
      </w:tr>
      <w:tr w14:paraId="7086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687CF2D9">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p>
        </w:tc>
        <w:tc>
          <w:tcPr>
            <w:tcW w:w="1197" w:type="dxa"/>
            <w:vAlign w:val="center"/>
          </w:tcPr>
          <w:p w14:paraId="325AA45E">
            <w:pPr>
              <w:spacing w:after="0"/>
              <w:jc w:val="center"/>
              <w:rPr>
                <w:rFonts w:ascii="仿宋_GB2312" w:hAnsi="仿宋_GB2312" w:eastAsia="仿宋_GB2312" w:cs="仿宋_GB2312"/>
                <w:sz w:val="32"/>
                <w:szCs w:val="32"/>
                <w:highlight w:val="none"/>
              </w:rPr>
            </w:pPr>
          </w:p>
        </w:tc>
        <w:tc>
          <w:tcPr>
            <w:tcW w:w="1724" w:type="dxa"/>
            <w:vAlign w:val="center"/>
          </w:tcPr>
          <w:p w14:paraId="19635E89">
            <w:pPr>
              <w:spacing w:after="0"/>
              <w:jc w:val="center"/>
              <w:rPr>
                <w:rFonts w:ascii="仿宋_GB2312" w:hAnsi="仿宋_GB2312" w:eastAsia="仿宋_GB2312" w:cs="仿宋_GB2312"/>
                <w:sz w:val="32"/>
                <w:szCs w:val="32"/>
                <w:highlight w:val="none"/>
              </w:rPr>
            </w:pPr>
          </w:p>
        </w:tc>
        <w:tc>
          <w:tcPr>
            <w:tcW w:w="1185" w:type="dxa"/>
            <w:vAlign w:val="center"/>
          </w:tcPr>
          <w:p w14:paraId="4853FCA3">
            <w:pPr>
              <w:spacing w:after="0"/>
              <w:jc w:val="center"/>
              <w:rPr>
                <w:rFonts w:ascii="仿宋_GB2312" w:hAnsi="仿宋_GB2312" w:eastAsia="仿宋_GB2312" w:cs="仿宋_GB2312"/>
                <w:sz w:val="32"/>
                <w:szCs w:val="32"/>
                <w:highlight w:val="none"/>
              </w:rPr>
            </w:pPr>
          </w:p>
        </w:tc>
        <w:tc>
          <w:tcPr>
            <w:tcW w:w="1838" w:type="dxa"/>
            <w:vAlign w:val="center"/>
          </w:tcPr>
          <w:p w14:paraId="1DDD40C6">
            <w:pPr>
              <w:spacing w:after="0"/>
              <w:jc w:val="center"/>
              <w:rPr>
                <w:rFonts w:ascii="仿宋_GB2312" w:hAnsi="仿宋_GB2312" w:eastAsia="仿宋_GB2312" w:cs="仿宋_GB2312"/>
                <w:sz w:val="32"/>
                <w:szCs w:val="32"/>
                <w:highlight w:val="none"/>
              </w:rPr>
            </w:pPr>
          </w:p>
        </w:tc>
        <w:tc>
          <w:tcPr>
            <w:tcW w:w="1865" w:type="dxa"/>
            <w:vAlign w:val="center"/>
          </w:tcPr>
          <w:p w14:paraId="00EE04CB">
            <w:pPr>
              <w:spacing w:after="0"/>
              <w:jc w:val="center"/>
              <w:rPr>
                <w:rFonts w:ascii="仿宋_GB2312" w:hAnsi="仿宋_GB2312" w:eastAsia="仿宋_GB2312" w:cs="仿宋_GB2312"/>
                <w:sz w:val="32"/>
                <w:szCs w:val="32"/>
                <w:highlight w:val="none"/>
              </w:rPr>
            </w:pPr>
          </w:p>
        </w:tc>
      </w:tr>
      <w:tr w14:paraId="2E55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1ACA9E75">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p>
        </w:tc>
        <w:tc>
          <w:tcPr>
            <w:tcW w:w="1197" w:type="dxa"/>
            <w:vAlign w:val="center"/>
          </w:tcPr>
          <w:p w14:paraId="62DBA007">
            <w:pPr>
              <w:spacing w:after="0"/>
              <w:jc w:val="center"/>
              <w:rPr>
                <w:rFonts w:ascii="仿宋_GB2312" w:hAnsi="仿宋_GB2312" w:eastAsia="仿宋_GB2312" w:cs="仿宋_GB2312"/>
                <w:sz w:val="32"/>
                <w:szCs w:val="32"/>
                <w:highlight w:val="none"/>
              </w:rPr>
            </w:pPr>
          </w:p>
        </w:tc>
        <w:tc>
          <w:tcPr>
            <w:tcW w:w="1724" w:type="dxa"/>
            <w:vAlign w:val="center"/>
          </w:tcPr>
          <w:p w14:paraId="41043A44">
            <w:pPr>
              <w:spacing w:after="0"/>
              <w:jc w:val="center"/>
              <w:rPr>
                <w:rFonts w:ascii="仿宋_GB2312" w:hAnsi="仿宋_GB2312" w:eastAsia="仿宋_GB2312" w:cs="仿宋_GB2312"/>
                <w:sz w:val="32"/>
                <w:szCs w:val="32"/>
                <w:highlight w:val="none"/>
              </w:rPr>
            </w:pPr>
          </w:p>
        </w:tc>
        <w:tc>
          <w:tcPr>
            <w:tcW w:w="1185" w:type="dxa"/>
            <w:vAlign w:val="center"/>
          </w:tcPr>
          <w:p w14:paraId="7089B8D0">
            <w:pPr>
              <w:spacing w:after="0"/>
              <w:jc w:val="center"/>
              <w:rPr>
                <w:rFonts w:ascii="仿宋_GB2312" w:hAnsi="仿宋_GB2312" w:eastAsia="仿宋_GB2312" w:cs="仿宋_GB2312"/>
                <w:sz w:val="32"/>
                <w:szCs w:val="32"/>
                <w:highlight w:val="none"/>
              </w:rPr>
            </w:pPr>
          </w:p>
        </w:tc>
        <w:tc>
          <w:tcPr>
            <w:tcW w:w="1838" w:type="dxa"/>
            <w:vAlign w:val="center"/>
          </w:tcPr>
          <w:p w14:paraId="2C45CAF4">
            <w:pPr>
              <w:spacing w:after="0"/>
              <w:jc w:val="center"/>
              <w:rPr>
                <w:rFonts w:ascii="仿宋_GB2312" w:hAnsi="仿宋_GB2312" w:eastAsia="仿宋_GB2312" w:cs="仿宋_GB2312"/>
                <w:sz w:val="32"/>
                <w:szCs w:val="32"/>
                <w:highlight w:val="none"/>
              </w:rPr>
            </w:pPr>
          </w:p>
        </w:tc>
        <w:tc>
          <w:tcPr>
            <w:tcW w:w="1865" w:type="dxa"/>
            <w:vAlign w:val="center"/>
          </w:tcPr>
          <w:p w14:paraId="0B10EF38">
            <w:pPr>
              <w:spacing w:after="0"/>
              <w:jc w:val="center"/>
              <w:rPr>
                <w:rFonts w:ascii="仿宋_GB2312" w:hAnsi="仿宋_GB2312" w:eastAsia="仿宋_GB2312" w:cs="仿宋_GB2312"/>
                <w:sz w:val="32"/>
                <w:szCs w:val="32"/>
                <w:highlight w:val="none"/>
              </w:rPr>
            </w:pPr>
          </w:p>
        </w:tc>
      </w:tr>
      <w:tr w14:paraId="1F2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4" w:type="dxa"/>
            <w:vAlign w:val="center"/>
          </w:tcPr>
          <w:p w14:paraId="51E8DD1F">
            <w:pPr>
              <w:spacing w:after="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p>
        </w:tc>
        <w:tc>
          <w:tcPr>
            <w:tcW w:w="1197" w:type="dxa"/>
            <w:vAlign w:val="center"/>
          </w:tcPr>
          <w:p w14:paraId="28418CC0">
            <w:pPr>
              <w:spacing w:after="0"/>
              <w:jc w:val="center"/>
              <w:rPr>
                <w:rFonts w:ascii="仿宋_GB2312" w:hAnsi="仿宋_GB2312" w:eastAsia="仿宋_GB2312" w:cs="仿宋_GB2312"/>
                <w:sz w:val="32"/>
                <w:szCs w:val="32"/>
                <w:highlight w:val="none"/>
              </w:rPr>
            </w:pPr>
          </w:p>
        </w:tc>
        <w:tc>
          <w:tcPr>
            <w:tcW w:w="1724" w:type="dxa"/>
            <w:vAlign w:val="center"/>
          </w:tcPr>
          <w:p w14:paraId="34C6D192">
            <w:pPr>
              <w:spacing w:after="0"/>
              <w:jc w:val="center"/>
              <w:rPr>
                <w:rFonts w:ascii="仿宋_GB2312" w:hAnsi="仿宋_GB2312" w:eastAsia="仿宋_GB2312" w:cs="仿宋_GB2312"/>
                <w:sz w:val="32"/>
                <w:szCs w:val="32"/>
                <w:highlight w:val="none"/>
              </w:rPr>
            </w:pPr>
          </w:p>
        </w:tc>
        <w:tc>
          <w:tcPr>
            <w:tcW w:w="1185" w:type="dxa"/>
            <w:vAlign w:val="center"/>
          </w:tcPr>
          <w:p w14:paraId="61E36796">
            <w:pPr>
              <w:spacing w:after="0"/>
              <w:jc w:val="center"/>
              <w:rPr>
                <w:rFonts w:ascii="仿宋_GB2312" w:hAnsi="仿宋_GB2312" w:eastAsia="仿宋_GB2312" w:cs="仿宋_GB2312"/>
                <w:sz w:val="32"/>
                <w:szCs w:val="32"/>
                <w:highlight w:val="none"/>
              </w:rPr>
            </w:pPr>
          </w:p>
        </w:tc>
        <w:tc>
          <w:tcPr>
            <w:tcW w:w="1838" w:type="dxa"/>
            <w:vAlign w:val="center"/>
          </w:tcPr>
          <w:p w14:paraId="6218C4E3">
            <w:pPr>
              <w:spacing w:after="0"/>
              <w:jc w:val="center"/>
              <w:rPr>
                <w:rFonts w:ascii="仿宋_GB2312" w:hAnsi="仿宋_GB2312" w:eastAsia="仿宋_GB2312" w:cs="仿宋_GB2312"/>
                <w:sz w:val="32"/>
                <w:szCs w:val="32"/>
                <w:highlight w:val="none"/>
              </w:rPr>
            </w:pPr>
          </w:p>
        </w:tc>
        <w:tc>
          <w:tcPr>
            <w:tcW w:w="1865" w:type="dxa"/>
            <w:vAlign w:val="center"/>
          </w:tcPr>
          <w:p w14:paraId="73059A67">
            <w:pPr>
              <w:spacing w:after="0"/>
              <w:jc w:val="center"/>
              <w:rPr>
                <w:rFonts w:ascii="仿宋_GB2312" w:hAnsi="仿宋_GB2312" w:eastAsia="仿宋_GB2312" w:cs="仿宋_GB2312"/>
                <w:sz w:val="32"/>
                <w:szCs w:val="32"/>
                <w:highlight w:val="none"/>
              </w:rPr>
            </w:pPr>
          </w:p>
        </w:tc>
      </w:tr>
    </w:tbl>
    <w:p w14:paraId="2ADC622E">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备注：请在此表后附上类似业绩的证明原件扫描件或彩色图片（如有）。</w:t>
      </w:r>
    </w:p>
    <w:p w14:paraId="058B383F">
      <w:pPr>
        <w:spacing w:after="0"/>
        <w:rPr>
          <w:rFonts w:ascii="仿宋_GB2312" w:hAnsi="仿宋_GB2312" w:eastAsia="仿宋_GB2312" w:cs="仿宋_GB2312"/>
          <w:sz w:val="32"/>
          <w:szCs w:val="32"/>
          <w:highlight w:val="none"/>
        </w:rPr>
      </w:pPr>
    </w:p>
    <w:p w14:paraId="7D0F3262">
      <w:pPr>
        <w:spacing w:after="0"/>
        <w:rPr>
          <w:rFonts w:ascii="仿宋_GB2312" w:hAnsi="仿宋_GB2312" w:eastAsia="仿宋_GB2312" w:cs="仿宋_GB2312"/>
          <w:sz w:val="32"/>
          <w:szCs w:val="32"/>
          <w:highlight w:val="none"/>
        </w:rPr>
      </w:pPr>
    </w:p>
    <w:p w14:paraId="7817256B">
      <w:pPr>
        <w:spacing w:after="0"/>
        <w:rPr>
          <w:rFonts w:ascii="仿宋_GB2312" w:hAnsi="仿宋_GB2312" w:eastAsia="仿宋_GB2312" w:cs="仿宋_GB2312"/>
          <w:sz w:val="32"/>
          <w:szCs w:val="32"/>
          <w:highlight w:val="none"/>
        </w:rPr>
      </w:pPr>
    </w:p>
    <w:p w14:paraId="4C3331D1">
      <w:pPr>
        <w:spacing w:after="0"/>
        <w:rPr>
          <w:rFonts w:ascii="仿宋_GB2312" w:hAnsi="仿宋_GB2312" w:eastAsia="仿宋_GB2312" w:cs="仿宋_GB2312"/>
          <w:sz w:val="32"/>
          <w:szCs w:val="32"/>
          <w:highlight w:val="none"/>
        </w:rPr>
      </w:pPr>
    </w:p>
    <w:p w14:paraId="6EB6FBC7">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法定代表人或其授权代表（签字或盖章）：         </w:t>
      </w:r>
    </w:p>
    <w:p w14:paraId="4DA4EE6E">
      <w:pPr>
        <w:spacing w:after="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日   期： </w:t>
      </w:r>
    </w:p>
    <w:p w14:paraId="101E58AE">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4FBA2AA9">
      <w:pPr>
        <w:spacing w:after="0"/>
        <w:jc w:val="center"/>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lang w:val="en-US" w:eastAsia="zh-CN"/>
        </w:rPr>
        <w:t>七</w:t>
      </w:r>
      <w:r>
        <w:rPr>
          <w:rFonts w:hint="eastAsia" w:ascii="黑体" w:hAnsi="黑体" w:eastAsia="黑体" w:cs="黑体"/>
          <w:kern w:val="2"/>
          <w:sz w:val="32"/>
          <w:szCs w:val="32"/>
          <w:highlight w:val="none"/>
          <w:lang w:eastAsia="zh-CN"/>
        </w:rPr>
        <w:t>、</w:t>
      </w:r>
      <w:r>
        <w:rPr>
          <w:rFonts w:hint="eastAsia" w:ascii="黑体" w:hAnsi="黑体" w:eastAsia="黑体" w:cs="黑体"/>
          <w:kern w:val="2"/>
          <w:sz w:val="32"/>
          <w:szCs w:val="32"/>
          <w:highlight w:val="none"/>
        </w:rPr>
        <w:t>投标人认为需要提供的其他证明材料</w:t>
      </w:r>
    </w:p>
    <w:p w14:paraId="765FCE40">
      <w:pPr>
        <w:ind w:firstLine="640" w:firstLineChars="200"/>
        <w:rPr>
          <w:rFonts w:hint="eastAsia" w:ascii="仿宋_GB2312" w:hAnsi="仿宋_GB2312" w:eastAsia="仿宋_GB2312" w:cs="仿宋_GB2312"/>
          <w:sz w:val="32"/>
          <w:szCs w:val="32"/>
          <w:highlight w:val="none"/>
          <w:lang w:val="en-US" w:eastAsia="zh-CN"/>
        </w:rPr>
      </w:pPr>
    </w:p>
    <w:p w14:paraId="446BED22">
      <w:pPr>
        <w:ind w:firstLine="640" w:firstLineChars="200"/>
        <w:rPr>
          <w:highlight w:val="none"/>
        </w:rPr>
      </w:pPr>
      <w:r>
        <w:rPr>
          <w:rFonts w:hint="eastAsia" w:ascii="仿宋_GB2312" w:hAnsi="仿宋_GB2312" w:eastAsia="仿宋_GB2312" w:cs="仿宋_GB2312"/>
          <w:sz w:val="32"/>
          <w:szCs w:val="32"/>
          <w:highlight w:val="none"/>
          <w:lang w:val="en-US" w:eastAsia="zh-CN"/>
        </w:rPr>
        <w:t>格式自拟</w:t>
      </w:r>
    </w:p>
    <w:p w14:paraId="12FC07BE">
      <w:pPr>
        <w:spacing w:after="0"/>
        <w:rPr>
          <w:rFonts w:ascii="仿宋_GB2312" w:hAnsi="仿宋_GB2312" w:eastAsia="仿宋_GB2312" w:cs="仿宋_GB2312"/>
          <w:sz w:val="24"/>
          <w:highlight w:val="none"/>
        </w:rPr>
      </w:pPr>
    </w:p>
    <w:p w14:paraId="283027C4">
      <w:pPr>
        <w:pStyle w:val="17"/>
        <w:rPr>
          <w:rFonts w:ascii="仿宋_GB2312" w:hAnsi="仿宋_GB2312" w:cs="仿宋_GB2312"/>
          <w:highlight w:val="none"/>
        </w:rPr>
      </w:pPr>
    </w:p>
    <w:p w14:paraId="72966875">
      <w:pPr>
        <w:spacing w:after="0"/>
        <w:rPr>
          <w:rFonts w:ascii="仿宋_GB2312" w:hAnsi="仿宋_GB2312" w:eastAsia="仿宋_GB2312" w:cs="仿宋_GB2312"/>
          <w:sz w:val="24"/>
          <w:highlight w:val="none"/>
        </w:rPr>
      </w:pPr>
    </w:p>
    <w:p w14:paraId="6E186F7B">
      <w:pPr>
        <w:pStyle w:val="17"/>
        <w:rPr>
          <w:rFonts w:ascii="仿宋_GB2312" w:hAnsi="仿宋_GB2312" w:cs="仿宋_GB2312"/>
          <w:highlight w:val="none"/>
        </w:rPr>
      </w:pPr>
    </w:p>
    <w:p w14:paraId="13BF6E58">
      <w:pPr>
        <w:spacing w:after="0"/>
        <w:rPr>
          <w:rFonts w:ascii="仿宋_GB2312" w:hAnsi="仿宋_GB2312" w:eastAsia="仿宋_GB2312" w:cs="仿宋_GB2312"/>
          <w:sz w:val="24"/>
          <w:highlight w:val="none"/>
        </w:rPr>
      </w:pPr>
    </w:p>
    <w:p w14:paraId="2AAC47F5">
      <w:pPr>
        <w:pStyle w:val="17"/>
        <w:rPr>
          <w:rFonts w:ascii="仿宋_GB2312" w:hAnsi="仿宋_GB2312" w:cs="仿宋_GB2312"/>
          <w:highlight w:val="none"/>
        </w:rPr>
      </w:pPr>
    </w:p>
    <w:p w14:paraId="053D5F59">
      <w:pPr>
        <w:spacing w:after="0" w:line="588" w:lineRule="exact"/>
        <w:rPr>
          <w:rFonts w:ascii="仿宋" w:eastAsia="仿宋" w:cs="仿宋_GB2312"/>
          <w:sz w:val="24"/>
          <w:highlight w:val="none"/>
        </w:rPr>
      </w:pPr>
    </w:p>
    <w:p w14:paraId="42BE9B67">
      <w:pPr>
        <w:spacing w:after="0" w:line="220" w:lineRule="atLeast"/>
        <w:rPr>
          <w:highlight w:val="none"/>
        </w:rPr>
      </w:pPr>
    </w:p>
    <w:sectPr>
      <w:pgSz w:w="11907" w:h="16840"/>
      <w:pgMar w:top="1440" w:right="1236"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AB30FB-C092-4BC8-BBA9-1E9B904794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9AAFD73-5F7B-4D4F-866A-8F5B0992ECF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8D13A522-DD48-44EF-A28C-F613110B85F2}"/>
  </w:font>
  <w:font w:name="仿宋_GB2312">
    <w:altName w:val="仿宋"/>
    <w:panose1 w:val="02010609030101010101"/>
    <w:charset w:val="86"/>
    <w:family w:val="modern"/>
    <w:pitch w:val="default"/>
    <w:sig w:usb0="00000000" w:usb1="00000000" w:usb2="00000000" w:usb3="00000000" w:csb0="00040000" w:csb1="00000000"/>
    <w:embedRegular r:id="rId4" w:fontKey="{8EE8C7B7-4F55-47ED-9345-399C0106F5A8}"/>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embedRegular r:id="rId5" w:fontKey="{E611A7B5-6A3D-41E5-8C13-CC08A0FD91B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C51D">
    <w:pPr>
      <w:pStyle w:val="16"/>
      <w:framePr w:wrap="around" w:vAnchor="text" w:hAnchor="margin" w:xAlign="center" w:y="1"/>
    </w:pPr>
    <w:r>
      <w:rPr>
        <w:rStyle w:val="23"/>
      </w:rPr>
      <w:fldChar w:fldCharType="begin"/>
    </w:r>
    <w:r>
      <w:rPr>
        <w:rStyle w:val="23"/>
      </w:rPr>
      <w:instrText xml:space="preserve">Page</w:instrText>
    </w:r>
    <w:r>
      <w:rPr>
        <w:rStyle w:val="23"/>
      </w:rPr>
      <w:fldChar w:fldCharType="separate"/>
    </w:r>
    <w:r>
      <w:rPr>
        <w:rStyle w:val="23"/>
      </w:rPr>
      <w:t>1</w:t>
    </w:r>
    <w:r>
      <w:rPr>
        <w:rStyle w:val="23"/>
      </w:rPr>
      <w:fldChar w:fldCharType="end"/>
    </w:r>
  </w:p>
  <w:p w14:paraId="138C63A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1BF86"/>
    <w:multiLevelType w:val="multilevel"/>
    <w:tmpl w:val="D9A1BF86"/>
    <w:lvl w:ilvl="0" w:tentative="0">
      <w:start w:val="1"/>
      <w:numFmt w:val="decimal"/>
      <w:lvlText w:val="%1."/>
      <w:legacy w:legacy="1" w:legacySpace="0" w:legacyIndent="425"/>
      <w:lvlJc w:val="left"/>
      <w:pPr>
        <w:ind w:left="425" w:hanging="425"/>
      </w:pPr>
    </w:lvl>
    <w:lvl w:ilvl="1" w:tentative="0">
      <w:start w:val="1"/>
      <w:numFmt w:val="decimal"/>
      <w:pStyle w:val="39"/>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1">
    <w:nsid w:val="E22D7BC3"/>
    <w:multiLevelType w:val="singleLevel"/>
    <w:tmpl w:val="E22D7BC3"/>
    <w:lvl w:ilvl="0" w:tentative="0">
      <w:start w:val="1"/>
      <w:numFmt w:val="chineseCounting"/>
      <w:suff w:val="space"/>
      <w:lvlText w:val="第%1章"/>
      <w:lvlJc w:val="left"/>
      <w:rPr>
        <w:rFonts w:hint="eastAsia"/>
      </w:rPr>
    </w:lvl>
  </w:abstractNum>
  <w:abstractNum w:abstractNumId="2">
    <w:nsid w:val="FF6DCF61"/>
    <w:multiLevelType w:val="singleLevel"/>
    <w:tmpl w:val="FF6DCF61"/>
    <w:lvl w:ilvl="0" w:tentative="0">
      <w:start w:val="1"/>
      <w:numFmt w:val="decimal"/>
      <w:suff w:val="nothing"/>
      <w:lvlText w:val="（%1）"/>
      <w:lvlJc w:val="left"/>
    </w:lvl>
  </w:abstractNum>
  <w:abstractNum w:abstractNumId="3">
    <w:nsid w:val="0363351F"/>
    <w:multiLevelType w:val="singleLevel"/>
    <w:tmpl w:val="0363351F"/>
    <w:lvl w:ilvl="0" w:tentative="0">
      <w:start w:val="4"/>
      <w:numFmt w:val="chineseCounting"/>
      <w:suff w:val="nothing"/>
      <w:lvlText w:val="%1、"/>
      <w:lvlJc w:val="left"/>
      <w:rPr>
        <w:rFonts w:hint="eastAsia"/>
      </w:rPr>
    </w:lvl>
  </w:abstractNum>
  <w:abstractNum w:abstractNumId="4">
    <w:nsid w:val="4505DD11"/>
    <w:multiLevelType w:val="singleLevel"/>
    <w:tmpl w:val="4505DD11"/>
    <w:lvl w:ilvl="0" w:tentative="0">
      <w:start w:val="6"/>
      <w:numFmt w:val="chineseCounting"/>
      <w:suff w:val="space"/>
      <w:lvlText w:val="第%1条"/>
      <w:lvlJc w:val="left"/>
      <w:rPr>
        <w:rFonts w:hint="eastAsia"/>
      </w:rPr>
    </w:lvl>
  </w:abstractNum>
  <w:abstractNum w:abstractNumId="5">
    <w:nsid w:val="519C1737"/>
    <w:multiLevelType w:val="singleLevel"/>
    <w:tmpl w:val="519C1737"/>
    <w:lvl w:ilvl="0" w:tentative="0">
      <w:start w:val="1"/>
      <w:numFmt w:val="decimal"/>
      <w:pStyle w:val="7"/>
      <w:lvlText w:val="%1."/>
      <w:lvlJc w:val="left"/>
      <w:pPr>
        <w:tabs>
          <w:tab w:val="left" w:pos="780"/>
        </w:tabs>
        <w:ind w:left="780" w:hanging="360"/>
      </w:pPr>
    </w:lvl>
  </w:abstractNum>
  <w:abstractNum w:abstractNumId="6">
    <w:nsid w:val="5C84BC54"/>
    <w:multiLevelType w:val="singleLevel"/>
    <w:tmpl w:val="5C84BC54"/>
    <w:lvl w:ilvl="0" w:tentative="0">
      <w:start w:val="1"/>
      <w:numFmt w:val="decimal"/>
      <w:pStyle w:val="8"/>
      <w:lvlText w:val="%1."/>
      <w:lvlJc w:val="left"/>
      <w:pPr>
        <w:tabs>
          <w:tab w:val="left" w:pos="360"/>
        </w:tabs>
        <w:ind w:left="360" w:hanging="360"/>
      </w:p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ODc3YzJiZjNhZmU1NjA4YjdiMzA2MDFmZWIxMjUifQ=="/>
  </w:docVars>
  <w:rsids>
    <w:rsidRoot w:val="00D31D50"/>
    <w:rsid w:val="00024478"/>
    <w:rsid w:val="000D675A"/>
    <w:rsid w:val="000E3887"/>
    <w:rsid w:val="0010014E"/>
    <w:rsid w:val="00106120"/>
    <w:rsid w:val="00167FBF"/>
    <w:rsid w:val="001A6192"/>
    <w:rsid w:val="001D5353"/>
    <w:rsid w:val="00234BDC"/>
    <w:rsid w:val="00323B43"/>
    <w:rsid w:val="003B1DDD"/>
    <w:rsid w:val="003D37D8"/>
    <w:rsid w:val="00426133"/>
    <w:rsid w:val="004358AB"/>
    <w:rsid w:val="004D2D30"/>
    <w:rsid w:val="00527DB4"/>
    <w:rsid w:val="006506ED"/>
    <w:rsid w:val="00672318"/>
    <w:rsid w:val="00681AE8"/>
    <w:rsid w:val="006912E9"/>
    <w:rsid w:val="008B7726"/>
    <w:rsid w:val="00933F82"/>
    <w:rsid w:val="00962D1A"/>
    <w:rsid w:val="009A185D"/>
    <w:rsid w:val="00A6212D"/>
    <w:rsid w:val="00B84E9E"/>
    <w:rsid w:val="00BB0187"/>
    <w:rsid w:val="00C37BAD"/>
    <w:rsid w:val="00C57EFA"/>
    <w:rsid w:val="00CB12B3"/>
    <w:rsid w:val="00CF6A8C"/>
    <w:rsid w:val="00D27214"/>
    <w:rsid w:val="00D31D50"/>
    <w:rsid w:val="00DA4412"/>
    <w:rsid w:val="00F60CC4"/>
    <w:rsid w:val="00FE7609"/>
    <w:rsid w:val="01EE0B1D"/>
    <w:rsid w:val="02093E6D"/>
    <w:rsid w:val="04F1242F"/>
    <w:rsid w:val="051E0752"/>
    <w:rsid w:val="078354B0"/>
    <w:rsid w:val="0C165A3C"/>
    <w:rsid w:val="0EF83872"/>
    <w:rsid w:val="11F24B54"/>
    <w:rsid w:val="12DF7A3A"/>
    <w:rsid w:val="14C47EEF"/>
    <w:rsid w:val="161B4CB2"/>
    <w:rsid w:val="163D5241"/>
    <w:rsid w:val="173E758D"/>
    <w:rsid w:val="174C7F37"/>
    <w:rsid w:val="247C6476"/>
    <w:rsid w:val="260C7659"/>
    <w:rsid w:val="269F4EB6"/>
    <w:rsid w:val="29721BFA"/>
    <w:rsid w:val="2C892158"/>
    <w:rsid w:val="2EA15E7F"/>
    <w:rsid w:val="30FA0412"/>
    <w:rsid w:val="37251B41"/>
    <w:rsid w:val="37515FE7"/>
    <w:rsid w:val="37E874F6"/>
    <w:rsid w:val="38256D41"/>
    <w:rsid w:val="3A875938"/>
    <w:rsid w:val="3B8F2A86"/>
    <w:rsid w:val="3E6C309B"/>
    <w:rsid w:val="3EC902EB"/>
    <w:rsid w:val="40713A8F"/>
    <w:rsid w:val="431864E9"/>
    <w:rsid w:val="4498730A"/>
    <w:rsid w:val="4C6429CB"/>
    <w:rsid w:val="4D185106"/>
    <w:rsid w:val="4EAB7133"/>
    <w:rsid w:val="4F33114C"/>
    <w:rsid w:val="522F56F0"/>
    <w:rsid w:val="549561E9"/>
    <w:rsid w:val="556416B9"/>
    <w:rsid w:val="556F2AA4"/>
    <w:rsid w:val="56397EB4"/>
    <w:rsid w:val="57E2057F"/>
    <w:rsid w:val="586D4F29"/>
    <w:rsid w:val="58D45FB0"/>
    <w:rsid w:val="59A162FB"/>
    <w:rsid w:val="59FE7B78"/>
    <w:rsid w:val="5B5451A1"/>
    <w:rsid w:val="5CC20BEA"/>
    <w:rsid w:val="5E0F5C19"/>
    <w:rsid w:val="5F5C7B58"/>
    <w:rsid w:val="60AA1AD4"/>
    <w:rsid w:val="60C52668"/>
    <w:rsid w:val="616B1851"/>
    <w:rsid w:val="62543895"/>
    <w:rsid w:val="62F16C5A"/>
    <w:rsid w:val="65BC78CF"/>
    <w:rsid w:val="667D6886"/>
    <w:rsid w:val="673B18E6"/>
    <w:rsid w:val="68354966"/>
    <w:rsid w:val="688A5E40"/>
    <w:rsid w:val="6A520565"/>
    <w:rsid w:val="6F3C587A"/>
    <w:rsid w:val="6F9179CF"/>
    <w:rsid w:val="6F951E6A"/>
    <w:rsid w:val="716A3E3A"/>
    <w:rsid w:val="75056F4C"/>
    <w:rsid w:val="75C63974"/>
    <w:rsid w:val="78EA5EC3"/>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60" w:lineRule="exact"/>
      <w:jc w:val="center"/>
      <w:outlineLvl w:val="0"/>
    </w:pPr>
    <w:rPr>
      <w:rFonts w:ascii="方正小标宋简体" w:hAnsi="方正小标宋简体" w:eastAsia="方正小标宋简体" w:cs="Times New Roman"/>
      <w:kern w:val="44"/>
      <w:sz w:val="44"/>
      <w:szCs w:val="20"/>
    </w:rPr>
  </w:style>
  <w:style w:type="paragraph" w:styleId="4">
    <w:name w:val="heading 2"/>
    <w:basedOn w:val="1"/>
    <w:next w:val="1"/>
    <w:link w:val="27"/>
    <w:qFormat/>
    <w:uiPriority w:val="0"/>
    <w:pPr>
      <w:keepNext/>
      <w:keepLines/>
      <w:widowControl w:val="0"/>
      <w:adjustRightInd/>
      <w:snapToGrid/>
      <w:spacing w:before="260" w:after="260" w:line="560" w:lineRule="exact"/>
      <w:outlineLvl w:val="1"/>
    </w:pPr>
    <w:rPr>
      <w:rFonts w:ascii="Arial" w:hAnsi="Arial" w:eastAsia="黑体" w:cs="Times New Roman"/>
      <w:kern w:val="2"/>
      <w:sz w:val="21"/>
      <w:szCs w:val="20"/>
    </w:rPr>
  </w:style>
  <w:style w:type="paragraph" w:styleId="5">
    <w:name w:val="heading 3"/>
    <w:basedOn w:val="1"/>
    <w:next w:val="1"/>
    <w:link w:val="28"/>
    <w:qFormat/>
    <w:uiPriority w:val="0"/>
    <w:pPr>
      <w:widowControl w:val="0"/>
      <w:adjustRightInd/>
      <w:snapToGrid/>
      <w:spacing w:before="100" w:beforeAutospacing="1" w:after="100" w:afterAutospacing="1"/>
      <w:jc w:val="center"/>
      <w:outlineLvl w:val="2"/>
    </w:pPr>
    <w:rPr>
      <w:rFonts w:hint="eastAsia" w:ascii="宋体" w:hAnsi="宋体" w:eastAsia="宋体" w:cs="Times New Roman"/>
      <w:b/>
      <w:bCs/>
      <w:sz w:val="32"/>
      <w:szCs w:val="27"/>
    </w:rPr>
  </w:style>
  <w:style w:type="paragraph" w:styleId="6">
    <w:name w:val="heading 4"/>
    <w:basedOn w:val="1"/>
    <w:next w:val="1"/>
    <w:link w:val="29"/>
    <w:qFormat/>
    <w:uiPriority w:val="0"/>
    <w:pPr>
      <w:keepNext/>
      <w:keepLines/>
      <w:widowControl w:val="0"/>
      <w:adjustRightInd/>
      <w:snapToGrid/>
      <w:spacing w:before="280" w:after="290" w:line="372" w:lineRule="auto"/>
      <w:jc w:val="both"/>
      <w:outlineLvl w:val="3"/>
    </w:pPr>
    <w:rPr>
      <w:rFonts w:ascii="Arial" w:hAnsi="Arial" w:eastAsia="黑体" w:cs="Times New Roman"/>
      <w:b/>
      <w:kern w:val="2"/>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37"/>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7">
    <w:name w:val="List Number 2"/>
    <w:basedOn w:val="1"/>
    <w:qFormat/>
    <w:uiPriority w:val="0"/>
    <w:pPr>
      <w:widowControl w:val="0"/>
      <w:numPr>
        <w:ilvl w:val="0"/>
        <w:numId w:val="1"/>
      </w:numPr>
      <w:adjustRightInd/>
      <w:snapToGrid/>
      <w:spacing w:after="0"/>
      <w:jc w:val="both"/>
    </w:pPr>
    <w:rPr>
      <w:rFonts w:ascii="Times New Roman" w:hAnsi="Times New Roman" w:eastAsia="宋体" w:cs="Times New Roman"/>
      <w:kern w:val="2"/>
      <w:sz w:val="21"/>
      <w:szCs w:val="20"/>
    </w:rPr>
  </w:style>
  <w:style w:type="paragraph" w:styleId="8">
    <w:name w:val="List Number"/>
    <w:basedOn w:val="1"/>
    <w:qFormat/>
    <w:uiPriority w:val="0"/>
    <w:pPr>
      <w:widowControl w:val="0"/>
      <w:numPr>
        <w:ilvl w:val="0"/>
        <w:numId w:val="2"/>
      </w:numPr>
      <w:adjustRightInd/>
      <w:snapToGrid/>
      <w:spacing w:after="0"/>
      <w:jc w:val="both"/>
    </w:pPr>
    <w:rPr>
      <w:rFonts w:ascii="Times New Roman" w:hAnsi="Times New Roman" w:eastAsia="宋体" w:cs="Times New Roman"/>
      <w:kern w:val="2"/>
      <w:sz w:val="21"/>
      <w:szCs w:val="20"/>
    </w:rPr>
  </w:style>
  <w:style w:type="paragraph" w:styleId="9">
    <w:name w:val="Normal Indent"/>
    <w:basedOn w:val="1"/>
    <w:qFormat/>
    <w:uiPriority w:val="99"/>
    <w:pPr>
      <w:widowControl w:val="0"/>
      <w:adjustRightInd/>
      <w:snapToGrid/>
      <w:spacing w:after="0"/>
      <w:ind w:firstLine="420"/>
      <w:jc w:val="both"/>
    </w:pPr>
    <w:rPr>
      <w:rFonts w:ascii="Calibri" w:hAnsi="Calibri" w:eastAsia="宋体" w:cs="Times New Roman"/>
      <w:kern w:val="2"/>
      <w:sz w:val="21"/>
      <w:szCs w:val="20"/>
    </w:rPr>
  </w:style>
  <w:style w:type="paragraph" w:styleId="10">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1">
    <w:name w:val="Body Text 3"/>
    <w:link w:val="32"/>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2">
    <w:name w:val="Body Text Indent"/>
    <w:basedOn w:val="1"/>
    <w:link w:val="30"/>
    <w:unhideWhenUsed/>
    <w:qFormat/>
    <w:uiPriority w:val="0"/>
    <w:pPr>
      <w:spacing w:after="120"/>
      <w:ind w:left="420" w:leftChars="200"/>
    </w:pPr>
  </w:style>
  <w:style w:type="paragraph" w:styleId="13">
    <w:name w:val="Plain Text"/>
    <w:basedOn w:val="1"/>
    <w:link w:val="33"/>
    <w:qFormat/>
    <w:uiPriority w:val="0"/>
    <w:pPr>
      <w:widowControl w:val="0"/>
      <w:adjustRightInd/>
      <w:snapToGrid/>
      <w:spacing w:after="0"/>
      <w:jc w:val="both"/>
    </w:pPr>
    <w:rPr>
      <w:rFonts w:ascii="宋体" w:hAnsi="Times New Roman" w:eastAsia="宋体" w:cs="Times New Roman"/>
      <w:kern w:val="2"/>
      <w:sz w:val="21"/>
      <w:szCs w:val="20"/>
    </w:rPr>
  </w:style>
  <w:style w:type="paragraph" w:styleId="14">
    <w:name w:val="Date"/>
    <w:basedOn w:val="1"/>
    <w:next w:val="1"/>
    <w:link w:val="34"/>
    <w:qFormat/>
    <w:uiPriority w:val="0"/>
    <w:pPr>
      <w:widowControl w:val="0"/>
      <w:adjustRightInd/>
      <w:snapToGrid/>
      <w:spacing w:after="0"/>
      <w:ind w:left="2500" w:leftChars="2500"/>
      <w:jc w:val="both"/>
    </w:pPr>
    <w:rPr>
      <w:rFonts w:ascii="Times New Roman" w:hAnsi="Times New Roman" w:eastAsia="宋体" w:cs="Times New Roman"/>
      <w:kern w:val="2"/>
      <w:sz w:val="21"/>
      <w:szCs w:val="20"/>
    </w:rPr>
  </w:style>
  <w:style w:type="paragraph" w:styleId="15">
    <w:name w:val="Balloon Text"/>
    <w:basedOn w:val="1"/>
    <w:link w:val="35"/>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6">
    <w:name w:val="footer"/>
    <w:basedOn w:val="1"/>
    <w:link w:val="36"/>
    <w:qFormat/>
    <w:uiPriority w:val="0"/>
    <w:pPr>
      <w:widowControl w:val="0"/>
      <w:tabs>
        <w:tab w:val="center" w:pos="4153"/>
        <w:tab w:val="right" w:pos="8306"/>
      </w:tabs>
      <w:adjustRightInd/>
      <w:spacing w:after="0"/>
      <w:jc w:val="both"/>
    </w:pPr>
    <w:rPr>
      <w:rFonts w:ascii="Calibri" w:hAnsi="Calibri" w:eastAsia="宋体" w:cs="Times New Roman"/>
      <w:kern w:val="2"/>
      <w:sz w:val="18"/>
      <w:szCs w:val="18"/>
    </w:rPr>
  </w:style>
  <w:style w:type="paragraph" w:styleId="17">
    <w:name w:val="toc 1"/>
    <w:basedOn w:val="1"/>
    <w:next w:val="1"/>
    <w:qFormat/>
    <w:uiPriority w:val="39"/>
    <w:pPr>
      <w:widowControl w:val="0"/>
      <w:tabs>
        <w:tab w:val="right" w:leader="dot" w:pos="8296"/>
      </w:tabs>
      <w:adjustRightInd/>
      <w:snapToGrid/>
      <w:spacing w:after="0"/>
      <w:jc w:val="both"/>
      <w:outlineLvl w:val="0"/>
    </w:pPr>
    <w:rPr>
      <w:rFonts w:ascii="Times New Roman" w:hAnsi="Times New Roman" w:eastAsia="仿宋_GB2312" w:cs="Times New Roman"/>
      <w:b/>
      <w:kern w:val="2"/>
      <w:sz w:val="24"/>
      <w:szCs w:val="20"/>
    </w:rPr>
  </w:style>
  <w:style w:type="paragraph" w:styleId="18">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paragraph" w:styleId="19">
    <w:name w:val="Body Text First Indent 2"/>
    <w:basedOn w:val="12"/>
    <w:link w:val="31"/>
    <w:qFormat/>
    <w:uiPriority w:val="0"/>
    <w:pPr>
      <w:pBdr>
        <w:top w:val="none" w:color="000000" w:sz="0" w:space="3"/>
        <w:left w:val="none" w:color="000000" w:sz="0" w:space="3"/>
        <w:bottom w:val="none" w:color="000000" w:sz="0" w:space="3"/>
        <w:right w:val="none" w:color="000000" w:sz="0" w:space="3"/>
        <w:between w:val="none" w:color="000000" w:sz="0" w:space="0"/>
      </w:pBdr>
      <w:adjustRightInd/>
      <w:snapToGrid/>
      <w:spacing w:after="0"/>
      <w:ind w:left="0" w:leftChars="0" w:firstLine="420"/>
      <w:jc w:val="both"/>
    </w:pPr>
    <w:rPr>
      <w:rFonts w:ascii="宋体" w:hAnsi="Times New Roman" w:eastAsia="宋体" w:cs="宋体"/>
      <w:kern w:val="2"/>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Emphasis"/>
    <w:basedOn w:val="22"/>
    <w:qFormat/>
    <w:uiPriority w:val="0"/>
    <w:rPr>
      <w:i/>
    </w:rPr>
  </w:style>
  <w:style w:type="character" w:styleId="25">
    <w:name w:val="Hyperlink"/>
    <w:basedOn w:val="22"/>
    <w:qFormat/>
    <w:uiPriority w:val="0"/>
    <w:rPr>
      <w:color w:val="0000FF"/>
      <w:u w:val="single"/>
    </w:rPr>
  </w:style>
  <w:style w:type="character" w:customStyle="1" w:styleId="26">
    <w:name w:val="标题 1 Char"/>
    <w:basedOn w:val="22"/>
    <w:link w:val="3"/>
    <w:qFormat/>
    <w:uiPriority w:val="0"/>
    <w:rPr>
      <w:rFonts w:ascii="方正小标宋简体" w:hAnsi="方正小标宋简体" w:eastAsia="方正小标宋简体" w:cs="Times New Roman"/>
      <w:kern w:val="44"/>
      <w:sz w:val="44"/>
      <w:szCs w:val="20"/>
    </w:rPr>
  </w:style>
  <w:style w:type="character" w:customStyle="1" w:styleId="27">
    <w:name w:val="标题 2 Char"/>
    <w:basedOn w:val="22"/>
    <w:link w:val="4"/>
    <w:qFormat/>
    <w:uiPriority w:val="0"/>
    <w:rPr>
      <w:rFonts w:ascii="Arial" w:hAnsi="Arial" w:eastAsia="黑体" w:cs="Times New Roman"/>
      <w:kern w:val="2"/>
      <w:sz w:val="21"/>
      <w:szCs w:val="20"/>
    </w:rPr>
  </w:style>
  <w:style w:type="character" w:customStyle="1" w:styleId="28">
    <w:name w:val="标题 3 Char"/>
    <w:basedOn w:val="22"/>
    <w:link w:val="5"/>
    <w:qFormat/>
    <w:uiPriority w:val="0"/>
    <w:rPr>
      <w:rFonts w:ascii="宋体" w:hAnsi="宋体" w:eastAsia="宋体" w:cs="Times New Roman"/>
      <w:b/>
      <w:bCs/>
      <w:sz w:val="32"/>
      <w:szCs w:val="27"/>
    </w:rPr>
  </w:style>
  <w:style w:type="character" w:customStyle="1" w:styleId="29">
    <w:name w:val="标题 4 Char"/>
    <w:basedOn w:val="22"/>
    <w:link w:val="6"/>
    <w:qFormat/>
    <w:uiPriority w:val="0"/>
    <w:rPr>
      <w:rFonts w:ascii="Arial" w:hAnsi="Arial" w:eastAsia="黑体" w:cs="Times New Roman"/>
      <w:b/>
      <w:kern w:val="2"/>
      <w:sz w:val="28"/>
      <w:szCs w:val="20"/>
    </w:rPr>
  </w:style>
  <w:style w:type="character" w:customStyle="1" w:styleId="30">
    <w:name w:val="正文文本缩进 Char"/>
    <w:basedOn w:val="22"/>
    <w:link w:val="12"/>
    <w:semiHidden/>
    <w:qFormat/>
    <w:uiPriority w:val="99"/>
    <w:rPr>
      <w:rFonts w:ascii="Tahoma" w:hAnsi="Tahoma"/>
    </w:rPr>
  </w:style>
  <w:style w:type="character" w:customStyle="1" w:styleId="31">
    <w:name w:val="正文首行缩进 2 Char"/>
    <w:basedOn w:val="30"/>
    <w:link w:val="19"/>
    <w:qFormat/>
    <w:uiPriority w:val="0"/>
    <w:rPr>
      <w:rFonts w:ascii="宋体" w:hAnsi="Times New Roman" w:eastAsia="宋体" w:cs="宋体"/>
      <w:kern w:val="2"/>
      <w:sz w:val="21"/>
      <w:szCs w:val="21"/>
    </w:rPr>
  </w:style>
  <w:style w:type="character" w:customStyle="1" w:styleId="32">
    <w:name w:val="正文文本 3 Char"/>
    <w:basedOn w:val="22"/>
    <w:link w:val="11"/>
    <w:qFormat/>
    <w:uiPriority w:val="0"/>
    <w:rPr>
      <w:rFonts w:ascii="Times New Roman" w:hAnsi="Times New Roman" w:eastAsia="仿宋_GB2312" w:cs="Times New Roman"/>
      <w:b/>
      <w:bCs/>
      <w:kern w:val="2"/>
      <w:sz w:val="24"/>
      <w:szCs w:val="20"/>
    </w:rPr>
  </w:style>
  <w:style w:type="character" w:customStyle="1" w:styleId="33">
    <w:name w:val="纯文本 Char"/>
    <w:basedOn w:val="22"/>
    <w:link w:val="13"/>
    <w:qFormat/>
    <w:uiPriority w:val="0"/>
    <w:rPr>
      <w:rFonts w:ascii="宋体" w:hAnsi="Times New Roman" w:eastAsia="宋体" w:cs="Times New Roman"/>
      <w:kern w:val="2"/>
      <w:sz w:val="21"/>
      <w:szCs w:val="20"/>
    </w:rPr>
  </w:style>
  <w:style w:type="character" w:customStyle="1" w:styleId="34">
    <w:name w:val="日期 Char"/>
    <w:basedOn w:val="22"/>
    <w:link w:val="14"/>
    <w:qFormat/>
    <w:uiPriority w:val="0"/>
    <w:rPr>
      <w:rFonts w:ascii="Times New Roman" w:hAnsi="Times New Roman" w:eastAsia="宋体" w:cs="Times New Roman"/>
      <w:kern w:val="2"/>
      <w:sz w:val="21"/>
      <w:szCs w:val="20"/>
    </w:rPr>
  </w:style>
  <w:style w:type="character" w:customStyle="1" w:styleId="35">
    <w:name w:val="批注框文本 Char"/>
    <w:basedOn w:val="22"/>
    <w:link w:val="15"/>
    <w:qFormat/>
    <w:uiPriority w:val="0"/>
    <w:rPr>
      <w:rFonts w:ascii="Times New Roman" w:hAnsi="Times New Roman" w:eastAsia="宋体" w:cs="Times New Roman"/>
      <w:kern w:val="2"/>
      <w:sz w:val="18"/>
      <w:szCs w:val="18"/>
    </w:rPr>
  </w:style>
  <w:style w:type="character" w:customStyle="1" w:styleId="36">
    <w:name w:val="页脚 Char"/>
    <w:basedOn w:val="22"/>
    <w:link w:val="16"/>
    <w:qFormat/>
    <w:uiPriority w:val="0"/>
    <w:rPr>
      <w:rFonts w:ascii="Calibri" w:hAnsi="Calibri" w:eastAsia="宋体" w:cs="Times New Roman"/>
      <w:kern w:val="2"/>
      <w:sz w:val="18"/>
      <w:szCs w:val="18"/>
    </w:rPr>
  </w:style>
  <w:style w:type="character" w:customStyle="1" w:styleId="37">
    <w:name w:val="页眉 Char"/>
    <w:basedOn w:val="22"/>
    <w:link w:val="2"/>
    <w:qFormat/>
    <w:uiPriority w:val="0"/>
    <w:rPr>
      <w:rFonts w:ascii="Times New Roman" w:hAnsi="Times New Roman" w:eastAsia="宋体" w:cs="Times New Roman"/>
      <w:kern w:val="2"/>
      <w:sz w:val="18"/>
      <w:szCs w:val="18"/>
    </w:rPr>
  </w:style>
  <w:style w:type="paragraph" w:customStyle="1" w:styleId="38">
    <w:name w:val="样式5"/>
    <w:next w:val="39"/>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9">
    <w:name w:val="正文文字 8"/>
    <w:basedOn w:val="1"/>
    <w:next w:val="1"/>
    <w:qFormat/>
    <w:uiPriority w:val="0"/>
    <w:pPr>
      <w:widowControl w:val="0"/>
      <w:numPr>
        <w:ilvl w:val="1"/>
        <w:numId w:val="3"/>
      </w:numPr>
      <w:adjustRightInd/>
      <w:snapToGrid/>
      <w:spacing w:after="0"/>
      <w:ind w:left="805"/>
      <w:jc w:val="both"/>
    </w:pPr>
    <w:rPr>
      <w:rFonts w:ascii="Times New Roman" w:hAnsi="Times New Roman" w:eastAsia="宋体" w:cs="Times New Roman"/>
      <w:kern w:val="2"/>
      <w:sz w:val="16"/>
      <w:szCs w:val="20"/>
    </w:rPr>
  </w:style>
  <w:style w:type="paragraph" w:customStyle="1" w:styleId="40">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41">
    <w:name w:val="正文段"/>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列出段落1"/>
    <w:next w:val="44"/>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44">
    <w:name w:val="正文文字 7"/>
    <w:basedOn w:val="1"/>
    <w:next w:val="1"/>
    <w:qFormat/>
    <w:uiPriority w:val="0"/>
    <w:pPr>
      <w:widowControl w:val="0"/>
      <w:adjustRightInd/>
      <w:snapToGrid/>
      <w:spacing w:after="0"/>
      <w:ind w:left="240"/>
      <w:jc w:val="both"/>
    </w:pPr>
    <w:rPr>
      <w:rFonts w:ascii="Times New Roman" w:hAnsi="Times New Roman" w:eastAsia="宋体" w:cs="Times New Roman"/>
      <w:kern w:val="2"/>
      <w:sz w:val="20"/>
      <w:szCs w:val="20"/>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样式 标题 2 + Times New Roman 四号 非加粗 段前: 5 磅 段后: 0 磅 行距: 固定值 20..."/>
    <w:basedOn w:val="4"/>
    <w:qFormat/>
    <w:uiPriority w:val="99"/>
    <w:pPr>
      <w:spacing w:before="100" w:after="0" w:line="400" w:lineRule="exact"/>
    </w:pPr>
    <w:rPr>
      <w:rFonts w:ascii="Times New Roman" w:hAnsi="Times New Roman"/>
      <w:sz w:val="28"/>
      <w:szCs w:val="28"/>
    </w:rPr>
  </w:style>
  <w:style w:type="character" w:customStyle="1" w:styleId="47">
    <w:name w:val="font21"/>
    <w:basedOn w:val="22"/>
    <w:qFormat/>
    <w:uiPriority w:val="0"/>
    <w:rPr>
      <w:rFonts w:hint="eastAsia" w:ascii="仿宋_GB2312" w:eastAsia="仿宋_GB2312" w:cs="仿宋_GB2312"/>
      <w:color w:val="000000"/>
      <w:sz w:val="22"/>
      <w:szCs w:val="22"/>
      <w:u w:val="none"/>
    </w:rPr>
  </w:style>
  <w:style w:type="character" w:customStyle="1" w:styleId="48">
    <w:name w:val="font11"/>
    <w:basedOn w:val="22"/>
    <w:qFormat/>
    <w:uiPriority w:val="0"/>
    <w:rPr>
      <w:rFonts w:hint="eastAsia" w:ascii="仿宋_GB2312" w:eastAsia="仿宋_GB2312" w:cs="仿宋_GB2312"/>
      <w:color w:val="000000"/>
      <w:sz w:val="22"/>
      <w:szCs w:val="22"/>
      <w:u w:val="none"/>
    </w:rPr>
  </w:style>
  <w:style w:type="paragraph" w:styleId="49">
    <w:name w:val="List Paragraph"/>
    <w:basedOn w:val="1"/>
    <w:qFormat/>
    <w:uiPriority w:val="99"/>
    <w:pPr>
      <w:widowControl w:val="0"/>
      <w:autoSpaceDE w:val="0"/>
      <w:autoSpaceDN w:val="0"/>
      <w:snapToGrid/>
      <w:spacing w:after="0"/>
    </w:pPr>
    <w:rPr>
      <w:rFonts w:ascii="Times New Roman" w:hAnsi="Times New Roman" w:eastAsia="宋体" w:cs="Times New Roman"/>
      <w:sz w:val="24"/>
      <w:szCs w:val="24"/>
    </w:rPr>
  </w:style>
  <w:style w:type="paragraph" w:customStyle="1" w:styleId="50">
    <w:name w:val="无间隔2"/>
    <w:qFormat/>
    <w:uiPriority w:val="1"/>
    <w:pPr>
      <w:widowControl w:val="0"/>
      <w:adjustRightInd w:val="0"/>
      <w:jc w:val="both"/>
    </w:pPr>
    <w:rPr>
      <w:rFonts w:ascii="Calibri" w:hAnsi="Calibri" w:eastAsia="宋体" w:cs="Times New Roman"/>
      <w:kern w:val="2"/>
      <w:sz w:val="21"/>
      <w:szCs w:val="21"/>
      <w:lang w:val="en-US" w:eastAsia="zh-CN" w:bidi="ar-SA"/>
    </w:rPr>
  </w:style>
  <w:style w:type="paragraph" w:customStyle="1" w:styleId="51">
    <w:name w:val="Table Paragraph"/>
    <w:basedOn w:val="1"/>
    <w:qFormat/>
    <w:uiPriority w:val="0"/>
    <w:pPr>
      <w:jc w:val="left"/>
    </w:pPr>
    <w:rPr>
      <w:rFonts w:ascii="Calibri" w:hAnsi="Calibri" w:eastAsia="宋体" w:cs="Times New Roman"/>
      <w:kern w:val="0"/>
      <w:sz w:val="22"/>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116</Words>
  <Characters>122</Characters>
  <Lines>63</Lines>
  <Paragraphs>17</Paragraphs>
  <TotalTime>1</TotalTime>
  <ScaleCrop>false</ScaleCrop>
  <LinksUpToDate>false</LinksUpToDate>
  <CharactersWithSpaces>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kbky</cp:lastModifiedBy>
  <cp:lastPrinted>2023-02-10T03:31:00Z</cp:lastPrinted>
  <dcterms:modified xsi:type="dcterms:W3CDTF">2026-02-03T07:08:25Z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205E3E8E4E634B9CAD6117F442583DE2_13</vt:lpwstr>
  </property>
  <property fmtid="{D5CDD505-2E9C-101B-9397-08002B2CF9AE}" pid="4" name="KSOTemplateDocerSaveRecord">
    <vt:lpwstr>eyJoZGlkIjoiMWI0YzM3ZTU5YWQwYzhmYmU1MjhiMDhiYmI3Y2QyZWUiLCJ1c2VySWQiOiIyNTc3OTUzMzMifQ==</vt:lpwstr>
  </property>
</Properties>
</file>