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FC717">
      <w:pPr>
        <w:outlineLvl w:val="1"/>
        <w:rPr>
          <w:rFonts w:hint="eastAsia"/>
        </w:rPr>
      </w:pPr>
      <w:bookmarkStart w:id="0" w:name="_Toc15454"/>
      <w:bookmarkStart w:id="1" w:name="_Toc535832547"/>
      <w:bookmarkStart w:id="2" w:name="_第三章 项目采购需求"/>
      <w:bookmarkStart w:id="3" w:name="_Toc162164501"/>
      <w:r>
        <w:rPr>
          <w:rFonts w:hint="eastAsia" w:ascii="宋体" w:hAnsi="宋体" w:cs="宋体"/>
          <w:b/>
          <w:sz w:val="30"/>
          <w:szCs w:val="30"/>
        </w:rPr>
        <w:t>附件1：格式附件</w:t>
      </w:r>
    </w:p>
    <w:p w14:paraId="1B982E05">
      <w:pPr>
        <w:jc w:val="center"/>
        <w:outlineLvl w:val="2"/>
        <w:rPr>
          <w:rFonts w:hint="eastAsia" w:ascii="宋体" w:hAnsi="宋体" w:cs="宋体"/>
          <w:b/>
          <w:bCs/>
          <w:kern w:val="0"/>
          <w:sz w:val="32"/>
          <w:szCs w:val="32"/>
        </w:rPr>
      </w:pPr>
      <w:r>
        <w:rPr>
          <w:rFonts w:hint="eastAsia" w:ascii="宋体" w:hAnsi="宋体" w:cs="宋体"/>
          <w:b/>
          <w:bCs/>
          <w:kern w:val="0"/>
          <w:sz w:val="32"/>
          <w:szCs w:val="32"/>
        </w:rPr>
        <w:t>一、基本资格条件承诺函</w:t>
      </w:r>
    </w:p>
    <w:p w14:paraId="3A558C50">
      <w:pPr>
        <w:pStyle w:val="18"/>
        <w:spacing w:line="360" w:lineRule="auto"/>
        <w:ind w:firstLine="480" w:firstLineChars="200"/>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采购人/采购代理机构</w:t>
      </w:r>
      <w:r>
        <w:rPr>
          <w:rFonts w:hint="eastAsia" w:ascii="宋体" w:hAnsi="宋体" w:cs="宋体"/>
          <w:sz w:val="24"/>
          <w:szCs w:val="24"/>
        </w:rPr>
        <w:t>：</w:t>
      </w:r>
    </w:p>
    <w:p w14:paraId="3509D9F9">
      <w:pPr>
        <w:spacing w:line="360" w:lineRule="auto"/>
        <w:ind w:firstLine="480" w:firstLineChars="200"/>
        <w:rPr>
          <w:rFonts w:hint="eastAsia" w:ascii="宋体" w:hAnsi="宋体" w:cs="宋体"/>
          <w:sz w:val="24"/>
          <w:szCs w:val="24"/>
        </w:rPr>
      </w:pPr>
      <w:r>
        <w:rPr>
          <w:rFonts w:hint="eastAsia" w:ascii="宋体" w:hAnsi="宋体" w:cs="宋体"/>
          <w:sz w:val="24"/>
          <w:szCs w:val="24"/>
          <w:u w:val="single"/>
        </w:rPr>
        <w:t>（供应商名称）</w:t>
      </w:r>
      <w:r>
        <w:rPr>
          <w:rFonts w:hint="eastAsia" w:ascii="宋体" w:hAnsi="宋体" w:cs="宋体"/>
          <w:sz w:val="24"/>
          <w:szCs w:val="24"/>
        </w:rPr>
        <w:t>郑重承诺：</w:t>
      </w:r>
    </w:p>
    <w:p w14:paraId="4F6689BE">
      <w:pPr>
        <w:pStyle w:val="18"/>
        <w:spacing w:line="360" w:lineRule="auto"/>
        <w:ind w:firstLine="480" w:firstLineChars="200"/>
        <w:rPr>
          <w:rFonts w:hint="eastAsia" w:ascii="宋体" w:hAnsi="宋体" w:cs="宋体"/>
          <w:sz w:val="24"/>
          <w:szCs w:val="24"/>
        </w:rPr>
      </w:pPr>
      <w:r>
        <w:rPr>
          <w:rFonts w:hint="eastAsia" w:ascii="宋体" w:hAnsi="宋体" w:cs="宋体"/>
          <w:sz w:val="24"/>
          <w:szCs w:val="24"/>
        </w:rPr>
        <w:t>1.我方具有良好的商业信誉和健全的财务会计制度，具有依法缴纳税收和社会保障金的良好记录，参加本项目采购活动前三年内无重大违法活动记录。</w:t>
      </w:r>
    </w:p>
    <w:p w14:paraId="33F89F31">
      <w:pPr>
        <w:spacing w:line="360" w:lineRule="auto"/>
        <w:ind w:firstLine="480" w:firstLineChars="200"/>
        <w:rPr>
          <w:rFonts w:hint="eastAsia" w:ascii="宋体" w:hAnsi="宋体" w:cs="宋体"/>
          <w:sz w:val="24"/>
          <w:szCs w:val="24"/>
        </w:rPr>
      </w:pPr>
      <w:r>
        <w:rPr>
          <w:rFonts w:hint="eastAsia" w:ascii="宋体" w:hAnsi="宋体" w:cs="宋体"/>
          <w:sz w:val="24"/>
          <w:szCs w:val="24"/>
        </w:rPr>
        <w:t>2.我方未列入信用中国网站（www.creditchina.gov.cn）“失信被执行人、“重大税收违法失信主体”中，也未列入中国政府采购网（www.ccgp.gov.cn）“政府采购严重违法失信行为记录名单”中。</w:t>
      </w:r>
    </w:p>
    <w:p w14:paraId="4C162DDE">
      <w:pPr>
        <w:pStyle w:val="18"/>
        <w:spacing w:line="360" w:lineRule="auto"/>
        <w:ind w:firstLine="480" w:firstLineChars="200"/>
        <w:rPr>
          <w:rFonts w:hint="eastAsia" w:ascii="宋体" w:hAnsi="宋体" w:cs="宋体"/>
          <w:sz w:val="24"/>
          <w:szCs w:val="24"/>
        </w:rPr>
      </w:pPr>
      <w:r>
        <w:rPr>
          <w:rFonts w:hint="eastAsia" w:ascii="宋体" w:hAnsi="宋体" w:cs="宋体"/>
          <w:sz w:val="24"/>
          <w:szCs w:val="24"/>
        </w:rPr>
        <w:t>3.我方在采购项目评审（评标）环节结束后，随时接受采购人、采购代理机构的检查验证，配合提供相关证明材料，证明符合《中华人民共和国政府采购法》规定的供应商基本资格条件。</w:t>
      </w:r>
    </w:p>
    <w:p w14:paraId="1EB34C50">
      <w:pPr>
        <w:spacing w:line="360" w:lineRule="auto"/>
        <w:ind w:firstLine="480" w:firstLineChars="200"/>
        <w:rPr>
          <w:rFonts w:hint="eastAsia" w:ascii="宋体" w:hAnsi="宋体" w:cs="宋体"/>
          <w:sz w:val="24"/>
          <w:szCs w:val="24"/>
        </w:rPr>
      </w:pPr>
      <w:r>
        <w:rPr>
          <w:rFonts w:hint="eastAsia" w:ascii="宋体" w:hAnsi="宋体" w:cs="宋体"/>
          <w:sz w:val="24"/>
          <w:szCs w:val="24"/>
        </w:rPr>
        <w:t>我方对以上承诺负全部法律责任。</w:t>
      </w:r>
    </w:p>
    <w:p w14:paraId="71A40D9B">
      <w:pPr>
        <w:pStyle w:val="18"/>
        <w:spacing w:line="360" w:lineRule="auto"/>
        <w:ind w:firstLine="480" w:firstLineChars="200"/>
        <w:rPr>
          <w:rFonts w:hint="eastAsia" w:ascii="宋体" w:hAnsi="宋体" w:cs="宋体"/>
          <w:sz w:val="24"/>
          <w:szCs w:val="24"/>
        </w:rPr>
      </w:pPr>
      <w:r>
        <w:rPr>
          <w:rFonts w:hint="eastAsia" w:ascii="宋体" w:hAnsi="宋体" w:cs="宋体"/>
          <w:sz w:val="24"/>
          <w:szCs w:val="24"/>
        </w:rPr>
        <w:t>特此承诺。</w:t>
      </w:r>
    </w:p>
    <w:p w14:paraId="18EB02EE">
      <w:pPr>
        <w:spacing w:line="360" w:lineRule="auto"/>
        <w:rPr>
          <w:rFonts w:hint="eastAsia" w:ascii="宋体" w:hAnsi="宋体" w:cs="宋体"/>
          <w:sz w:val="24"/>
          <w:szCs w:val="24"/>
        </w:rPr>
      </w:pPr>
    </w:p>
    <w:p w14:paraId="048503F2">
      <w:pPr>
        <w:spacing w:line="360" w:lineRule="auto"/>
        <w:rPr>
          <w:rFonts w:hint="eastAsia" w:ascii="宋体" w:hAnsi="宋体" w:cs="宋体"/>
          <w:sz w:val="24"/>
          <w:szCs w:val="24"/>
        </w:rPr>
      </w:pPr>
      <w:r>
        <w:rPr>
          <w:rFonts w:hint="eastAsia" w:ascii="宋体" w:hAnsi="宋体" w:cs="宋体"/>
          <w:sz w:val="24"/>
          <w:szCs w:val="24"/>
        </w:rPr>
        <w:t>供应商名称（公章）：</w:t>
      </w:r>
      <w:r>
        <w:rPr>
          <w:rFonts w:hint="eastAsia" w:ascii="宋体" w:hAnsi="宋体" w:cs="宋体"/>
          <w:kern w:val="0"/>
          <w:sz w:val="24"/>
          <w:szCs w:val="24"/>
          <w:u w:val="single"/>
        </w:rPr>
        <w:t xml:space="preserve">       </w:t>
      </w:r>
    </w:p>
    <w:p w14:paraId="517A1AD0">
      <w:pPr>
        <w:pStyle w:val="18"/>
        <w:spacing w:line="360" w:lineRule="auto"/>
        <w:rPr>
          <w:rFonts w:hint="eastAsia" w:ascii="宋体" w:hAnsi="宋体" w:cs="宋体"/>
          <w:sz w:val="24"/>
          <w:szCs w:val="24"/>
        </w:rPr>
      </w:pPr>
      <w:r>
        <w:rPr>
          <w:rFonts w:hint="eastAsia" w:ascii="宋体" w:hAnsi="宋体" w:cs="宋体"/>
          <w:bCs/>
          <w:sz w:val="24"/>
          <w:szCs w:val="24"/>
        </w:rPr>
        <w:t>日期：</w:t>
      </w:r>
      <w:r>
        <w:rPr>
          <w:rFonts w:hint="eastAsia" w:ascii="宋体" w:hAnsi="宋体" w:cs="宋体"/>
          <w:sz w:val="24"/>
          <w:szCs w:val="24"/>
        </w:rPr>
        <w:t xml:space="preserve">    </w:t>
      </w:r>
      <w:r>
        <w:rPr>
          <w:rFonts w:hint="eastAsia" w:ascii="宋体" w:hAnsi="宋体" w:cs="宋体"/>
          <w:bCs/>
          <w:sz w:val="24"/>
          <w:szCs w:val="24"/>
        </w:rPr>
        <w:t>年</w:t>
      </w:r>
      <w:r>
        <w:rPr>
          <w:rFonts w:hint="eastAsia" w:ascii="宋体" w:hAnsi="宋体" w:cs="宋体"/>
          <w:sz w:val="24"/>
          <w:szCs w:val="24"/>
        </w:rPr>
        <w:t xml:space="preserve">    </w:t>
      </w:r>
      <w:r>
        <w:rPr>
          <w:rFonts w:hint="eastAsia" w:ascii="宋体" w:hAnsi="宋体" w:cs="宋体"/>
          <w:bCs/>
          <w:sz w:val="24"/>
          <w:szCs w:val="24"/>
        </w:rPr>
        <w:t>月</w:t>
      </w:r>
      <w:r>
        <w:rPr>
          <w:rFonts w:hint="eastAsia" w:ascii="宋体" w:hAnsi="宋体" w:cs="宋体"/>
          <w:sz w:val="24"/>
          <w:szCs w:val="24"/>
        </w:rPr>
        <w:t xml:space="preserve">     日</w:t>
      </w:r>
    </w:p>
    <w:p w14:paraId="3E691D28">
      <w:pPr>
        <w:spacing w:line="360" w:lineRule="auto"/>
        <w:jc w:val="right"/>
        <w:rPr>
          <w:rStyle w:val="31"/>
          <w:rFonts w:hint="default"/>
          <w:b w:val="0"/>
          <w:bCs w:val="0"/>
          <w:sz w:val="28"/>
          <w:szCs w:val="28"/>
        </w:rPr>
      </w:pPr>
    </w:p>
    <w:p w14:paraId="51011546">
      <w:pPr>
        <w:jc w:val="center"/>
        <w:outlineLvl w:val="2"/>
        <w:rPr>
          <w:rFonts w:hint="eastAsia" w:ascii="宋体" w:hAnsi="宋体" w:cs="宋体"/>
          <w:b/>
          <w:bCs/>
          <w:kern w:val="0"/>
          <w:sz w:val="36"/>
          <w:szCs w:val="36"/>
        </w:rPr>
      </w:pPr>
      <w:r>
        <w:rPr>
          <w:rFonts w:hint="eastAsia" w:ascii="宋体" w:hAnsi="宋体" w:cs="宋体"/>
          <w:kern w:val="0"/>
          <w:sz w:val="28"/>
          <w:szCs w:val="28"/>
        </w:rPr>
        <w:br w:type="page"/>
      </w:r>
      <w:r>
        <w:rPr>
          <w:rFonts w:hint="eastAsia" w:ascii="宋体" w:hAnsi="宋体" w:cs="宋体"/>
          <w:b/>
          <w:bCs/>
          <w:kern w:val="0"/>
          <w:sz w:val="32"/>
          <w:szCs w:val="32"/>
        </w:rPr>
        <w:t>二、具备履行合同所必需的设备和专业技术能力的声明函</w:t>
      </w:r>
    </w:p>
    <w:p w14:paraId="350E87E0">
      <w:pPr>
        <w:spacing w:line="360" w:lineRule="auto"/>
        <w:ind w:firstLine="480" w:firstLineChars="200"/>
        <w:rPr>
          <w:rFonts w:hint="eastAsia" w:ascii="宋体" w:hAnsi="宋体" w:cs="宋体"/>
          <w:sz w:val="24"/>
          <w:szCs w:val="24"/>
          <w:u w:val="single"/>
        </w:rPr>
      </w:pPr>
    </w:p>
    <w:p w14:paraId="32C8E9BA">
      <w:pPr>
        <w:spacing w:line="360" w:lineRule="auto"/>
        <w:ind w:firstLine="480" w:firstLineChars="200"/>
        <w:rPr>
          <w:rFonts w:hint="eastAsia" w:ascii="宋体" w:hAnsi="宋体" w:cs="宋体"/>
          <w:sz w:val="24"/>
          <w:szCs w:val="24"/>
        </w:rPr>
      </w:pPr>
      <w:r>
        <w:rPr>
          <w:rFonts w:hint="eastAsia" w:ascii="宋体" w:hAnsi="宋体" w:cs="宋体"/>
          <w:sz w:val="24"/>
          <w:szCs w:val="24"/>
          <w:u w:val="single"/>
        </w:rPr>
        <w:t>采购人/采购代理机构</w:t>
      </w:r>
      <w:r>
        <w:rPr>
          <w:rFonts w:hint="eastAsia" w:ascii="宋体" w:hAnsi="宋体" w:cs="宋体"/>
          <w:sz w:val="24"/>
          <w:szCs w:val="24"/>
        </w:rPr>
        <w:t>：</w:t>
      </w:r>
    </w:p>
    <w:p w14:paraId="18348DF8">
      <w:pPr>
        <w:spacing w:line="360" w:lineRule="auto"/>
        <w:ind w:firstLine="480" w:firstLineChars="200"/>
        <w:rPr>
          <w:rFonts w:hint="eastAsia" w:ascii="宋体" w:hAnsi="宋体" w:cs="宋体"/>
          <w:sz w:val="24"/>
          <w:szCs w:val="24"/>
        </w:rPr>
      </w:pPr>
      <w:r>
        <w:rPr>
          <w:rFonts w:hint="eastAsia" w:ascii="宋体" w:hAnsi="宋体" w:cs="宋体"/>
          <w:sz w:val="24"/>
          <w:szCs w:val="24"/>
          <w:u w:val="single"/>
        </w:rPr>
        <w:t xml:space="preserve"> (供应商全称)  </w:t>
      </w:r>
      <w:r>
        <w:rPr>
          <w:rFonts w:hint="eastAsia" w:ascii="宋体" w:hAnsi="宋体" w:cs="宋体"/>
          <w:sz w:val="24"/>
          <w:szCs w:val="24"/>
        </w:rPr>
        <w:t xml:space="preserve">参加贵单位组织的 </w:t>
      </w:r>
      <w:r>
        <w:rPr>
          <w:rFonts w:hint="eastAsia" w:ascii="宋体" w:hAnsi="宋体" w:cs="宋体"/>
          <w:sz w:val="24"/>
          <w:szCs w:val="24"/>
          <w:u w:val="single"/>
        </w:rPr>
        <w:t xml:space="preserve"> ( 项目名称)    </w:t>
      </w:r>
      <w:r>
        <w:rPr>
          <w:rFonts w:hint="eastAsia" w:ascii="宋体" w:hAnsi="宋体" w:cs="宋体"/>
          <w:sz w:val="24"/>
          <w:szCs w:val="24"/>
        </w:rPr>
        <w:t>采购项目</w:t>
      </w:r>
      <w:r>
        <w:rPr>
          <w:rFonts w:hint="eastAsia" w:ascii="宋体" w:hAnsi="宋体" w:cs="宋体"/>
          <w:sz w:val="24"/>
          <w:szCs w:val="24"/>
          <w:u w:val="single"/>
        </w:rPr>
        <w:t>(项目编号：       )</w:t>
      </w:r>
      <w:r>
        <w:rPr>
          <w:rFonts w:hint="eastAsia" w:ascii="宋体" w:hAnsi="宋体" w:cs="宋体"/>
          <w:sz w:val="24"/>
          <w:szCs w:val="24"/>
        </w:rPr>
        <w:t>的采购活动，根据采购文件的规定提交相关资格证明文件。并郑重声明如下：</w:t>
      </w:r>
    </w:p>
    <w:p w14:paraId="20EE2EE0">
      <w:pPr>
        <w:spacing w:line="360" w:lineRule="auto"/>
        <w:ind w:firstLine="480" w:firstLineChars="200"/>
        <w:rPr>
          <w:rFonts w:hint="eastAsia" w:ascii="宋体" w:hAnsi="宋体" w:cs="宋体"/>
          <w:sz w:val="24"/>
          <w:szCs w:val="24"/>
        </w:rPr>
      </w:pPr>
      <w:r>
        <w:rPr>
          <w:rFonts w:hint="eastAsia" w:ascii="宋体" w:hAnsi="宋体" w:cs="宋体"/>
          <w:sz w:val="24"/>
          <w:szCs w:val="24"/>
        </w:rPr>
        <w:t>1.具备履行合同所必需的足够数量的设施设备；</w:t>
      </w:r>
    </w:p>
    <w:p w14:paraId="413631BA">
      <w:pPr>
        <w:spacing w:line="360" w:lineRule="auto"/>
        <w:ind w:firstLine="480" w:firstLineChars="200"/>
        <w:rPr>
          <w:rFonts w:hint="eastAsia" w:ascii="宋体" w:hAnsi="宋体" w:cs="宋体"/>
          <w:sz w:val="24"/>
          <w:szCs w:val="24"/>
        </w:rPr>
      </w:pPr>
      <w:r>
        <w:rPr>
          <w:rFonts w:hint="eastAsia" w:ascii="宋体" w:hAnsi="宋体" w:cs="宋体"/>
          <w:sz w:val="24"/>
          <w:szCs w:val="24"/>
        </w:rPr>
        <w:t>2.具备履行合同所必需的足够数量的技术人员；</w:t>
      </w:r>
    </w:p>
    <w:p w14:paraId="286F1C81">
      <w:pPr>
        <w:spacing w:line="360" w:lineRule="auto"/>
        <w:ind w:firstLine="480" w:firstLineChars="200"/>
        <w:rPr>
          <w:rFonts w:hint="eastAsia" w:ascii="宋体" w:hAnsi="宋体" w:cs="宋体"/>
          <w:sz w:val="24"/>
          <w:szCs w:val="24"/>
        </w:rPr>
      </w:pPr>
      <w:r>
        <w:rPr>
          <w:rFonts w:hint="eastAsia" w:ascii="宋体" w:hAnsi="宋体" w:cs="宋体"/>
          <w:sz w:val="24"/>
          <w:szCs w:val="24"/>
        </w:rPr>
        <w:t>3.对上述声明内容的真实性负责。如有虚假，将依法承担相应责任。</w:t>
      </w:r>
    </w:p>
    <w:p w14:paraId="0C72E6E5">
      <w:pPr>
        <w:spacing w:line="360" w:lineRule="auto"/>
        <w:rPr>
          <w:rFonts w:hint="eastAsia" w:ascii="宋体" w:hAnsi="宋体" w:cs="宋体"/>
          <w:sz w:val="24"/>
          <w:szCs w:val="24"/>
        </w:rPr>
      </w:pPr>
    </w:p>
    <w:p w14:paraId="0D53DDEE">
      <w:pPr>
        <w:spacing w:line="360" w:lineRule="auto"/>
        <w:jc w:val="right"/>
        <w:rPr>
          <w:rFonts w:hint="eastAsia" w:ascii="宋体" w:hAnsi="宋体" w:cs="宋体"/>
          <w:sz w:val="24"/>
          <w:szCs w:val="24"/>
        </w:rPr>
      </w:pPr>
    </w:p>
    <w:p w14:paraId="131D73F5">
      <w:pPr>
        <w:wordWrap w:val="0"/>
        <w:spacing w:line="360" w:lineRule="auto"/>
        <w:rPr>
          <w:rFonts w:hint="eastAsia" w:ascii="宋体" w:hAnsi="宋体" w:cs="宋体"/>
          <w:sz w:val="24"/>
          <w:szCs w:val="24"/>
        </w:rPr>
      </w:pPr>
      <w:r>
        <w:rPr>
          <w:rFonts w:hint="eastAsia" w:ascii="宋体" w:hAnsi="宋体" w:cs="宋体"/>
          <w:sz w:val="24"/>
          <w:szCs w:val="24"/>
        </w:rPr>
        <w:t>供应商名称（盖章）：</w:t>
      </w:r>
      <w:r>
        <w:rPr>
          <w:rFonts w:hint="eastAsia" w:ascii="宋体" w:hAnsi="宋体" w:cs="宋体"/>
          <w:sz w:val="24"/>
          <w:szCs w:val="24"/>
        </w:rPr>
        <w:tab/>
      </w:r>
      <w:r>
        <w:rPr>
          <w:rFonts w:hint="eastAsia" w:ascii="宋体" w:hAnsi="宋体" w:cs="宋体"/>
          <w:sz w:val="24"/>
          <w:szCs w:val="24"/>
          <w:u w:val="single"/>
        </w:rPr>
        <w:t xml:space="preserve">              </w:t>
      </w:r>
    </w:p>
    <w:p w14:paraId="20FD5067">
      <w:pPr>
        <w:spacing w:line="360" w:lineRule="auto"/>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年</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日</w:t>
      </w:r>
    </w:p>
    <w:p w14:paraId="2447E9B2">
      <w:pPr>
        <w:rPr>
          <w:rFonts w:hint="eastAsia" w:ascii="宋体" w:hAnsi="宋体" w:cs="宋体"/>
        </w:rPr>
      </w:pPr>
    </w:p>
    <w:p w14:paraId="208751A2">
      <w:pPr>
        <w:rPr>
          <w:rFonts w:hint="eastAsia" w:ascii="宋体" w:hAnsi="宋体" w:cs="宋体"/>
        </w:rPr>
      </w:pPr>
    </w:p>
    <w:p w14:paraId="71DF4350">
      <w:pPr>
        <w:rPr>
          <w:rFonts w:hint="eastAsia" w:ascii="宋体" w:hAnsi="宋体" w:cs="宋体"/>
        </w:rPr>
      </w:pPr>
    </w:p>
    <w:p w14:paraId="2D7086ED">
      <w:pPr>
        <w:rPr>
          <w:rFonts w:hint="eastAsia" w:ascii="宋体" w:hAnsi="宋体" w:cs="宋体"/>
        </w:rPr>
      </w:pPr>
    </w:p>
    <w:p w14:paraId="602CF08C">
      <w:pPr>
        <w:rPr>
          <w:rFonts w:hint="eastAsia" w:ascii="宋体" w:hAnsi="宋体" w:cs="宋体"/>
        </w:rPr>
      </w:pPr>
    </w:p>
    <w:p w14:paraId="0F9CED1F">
      <w:pPr>
        <w:rPr>
          <w:rFonts w:hint="eastAsia" w:ascii="宋体" w:hAnsi="宋体" w:cs="宋体"/>
        </w:rPr>
      </w:pPr>
    </w:p>
    <w:p w14:paraId="1A4FDED4">
      <w:pPr>
        <w:rPr>
          <w:rFonts w:hint="eastAsia" w:ascii="宋体" w:hAnsi="宋体" w:cs="宋体"/>
        </w:rPr>
      </w:pPr>
    </w:p>
    <w:p w14:paraId="44DF888C">
      <w:pPr>
        <w:rPr>
          <w:rFonts w:hint="eastAsia" w:ascii="宋体" w:hAnsi="宋体" w:cs="宋体"/>
        </w:rPr>
      </w:pPr>
    </w:p>
    <w:p w14:paraId="17FA1AF3">
      <w:pPr>
        <w:rPr>
          <w:rFonts w:hint="eastAsia" w:ascii="宋体" w:hAnsi="宋体" w:cs="宋体"/>
        </w:rPr>
      </w:pPr>
    </w:p>
    <w:p w14:paraId="2F2E0EB3">
      <w:pPr>
        <w:rPr>
          <w:rFonts w:hint="eastAsia" w:ascii="宋体" w:hAnsi="宋体" w:cs="宋体"/>
        </w:rPr>
      </w:pPr>
    </w:p>
    <w:p w14:paraId="1D3FE2A8">
      <w:pPr>
        <w:rPr>
          <w:rFonts w:hint="eastAsia" w:ascii="宋体" w:hAnsi="宋体" w:cs="宋体"/>
        </w:rPr>
      </w:pPr>
    </w:p>
    <w:p w14:paraId="014F1124">
      <w:pPr>
        <w:rPr>
          <w:rFonts w:hint="eastAsia" w:ascii="宋体" w:hAnsi="宋体" w:cs="宋体"/>
        </w:rPr>
      </w:pPr>
    </w:p>
    <w:p w14:paraId="2157893B">
      <w:pPr>
        <w:rPr>
          <w:rFonts w:hint="eastAsia" w:ascii="宋体" w:hAnsi="宋体" w:cs="宋体"/>
        </w:rPr>
      </w:pPr>
    </w:p>
    <w:p w14:paraId="2280E1EA">
      <w:pPr>
        <w:rPr>
          <w:rFonts w:hint="eastAsia" w:ascii="宋体" w:hAnsi="宋体" w:cs="宋体"/>
        </w:rPr>
      </w:pPr>
    </w:p>
    <w:p w14:paraId="2E853C03">
      <w:pPr>
        <w:rPr>
          <w:rFonts w:hint="eastAsia" w:ascii="宋体" w:hAnsi="宋体" w:cs="宋体"/>
        </w:rPr>
      </w:pPr>
    </w:p>
    <w:p w14:paraId="3BEBA6B1">
      <w:pPr>
        <w:snapToGrid w:val="0"/>
        <w:spacing w:line="360" w:lineRule="auto"/>
        <w:jc w:val="center"/>
        <w:outlineLvl w:val="2"/>
        <w:rPr>
          <w:rFonts w:hint="eastAsia" w:ascii="宋体" w:hAnsi="宋体" w:cs="宋体"/>
          <w:b/>
          <w:bCs/>
          <w:kern w:val="0"/>
          <w:sz w:val="36"/>
          <w:szCs w:val="36"/>
        </w:rPr>
      </w:pPr>
      <w:r>
        <w:rPr>
          <w:rFonts w:hint="eastAsia" w:ascii="宋体" w:hAnsi="宋体" w:cs="宋体"/>
          <w:b/>
        </w:rPr>
        <w:br w:type="page"/>
      </w:r>
      <w:r>
        <w:rPr>
          <w:rFonts w:hint="eastAsia" w:ascii="宋体" w:hAnsi="宋体" w:cs="宋体"/>
          <w:b/>
          <w:bCs/>
          <w:kern w:val="0"/>
          <w:sz w:val="36"/>
          <w:szCs w:val="36"/>
        </w:rPr>
        <w:t>三、无重大违法记录的声明函</w:t>
      </w:r>
    </w:p>
    <w:p w14:paraId="2F5B66F2">
      <w:pPr>
        <w:rPr>
          <w:rFonts w:hint="eastAsia" w:ascii="宋体" w:hAnsi="宋体" w:cs="宋体"/>
        </w:rPr>
      </w:pPr>
    </w:p>
    <w:p w14:paraId="6B174460">
      <w:pPr>
        <w:spacing w:line="360" w:lineRule="auto"/>
        <w:ind w:firstLine="480" w:firstLineChars="200"/>
        <w:rPr>
          <w:rFonts w:hint="eastAsia" w:ascii="宋体" w:hAnsi="宋体" w:cs="宋体"/>
          <w:sz w:val="24"/>
          <w:szCs w:val="24"/>
        </w:rPr>
      </w:pPr>
      <w:r>
        <w:rPr>
          <w:rFonts w:hint="eastAsia" w:ascii="宋体" w:hAnsi="宋体" w:cs="宋体"/>
          <w:sz w:val="24"/>
          <w:szCs w:val="24"/>
          <w:u w:val="single"/>
        </w:rPr>
        <w:t>采购人/采购代理机构</w:t>
      </w:r>
      <w:r>
        <w:rPr>
          <w:rFonts w:hint="eastAsia" w:ascii="宋体" w:hAnsi="宋体" w:cs="宋体"/>
          <w:sz w:val="24"/>
          <w:szCs w:val="24"/>
        </w:rPr>
        <w:t>：</w:t>
      </w:r>
    </w:p>
    <w:p w14:paraId="3E107E09">
      <w:pPr>
        <w:spacing w:line="360" w:lineRule="auto"/>
        <w:ind w:firstLine="480" w:firstLineChars="200"/>
        <w:rPr>
          <w:rFonts w:hint="eastAsia" w:ascii="宋体" w:hAnsi="宋体" w:cs="宋体"/>
          <w:sz w:val="24"/>
          <w:szCs w:val="24"/>
        </w:rPr>
      </w:pPr>
      <w:r>
        <w:rPr>
          <w:rFonts w:hint="eastAsia" w:ascii="宋体" w:hAnsi="宋体" w:cs="宋体"/>
          <w:sz w:val="24"/>
          <w:szCs w:val="24"/>
          <w:u w:val="single"/>
        </w:rPr>
        <w:t xml:space="preserve">(供应商全称)  </w:t>
      </w:r>
      <w:r>
        <w:rPr>
          <w:rFonts w:hint="eastAsia" w:ascii="宋体" w:hAnsi="宋体" w:cs="宋体"/>
          <w:sz w:val="24"/>
          <w:szCs w:val="24"/>
        </w:rPr>
        <w:t>参加贵单位组织的</w:t>
      </w:r>
      <w:r>
        <w:rPr>
          <w:rFonts w:hint="eastAsia" w:ascii="宋体" w:hAnsi="宋体" w:cs="宋体"/>
          <w:sz w:val="24"/>
          <w:szCs w:val="24"/>
          <w:u w:val="single"/>
        </w:rPr>
        <w:t xml:space="preserve">  ( 项目名称)     </w:t>
      </w:r>
      <w:r>
        <w:rPr>
          <w:rFonts w:hint="eastAsia" w:ascii="宋体" w:hAnsi="宋体" w:cs="宋体"/>
          <w:sz w:val="24"/>
          <w:szCs w:val="24"/>
        </w:rPr>
        <w:t>采购项目</w:t>
      </w:r>
      <w:r>
        <w:rPr>
          <w:rFonts w:hint="eastAsia" w:ascii="宋体" w:hAnsi="宋体" w:cs="宋体"/>
          <w:sz w:val="24"/>
          <w:szCs w:val="24"/>
          <w:u w:val="single"/>
        </w:rPr>
        <w:t>(项目编号：       )</w:t>
      </w:r>
      <w:r>
        <w:rPr>
          <w:rFonts w:hint="eastAsia" w:ascii="宋体" w:hAnsi="宋体" w:cs="宋体"/>
          <w:sz w:val="24"/>
          <w:szCs w:val="24"/>
        </w:rPr>
        <w:t>的采购活动，根据采购文件的规定提交相关资格证明文件。并郑重声明如下：</w:t>
      </w:r>
    </w:p>
    <w:p w14:paraId="7BFA9B58">
      <w:pPr>
        <w:spacing w:line="360" w:lineRule="auto"/>
        <w:ind w:firstLine="480" w:firstLineChars="200"/>
        <w:rPr>
          <w:rFonts w:hint="eastAsia" w:ascii="宋体" w:hAnsi="宋体" w:cs="宋体"/>
          <w:sz w:val="24"/>
          <w:szCs w:val="24"/>
        </w:rPr>
      </w:pPr>
      <w:r>
        <w:rPr>
          <w:rFonts w:hint="eastAsia" w:ascii="宋体" w:hAnsi="宋体" w:cs="宋体"/>
          <w:sz w:val="24"/>
          <w:szCs w:val="24"/>
        </w:rPr>
        <w:t>1.参加本项目政府采购活动前三年内，本单位未因违法经营受到刑事处罚或者责令停产停业、吊销许可证或者执照、较大数额罚款（根据各地方、各部门明确的听证范围确定较大数额罚款的额度）等行政处罚；</w:t>
      </w:r>
    </w:p>
    <w:p w14:paraId="1E87D465">
      <w:pPr>
        <w:spacing w:line="360" w:lineRule="auto"/>
        <w:ind w:firstLine="480" w:firstLineChars="200"/>
        <w:rPr>
          <w:rFonts w:hint="eastAsia" w:ascii="宋体" w:hAnsi="宋体" w:cs="宋体"/>
          <w:sz w:val="24"/>
          <w:szCs w:val="24"/>
        </w:rPr>
      </w:pPr>
      <w:r>
        <w:rPr>
          <w:rFonts w:hint="eastAsia" w:ascii="宋体" w:hAnsi="宋体" w:cs="宋体"/>
          <w:sz w:val="24"/>
          <w:szCs w:val="24"/>
        </w:rPr>
        <w:t>2.参加本项目政府采购活动前三年内，本单位未受到过全国各级人民政府财政部门依法作出的禁止参加政府采购活动等行政处罚决定；</w:t>
      </w:r>
    </w:p>
    <w:p w14:paraId="2D934B26">
      <w:pPr>
        <w:spacing w:line="360" w:lineRule="auto"/>
        <w:ind w:firstLine="480" w:firstLineChars="200"/>
        <w:rPr>
          <w:rFonts w:hint="eastAsia" w:ascii="宋体" w:hAnsi="宋体" w:cs="宋体"/>
          <w:sz w:val="24"/>
          <w:szCs w:val="24"/>
        </w:rPr>
      </w:pPr>
      <w:r>
        <w:rPr>
          <w:rFonts w:hint="eastAsia" w:ascii="宋体" w:hAnsi="宋体" w:cs="宋体"/>
          <w:sz w:val="24"/>
          <w:szCs w:val="24"/>
        </w:rPr>
        <w:t>3.对上述声明内容的真实性负责。如有虚假，将依法承担相应责任。</w:t>
      </w:r>
    </w:p>
    <w:p w14:paraId="76FA16C2">
      <w:pPr>
        <w:spacing w:line="360" w:lineRule="auto"/>
        <w:rPr>
          <w:rFonts w:hint="eastAsia" w:ascii="宋体" w:hAnsi="宋体" w:cs="宋体"/>
          <w:sz w:val="24"/>
          <w:szCs w:val="24"/>
        </w:rPr>
      </w:pPr>
    </w:p>
    <w:p w14:paraId="35B86730">
      <w:pPr>
        <w:wordWrap w:val="0"/>
        <w:spacing w:line="360" w:lineRule="auto"/>
        <w:rPr>
          <w:rFonts w:hint="eastAsia" w:ascii="宋体" w:hAnsi="宋体" w:cs="宋体"/>
          <w:sz w:val="24"/>
          <w:szCs w:val="24"/>
        </w:rPr>
      </w:pPr>
      <w:r>
        <w:rPr>
          <w:rFonts w:hint="eastAsia" w:ascii="宋体" w:hAnsi="宋体" w:cs="宋体"/>
          <w:sz w:val="24"/>
          <w:szCs w:val="24"/>
        </w:rPr>
        <w:t>供应商名称（盖章）：</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ab/>
      </w:r>
    </w:p>
    <w:p w14:paraId="2A7AA7AB">
      <w:pPr>
        <w:spacing w:line="360" w:lineRule="auto"/>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年</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日</w:t>
      </w:r>
    </w:p>
    <w:p w14:paraId="6FAA0834">
      <w:pPr>
        <w:rPr>
          <w:rFonts w:hint="eastAsia" w:ascii="宋体" w:hAnsi="宋体" w:cs="宋体"/>
        </w:rPr>
      </w:pPr>
    </w:p>
    <w:p w14:paraId="70F36D4A">
      <w:pPr>
        <w:widowControl/>
        <w:rPr>
          <w:rFonts w:hint="eastAsia" w:ascii="宋体" w:hAnsi="宋体" w:cs="宋体"/>
        </w:rPr>
      </w:pPr>
      <w:r>
        <w:rPr>
          <w:rFonts w:hint="eastAsia" w:ascii="宋体" w:hAnsi="宋体" w:cs="宋体"/>
        </w:rPr>
        <w:br w:type="page"/>
      </w:r>
    </w:p>
    <w:p w14:paraId="798251EC">
      <w:pPr>
        <w:snapToGrid w:val="0"/>
        <w:spacing w:line="360" w:lineRule="auto"/>
        <w:jc w:val="center"/>
        <w:outlineLvl w:val="2"/>
        <w:rPr>
          <w:rFonts w:hint="eastAsia" w:ascii="宋体" w:hAnsi="宋体" w:cs="宋体"/>
          <w:b/>
          <w:bCs/>
          <w:kern w:val="0"/>
          <w:sz w:val="36"/>
          <w:szCs w:val="36"/>
        </w:rPr>
      </w:pPr>
      <w:r>
        <w:rPr>
          <w:rFonts w:hint="eastAsia" w:ascii="宋体" w:hAnsi="宋体" w:cs="宋体"/>
          <w:b/>
          <w:bCs/>
          <w:kern w:val="0"/>
          <w:sz w:val="36"/>
          <w:szCs w:val="36"/>
        </w:rPr>
        <w:t>四、符合法律、行政法规规定的其他条件的声明函</w:t>
      </w:r>
    </w:p>
    <w:p w14:paraId="5FCD2C03">
      <w:pPr>
        <w:spacing w:line="360" w:lineRule="auto"/>
        <w:ind w:firstLine="480" w:firstLineChars="200"/>
        <w:jc w:val="left"/>
        <w:rPr>
          <w:rFonts w:hint="eastAsia" w:ascii="宋体" w:hAnsi="宋体" w:cs="宋体"/>
          <w:kern w:val="0"/>
          <w:sz w:val="24"/>
          <w:szCs w:val="24"/>
          <w:u w:val="single"/>
        </w:rPr>
      </w:pPr>
    </w:p>
    <w:p w14:paraId="439D6D89">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u w:val="single"/>
        </w:rPr>
        <w:t>采购人/采购代理机构</w:t>
      </w:r>
      <w:r>
        <w:rPr>
          <w:rFonts w:hint="eastAsia" w:ascii="宋体" w:hAnsi="宋体" w:cs="宋体"/>
          <w:kern w:val="0"/>
          <w:sz w:val="24"/>
          <w:szCs w:val="24"/>
        </w:rPr>
        <w:t>：</w:t>
      </w:r>
    </w:p>
    <w:p w14:paraId="79D4D89D">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u w:val="single"/>
        </w:rPr>
        <w:t xml:space="preserve">(供应商全称)  </w:t>
      </w:r>
      <w:r>
        <w:rPr>
          <w:rFonts w:hint="eastAsia" w:ascii="宋体" w:hAnsi="宋体" w:cs="宋体"/>
          <w:kern w:val="0"/>
          <w:sz w:val="24"/>
          <w:szCs w:val="24"/>
        </w:rPr>
        <w:t>参加贵单位组织的</w:t>
      </w:r>
      <w:r>
        <w:rPr>
          <w:rFonts w:hint="eastAsia" w:ascii="宋体" w:hAnsi="宋体" w:cs="宋体"/>
          <w:kern w:val="0"/>
          <w:sz w:val="24"/>
          <w:szCs w:val="24"/>
          <w:u w:val="single"/>
        </w:rPr>
        <w:t xml:space="preserve">  ( 项目名称)     </w:t>
      </w:r>
      <w:r>
        <w:rPr>
          <w:rFonts w:hint="eastAsia" w:ascii="宋体" w:hAnsi="宋体" w:cs="宋体"/>
          <w:kern w:val="0"/>
          <w:sz w:val="24"/>
          <w:szCs w:val="24"/>
        </w:rPr>
        <w:t>采购项目</w:t>
      </w:r>
      <w:r>
        <w:rPr>
          <w:rFonts w:hint="eastAsia" w:ascii="宋体" w:hAnsi="宋体" w:cs="宋体"/>
          <w:kern w:val="0"/>
          <w:sz w:val="24"/>
          <w:szCs w:val="24"/>
          <w:u w:val="single"/>
        </w:rPr>
        <w:t>(项目编号：       )</w:t>
      </w:r>
      <w:r>
        <w:rPr>
          <w:rFonts w:hint="eastAsia" w:ascii="宋体" w:hAnsi="宋体" w:cs="宋体"/>
          <w:kern w:val="0"/>
          <w:sz w:val="24"/>
          <w:szCs w:val="24"/>
        </w:rPr>
        <w:t>的采购活动，根据采购文件的规定提交相关资格证明文件。并郑重声明如下：</w:t>
      </w:r>
    </w:p>
    <w:p w14:paraId="12BD7A48">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1.符合法律、行政法规规定的其他条件；</w:t>
      </w:r>
    </w:p>
    <w:p w14:paraId="51CAA7E0">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2.对上述声明内容的真实性负责。如有虚假，将依法承担相应责任。</w:t>
      </w:r>
    </w:p>
    <w:p w14:paraId="55637D0C">
      <w:pPr>
        <w:spacing w:line="360" w:lineRule="auto"/>
        <w:ind w:firstLine="200"/>
        <w:jc w:val="left"/>
        <w:rPr>
          <w:rFonts w:hint="eastAsia" w:ascii="宋体" w:hAnsi="宋体" w:cs="宋体"/>
          <w:kern w:val="0"/>
          <w:sz w:val="24"/>
          <w:szCs w:val="24"/>
        </w:rPr>
      </w:pPr>
    </w:p>
    <w:p w14:paraId="783C600C">
      <w:pPr>
        <w:wordWrap w:val="0"/>
        <w:spacing w:line="360" w:lineRule="auto"/>
        <w:ind w:firstLine="200"/>
        <w:rPr>
          <w:rFonts w:hint="eastAsia" w:ascii="宋体" w:hAnsi="宋体" w:cs="宋体"/>
          <w:kern w:val="0"/>
          <w:sz w:val="24"/>
          <w:szCs w:val="24"/>
        </w:rPr>
      </w:pPr>
      <w:r>
        <w:rPr>
          <w:rFonts w:hint="eastAsia" w:ascii="宋体" w:hAnsi="宋体" w:cs="宋体"/>
          <w:kern w:val="0"/>
          <w:sz w:val="24"/>
          <w:szCs w:val="24"/>
        </w:rPr>
        <w:t>供应商名称（盖章）：</w:t>
      </w:r>
      <w:r>
        <w:rPr>
          <w:rFonts w:hint="eastAsia" w:ascii="宋体" w:hAnsi="宋体" w:cs="宋体"/>
          <w:kern w:val="0"/>
          <w:sz w:val="24"/>
          <w:szCs w:val="24"/>
        </w:rPr>
        <w:tab/>
      </w:r>
      <w:r>
        <w:rPr>
          <w:rFonts w:hint="eastAsia" w:ascii="宋体" w:hAnsi="宋体" w:cs="宋体"/>
          <w:kern w:val="0"/>
          <w:sz w:val="24"/>
          <w:szCs w:val="24"/>
          <w:u w:val="single"/>
        </w:rPr>
        <w:t xml:space="preserve">              </w:t>
      </w:r>
      <w:r>
        <w:rPr>
          <w:rFonts w:hint="eastAsia" w:ascii="宋体" w:hAnsi="宋体" w:cs="宋体"/>
          <w:kern w:val="0"/>
          <w:sz w:val="24"/>
          <w:szCs w:val="24"/>
        </w:rPr>
        <w:tab/>
      </w:r>
      <w:r>
        <w:rPr>
          <w:rFonts w:hint="eastAsia" w:ascii="宋体" w:hAnsi="宋体" w:cs="宋体"/>
          <w:kern w:val="0"/>
          <w:sz w:val="24"/>
          <w:szCs w:val="24"/>
        </w:rPr>
        <w:tab/>
      </w:r>
      <w:r>
        <w:rPr>
          <w:rFonts w:hint="eastAsia" w:ascii="宋体" w:hAnsi="宋体" w:cs="宋体"/>
          <w:kern w:val="0"/>
          <w:sz w:val="24"/>
          <w:szCs w:val="24"/>
        </w:rPr>
        <w:tab/>
      </w:r>
      <w:r>
        <w:rPr>
          <w:rFonts w:hint="eastAsia" w:ascii="宋体" w:hAnsi="宋体" w:cs="宋体"/>
          <w:kern w:val="0"/>
          <w:sz w:val="24"/>
          <w:szCs w:val="24"/>
        </w:rPr>
        <w:tab/>
      </w:r>
      <w:r>
        <w:rPr>
          <w:rFonts w:hint="eastAsia" w:ascii="宋体" w:hAnsi="宋体" w:cs="宋体"/>
          <w:kern w:val="0"/>
          <w:sz w:val="24"/>
          <w:szCs w:val="24"/>
        </w:rPr>
        <w:tab/>
      </w:r>
    </w:p>
    <w:p w14:paraId="00B684F6">
      <w:pPr>
        <w:spacing w:line="360" w:lineRule="auto"/>
        <w:ind w:firstLine="200"/>
        <w:rPr>
          <w:rFonts w:hint="eastAsia" w:ascii="宋体" w:hAnsi="宋体" w:cs="宋体"/>
          <w:kern w:val="0"/>
          <w:sz w:val="24"/>
          <w:szCs w:val="24"/>
        </w:rPr>
      </w:pPr>
      <w:r>
        <w:rPr>
          <w:rFonts w:hint="eastAsia" w:ascii="宋体" w:hAnsi="宋体" w:cs="宋体"/>
          <w:kern w:val="0"/>
          <w:sz w:val="24"/>
          <w:szCs w:val="24"/>
        </w:rPr>
        <w:t>日期：</w:t>
      </w:r>
      <w:r>
        <w:rPr>
          <w:rFonts w:hint="eastAsia" w:ascii="宋体" w:hAnsi="宋体" w:cs="宋体"/>
          <w:kern w:val="0"/>
          <w:sz w:val="24"/>
          <w:szCs w:val="24"/>
        </w:rPr>
        <w:tab/>
      </w:r>
      <w:r>
        <w:rPr>
          <w:rFonts w:hint="eastAsia" w:ascii="宋体" w:hAnsi="宋体" w:cs="宋体"/>
          <w:kern w:val="0"/>
          <w:sz w:val="24"/>
          <w:szCs w:val="24"/>
        </w:rPr>
        <w:tab/>
      </w:r>
      <w:r>
        <w:rPr>
          <w:rFonts w:hint="eastAsia" w:ascii="宋体" w:hAnsi="宋体" w:cs="宋体"/>
          <w:kern w:val="0"/>
          <w:sz w:val="24"/>
          <w:szCs w:val="24"/>
        </w:rPr>
        <w:t>年</w:t>
      </w:r>
      <w:r>
        <w:rPr>
          <w:rFonts w:hint="eastAsia" w:ascii="宋体" w:hAnsi="宋体" w:cs="宋体"/>
          <w:kern w:val="0"/>
          <w:sz w:val="24"/>
          <w:szCs w:val="24"/>
        </w:rPr>
        <w:tab/>
      </w:r>
      <w:r>
        <w:rPr>
          <w:rFonts w:hint="eastAsia" w:ascii="宋体" w:hAnsi="宋体" w:cs="宋体"/>
          <w:kern w:val="0"/>
          <w:sz w:val="24"/>
          <w:szCs w:val="24"/>
        </w:rPr>
        <w:tab/>
      </w:r>
      <w:r>
        <w:rPr>
          <w:rFonts w:hint="eastAsia" w:ascii="宋体" w:hAnsi="宋体" w:cs="宋体"/>
          <w:kern w:val="0"/>
          <w:sz w:val="24"/>
          <w:szCs w:val="24"/>
        </w:rPr>
        <w:t>月</w:t>
      </w:r>
      <w:r>
        <w:rPr>
          <w:rFonts w:hint="eastAsia" w:ascii="宋体" w:hAnsi="宋体" w:cs="宋体"/>
          <w:kern w:val="0"/>
          <w:sz w:val="24"/>
          <w:szCs w:val="24"/>
        </w:rPr>
        <w:tab/>
      </w:r>
      <w:r>
        <w:rPr>
          <w:rFonts w:hint="eastAsia" w:ascii="宋体" w:hAnsi="宋体" w:cs="宋体"/>
          <w:kern w:val="0"/>
          <w:sz w:val="24"/>
          <w:szCs w:val="24"/>
        </w:rPr>
        <w:tab/>
      </w:r>
      <w:r>
        <w:rPr>
          <w:rFonts w:hint="eastAsia" w:ascii="宋体" w:hAnsi="宋体" w:cs="宋体"/>
          <w:kern w:val="0"/>
          <w:sz w:val="24"/>
          <w:szCs w:val="24"/>
        </w:rPr>
        <w:t>日</w:t>
      </w:r>
    </w:p>
    <w:p w14:paraId="238E42E2">
      <w:pPr>
        <w:snapToGrid w:val="0"/>
        <w:spacing w:line="360" w:lineRule="auto"/>
        <w:jc w:val="center"/>
        <w:outlineLvl w:val="2"/>
        <w:rPr>
          <w:rFonts w:hint="eastAsia" w:ascii="宋体" w:hAnsi="宋体" w:cs="宋体"/>
          <w:b/>
          <w:bCs/>
          <w:kern w:val="0"/>
          <w:sz w:val="36"/>
          <w:szCs w:val="36"/>
        </w:rPr>
      </w:pPr>
      <w:r>
        <w:rPr>
          <w:rFonts w:hint="eastAsia" w:ascii="宋体" w:hAnsi="宋体" w:cs="宋体"/>
          <w:b/>
          <w:bCs/>
          <w:kern w:val="0"/>
          <w:sz w:val="36"/>
          <w:szCs w:val="36"/>
        </w:rPr>
        <w:br w:type="page"/>
      </w:r>
      <w:r>
        <w:rPr>
          <w:rFonts w:hint="eastAsia" w:ascii="宋体" w:hAnsi="宋体" w:cs="宋体"/>
          <w:b/>
          <w:bCs/>
          <w:kern w:val="0"/>
          <w:sz w:val="36"/>
          <w:szCs w:val="36"/>
        </w:rPr>
        <w:t>五、未参加同一合同项下的政府采购活动的声明函</w:t>
      </w:r>
    </w:p>
    <w:p w14:paraId="6875E815">
      <w:pPr>
        <w:rPr>
          <w:rFonts w:hint="eastAsia" w:ascii="宋体" w:hAnsi="宋体" w:cs="宋体"/>
          <w:b/>
          <w:szCs w:val="21"/>
        </w:rPr>
      </w:pPr>
    </w:p>
    <w:p w14:paraId="68C6D26C">
      <w:pPr>
        <w:rPr>
          <w:rFonts w:hint="eastAsia" w:ascii="宋体" w:hAnsi="宋体" w:cs="宋体"/>
          <w:b/>
          <w:sz w:val="24"/>
          <w:szCs w:val="24"/>
          <w:u w:val="single"/>
        </w:rPr>
      </w:pPr>
      <w:r>
        <w:rPr>
          <w:rFonts w:hint="eastAsia" w:ascii="宋体" w:hAnsi="宋体" w:cs="宋体"/>
          <w:sz w:val="24"/>
          <w:szCs w:val="24"/>
          <w:u w:val="single"/>
        </w:rPr>
        <w:t>采购人/采购代理机构</w:t>
      </w:r>
      <w:r>
        <w:rPr>
          <w:rFonts w:hint="eastAsia" w:ascii="宋体" w:hAnsi="宋体" w:cs="宋体"/>
          <w:b/>
          <w:sz w:val="24"/>
          <w:szCs w:val="24"/>
          <w:u w:val="single"/>
        </w:rPr>
        <w:t>：</w:t>
      </w:r>
    </w:p>
    <w:p w14:paraId="790D15F9">
      <w:pPr>
        <w:spacing w:line="500" w:lineRule="exact"/>
        <w:ind w:firstLine="480" w:firstLineChars="200"/>
        <w:rPr>
          <w:rFonts w:hint="eastAsia" w:ascii="宋体" w:hAnsi="宋体" w:cs="宋体"/>
          <w:sz w:val="24"/>
          <w:szCs w:val="24"/>
        </w:rPr>
      </w:pPr>
      <w:r>
        <w:rPr>
          <w:rFonts w:hint="eastAsia" w:ascii="宋体" w:hAnsi="宋体" w:cs="宋体"/>
          <w:sz w:val="24"/>
          <w:szCs w:val="24"/>
          <w:u w:val="single"/>
        </w:rPr>
        <w:t xml:space="preserve">(供应商全称)  </w:t>
      </w:r>
      <w:r>
        <w:rPr>
          <w:rFonts w:hint="eastAsia" w:ascii="宋体" w:hAnsi="宋体" w:cs="宋体"/>
          <w:sz w:val="24"/>
          <w:szCs w:val="24"/>
        </w:rPr>
        <w:t>参加贵单位组织的</w:t>
      </w:r>
      <w:r>
        <w:rPr>
          <w:rFonts w:hint="eastAsia" w:ascii="宋体" w:hAnsi="宋体" w:cs="宋体"/>
          <w:sz w:val="24"/>
          <w:szCs w:val="24"/>
          <w:u w:val="single"/>
        </w:rPr>
        <w:t xml:space="preserve">  ( 项目名称)    </w:t>
      </w:r>
      <w:r>
        <w:rPr>
          <w:rFonts w:hint="eastAsia" w:ascii="宋体" w:hAnsi="宋体" w:cs="宋体"/>
          <w:sz w:val="24"/>
          <w:szCs w:val="24"/>
        </w:rPr>
        <w:t>采购项目(</w:t>
      </w:r>
      <w:r>
        <w:rPr>
          <w:rFonts w:hint="eastAsia" w:ascii="宋体" w:hAnsi="宋体" w:cs="宋体"/>
          <w:sz w:val="24"/>
          <w:szCs w:val="24"/>
          <w:u w:val="single"/>
        </w:rPr>
        <w:t xml:space="preserve">项目编号：       </w:t>
      </w:r>
      <w:r>
        <w:rPr>
          <w:rFonts w:hint="eastAsia" w:ascii="宋体" w:hAnsi="宋体" w:cs="宋体"/>
          <w:sz w:val="24"/>
          <w:szCs w:val="24"/>
        </w:rPr>
        <w:t>)的采购活动，根据采购文件的规定提交相关资格证明文件。并郑重声明如下：</w:t>
      </w:r>
    </w:p>
    <w:p w14:paraId="1BA9A633">
      <w:pPr>
        <w:spacing w:line="500" w:lineRule="exact"/>
        <w:ind w:firstLine="480" w:firstLineChars="200"/>
        <w:rPr>
          <w:rFonts w:hint="eastAsia" w:ascii="宋体" w:hAnsi="宋体" w:cs="宋体"/>
          <w:sz w:val="24"/>
          <w:szCs w:val="24"/>
        </w:rPr>
      </w:pPr>
      <w:r>
        <w:rPr>
          <w:rFonts w:hint="eastAsia" w:ascii="宋体" w:hAnsi="宋体" w:cs="宋体"/>
          <w:sz w:val="24"/>
          <w:szCs w:val="24"/>
        </w:rPr>
        <w:t>1.未与单位负责人为同一人或者存在直接控股、管理关系的其它供应商，参加本项目同一合同项下的政府采购活动；</w:t>
      </w:r>
    </w:p>
    <w:p w14:paraId="60D02603">
      <w:pPr>
        <w:spacing w:line="500" w:lineRule="exact"/>
        <w:ind w:firstLine="480" w:firstLineChars="200"/>
        <w:rPr>
          <w:rFonts w:hint="eastAsia" w:ascii="宋体" w:hAnsi="宋体" w:cs="宋体"/>
          <w:sz w:val="24"/>
          <w:szCs w:val="24"/>
        </w:rPr>
      </w:pPr>
      <w:r>
        <w:rPr>
          <w:rFonts w:hint="eastAsia" w:ascii="宋体" w:hAnsi="宋体" w:cs="宋体"/>
          <w:sz w:val="24"/>
          <w:szCs w:val="24"/>
        </w:rPr>
        <w:t>2.对上述声明内容的真实性负责。如有虚假，将依法承担相应责任。</w:t>
      </w:r>
    </w:p>
    <w:p w14:paraId="1A38A990">
      <w:pPr>
        <w:spacing w:line="500" w:lineRule="exact"/>
        <w:ind w:firstLine="422" w:firstLineChars="200"/>
        <w:rPr>
          <w:rFonts w:hint="eastAsia" w:ascii="宋体" w:hAnsi="宋体" w:cs="宋体"/>
          <w:b/>
          <w:szCs w:val="21"/>
        </w:rPr>
      </w:pPr>
    </w:p>
    <w:p w14:paraId="3B718CCE">
      <w:pPr>
        <w:rPr>
          <w:rFonts w:hint="eastAsia" w:ascii="宋体" w:hAnsi="宋体" w:cs="宋体"/>
          <w:b/>
          <w:szCs w:val="21"/>
        </w:rPr>
      </w:pPr>
    </w:p>
    <w:p w14:paraId="4011CA08">
      <w:pPr>
        <w:wordWrap w:val="0"/>
        <w:spacing w:line="360" w:lineRule="auto"/>
        <w:rPr>
          <w:rFonts w:hint="eastAsia" w:ascii="宋体" w:hAnsi="宋体" w:cs="宋体"/>
          <w:sz w:val="24"/>
          <w:szCs w:val="24"/>
        </w:rPr>
      </w:pPr>
      <w:r>
        <w:rPr>
          <w:rFonts w:hint="eastAsia" w:ascii="宋体" w:hAnsi="宋体" w:cs="宋体"/>
          <w:sz w:val="24"/>
          <w:szCs w:val="24"/>
        </w:rPr>
        <w:t>供应商名称（盖章）：</w:t>
      </w:r>
      <w:r>
        <w:rPr>
          <w:rFonts w:hint="eastAsia" w:ascii="宋体" w:hAnsi="宋体" w:cs="宋体"/>
          <w:sz w:val="24"/>
          <w:szCs w:val="24"/>
        </w:rPr>
        <w:tab/>
      </w:r>
      <w:r>
        <w:rPr>
          <w:rFonts w:hint="eastAsia" w:ascii="宋体" w:hAnsi="宋体" w:cs="宋体"/>
          <w:sz w:val="24"/>
          <w:szCs w:val="24"/>
          <w:u w:val="single"/>
        </w:rPr>
        <w:t xml:space="preserve">              </w:t>
      </w:r>
    </w:p>
    <w:p w14:paraId="65C3E5BF">
      <w:pPr>
        <w:spacing w:line="360" w:lineRule="auto"/>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年</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日</w:t>
      </w:r>
    </w:p>
    <w:p w14:paraId="3AB0E672">
      <w:pPr>
        <w:rPr>
          <w:rFonts w:hint="eastAsia" w:ascii="宋体" w:hAnsi="宋体" w:cs="宋体"/>
          <w:b/>
          <w:sz w:val="28"/>
          <w:szCs w:val="28"/>
        </w:rPr>
      </w:pPr>
    </w:p>
    <w:p w14:paraId="4C3906ED">
      <w:pPr>
        <w:rPr>
          <w:rFonts w:hint="eastAsia" w:ascii="宋体" w:hAnsi="宋体" w:cs="宋体"/>
          <w:b/>
          <w:sz w:val="28"/>
          <w:szCs w:val="28"/>
        </w:rPr>
      </w:pPr>
    </w:p>
    <w:p w14:paraId="4B9BB280">
      <w:pPr>
        <w:pStyle w:val="9"/>
        <w:rPr>
          <w:rFonts w:hint="eastAsia" w:ascii="宋体" w:hAnsi="宋体" w:cs="宋体"/>
        </w:rPr>
      </w:pPr>
    </w:p>
    <w:p w14:paraId="278DB63B">
      <w:pPr>
        <w:rPr>
          <w:rFonts w:hint="eastAsia" w:ascii="宋体" w:hAnsi="宋体" w:cs="宋体"/>
        </w:rPr>
      </w:pPr>
    </w:p>
    <w:p w14:paraId="3E64C8C8">
      <w:pPr>
        <w:pStyle w:val="9"/>
        <w:rPr>
          <w:rFonts w:hint="eastAsia" w:ascii="宋体" w:hAnsi="宋体" w:cs="宋体"/>
        </w:rPr>
      </w:pPr>
    </w:p>
    <w:p w14:paraId="5EB9F1E7">
      <w:pPr>
        <w:rPr>
          <w:rFonts w:hint="eastAsia" w:ascii="宋体" w:hAnsi="宋体" w:cs="宋体"/>
        </w:rPr>
      </w:pPr>
    </w:p>
    <w:p w14:paraId="11DF6C67">
      <w:pPr>
        <w:pStyle w:val="9"/>
        <w:rPr>
          <w:rFonts w:hint="eastAsia" w:ascii="宋体" w:hAnsi="宋体" w:cs="宋体"/>
        </w:rPr>
      </w:pPr>
    </w:p>
    <w:p w14:paraId="00E3A3C9">
      <w:pPr>
        <w:spacing w:before="37"/>
        <w:jc w:val="center"/>
        <w:rPr>
          <w:rFonts w:hint="eastAsia" w:ascii="宋体" w:hAnsi="宋体" w:cs="宋体"/>
          <w:b/>
          <w:sz w:val="28"/>
        </w:rPr>
      </w:pPr>
    </w:p>
    <w:p w14:paraId="6DA6EECF">
      <w:pPr>
        <w:spacing w:before="37"/>
        <w:jc w:val="center"/>
        <w:rPr>
          <w:rFonts w:hint="eastAsia" w:ascii="宋体" w:hAnsi="宋体" w:cs="宋体"/>
          <w:b/>
          <w:sz w:val="28"/>
        </w:rPr>
      </w:pPr>
    </w:p>
    <w:p w14:paraId="6FF59547">
      <w:pPr>
        <w:spacing w:before="37"/>
        <w:jc w:val="center"/>
        <w:rPr>
          <w:rFonts w:hint="eastAsia" w:ascii="宋体" w:hAnsi="宋体" w:cs="宋体"/>
          <w:b/>
          <w:sz w:val="28"/>
        </w:rPr>
      </w:pPr>
    </w:p>
    <w:p w14:paraId="2E4F1A16">
      <w:pPr>
        <w:spacing w:before="37"/>
        <w:jc w:val="center"/>
        <w:rPr>
          <w:rFonts w:hint="eastAsia" w:ascii="宋体" w:hAnsi="宋体" w:cs="宋体"/>
          <w:b/>
          <w:sz w:val="28"/>
        </w:rPr>
      </w:pPr>
    </w:p>
    <w:p w14:paraId="5BF2C814">
      <w:pPr>
        <w:spacing w:before="37"/>
        <w:jc w:val="center"/>
        <w:rPr>
          <w:rFonts w:hint="eastAsia" w:ascii="宋体" w:hAnsi="宋体" w:cs="宋体"/>
          <w:b/>
          <w:sz w:val="28"/>
        </w:rPr>
      </w:pPr>
    </w:p>
    <w:p w14:paraId="7DE19F17">
      <w:pPr>
        <w:snapToGrid w:val="0"/>
        <w:spacing w:line="360" w:lineRule="auto"/>
        <w:jc w:val="center"/>
        <w:outlineLvl w:val="2"/>
        <w:rPr>
          <w:rFonts w:hint="eastAsia" w:ascii="宋体" w:hAnsi="宋体" w:cs="宋体"/>
          <w:b/>
          <w:bCs/>
          <w:kern w:val="0"/>
          <w:sz w:val="36"/>
          <w:szCs w:val="36"/>
        </w:rPr>
      </w:pPr>
      <w:r>
        <w:rPr>
          <w:rFonts w:hint="eastAsia" w:ascii="宋体" w:hAnsi="宋体" w:cs="宋体"/>
          <w:b/>
          <w:bCs/>
          <w:kern w:val="0"/>
          <w:sz w:val="36"/>
          <w:szCs w:val="36"/>
        </w:rPr>
        <w:br w:type="page"/>
      </w:r>
      <w:r>
        <w:rPr>
          <w:rFonts w:hint="eastAsia" w:ascii="宋体" w:hAnsi="宋体" w:cs="宋体"/>
          <w:b/>
          <w:bCs/>
          <w:kern w:val="0"/>
          <w:sz w:val="36"/>
          <w:szCs w:val="36"/>
        </w:rPr>
        <w:t>六、未为本采购项目提供服务的声明函</w:t>
      </w:r>
    </w:p>
    <w:p w14:paraId="21F35F4A">
      <w:pPr>
        <w:rPr>
          <w:rFonts w:hint="eastAsia" w:ascii="宋体" w:hAnsi="宋体" w:cs="宋体"/>
          <w:b/>
          <w:szCs w:val="21"/>
        </w:rPr>
      </w:pPr>
    </w:p>
    <w:p w14:paraId="5E60F2F8">
      <w:pPr>
        <w:rPr>
          <w:rFonts w:hint="eastAsia" w:ascii="宋体" w:hAnsi="宋体" w:cs="宋体"/>
          <w:b/>
          <w:sz w:val="24"/>
          <w:szCs w:val="24"/>
          <w:u w:val="single"/>
        </w:rPr>
      </w:pPr>
      <w:r>
        <w:rPr>
          <w:rFonts w:hint="eastAsia" w:ascii="宋体" w:hAnsi="宋体" w:cs="宋体"/>
          <w:sz w:val="24"/>
          <w:szCs w:val="24"/>
          <w:u w:val="single"/>
        </w:rPr>
        <w:t>采购人/采购代理机构</w:t>
      </w:r>
      <w:r>
        <w:rPr>
          <w:rFonts w:hint="eastAsia" w:ascii="宋体" w:hAnsi="宋体" w:cs="宋体"/>
          <w:b/>
          <w:sz w:val="24"/>
          <w:szCs w:val="24"/>
          <w:u w:val="single"/>
        </w:rPr>
        <w:t>：</w:t>
      </w:r>
    </w:p>
    <w:p w14:paraId="39B520B5">
      <w:pPr>
        <w:spacing w:line="500" w:lineRule="exact"/>
        <w:ind w:firstLine="480" w:firstLineChars="200"/>
        <w:rPr>
          <w:rFonts w:hint="eastAsia" w:ascii="宋体" w:hAnsi="宋体" w:cs="宋体"/>
          <w:sz w:val="24"/>
          <w:szCs w:val="24"/>
        </w:rPr>
      </w:pPr>
      <w:r>
        <w:rPr>
          <w:rFonts w:hint="eastAsia" w:ascii="宋体" w:hAnsi="宋体" w:cs="宋体"/>
          <w:sz w:val="24"/>
          <w:szCs w:val="24"/>
          <w:u w:val="single"/>
        </w:rPr>
        <w:t xml:space="preserve">(供应商全称)  </w:t>
      </w:r>
      <w:r>
        <w:rPr>
          <w:rFonts w:hint="eastAsia" w:ascii="宋体" w:hAnsi="宋体" w:cs="宋体"/>
          <w:sz w:val="24"/>
          <w:szCs w:val="24"/>
        </w:rPr>
        <w:t>参加贵单位组织的</w:t>
      </w:r>
      <w:r>
        <w:rPr>
          <w:rFonts w:hint="eastAsia" w:ascii="宋体" w:hAnsi="宋体" w:cs="宋体"/>
          <w:sz w:val="24"/>
          <w:szCs w:val="24"/>
          <w:u w:val="single"/>
        </w:rPr>
        <w:t xml:space="preserve">  ( 项目名称)     </w:t>
      </w:r>
      <w:r>
        <w:rPr>
          <w:rFonts w:hint="eastAsia" w:ascii="宋体" w:hAnsi="宋体" w:cs="宋体"/>
          <w:sz w:val="24"/>
          <w:szCs w:val="24"/>
        </w:rPr>
        <w:t>采购项目(</w:t>
      </w:r>
      <w:r>
        <w:rPr>
          <w:rFonts w:hint="eastAsia" w:ascii="宋体" w:hAnsi="宋体" w:cs="宋体"/>
          <w:sz w:val="24"/>
          <w:szCs w:val="24"/>
          <w:u w:val="single"/>
        </w:rPr>
        <w:t xml:space="preserve">项目编号：       </w:t>
      </w:r>
      <w:r>
        <w:rPr>
          <w:rFonts w:hint="eastAsia" w:ascii="宋体" w:hAnsi="宋体" w:cs="宋体"/>
          <w:sz w:val="24"/>
          <w:szCs w:val="24"/>
        </w:rPr>
        <w:t>)的采购活动，根据采购文件的规定提交相关资格证明文件。并郑重声明如下：</w:t>
      </w:r>
    </w:p>
    <w:p w14:paraId="1589C26E">
      <w:pPr>
        <w:spacing w:line="500" w:lineRule="exact"/>
        <w:ind w:firstLine="480" w:firstLineChars="200"/>
        <w:rPr>
          <w:rFonts w:hint="eastAsia" w:ascii="宋体" w:hAnsi="宋体" w:cs="宋体"/>
          <w:sz w:val="24"/>
          <w:szCs w:val="24"/>
        </w:rPr>
      </w:pPr>
      <w:r>
        <w:rPr>
          <w:rFonts w:hint="eastAsia" w:ascii="宋体" w:hAnsi="宋体" w:cs="宋体"/>
          <w:sz w:val="24"/>
          <w:szCs w:val="24"/>
        </w:rPr>
        <w:t>1.未为本采购项目提供整体设计、规范编制或者项目管理、监理、检测等服务；</w:t>
      </w:r>
    </w:p>
    <w:p w14:paraId="597DE4BC">
      <w:pPr>
        <w:spacing w:line="500" w:lineRule="exact"/>
        <w:ind w:firstLine="480" w:firstLineChars="200"/>
        <w:rPr>
          <w:rFonts w:hint="eastAsia" w:ascii="宋体" w:hAnsi="宋体" w:cs="宋体"/>
          <w:sz w:val="24"/>
          <w:szCs w:val="24"/>
        </w:rPr>
      </w:pPr>
      <w:r>
        <w:rPr>
          <w:rFonts w:hint="eastAsia" w:ascii="宋体" w:hAnsi="宋体" w:cs="宋体"/>
          <w:sz w:val="24"/>
          <w:szCs w:val="24"/>
        </w:rPr>
        <w:t>2.对上述声明内容的真实性负责。如有虚假，将依法承担相应责任。</w:t>
      </w:r>
    </w:p>
    <w:p w14:paraId="020D42A6">
      <w:pPr>
        <w:rPr>
          <w:rFonts w:hint="eastAsia" w:ascii="宋体" w:hAnsi="宋体" w:cs="宋体"/>
          <w:b/>
          <w:szCs w:val="21"/>
        </w:rPr>
      </w:pPr>
    </w:p>
    <w:p w14:paraId="5F8F13E2">
      <w:pPr>
        <w:rPr>
          <w:rFonts w:hint="eastAsia" w:ascii="宋体" w:hAnsi="宋体" w:cs="宋体"/>
          <w:b/>
          <w:szCs w:val="21"/>
        </w:rPr>
      </w:pPr>
    </w:p>
    <w:p w14:paraId="72A35633">
      <w:pPr>
        <w:wordWrap w:val="0"/>
        <w:spacing w:line="360" w:lineRule="auto"/>
        <w:rPr>
          <w:rFonts w:hint="eastAsia" w:ascii="宋体" w:hAnsi="宋体" w:cs="宋体"/>
          <w:sz w:val="24"/>
          <w:szCs w:val="24"/>
        </w:rPr>
      </w:pPr>
      <w:r>
        <w:rPr>
          <w:rFonts w:hint="eastAsia" w:ascii="宋体" w:hAnsi="宋体" w:cs="宋体"/>
          <w:sz w:val="24"/>
          <w:szCs w:val="24"/>
        </w:rPr>
        <w:t>供应商名称（盖章）：</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ab/>
      </w:r>
    </w:p>
    <w:p w14:paraId="71C97E01">
      <w:pPr>
        <w:spacing w:line="360" w:lineRule="auto"/>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年</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日</w:t>
      </w:r>
    </w:p>
    <w:p w14:paraId="0D5DDBB8">
      <w:pPr>
        <w:jc w:val="left"/>
        <w:outlineLvl w:val="0"/>
        <w:rPr>
          <w:rFonts w:hint="eastAsia" w:ascii="宋体" w:hAnsi="宋体" w:cs="宋体"/>
          <w:b/>
          <w:bCs/>
          <w:kern w:val="0"/>
          <w:sz w:val="36"/>
          <w:szCs w:val="36"/>
        </w:rPr>
      </w:pPr>
      <w:r>
        <w:rPr>
          <w:rFonts w:hint="eastAsia" w:ascii="宋体" w:hAnsi="宋体" w:cs="宋体"/>
          <w:kern w:val="0"/>
          <w:sz w:val="28"/>
          <w:szCs w:val="28"/>
        </w:rPr>
        <w:br w:type="page"/>
      </w:r>
      <w:r>
        <w:rPr>
          <w:rFonts w:hint="eastAsia" w:ascii="宋体" w:hAnsi="宋体" w:cs="宋体"/>
          <w:b/>
          <w:bCs/>
          <w:kern w:val="0"/>
          <w:sz w:val="36"/>
          <w:szCs w:val="36"/>
        </w:rPr>
        <w:t>附件2、中小企业声明函</w:t>
      </w:r>
    </w:p>
    <w:p w14:paraId="78626201">
      <w:pPr>
        <w:spacing w:line="360" w:lineRule="auto"/>
        <w:ind w:firstLine="504" w:firstLineChars="200"/>
        <w:jc w:val="center"/>
        <w:rPr>
          <w:rFonts w:hint="eastAsia" w:ascii="宋体" w:hAnsi="宋体" w:cs="宋体"/>
          <w:spacing w:val="6"/>
          <w:sz w:val="24"/>
          <w:szCs w:val="24"/>
        </w:rPr>
      </w:pPr>
      <w:bookmarkStart w:id="4" w:name="_Toc26635"/>
      <w:bookmarkStart w:id="5" w:name="_Toc156490373"/>
      <w:r>
        <w:rPr>
          <w:rFonts w:hint="eastAsia" w:ascii="宋体" w:hAnsi="宋体" w:cs="宋体"/>
          <w:spacing w:val="6"/>
          <w:sz w:val="24"/>
          <w:szCs w:val="24"/>
        </w:rPr>
        <w:t>（一）中小企业声明函</w:t>
      </w:r>
      <w:bookmarkEnd w:id="4"/>
    </w:p>
    <w:p w14:paraId="724F352A">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1.中小企业声明函（货物）</w:t>
      </w:r>
    </w:p>
    <w:bookmarkEnd w:id="5"/>
    <w:p w14:paraId="12121701">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本公司（联合体）郑重声明，根据《政府采购促进中小企业发展管理办法》（财库﹝2020﹞46号）的规定，本公司（联合体）参加（采购人名称）的（项目名称）采购活动，提供的货物全部由符合政策要求的中小企业制造。相关企业（含联合体中的中小企业、签订分包意向协议的中小企业）的具体情况如下：</w:t>
      </w:r>
    </w:p>
    <w:p w14:paraId="175FBF40">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1.</w:t>
      </w:r>
      <w:r>
        <w:rPr>
          <w:rFonts w:hint="eastAsia" w:ascii="宋体" w:hAnsi="宋体" w:cs="宋体"/>
          <w:spacing w:val="6"/>
          <w:sz w:val="24"/>
          <w:szCs w:val="24"/>
          <w:u w:val="single"/>
        </w:rPr>
        <w:t>（标的名称）</w:t>
      </w:r>
      <w:r>
        <w:rPr>
          <w:rFonts w:hint="eastAsia" w:ascii="宋体" w:hAnsi="宋体" w:cs="宋体"/>
          <w:spacing w:val="6"/>
          <w:sz w:val="24"/>
          <w:szCs w:val="24"/>
        </w:rPr>
        <w:t>，属于</w:t>
      </w:r>
      <w:r>
        <w:rPr>
          <w:rFonts w:hint="eastAsia" w:ascii="宋体" w:hAnsi="宋体" w:cs="宋体"/>
          <w:spacing w:val="6"/>
          <w:sz w:val="24"/>
          <w:szCs w:val="24"/>
          <w:u w:val="single"/>
        </w:rPr>
        <w:t>（采购文件中明确的所属行业）</w:t>
      </w:r>
      <w:r>
        <w:rPr>
          <w:rFonts w:hint="eastAsia" w:ascii="宋体" w:hAnsi="宋体" w:cs="宋体"/>
          <w:spacing w:val="6"/>
          <w:sz w:val="24"/>
          <w:szCs w:val="24"/>
        </w:rPr>
        <w:t>行业；制造商为（企业名称），从业人员</w:t>
      </w:r>
      <w:r>
        <w:rPr>
          <w:rFonts w:hint="eastAsia" w:ascii="宋体" w:hAnsi="宋体" w:cs="宋体"/>
          <w:spacing w:val="6"/>
          <w:sz w:val="24"/>
          <w:szCs w:val="24"/>
          <w:u w:val="single"/>
        </w:rPr>
        <w:t xml:space="preserve">  </w:t>
      </w:r>
      <w:r>
        <w:rPr>
          <w:rFonts w:hint="eastAsia" w:ascii="宋体" w:hAnsi="宋体" w:cs="宋体"/>
          <w:spacing w:val="6"/>
          <w:sz w:val="24"/>
          <w:szCs w:val="24"/>
        </w:rPr>
        <w:t>人，营业收入为</w:t>
      </w:r>
      <w:r>
        <w:rPr>
          <w:rFonts w:hint="eastAsia" w:ascii="宋体" w:hAnsi="宋体" w:cs="宋体"/>
          <w:spacing w:val="6"/>
          <w:sz w:val="24"/>
          <w:szCs w:val="24"/>
          <w:u w:val="single"/>
        </w:rPr>
        <w:t xml:space="preserve">  </w:t>
      </w:r>
      <w:r>
        <w:rPr>
          <w:rFonts w:hint="eastAsia" w:ascii="宋体" w:hAnsi="宋体" w:cs="宋体"/>
          <w:spacing w:val="6"/>
          <w:sz w:val="24"/>
          <w:szCs w:val="24"/>
        </w:rPr>
        <w:t>万元，资产总额为</w:t>
      </w:r>
      <w:r>
        <w:rPr>
          <w:rFonts w:hint="eastAsia" w:ascii="宋体" w:hAnsi="宋体" w:cs="宋体"/>
          <w:spacing w:val="6"/>
          <w:sz w:val="24"/>
          <w:szCs w:val="24"/>
          <w:u w:val="single"/>
        </w:rPr>
        <w:t xml:space="preserve">  </w:t>
      </w:r>
      <w:r>
        <w:rPr>
          <w:rFonts w:hint="eastAsia" w:ascii="宋体" w:hAnsi="宋体" w:cs="宋体"/>
          <w:spacing w:val="6"/>
          <w:sz w:val="24"/>
          <w:szCs w:val="24"/>
        </w:rPr>
        <w:t>万元，属于</w:t>
      </w:r>
      <w:r>
        <w:rPr>
          <w:rFonts w:hint="eastAsia" w:ascii="宋体" w:hAnsi="宋体" w:cs="宋体"/>
          <w:spacing w:val="6"/>
          <w:sz w:val="24"/>
          <w:szCs w:val="24"/>
          <w:u w:val="single"/>
        </w:rPr>
        <w:t>（中型企业、小型企业、微型企业）</w:t>
      </w:r>
      <w:r>
        <w:rPr>
          <w:rFonts w:hint="eastAsia" w:ascii="宋体" w:hAnsi="宋体" w:cs="宋体"/>
          <w:spacing w:val="6"/>
          <w:sz w:val="24"/>
          <w:szCs w:val="24"/>
        </w:rPr>
        <w:t>；</w:t>
      </w:r>
    </w:p>
    <w:p w14:paraId="6D490BC9">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2.</w:t>
      </w:r>
      <w:r>
        <w:rPr>
          <w:rFonts w:hint="eastAsia" w:ascii="宋体" w:hAnsi="宋体" w:cs="宋体"/>
          <w:spacing w:val="6"/>
          <w:sz w:val="24"/>
          <w:szCs w:val="24"/>
          <w:u w:val="single"/>
        </w:rPr>
        <w:t>（标的名称）</w:t>
      </w:r>
      <w:r>
        <w:rPr>
          <w:rFonts w:hint="eastAsia" w:ascii="宋体" w:hAnsi="宋体" w:cs="宋体"/>
          <w:spacing w:val="6"/>
          <w:sz w:val="24"/>
          <w:szCs w:val="24"/>
        </w:rPr>
        <w:t>，属于</w:t>
      </w:r>
      <w:r>
        <w:rPr>
          <w:rFonts w:hint="eastAsia" w:ascii="宋体" w:hAnsi="宋体" w:cs="宋体"/>
          <w:spacing w:val="6"/>
          <w:sz w:val="24"/>
          <w:szCs w:val="24"/>
          <w:u w:val="single"/>
        </w:rPr>
        <w:t>（采购文件中明确的所属行业）</w:t>
      </w:r>
      <w:r>
        <w:rPr>
          <w:rFonts w:hint="eastAsia" w:ascii="宋体" w:hAnsi="宋体" w:cs="宋体"/>
          <w:spacing w:val="6"/>
          <w:sz w:val="24"/>
          <w:szCs w:val="24"/>
        </w:rPr>
        <w:t>行业；制造商为</w:t>
      </w:r>
      <w:r>
        <w:rPr>
          <w:rFonts w:hint="eastAsia" w:ascii="宋体" w:hAnsi="宋体" w:cs="宋体"/>
          <w:spacing w:val="6"/>
          <w:sz w:val="24"/>
          <w:szCs w:val="24"/>
          <w:u w:val="single"/>
        </w:rPr>
        <w:t>（企业名称）</w:t>
      </w:r>
      <w:r>
        <w:rPr>
          <w:rFonts w:hint="eastAsia" w:ascii="宋体" w:hAnsi="宋体" w:cs="宋体"/>
          <w:spacing w:val="6"/>
          <w:sz w:val="24"/>
          <w:szCs w:val="24"/>
        </w:rPr>
        <w:t>，从业人员</w:t>
      </w:r>
      <w:r>
        <w:rPr>
          <w:rFonts w:hint="eastAsia" w:ascii="宋体" w:hAnsi="宋体" w:cs="宋体"/>
          <w:spacing w:val="6"/>
          <w:sz w:val="24"/>
          <w:szCs w:val="24"/>
          <w:u w:val="single"/>
        </w:rPr>
        <w:t xml:space="preserve">  </w:t>
      </w:r>
      <w:r>
        <w:rPr>
          <w:rFonts w:hint="eastAsia" w:ascii="宋体" w:hAnsi="宋体" w:cs="宋体"/>
          <w:spacing w:val="6"/>
          <w:sz w:val="24"/>
          <w:szCs w:val="24"/>
        </w:rPr>
        <w:t>人，营业收入为</w:t>
      </w:r>
      <w:r>
        <w:rPr>
          <w:rFonts w:hint="eastAsia" w:ascii="宋体" w:hAnsi="宋体" w:cs="宋体"/>
          <w:spacing w:val="6"/>
          <w:sz w:val="24"/>
          <w:szCs w:val="24"/>
          <w:u w:val="single"/>
        </w:rPr>
        <w:t xml:space="preserve">  </w:t>
      </w:r>
      <w:r>
        <w:rPr>
          <w:rFonts w:hint="eastAsia" w:ascii="宋体" w:hAnsi="宋体" w:cs="宋体"/>
          <w:spacing w:val="6"/>
          <w:sz w:val="24"/>
          <w:szCs w:val="24"/>
        </w:rPr>
        <w:t>万元，资产总额为</w:t>
      </w:r>
      <w:r>
        <w:rPr>
          <w:rFonts w:hint="eastAsia" w:ascii="宋体" w:hAnsi="宋体" w:cs="宋体"/>
          <w:spacing w:val="6"/>
          <w:sz w:val="24"/>
          <w:szCs w:val="24"/>
          <w:u w:val="single"/>
        </w:rPr>
        <w:t xml:space="preserve">  </w:t>
      </w:r>
      <w:r>
        <w:rPr>
          <w:rFonts w:hint="eastAsia" w:ascii="宋体" w:hAnsi="宋体" w:cs="宋体"/>
          <w:spacing w:val="6"/>
          <w:sz w:val="24"/>
          <w:szCs w:val="24"/>
        </w:rPr>
        <w:t>万元，属于</w:t>
      </w:r>
      <w:r>
        <w:rPr>
          <w:rFonts w:hint="eastAsia" w:ascii="宋体" w:hAnsi="宋体" w:cs="宋体"/>
          <w:spacing w:val="6"/>
          <w:sz w:val="24"/>
          <w:szCs w:val="24"/>
          <w:u w:val="single"/>
        </w:rPr>
        <w:t>（中型企业、小型企业、微型企业）</w:t>
      </w:r>
      <w:r>
        <w:rPr>
          <w:rFonts w:hint="eastAsia" w:ascii="宋体" w:hAnsi="宋体" w:cs="宋体"/>
          <w:spacing w:val="6"/>
          <w:sz w:val="24"/>
          <w:szCs w:val="24"/>
        </w:rPr>
        <w:t>；</w:t>
      </w:r>
    </w:p>
    <w:p w14:paraId="7F3C3320">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w:t>
      </w:r>
    </w:p>
    <w:p w14:paraId="36229DFF">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以上企业，不属于大企业的分支机构，不存在控股股东为大企业的情形，也不存在与大企业的负责人为同一人的情形。</w:t>
      </w:r>
    </w:p>
    <w:p w14:paraId="6B8EEE3D">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本企业对上述声明内容的真实性负责。如有虚假，将依法承担相应责任。</w:t>
      </w:r>
    </w:p>
    <w:p w14:paraId="36976EAA">
      <w:pPr>
        <w:spacing w:line="360" w:lineRule="auto"/>
        <w:ind w:firstLine="504" w:firstLineChars="200"/>
        <w:rPr>
          <w:rFonts w:hint="eastAsia" w:ascii="宋体" w:hAnsi="宋体" w:cs="宋体"/>
          <w:spacing w:val="6"/>
          <w:sz w:val="24"/>
          <w:szCs w:val="24"/>
        </w:rPr>
      </w:pPr>
    </w:p>
    <w:p w14:paraId="37373F9B">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企业名称：</w:t>
      </w:r>
    </w:p>
    <w:p w14:paraId="37CF0DB7">
      <w:pPr>
        <w:spacing w:line="360" w:lineRule="auto"/>
        <w:ind w:firstLine="504" w:firstLineChars="200"/>
        <w:rPr>
          <w:rFonts w:hint="eastAsia" w:ascii="宋体" w:hAnsi="宋体" w:cs="宋体"/>
          <w:spacing w:val="6"/>
          <w:sz w:val="24"/>
          <w:szCs w:val="24"/>
        </w:rPr>
      </w:pPr>
      <w:r>
        <w:rPr>
          <w:rFonts w:hint="eastAsia" w:ascii="宋体" w:hAnsi="宋体" w:cs="宋体"/>
          <w:spacing w:val="6"/>
          <w:sz w:val="24"/>
          <w:szCs w:val="24"/>
        </w:rPr>
        <w:t>日期：</w:t>
      </w:r>
    </w:p>
    <w:p w14:paraId="06ED6D6E">
      <w:pPr>
        <w:rPr>
          <w:rFonts w:hint="eastAsia" w:ascii="宋体" w:hAnsi="宋体" w:cs="宋体"/>
          <w:sz w:val="24"/>
          <w:szCs w:val="24"/>
        </w:rPr>
      </w:pPr>
    </w:p>
    <w:p w14:paraId="5CC84AB6">
      <w:pPr>
        <w:spacing w:line="360" w:lineRule="auto"/>
        <w:ind w:firstLine="506" w:firstLineChars="200"/>
        <w:rPr>
          <w:rFonts w:hint="eastAsia" w:ascii="宋体" w:hAnsi="宋体" w:cs="宋体"/>
          <w:spacing w:val="6"/>
          <w:sz w:val="24"/>
          <w:szCs w:val="24"/>
        </w:rPr>
      </w:pPr>
      <w:r>
        <w:rPr>
          <w:rFonts w:hint="eastAsia" w:ascii="宋体" w:hAnsi="宋体" w:cs="宋体"/>
          <w:b/>
          <w:bCs/>
          <w:spacing w:val="6"/>
          <w:sz w:val="24"/>
          <w:szCs w:val="24"/>
        </w:rPr>
        <w:t>说明：</w:t>
      </w:r>
      <w:r>
        <w:rPr>
          <w:rFonts w:hint="eastAsia" w:ascii="宋体" w:hAnsi="宋体" w:cs="宋体"/>
          <w:spacing w:val="6"/>
          <w:sz w:val="24"/>
          <w:szCs w:val="24"/>
        </w:rPr>
        <w:t>从业人员、营业收入、资产总额填报上一年度数据，无上一年度数据的新成立企业可不填报。</w:t>
      </w:r>
    </w:p>
    <w:p w14:paraId="07B2DA80">
      <w:pPr>
        <w:rPr>
          <w:rFonts w:hint="eastAsia"/>
        </w:rPr>
      </w:pPr>
    </w:p>
    <w:p w14:paraId="03196C79">
      <w:pPr>
        <w:rPr>
          <w:rFonts w:hint="eastAsia" w:ascii="宋体" w:hAnsi="宋体" w:cs="宋体"/>
          <w:sz w:val="24"/>
          <w:szCs w:val="24"/>
        </w:rPr>
      </w:pPr>
    </w:p>
    <w:p w14:paraId="6567A7DB">
      <w:pPr>
        <w:pStyle w:val="3"/>
        <w:rPr>
          <w:rFonts w:hint="eastAsia"/>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p>
    <w:p w14:paraId="6D5A27AC">
      <w:pPr>
        <w:spacing w:line="240" w:lineRule="atLeast"/>
        <w:ind w:left="-48" w:leftChars="-23" w:right="-65" w:rightChars="-31"/>
        <w:jc w:val="center"/>
        <w:rPr>
          <w:rFonts w:hint="eastAsia" w:ascii="宋体" w:hAnsi="宋体" w:cs="宋体"/>
          <w:b/>
          <w:sz w:val="30"/>
          <w:szCs w:val="30"/>
          <w:lang w:val="zh-CN"/>
        </w:rPr>
      </w:pPr>
      <w:bookmarkStart w:id="6" w:name="_Toc476153619"/>
      <w:r>
        <w:rPr>
          <w:rFonts w:hint="eastAsia" w:ascii="宋体" w:hAnsi="宋体" w:cs="宋体"/>
          <w:b/>
          <w:sz w:val="30"/>
          <w:szCs w:val="30"/>
          <w:lang w:val="zh-CN"/>
        </w:rPr>
        <w:t>中小企业划型标准</w:t>
      </w:r>
    </w:p>
    <w:bookmarkEnd w:id="6"/>
    <w:tbl>
      <w:tblPr>
        <w:tblStyle w:val="22"/>
        <w:tblW w:w="14248" w:type="dxa"/>
        <w:jc w:val="center"/>
        <w:tblLayout w:type="fixed"/>
        <w:tblCellMar>
          <w:top w:w="0" w:type="dxa"/>
          <w:left w:w="108" w:type="dxa"/>
          <w:bottom w:w="0" w:type="dxa"/>
          <w:right w:w="108" w:type="dxa"/>
        </w:tblCellMar>
      </w:tblPr>
      <w:tblGrid>
        <w:gridCol w:w="483"/>
        <w:gridCol w:w="1923"/>
        <w:gridCol w:w="1180"/>
        <w:gridCol w:w="909"/>
        <w:gridCol w:w="926"/>
        <w:gridCol w:w="1091"/>
        <w:gridCol w:w="929"/>
        <w:gridCol w:w="983"/>
        <w:gridCol w:w="1091"/>
        <w:gridCol w:w="946"/>
        <w:gridCol w:w="989"/>
        <w:gridCol w:w="1091"/>
        <w:gridCol w:w="869"/>
        <w:gridCol w:w="838"/>
      </w:tblGrid>
      <w:tr w14:paraId="56910060">
        <w:tblPrEx>
          <w:tblCellMar>
            <w:top w:w="0" w:type="dxa"/>
            <w:left w:w="108" w:type="dxa"/>
            <w:bottom w:w="0" w:type="dxa"/>
            <w:right w:w="108" w:type="dxa"/>
          </w:tblCellMar>
        </w:tblPrEx>
        <w:trPr>
          <w:trHeight w:val="500" w:hRule="atLeast"/>
          <w:tblHeader/>
          <w:jc w:val="center"/>
        </w:trPr>
        <w:tc>
          <w:tcPr>
            <w:tcW w:w="483" w:type="dxa"/>
            <w:vMerge w:val="restart"/>
            <w:tcBorders>
              <w:top w:val="single" w:color="auto" w:sz="4" w:space="0"/>
              <w:left w:val="single" w:color="auto" w:sz="4" w:space="0"/>
              <w:right w:val="single" w:color="auto" w:sz="4" w:space="0"/>
            </w:tcBorders>
            <w:vAlign w:val="center"/>
          </w:tcPr>
          <w:p w14:paraId="59900ADA">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序号</w:t>
            </w:r>
          </w:p>
        </w:tc>
        <w:tc>
          <w:tcPr>
            <w:tcW w:w="1923" w:type="dxa"/>
            <w:vMerge w:val="restart"/>
            <w:tcBorders>
              <w:top w:val="single" w:color="auto" w:sz="4" w:space="0"/>
              <w:left w:val="nil"/>
              <w:right w:val="single" w:color="auto" w:sz="4" w:space="0"/>
            </w:tcBorders>
            <w:vAlign w:val="center"/>
          </w:tcPr>
          <w:p w14:paraId="2AF7C621">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行业</w:t>
            </w:r>
          </w:p>
        </w:tc>
        <w:tc>
          <w:tcPr>
            <w:tcW w:w="3015" w:type="dxa"/>
            <w:gridSpan w:val="3"/>
            <w:tcBorders>
              <w:top w:val="single" w:color="auto" w:sz="4" w:space="0"/>
              <w:left w:val="nil"/>
              <w:bottom w:val="single" w:color="auto" w:sz="4" w:space="0"/>
              <w:right w:val="single" w:color="auto" w:sz="4" w:space="0"/>
            </w:tcBorders>
            <w:vAlign w:val="center"/>
          </w:tcPr>
          <w:p w14:paraId="6744C1CC">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大型企业</w:t>
            </w:r>
          </w:p>
        </w:tc>
        <w:tc>
          <w:tcPr>
            <w:tcW w:w="3003" w:type="dxa"/>
            <w:gridSpan w:val="3"/>
            <w:tcBorders>
              <w:top w:val="single" w:color="auto" w:sz="4" w:space="0"/>
              <w:left w:val="nil"/>
              <w:bottom w:val="single" w:color="auto" w:sz="4" w:space="0"/>
              <w:right w:val="single" w:color="auto" w:sz="4" w:space="0"/>
            </w:tcBorders>
            <w:vAlign w:val="center"/>
          </w:tcPr>
          <w:p w14:paraId="4340717B">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中型企业</w:t>
            </w:r>
          </w:p>
        </w:tc>
        <w:tc>
          <w:tcPr>
            <w:tcW w:w="3026" w:type="dxa"/>
            <w:gridSpan w:val="3"/>
            <w:tcBorders>
              <w:top w:val="single" w:color="auto" w:sz="4" w:space="0"/>
              <w:left w:val="nil"/>
              <w:bottom w:val="single" w:color="auto" w:sz="4" w:space="0"/>
              <w:right w:val="single" w:color="auto" w:sz="4" w:space="0"/>
            </w:tcBorders>
            <w:vAlign w:val="center"/>
          </w:tcPr>
          <w:p w14:paraId="091826BF">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小型企业</w:t>
            </w:r>
          </w:p>
        </w:tc>
        <w:tc>
          <w:tcPr>
            <w:tcW w:w="2798" w:type="dxa"/>
            <w:gridSpan w:val="3"/>
            <w:tcBorders>
              <w:top w:val="single" w:color="auto" w:sz="4" w:space="0"/>
              <w:left w:val="nil"/>
              <w:bottom w:val="single" w:color="auto" w:sz="4" w:space="0"/>
              <w:right w:val="single" w:color="auto" w:sz="4" w:space="0"/>
            </w:tcBorders>
            <w:vAlign w:val="center"/>
          </w:tcPr>
          <w:p w14:paraId="51C0B156">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微型企业</w:t>
            </w:r>
          </w:p>
        </w:tc>
      </w:tr>
      <w:tr w14:paraId="4A3A67CD">
        <w:tblPrEx>
          <w:tblCellMar>
            <w:top w:w="0" w:type="dxa"/>
            <w:left w:w="108" w:type="dxa"/>
            <w:bottom w:w="0" w:type="dxa"/>
            <w:right w:w="108" w:type="dxa"/>
          </w:tblCellMar>
        </w:tblPrEx>
        <w:trPr>
          <w:trHeight w:val="226" w:hRule="atLeast"/>
          <w:tblHeader/>
          <w:jc w:val="center"/>
        </w:trPr>
        <w:tc>
          <w:tcPr>
            <w:tcW w:w="483" w:type="dxa"/>
            <w:vMerge w:val="continue"/>
            <w:tcBorders>
              <w:left w:val="single" w:color="auto" w:sz="4" w:space="0"/>
              <w:bottom w:val="single" w:color="auto" w:sz="4" w:space="0"/>
              <w:right w:val="single" w:color="auto" w:sz="4" w:space="0"/>
            </w:tcBorders>
            <w:vAlign w:val="center"/>
          </w:tcPr>
          <w:p w14:paraId="5B522F8B">
            <w:pPr>
              <w:spacing w:line="240" w:lineRule="atLeast"/>
              <w:ind w:left="-48" w:leftChars="-23" w:right="-65" w:rightChars="-31"/>
              <w:jc w:val="center"/>
              <w:rPr>
                <w:rFonts w:hint="eastAsia" w:ascii="宋体" w:hAnsi="宋体" w:cs="宋体"/>
                <w:b/>
                <w:kern w:val="0"/>
                <w:szCs w:val="21"/>
              </w:rPr>
            </w:pPr>
          </w:p>
        </w:tc>
        <w:tc>
          <w:tcPr>
            <w:tcW w:w="1923" w:type="dxa"/>
            <w:vMerge w:val="continue"/>
            <w:tcBorders>
              <w:left w:val="nil"/>
              <w:bottom w:val="single" w:color="auto" w:sz="4" w:space="0"/>
              <w:right w:val="single" w:color="auto" w:sz="4" w:space="0"/>
            </w:tcBorders>
            <w:vAlign w:val="center"/>
          </w:tcPr>
          <w:p w14:paraId="3B1E6796">
            <w:pPr>
              <w:spacing w:line="240" w:lineRule="atLeast"/>
              <w:ind w:left="-48" w:leftChars="-23" w:right="-65" w:rightChars="-31"/>
              <w:rPr>
                <w:rFonts w:hint="eastAsia" w:ascii="宋体" w:hAnsi="宋体" w:cs="宋体"/>
                <w:b/>
                <w:kern w:val="0"/>
                <w:szCs w:val="21"/>
              </w:rPr>
            </w:pPr>
          </w:p>
        </w:tc>
        <w:tc>
          <w:tcPr>
            <w:tcW w:w="1180" w:type="dxa"/>
            <w:tcBorders>
              <w:top w:val="nil"/>
              <w:left w:val="nil"/>
              <w:bottom w:val="single" w:color="auto" w:sz="4" w:space="0"/>
              <w:right w:val="single" w:color="auto" w:sz="4" w:space="0"/>
            </w:tcBorders>
            <w:vAlign w:val="center"/>
          </w:tcPr>
          <w:p w14:paraId="1D8363AC">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营业收入</w:t>
            </w:r>
          </w:p>
          <w:p w14:paraId="134A0C10">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909" w:type="dxa"/>
            <w:tcBorders>
              <w:top w:val="nil"/>
              <w:left w:val="nil"/>
              <w:bottom w:val="single" w:color="auto" w:sz="4" w:space="0"/>
              <w:right w:val="single" w:color="auto" w:sz="4" w:space="0"/>
            </w:tcBorders>
            <w:vAlign w:val="center"/>
          </w:tcPr>
          <w:p w14:paraId="122105A4">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从业人员</w:t>
            </w:r>
          </w:p>
          <w:p w14:paraId="4FC9F483">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(人)</w:t>
            </w:r>
          </w:p>
        </w:tc>
        <w:tc>
          <w:tcPr>
            <w:tcW w:w="926" w:type="dxa"/>
            <w:tcBorders>
              <w:top w:val="nil"/>
              <w:left w:val="nil"/>
              <w:bottom w:val="single" w:color="auto" w:sz="4" w:space="0"/>
              <w:right w:val="single" w:color="auto" w:sz="4" w:space="0"/>
            </w:tcBorders>
            <w:vAlign w:val="center"/>
          </w:tcPr>
          <w:p w14:paraId="106DB146">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总资产</w:t>
            </w:r>
          </w:p>
          <w:p w14:paraId="5E0C8CF3">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1091" w:type="dxa"/>
            <w:tcBorders>
              <w:top w:val="nil"/>
              <w:left w:val="nil"/>
              <w:bottom w:val="single" w:color="auto" w:sz="4" w:space="0"/>
              <w:right w:val="single" w:color="auto" w:sz="4" w:space="0"/>
            </w:tcBorders>
            <w:vAlign w:val="center"/>
          </w:tcPr>
          <w:p w14:paraId="21C427F6">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营业收入</w:t>
            </w:r>
          </w:p>
          <w:p w14:paraId="5248B8B0">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929" w:type="dxa"/>
            <w:tcBorders>
              <w:top w:val="nil"/>
              <w:left w:val="nil"/>
              <w:bottom w:val="single" w:color="auto" w:sz="4" w:space="0"/>
              <w:right w:val="single" w:color="auto" w:sz="4" w:space="0"/>
            </w:tcBorders>
            <w:vAlign w:val="center"/>
          </w:tcPr>
          <w:p w14:paraId="0F75D29F">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从业人员</w:t>
            </w:r>
          </w:p>
          <w:p w14:paraId="6DA5ABC6">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(人)</w:t>
            </w:r>
          </w:p>
        </w:tc>
        <w:tc>
          <w:tcPr>
            <w:tcW w:w="983" w:type="dxa"/>
            <w:tcBorders>
              <w:top w:val="nil"/>
              <w:left w:val="nil"/>
              <w:bottom w:val="single" w:color="auto" w:sz="4" w:space="0"/>
              <w:right w:val="single" w:color="auto" w:sz="4" w:space="0"/>
            </w:tcBorders>
            <w:vAlign w:val="center"/>
          </w:tcPr>
          <w:p w14:paraId="30B70C30">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总资产</w:t>
            </w:r>
          </w:p>
          <w:p w14:paraId="22687FAF">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1091" w:type="dxa"/>
            <w:tcBorders>
              <w:top w:val="nil"/>
              <w:left w:val="nil"/>
              <w:bottom w:val="single" w:color="auto" w:sz="4" w:space="0"/>
              <w:right w:val="single" w:color="auto" w:sz="4" w:space="0"/>
            </w:tcBorders>
            <w:vAlign w:val="center"/>
          </w:tcPr>
          <w:p w14:paraId="6B2EC08C">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营业收入</w:t>
            </w:r>
          </w:p>
          <w:p w14:paraId="353DE771">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946" w:type="dxa"/>
            <w:tcBorders>
              <w:top w:val="nil"/>
              <w:left w:val="nil"/>
              <w:bottom w:val="single" w:color="auto" w:sz="4" w:space="0"/>
              <w:right w:val="single" w:color="auto" w:sz="4" w:space="0"/>
            </w:tcBorders>
            <w:vAlign w:val="center"/>
          </w:tcPr>
          <w:p w14:paraId="12ED052F">
            <w:pPr>
              <w:spacing w:line="240" w:lineRule="atLeast"/>
              <w:ind w:left="119" w:leftChars="-23" w:right="-65" w:rightChars="-31" w:hanging="167" w:hangingChars="79"/>
              <w:jc w:val="center"/>
              <w:rPr>
                <w:rFonts w:hint="eastAsia" w:ascii="宋体" w:hAnsi="宋体" w:cs="宋体"/>
                <w:b/>
                <w:kern w:val="0"/>
                <w:szCs w:val="21"/>
              </w:rPr>
            </w:pPr>
            <w:r>
              <w:rPr>
                <w:rFonts w:hint="eastAsia" w:ascii="宋体" w:hAnsi="宋体" w:cs="宋体"/>
                <w:b/>
                <w:kern w:val="0"/>
                <w:szCs w:val="21"/>
              </w:rPr>
              <w:t>从业人员</w:t>
            </w:r>
          </w:p>
          <w:p w14:paraId="62F0316E">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(人)</w:t>
            </w:r>
          </w:p>
        </w:tc>
        <w:tc>
          <w:tcPr>
            <w:tcW w:w="989" w:type="dxa"/>
            <w:tcBorders>
              <w:top w:val="nil"/>
              <w:left w:val="nil"/>
              <w:bottom w:val="single" w:color="auto" w:sz="4" w:space="0"/>
              <w:right w:val="single" w:color="auto" w:sz="4" w:space="0"/>
            </w:tcBorders>
            <w:vAlign w:val="center"/>
          </w:tcPr>
          <w:p w14:paraId="401379A3">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总资产</w:t>
            </w:r>
          </w:p>
          <w:p w14:paraId="264AE640">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1091" w:type="dxa"/>
            <w:tcBorders>
              <w:top w:val="nil"/>
              <w:left w:val="nil"/>
              <w:bottom w:val="single" w:color="auto" w:sz="4" w:space="0"/>
              <w:right w:val="single" w:color="auto" w:sz="4" w:space="0"/>
            </w:tcBorders>
            <w:vAlign w:val="center"/>
          </w:tcPr>
          <w:p w14:paraId="6C8BE329">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营业收入</w:t>
            </w:r>
          </w:p>
          <w:p w14:paraId="4EEC4104">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c>
          <w:tcPr>
            <w:tcW w:w="869" w:type="dxa"/>
            <w:tcBorders>
              <w:top w:val="nil"/>
              <w:left w:val="nil"/>
              <w:bottom w:val="single" w:color="auto" w:sz="4" w:space="0"/>
              <w:right w:val="single" w:color="auto" w:sz="4" w:space="0"/>
            </w:tcBorders>
            <w:vAlign w:val="center"/>
          </w:tcPr>
          <w:p w14:paraId="5241914E">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从业人员</w:t>
            </w:r>
          </w:p>
          <w:p w14:paraId="3F092FEC">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(人)</w:t>
            </w:r>
          </w:p>
        </w:tc>
        <w:tc>
          <w:tcPr>
            <w:tcW w:w="838" w:type="dxa"/>
            <w:tcBorders>
              <w:top w:val="nil"/>
              <w:left w:val="nil"/>
              <w:bottom w:val="single" w:color="auto" w:sz="4" w:space="0"/>
              <w:right w:val="single" w:color="auto" w:sz="4" w:space="0"/>
            </w:tcBorders>
            <w:vAlign w:val="center"/>
          </w:tcPr>
          <w:p w14:paraId="621895D7">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总资产</w:t>
            </w:r>
          </w:p>
          <w:p w14:paraId="01FEB497">
            <w:pPr>
              <w:spacing w:line="240" w:lineRule="atLeast"/>
              <w:ind w:left="-48" w:leftChars="-23" w:right="-65" w:rightChars="-31"/>
              <w:jc w:val="center"/>
              <w:rPr>
                <w:rFonts w:hint="eastAsia" w:ascii="宋体" w:hAnsi="宋体" w:cs="宋体"/>
                <w:b/>
                <w:kern w:val="0"/>
                <w:szCs w:val="21"/>
              </w:rPr>
            </w:pPr>
            <w:r>
              <w:rPr>
                <w:rFonts w:hint="eastAsia" w:ascii="宋体" w:hAnsi="宋体" w:cs="宋体"/>
                <w:b/>
                <w:kern w:val="0"/>
                <w:szCs w:val="21"/>
              </w:rPr>
              <w:t>(万元)</w:t>
            </w:r>
          </w:p>
        </w:tc>
      </w:tr>
      <w:tr w14:paraId="0507C078">
        <w:tblPrEx>
          <w:tblCellMar>
            <w:top w:w="0" w:type="dxa"/>
            <w:left w:w="108" w:type="dxa"/>
            <w:bottom w:w="0" w:type="dxa"/>
            <w:right w:w="108" w:type="dxa"/>
          </w:tblCellMar>
        </w:tblPrEx>
        <w:trPr>
          <w:trHeight w:val="369" w:hRule="atLeast"/>
          <w:jc w:val="center"/>
        </w:trPr>
        <w:tc>
          <w:tcPr>
            <w:tcW w:w="483" w:type="dxa"/>
            <w:tcBorders>
              <w:top w:val="single" w:color="auto" w:sz="4" w:space="0"/>
              <w:left w:val="single" w:color="auto" w:sz="4" w:space="0"/>
              <w:bottom w:val="single" w:color="auto" w:sz="4" w:space="0"/>
              <w:right w:val="single" w:color="auto" w:sz="4" w:space="0"/>
            </w:tcBorders>
            <w:vAlign w:val="center"/>
          </w:tcPr>
          <w:p w14:paraId="0DFCCFD1">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w:t>
            </w:r>
          </w:p>
        </w:tc>
        <w:tc>
          <w:tcPr>
            <w:tcW w:w="1923" w:type="dxa"/>
            <w:tcBorders>
              <w:top w:val="single" w:color="auto" w:sz="4" w:space="0"/>
              <w:left w:val="nil"/>
              <w:bottom w:val="single" w:color="auto" w:sz="4" w:space="0"/>
              <w:right w:val="single" w:color="auto" w:sz="4" w:space="0"/>
            </w:tcBorders>
            <w:vAlign w:val="center"/>
          </w:tcPr>
          <w:p w14:paraId="1FF9037D">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农、林、牧、渔业</w:t>
            </w:r>
          </w:p>
        </w:tc>
        <w:tc>
          <w:tcPr>
            <w:tcW w:w="1180" w:type="dxa"/>
            <w:tcBorders>
              <w:top w:val="single" w:color="auto" w:sz="4" w:space="0"/>
              <w:left w:val="nil"/>
              <w:bottom w:val="single" w:color="auto" w:sz="4" w:space="0"/>
              <w:right w:val="single" w:color="auto" w:sz="4" w:space="0"/>
            </w:tcBorders>
            <w:vAlign w:val="center"/>
          </w:tcPr>
          <w:p w14:paraId="480C0217">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≥20000</w:t>
            </w:r>
          </w:p>
        </w:tc>
        <w:tc>
          <w:tcPr>
            <w:tcW w:w="909" w:type="dxa"/>
            <w:tcBorders>
              <w:top w:val="nil"/>
              <w:left w:val="nil"/>
              <w:bottom w:val="single" w:color="auto" w:sz="4" w:space="0"/>
              <w:right w:val="single" w:color="auto" w:sz="4" w:space="0"/>
            </w:tcBorders>
            <w:vAlign w:val="center"/>
          </w:tcPr>
          <w:p w14:paraId="06FD3088">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26" w:type="dxa"/>
            <w:tcBorders>
              <w:top w:val="nil"/>
              <w:left w:val="nil"/>
              <w:bottom w:val="single" w:color="auto" w:sz="4" w:space="0"/>
              <w:right w:val="single" w:color="auto" w:sz="4" w:space="0"/>
            </w:tcBorders>
            <w:vAlign w:val="center"/>
          </w:tcPr>
          <w:p w14:paraId="0D3F8EAF">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03EF98C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≥500</w:t>
            </w:r>
          </w:p>
        </w:tc>
        <w:tc>
          <w:tcPr>
            <w:tcW w:w="929" w:type="dxa"/>
            <w:tcBorders>
              <w:top w:val="nil"/>
              <w:left w:val="nil"/>
              <w:bottom w:val="single" w:color="auto" w:sz="4" w:space="0"/>
              <w:right w:val="single" w:color="auto" w:sz="4" w:space="0"/>
            </w:tcBorders>
            <w:vAlign w:val="center"/>
          </w:tcPr>
          <w:p w14:paraId="6395F89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83" w:type="dxa"/>
            <w:tcBorders>
              <w:top w:val="nil"/>
              <w:left w:val="nil"/>
              <w:bottom w:val="single" w:color="auto" w:sz="4" w:space="0"/>
              <w:right w:val="single" w:color="auto" w:sz="4" w:space="0"/>
            </w:tcBorders>
            <w:vAlign w:val="center"/>
          </w:tcPr>
          <w:p w14:paraId="712452A3">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1312AE8E">
            <w:pPr>
              <w:spacing w:line="240" w:lineRule="atLeast"/>
              <w:jc w:val="center"/>
              <w:rPr>
                <w:rFonts w:hint="eastAsia" w:ascii="宋体" w:hAnsi="宋体" w:cs="宋体"/>
                <w:kern w:val="0"/>
                <w:szCs w:val="21"/>
              </w:rPr>
            </w:pPr>
            <w:r>
              <w:rPr>
                <w:rFonts w:hint="eastAsia" w:ascii="宋体" w:hAnsi="宋体" w:cs="宋体"/>
                <w:kern w:val="0"/>
                <w:szCs w:val="21"/>
              </w:rPr>
              <w:t>≥50</w:t>
            </w:r>
          </w:p>
        </w:tc>
        <w:tc>
          <w:tcPr>
            <w:tcW w:w="946" w:type="dxa"/>
            <w:tcBorders>
              <w:top w:val="nil"/>
              <w:left w:val="nil"/>
              <w:bottom w:val="single" w:color="auto" w:sz="4" w:space="0"/>
              <w:right w:val="single" w:color="auto" w:sz="4" w:space="0"/>
            </w:tcBorders>
            <w:vAlign w:val="center"/>
          </w:tcPr>
          <w:p w14:paraId="3BFA466E">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989" w:type="dxa"/>
            <w:tcBorders>
              <w:top w:val="nil"/>
              <w:left w:val="nil"/>
              <w:bottom w:val="single" w:color="auto" w:sz="4" w:space="0"/>
              <w:right w:val="single" w:color="auto" w:sz="4" w:space="0"/>
            </w:tcBorders>
            <w:vAlign w:val="center"/>
          </w:tcPr>
          <w:p w14:paraId="6DEB5A6E">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755D41D3">
            <w:pPr>
              <w:spacing w:line="240" w:lineRule="atLeast"/>
              <w:jc w:val="center"/>
              <w:rPr>
                <w:rFonts w:hint="eastAsia" w:ascii="宋体" w:hAnsi="宋体" w:cs="宋体"/>
                <w:kern w:val="0"/>
                <w:szCs w:val="21"/>
              </w:rPr>
            </w:pPr>
            <w:r>
              <w:rPr>
                <w:rFonts w:hint="eastAsia" w:ascii="宋体" w:hAnsi="宋体" w:cs="宋体"/>
                <w:kern w:val="0"/>
                <w:szCs w:val="21"/>
              </w:rPr>
              <w:t>＜50</w:t>
            </w:r>
          </w:p>
        </w:tc>
        <w:tc>
          <w:tcPr>
            <w:tcW w:w="869" w:type="dxa"/>
            <w:tcBorders>
              <w:top w:val="nil"/>
              <w:left w:val="nil"/>
              <w:bottom w:val="single" w:color="auto" w:sz="4" w:space="0"/>
              <w:right w:val="single" w:color="auto" w:sz="4" w:space="0"/>
            </w:tcBorders>
            <w:vAlign w:val="center"/>
          </w:tcPr>
          <w:p w14:paraId="3BC39F08">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838" w:type="dxa"/>
            <w:tcBorders>
              <w:top w:val="nil"/>
              <w:left w:val="nil"/>
              <w:bottom w:val="single" w:color="auto" w:sz="4" w:space="0"/>
              <w:right w:val="single" w:color="auto" w:sz="4" w:space="0"/>
            </w:tcBorders>
            <w:vAlign w:val="center"/>
          </w:tcPr>
          <w:p w14:paraId="1939D191">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50E8CB16">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56F6ED92">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2</w:t>
            </w:r>
          </w:p>
        </w:tc>
        <w:tc>
          <w:tcPr>
            <w:tcW w:w="1923" w:type="dxa"/>
            <w:tcBorders>
              <w:top w:val="nil"/>
              <w:left w:val="nil"/>
              <w:bottom w:val="single" w:color="auto" w:sz="4" w:space="0"/>
              <w:right w:val="single" w:color="auto" w:sz="4" w:space="0"/>
            </w:tcBorders>
            <w:vAlign w:val="center"/>
          </w:tcPr>
          <w:p w14:paraId="2276EA3A">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工业</w:t>
            </w:r>
          </w:p>
        </w:tc>
        <w:tc>
          <w:tcPr>
            <w:tcW w:w="1180" w:type="dxa"/>
            <w:tcBorders>
              <w:top w:val="nil"/>
              <w:left w:val="nil"/>
              <w:bottom w:val="single" w:color="auto" w:sz="4" w:space="0"/>
              <w:right w:val="single" w:color="auto" w:sz="4" w:space="0"/>
            </w:tcBorders>
            <w:vAlign w:val="center"/>
          </w:tcPr>
          <w:p w14:paraId="7291D6DB">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≥40000</w:t>
            </w:r>
          </w:p>
        </w:tc>
        <w:tc>
          <w:tcPr>
            <w:tcW w:w="909" w:type="dxa"/>
            <w:tcBorders>
              <w:top w:val="nil"/>
              <w:left w:val="nil"/>
              <w:bottom w:val="single" w:color="auto" w:sz="4" w:space="0"/>
              <w:right w:val="single" w:color="auto" w:sz="4" w:space="0"/>
            </w:tcBorders>
            <w:vAlign w:val="center"/>
          </w:tcPr>
          <w:p w14:paraId="5B873EAD">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6" w:type="dxa"/>
            <w:tcBorders>
              <w:top w:val="nil"/>
              <w:left w:val="nil"/>
              <w:bottom w:val="single" w:color="auto" w:sz="4" w:space="0"/>
              <w:right w:val="single" w:color="auto" w:sz="4" w:space="0"/>
            </w:tcBorders>
            <w:vAlign w:val="center"/>
          </w:tcPr>
          <w:p w14:paraId="3EA3AFE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2B70C1EC">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w:t>
            </w:r>
          </w:p>
        </w:tc>
        <w:tc>
          <w:tcPr>
            <w:tcW w:w="929" w:type="dxa"/>
            <w:tcBorders>
              <w:top w:val="nil"/>
              <w:left w:val="nil"/>
              <w:bottom w:val="single" w:color="auto" w:sz="4" w:space="0"/>
              <w:right w:val="single" w:color="auto" w:sz="4" w:space="0"/>
            </w:tcBorders>
            <w:vAlign w:val="center"/>
          </w:tcPr>
          <w:p w14:paraId="6B459CCB">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83" w:type="dxa"/>
            <w:tcBorders>
              <w:top w:val="nil"/>
              <w:left w:val="nil"/>
              <w:bottom w:val="single" w:color="auto" w:sz="4" w:space="0"/>
              <w:right w:val="single" w:color="auto" w:sz="4" w:space="0"/>
            </w:tcBorders>
            <w:vAlign w:val="center"/>
          </w:tcPr>
          <w:p w14:paraId="231C5C07">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560E050D">
            <w:pPr>
              <w:spacing w:line="240" w:lineRule="atLeast"/>
              <w:jc w:val="center"/>
              <w:rPr>
                <w:rFonts w:hint="eastAsia" w:ascii="宋体" w:hAnsi="宋体" w:cs="宋体"/>
                <w:kern w:val="0"/>
                <w:szCs w:val="21"/>
              </w:rPr>
            </w:pPr>
            <w:r>
              <w:rPr>
                <w:rFonts w:hint="eastAsia" w:ascii="宋体" w:hAnsi="宋体" w:cs="宋体"/>
                <w:kern w:val="0"/>
                <w:szCs w:val="21"/>
              </w:rPr>
              <w:t>≥300</w:t>
            </w:r>
          </w:p>
        </w:tc>
        <w:tc>
          <w:tcPr>
            <w:tcW w:w="946" w:type="dxa"/>
            <w:tcBorders>
              <w:top w:val="nil"/>
              <w:left w:val="nil"/>
              <w:bottom w:val="single" w:color="auto" w:sz="4" w:space="0"/>
              <w:right w:val="single" w:color="auto" w:sz="4" w:space="0"/>
            </w:tcBorders>
            <w:vAlign w:val="center"/>
          </w:tcPr>
          <w:p w14:paraId="203BBAA5">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989" w:type="dxa"/>
            <w:tcBorders>
              <w:top w:val="nil"/>
              <w:left w:val="nil"/>
              <w:bottom w:val="single" w:color="auto" w:sz="4" w:space="0"/>
              <w:right w:val="single" w:color="auto" w:sz="4" w:space="0"/>
            </w:tcBorders>
            <w:vAlign w:val="center"/>
          </w:tcPr>
          <w:p w14:paraId="066CC2C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622663E">
            <w:pPr>
              <w:spacing w:line="240" w:lineRule="atLeast"/>
              <w:jc w:val="center"/>
              <w:rPr>
                <w:rFonts w:hint="eastAsia" w:ascii="宋体" w:hAnsi="宋体" w:cs="宋体"/>
                <w:kern w:val="0"/>
                <w:szCs w:val="21"/>
              </w:rPr>
            </w:pPr>
            <w:r>
              <w:rPr>
                <w:rFonts w:hint="eastAsia" w:ascii="宋体" w:hAnsi="宋体" w:cs="宋体"/>
                <w:kern w:val="0"/>
                <w:szCs w:val="21"/>
              </w:rPr>
              <w:t>＜300</w:t>
            </w:r>
          </w:p>
        </w:tc>
        <w:tc>
          <w:tcPr>
            <w:tcW w:w="869" w:type="dxa"/>
            <w:tcBorders>
              <w:top w:val="nil"/>
              <w:left w:val="nil"/>
              <w:bottom w:val="single" w:color="auto" w:sz="4" w:space="0"/>
              <w:right w:val="single" w:color="auto" w:sz="4" w:space="0"/>
            </w:tcBorders>
            <w:vAlign w:val="center"/>
          </w:tcPr>
          <w:p w14:paraId="64ACEF5A">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838" w:type="dxa"/>
            <w:tcBorders>
              <w:top w:val="nil"/>
              <w:left w:val="nil"/>
              <w:bottom w:val="single" w:color="auto" w:sz="4" w:space="0"/>
              <w:right w:val="single" w:color="auto" w:sz="4" w:space="0"/>
            </w:tcBorders>
            <w:vAlign w:val="center"/>
          </w:tcPr>
          <w:p w14:paraId="40A44A3B">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6845D5DF">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5EF6B997">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3</w:t>
            </w:r>
          </w:p>
        </w:tc>
        <w:tc>
          <w:tcPr>
            <w:tcW w:w="1923" w:type="dxa"/>
            <w:tcBorders>
              <w:top w:val="nil"/>
              <w:left w:val="nil"/>
              <w:bottom w:val="single" w:color="auto" w:sz="4" w:space="0"/>
              <w:right w:val="single" w:color="auto" w:sz="4" w:space="0"/>
            </w:tcBorders>
            <w:vAlign w:val="center"/>
          </w:tcPr>
          <w:p w14:paraId="0CF6F528">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建筑业</w:t>
            </w:r>
          </w:p>
        </w:tc>
        <w:tc>
          <w:tcPr>
            <w:tcW w:w="1180" w:type="dxa"/>
            <w:tcBorders>
              <w:top w:val="nil"/>
              <w:left w:val="nil"/>
              <w:bottom w:val="single" w:color="auto" w:sz="4" w:space="0"/>
              <w:right w:val="single" w:color="auto" w:sz="4" w:space="0"/>
            </w:tcBorders>
            <w:vAlign w:val="center"/>
          </w:tcPr>
          <w:p w14:paraId="2781B3FE">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≥80000</w:t>
            </w:r>
          </w:p>
        </w:tc>
        <w:tc>
          <w:tcPr>
            <w:tcW w:w="909" w:type="dxa"/>
            <w:tcBorders>
              <w:top w:val="nil"/>
              <w:left w:val="nil"/>
              <w:bottom w:val="single" w:color="auto" w:sz="4" w:space="0"/>
              <w:right w:val="single" w:color="auto" w:sz="4" w:space="0"/>
            </w:tcBorders>
            <w:vAlign w:val="center"/>
          </w:tcPr>
          <w:p w14:paraId="536A1513">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26" w:type="dxa"/>
            <w:tcBorders>
              <w:top w:val="nil"/>
              <w:left w:val="nil"/>
              <w:bottom w:val="single" w:color="auto" w:sz="4" w:space="0"/>
              <w:right w:val="single" w:color="auto" w:sz="4" w:space="0"/>
            </w:tcBorders>
            <w:vAlign w:val="center"/>
          </w:tcPr>
          <w:p w14:paraId="5D2C17BD">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≥80000</w:t>
            </w:r>
          </w:p>
        </w:tc>
        <w:tc>
          <w:tcPr>
            <w:tcW w:w="1091" w:type="dxa"/>
            <w:tcBorders>
              <w:top w:val="nil"/>
              <w:left w:val="nil"/>
              <w:bottom w:val="single" w:color="auto" w:sz="4" w:space="0"/>
              <w:right w:val="single" w:color="auto" w:sz="4" w:space="0"/>
            </w:tcBorders>
            <w:vAlign w:val="center"/>
          </w:tcPr>
          <w:p w14:paraId="0DE05AC4">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≥5000</w:t>
            </w:r>
          </w:p>
        </w:tc>
        <w:tc>
          <w:tcPr>
            <w:tcW w:w="929" w:type="dxa"/>
            <w:tcBorders>
              <w:top w:val="nil"/>
              <w:left w:val="nil"/>
              <w:bottom w:val="single" w:color="auto" w:sz="4" w:space="0"/>
              <w:right w:val="single" w:color="auto" w:sz="4" w:space="0"/>
            </w:tcBorders>
            <w:vAlign w:val="center"/>
          </w:tcPr>
          <w:p w14:paraId="46E4B2E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83" w:type="dxa"/>
            <w:tcBorders>
              <w:top w:val="nil"/>
              <w:left w:val="nil"/>
              <w:bottom w:val="single" w:color="auto" w:sz="4" w:space="0"/>
              <w:right w:val="single" w:color="auto" w:sz="4" w:space="0"/>
            </w:tcBorders>
            <w:vAlign w:val="center"/>
          </w:tcPr>
          <w:p w14:paraId="0390F412">
            <w:pPr>
              <w:spacing w:line="240" w:lineRule="atLeast"/>
              <w:jc w:val="center"/>
              <w:rPr>
                <w:rFonts w:hint="eastAsia" w:ascii="宋体" w:hAnsi="宋体" w:cs="宋体"/>
                <w:kern w:val="0"/>
                <w:szCs w:val="21"/>
              </w:rPr>
            </w:pPr>
            <w:r>
              <w:rPr>
                <w:rFonts w:hint="eastAsia" w:ascii="宋体" w:hAnsi="宋体" w:cs="宋体"/>
                <w:kern w:val="0"/>
                <w:szCs w:val="21"/>
              </w:rPr>
              <w:t>≥5000</w:t>
            </w:r>
          </w:p>
        </w:tc>
        <w:tc>
          <w:tcPr>
            <w:tcW w:w="1091" w:type="dxa"/>
            <w:tcBorders>
              <w:top w:val="nil"/>
              <w:left w:val="nil"/>
              <w:bottom w:val="single" w:color="auto" w:sz="4" w:space="0"/>
              <w:right w:val="single" w:color="auto" w:sz="4" w:space="0"/>
            </w:tcBorders>
            <w:vAlign w:val="center"/>
          </w:tcPr>
          <w:p w14:paraId="39A126DE">
            <w:pPr>
              <w:spacing w:line="240" w:lineRule="atLeast"/>
              <w:jc w:val="center"/>
              <w:rPr>
                <w:rFonts w:hint="eastAsia" w:ascii="宋体" w:hAnsi="宋体" w:cs="宋体"/>
                <w:kern w:val="0"/>
                <w:szCs w:val="21"/>
              </w:rPr>
            </w:pPr>
            <w:r>
              <w:rPr>
                <w:rFonts w:hint="eastAsia" w:ascii="宋体" w:hAnsi="宋体" w:cs="宋体"/>
                <w:kern w:val="0"/>
                <w:szCs w:val="21"/>
              </w:rPr>
              <w:t>≥300</w:t>
            </w:r>
          </w:p>
        </w:tc>
        <w:tc>
          <w:tcPr>
            <w:tcW w:w="946" w:type="dxa"/>
            <w:tcBorders>
              <w:top w:val="nil"/>
              <w:left w:val="nil"/>
              <w:bottom w:val="single" w:color="auto" w:sz="4" w:space="0"/>
              <w:right w:val="single" w:color="auto" w:sz="4" w:space="0"/>
            </w:tcBorders>
            <w:vAlign w:val="center"/>
          </w:tcPr>
          <w:p w14:paraId="48D513CB">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989" w:type="dxa"/>
            <w:tcBorders>
              <w:top w:val="nil"/>
              <w:left w:val="nil"/>
              <w:bottom w:val="single" w:color="auto" w:sz="4" w:space="0"/>
              <w:right w:val="single" w:color="auto" w:sz="4" w:space="0"/>
            </w:tcBorders>
            <w:vAlign w:val="center"/>
          </w:tcPr>
          <w:p w14:paraId="00FC6D5A">
            <w:pPr>
              <w:spacing w:line="240" w:lineRule="atLeast"/>
              <w:jc w:val="center"/>
              <w:rPr>
                <w:rFonts w:hint="eastAsia" w:ascii="宋体" w:hAnsi="宋体" w:cs="宋体"/>
                <w:kern w:val="0"/>
                <w:szCs w:val="21"/>
              </w:rPr>
            </w:pPr>
            <w:r>
              <w:rPr>
                <w:rFonts w:hint="eastAsia" w:ascii="宋体" w:hAnsi="宋体" w:cs="宋体"/>
                <w:kern w:val="0"/>
                <w:szCs w:val="21"/>
              </w:rPr>
              <w:t>≥300</w:t>
            </w:r>
          </w:p>
        </w:tc>
        <w:tc>
          <w:tcPr>
            <w:tcW w:w="1091" w:type="dxa"/>
            <w:tcBorders>
              <w:top w:val="nil"/>
              <w:left w:val="nil"/>
              <w:bottom w:val="single" w:color="auto" w:sz="4" w:space="0"/>
              <w:right w:val="single" w:color="auto" w:sz="4" w:space="0"/>
            </w:tcBorders>
            <w:vAlign w:val="center"/>
          </w:tcPr>
          <w:p w14:paraId="3519AF50">
            <w:pPr>
              <w:spacing w:line="240" w:lineRule="atLeast"/>
              <w:jc w:val="center"/>
              <w:rPr>
                <w:rFonts w:hint="eastAsia" w:ascii="宋体" w:hAnsi="宋体" w:cs="宋体"/>
                <w:kern w:val="0"/>
                <w:szCs w:val="21"/>
              </w:rPr>
            </w:pPr>
            <w:r>
              <w:rPr>
                <w:rFonts w:hint="eastAsia" w:ascii="宋体" w:hAnsi="宋体" w:cs="宋体"/>
                <w:kern w:val="0"/>
                <w:szCs w:val="21"/>
              </w:rPr>
              <w:t>＜300</w:t>
            </w:r>
          </w:p>
        </w:tc>
        <w:tc>
          <w:tcPr>
            <w:tcW w:w="869" w:type="dxa"/>
            <w:tcBorders>
              <w:top w:val="nil"/>
              <w:left w:val="nil"/>
              <w:bottom w:val="single" w:color="auto" w:sz="4" w:space="0"/>
              <w:right w:val="single" w:color="auto" w:sz="4" w:space="0"/>
            </w:tcBorders>
            <w:vAlign w:val="center"/>
          </w:tcPr>
          <w:p w14:paraId="60F90397">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838" w:type="dxa"/>
            <w:tcBorders>
              <w:top w:val="nil"/>
              <w:left w:val="nil"/>
              <w:bottom w:val="single" w:color="auto" w:sz="4" w:space="0"/>
              <w:right w:val="single" w:color="auto" w:sz="4" w:space="0"/>
            </w:tcBorders>
            <w:vAlign w:val="center"/>
          </w:tcPr>
          <w:p w14:paraId="04377B40">
            <w:pPr>
              <w:spacing w:line="240" w:lineRule="atLeast"/>
              <w:jc w:val="center"/>
              <w:rPr>
                <w:rFonts w:hint="eastAsia" w:ascii="宋体" w:hAnsi="宋体" w:cs="宋体"/>
                <w:kern w:val="0"/>
                <w:szCs w:val="21"/>
              </w:rPr>
            </w:pPr>
            <w:r>
              <w:rPr>
                <w:rFonts w:hint="eastAsia" w:ascii="宋体" w:hAnsi="宋体" w:cs="宋体"/>
                <w:kern w:val="0"/>
                <w:szCs w:val="21"/>
              </w:rPr>
              <w:t>＜300</w:t>
            </w:r>
          </w:p>
        </w:tc>
      </w:tr>
      <w:tr w14:paraId="23204DAC">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70458985">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4</w:t>
            </w:r>
          </w:p>
        </w:tc>
        <w:tc>
          <w:tcPr>
            <w:tcW w:w="1923" w:type="dxa"/>
            <w:tcBorders>
              <w:top w:val="nil"/>
              <w:left w:val="nil"/>
              <w:bottom w:val="single" w:color="auto" w:sz="4" w:space="0"/>
              <w:right w:val="single" w:color="auto" w:sz="4" w:space="0"/>
            </w:tcBorders>
            <w:vAlign w:val="center"/>
          </w:tcPr>
          <w:p w14:paraId="12F26A3E">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批发业</w:t>
            </w:r>
          </w:p>
        </w:tc>
        <w:tc>
          <w:tcPr>
            <w:tcW w:w="1180" w:type="dxa"/>
            <w:tcBorders>
              <w:top w:val="nil"/>
              <w:left w:val="nil"/>
              <w:bottom w:val="single" w:color="auto" w:sz="4" w:space="0"/>
              <w:right w:val="single" w:color="auto" w:sz="4" w:space="0"/>
            </w:tcBorders>
            <w:vAlign w:val="center"/>
          </w:tcPr>
          <w:p w14:paraId="0BBF9651">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≥40000</w:t>
            </w:r>
          </w:p>
        </w:tc>
        <w:tc>
          <w:tcPr>
            <w:tcW w:w="909" w:type="dxa"/>
            <w:tcBorders>
              <w:top w:val="nil"/>
              <w:left w:val="nil"/>
              <w:bottom w:val="single" w:color="auto" w:sz="4" w:space="0"/>
              <w:right w:val="single" w:color="auto" w:sz="4" w:space="0"/>
            </w:tcBorders>
            <w:vAlign w:val="center"/>
          </w:tcPr>
          <w:p w14:paraId="2074DF6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w:t>
            </w:r>
          </w:p>
        </w:tc>
        <w:tc>
          <w:tcPr>
            <w:tcW w:w="926" w:type="dxa"/>
            <w:tcBorders>
              <w:top w:val="nil"/>
              <w:left w:val="nil"/>
              <w:bottom w:val="single" w:color="auto" w:sz="4" w:space="0"/>
              <w:right w:val="single" w:color="auto" w:sz="4" w:space="0"/>
            </w:tcBorders>
            <w:vAlign w:val="center"/>
          </w:tcPr>
          <w:p w14:paraId="5B29E6E0">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330315B8">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≥5000</w:t>
            </w:r>
          </w:p>
        </w:tc>
        <w:tc>
          <w:tcPr>
            <w:tcW w:w="929" w:type="dxa"/>
            <w:tcBorders>
              <w:top w:val="nil"/>
              <w:left w:val="nil"/>
              <w:bottom w:val="single" w:color="auto" w:sz="4" w:space="0"/>
              <w:right w:val="single" w:color="auto" w:sz="4" w:space="0"/>
            </w:tcBorders>
            <w:vAlign w:val="center"/>
          </w:tcPr>
          <w:p w14:paraId="10CE29A6">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w:t>
            </w:r>
          </w:p>
        </w:tc>
        <w:tc>
          <w:tcPr>
            <w:tcW w:w="983" w:type="dxa"/>
            <w:tcBorders>
              <w:top w:val="nil"/>
              <w:left w:val="nil"/>
              <w:bottom w:val="single" w:color="auto" w:sz="4" w:space="0"/>
              <w:right w:val="single" w:color="auto" w:sz="4" w:space="0"/>
            </w:tcBorders>
            <w:vAlign w:val="center"/>
          </w:tcPr>
          <w:p w14:paraId="0ED73A1C">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1919389">
            <w:pPr>
              <w:spacing w:line="240" w:lineRule="atLeast"/>
              <w:jc w:val="center"/>
              <w:rPr>
                <w:rFonts w:hint="eastAsia" w:ascii="宋体" w:hAnsi="宋体" w:cs="宋体"/>
                <w:kern w:val="0"/>
                <w:szCs w:val="21"/>
              </w:rPr>
            </w:pPr>
            <w:r>
              <w:rPr>
                <w:rFonts w:hint="eastAsia" w:ascii="宋体" w:hAnsi="宋体" w:cs="宋体"/>
                <w:kern w:val="0"/>
                <w:szCs w:val="21"/>
              </w:rPr>
              <w:t>≥1000</w:t>
            </w:r>
          </w:p>
        </w:tc>
        <w:tc>
          <w:tcPr>
            <w:tcW w:w="946" w:type="dxa"/>
            <w:tcBorders>
              <w:top w:val="nil"/>
              <w:left w:val="nil"/>
              <w:bottom w:val="single" w:color="auto" w:sz="4" w:space="0"/>
              <w:right w:val="single" w:color="auto" w:sz="4" w:space="0"/>
            </w:tcBorders>
            <w:vAlign w:val="center"/>
          </w:tcPr>
          <w:p w14:paraId="121DD688">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3BF89CB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26D5C63">
            <w:pPr>
              <w:spacing w:line="240" w:lineRule="atLeast"/>
              <w:jc w:val="center"/>
              <w:rPr>
                <w:rFonts w:hint="eastAsia" w:ascii="宋体" w:hAnsi="宋体" w:cs="宋体"/>
                <w:kern w:val="0"/>
                <w:szCs w:val="21"/>
              </w:rPr>
            </w:pPr>
            <w:r>
              <w:rPr>
                <w:rFonts w:hint="eastAsia" w:ascii="宋体" w:hAnsi="宋体" w:cs="宋体"/>
                <w:kern w:val="0"/>
                <w:szCs w:val="21"/>
              </w:rPr>
              <w:t>＜1000</w:t>
            </w:r>
          </w:p>
        </w:tc>
        <w:tc>
          <w:tcPr>
            <w:tcW w:w="869" w:type="dxa"/>
            <w:tcBorders>
              <w:top w:val="nil"/>
              <w:left w:val="nil"/>
              <w:bottom w:val="single" w:color="auto" w:sz="4" w:space="0"/>
              <w:right w:val="single" w:color="auto" w:sz="4" w:space="0"/>
            </w:tcBorders>
            <w:vAlign w:val="center"/>
          </w:tcPr>
          <w:p w14:paraId="0E8D6B62">
            <w:pPr>
              <w:spacing w:line="240" w:lineRule="atLeast"/>
              <w:jc w:val="center"/>
              <w:rPr>
                <w:rFonts w:hint="eastAsia" w:ascii="宋体" w:hAnsi="宋体" w:cs="宋体"/>
                <w:kern w:val="0"/>
                <w:szCs w:val="21"/>
              </w:rPr>
            </w:pPr>
            <w:r>
              <w:rPr>
                <w:rFonts w:hint="eastAsia" w:ascii="宋体" w:hAnsi="宋体" w:cs="宋体"/>
                <w:kern w:val="0"/>
                <w:szCs w:val="21"/>
              </w:rPr>
              <w:t>＜5</w:t>
            </w:r>
          </w:p>
        </w:tc>
        <w:tc>
          <w:tcPr>
            <w:tcW w:w="838" w:type="dxa"/>
            <w:tcBorders>
              <w:top w:val="nil"/>
              <w:left w:val="nil"/>
              <w:bottom w:val="single" w:color="auto" w:sz="4" w:space="0"/>
              <w:right w:val="single" w:color="auto" w:sz="4" w:space="0"/>
            </w:tcBorders>
            <w:vAlign w:val="center"/>
          </w:tcPr>
          <w:p w14:paraId="71A575A1">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6A1D39EE">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39349824">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5</w:t>
            </w:r>
          </w:p>
        </w:tc>
        <w:tc>
          <w:tcPr>
            <w:tcW w:w="1923" w:type="dxa"/>
            <w:tcBorders>
              <w:top w:val="nil"/>
              <w:left w:val="nil"/>
              <w:bottom w:val="single" w:color="auto" w:sz="4" w:space="0"/>
              <w:right w:val="single" w:color="auto" w:sz="4" w:space="0"/>
            </w:tcBorders>
            <w:vAlign w:val="center"/>
          </w:tcPr>
          <w:p w14:paraId="2A70970F">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零售业</w:t>
            </w:r>
          </w:p>
        </w:tc>
        <w:tc>
          <w:tcPr>
            <w:tcW w:w="1180" w:type="dxa"/>
            <w:tcBorders>
              <w:top w:val="nil"/>
              <w:left w:val="nil"/>
              <w:bottom w:val="single" w:color="auto" w:sz="4" w:space="0"/>
              <w:right w:val="single" w:color="auto" w:sz="4" w:space="0"/>
            </w:tcBorders>
            <w:vAlign w:val="center"/>
          </w:tcPr>
          <w:p w14:paraId="04D42E41">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≥20000</w:t>
            </w:r>
          </w:p>
        </w:tc>
        <w:tc>
          <w:tcPr>
            <w:tcW w:w="909" w:type="dxa"/>
            <w:tcBorders>
              <w:top w:val="nil"/>
              <w:left w:val="nil"/>
              <w:bottom w:val="single" w:color="auto" w:sz="4" w:space="0"/>
              <w:right w:val="single" w:color="auto" w:sz="4" w:space="0"/>
            </w:tcBorders>
            <w:vAlign w:val="center"/>
          </w:tcPr>
          <w:p w14:paraId="7C7A1BB0">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26" w:type="dxa"/>
            <w:tcBorders>
              <w:top w:val="nil"/>
              <w:left w:val="nil"/>
              <w:bottom w:val="single" w:color="auto" w:sz="4" w:space="0"/>
              <w:right w:val="single" w:color="auto" w:sz="4" w:space="0"/>
            </w:tcBorders>
            <w:vAlign w:val="center"/>
          </w:tcPr>
          <w:p w14:paraId="4CDA453E">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3655D059">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≥500</w:t>
            </w:r>
          </w:p>
        </w:tc>
        <w:tc>
          <w:tcPr>
            <w:tcW w:w="929" w:type="dxa"/>
            <w:tcBorders>
              <w:top w:val="nil"/>
              <w:left w:val="nil"/>
              <w:bottom w:val="single" w:color="auto" w:sz="4" w:space="0"/>
              <w:right w:val="single" w:color="auto" w:sz="4" w:space="0"/>
            </w:tcBorders>
            <w:vAlign w:val="center"/>
          </w:tcPr>
          <w:p w14:paraId="70DCCDEE">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≥50</w:t>
            </w:r>
          </w:p>
        </w:tc>
        <w:tc>
          <w:tcPr>
            <w:tcW w:w="983" w:type="dxa"/>
            <w:tcBorders>
              <w:top w:val="nil"/>
              <w:left w:val="nil"/>
              <w:bottom w:val="single" w:color="auto" w:sz="4" w:space="0"/>
              <w:right w:val="single" w:color="auto" w:sz="4" w:space="0"/>
            </w:tcBorders>
            <w:vAlign w:val="center"/>
          </w:tcPr>
          <w:p w14:paraId="1BB7605B">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3D7B8D4D">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7296CDE3">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0763EBA0">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01CE372D">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24556479">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3775AC20">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02950530">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73AA7029">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6</w:t>
            </w:r>
          </w:p>
        </w:tc>
        <w:tc>
          <w:tcPr>
            <w:tcW w:w="1923" w:type="dxa"/>
            <w:tcBorders>
              <w:top w:val="nil"/>
              <w:left w:val="nil"/>
              <w:bottom w:val="single" w:color="auto" w:sz="4" w:space="0"/>
              <w:right w:val="single" w:color="auto" w:sz="4" w:space="0"/>
            </w:tcBorders>
            <w:vAlign w:val="center"/>
          </w:tcPr>
          <w:p w14:paraId="799EB9A3">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交通运输业</w:t>
            </w:r>
          </w:p>
        </w:tc>
        <w:tc>
          <w:tcPr>
            <w:tcW w:w="1180" w:type="dxa"/>
            <w:tcBorders>
              <w:top w:val="nil"/>
              <w:left w:val="nil"/>
              <w:bottom w:val="single" w:color="auto" w:sz="4" w:space="0"/>
              <w:right w:val="single" w:color="auto" w:sz="4" w:space="0"/>
            </w:tcBorders>
            <w:vAlign w:val="center"/>
          </w:tcPr>
          <w:p w14:paraId="4C5444E3">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≥30000</w:t>
            </w:r>
          </w:p>
        </w:tc>
        <w:tc>
          <w:tcPr>
            <w:tcW w:w="909" w:type="dxa"/>
            <w:tcBorders>
              <w:top w:val="nil"/>
              <w:left w:val="nil"/>
              <w:bottom w:val="single" w:color="auto" w:sz="4" w:space="0"/>
              <w:right w:val="single" w:color="auto" w:sz="4" w:space="0"/>
            </w:tcBorders>
            <w:vAlign w:val="center"/>
          </w:tcPr>
          <w:p w14:paraId="1267159D">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6" w:type="dxa"/>
            <w:tcBorders>
              <w:top w:val="nil"/>
              <w:left w:val="nil"/>
              <w:bottom w:val="single" w:color="auto" w:sz="4" w:space="0"/>
              <w:right w:val="single" w:color="auto" w:sz="4" w:space="0"/>
            </w:tcBorders>
            <w:vAlign w:val="center"/>
          </w:tcPr>
          <w:p w14:paraId="35C05151">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170629C">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≥3000</w:t>
            </w:r>
          </w:p>
        </w:tc>
        <w:tc>
          <w:tcPr>
            <w:tcW w:w="929" w:type="dxa"/>
            <w:tcBorders>
              <w:top w:val="nil"/>
              <w:left w:val="nil"/>
              <w:bottom w:val="single" w:color="auto" w:sz="4" w:space="0"/>
              <w:right w:val="single" w:color="auto" w:sz="4" w:space="0"/>
            </w:tcBorders>
            <w:vAlign w:val="center"/>
          </w:tcPr>
          <w:p w14:paraId="0C04EF91">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83" w:type="dxa"/>
            <w:tcBorders>
              <w:top w:val="nil"/>
              <w:left w:val="nil"/>
              <w:bottom w:val="single" w:color="auto" w:sz="4" w:space="0"/>
              <w:right w:val="single" w:color="auto" w:sz="4" w:space="0"/>
            </w:tcBorders>
            <w:vAlign w:val="center"/>
          </w:tcPr>
          <w:p w14:paraId="0B65ECB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38349A60">
            <w:pPr>
              <w:spacing w:line="240" w:lineRule="atLeast"/>
              <w:jc w:val="center"/>
              <w:rPr>
                <w:rFonts w:hint="eastAsia" w:ascii="宋体" w:hAnsi="宋体" w:cs="宋体"/>
                <w:kern w:val="0"/>
                <w:szCs w:val="21"/>
              </w:rPr>
            </w:pPr>
            <w:r>
              <w:rPr>
                <w:rFonts w:hint="eastAsia" w:ascii="宋体" w:hAnsi="宋体" w:cs="宋体"/>
                <w:kern w:val="0"/>
                <w:szCs w:val="21"/>
              </w:rPr>
              <w:t>≥200</w:t>
            </w:r>
          </w:p>
        </w:tc>
        <w:tc>
          <w:tcPr>
            <w:tcW w:w="946" w:type="dxa"/>
            <w:tcBorders>
              <w:top w:val="nil"/>
              <w:left w:val="nil"/>
              <w:bottom w:val="single" w:color="auto" w:sz="4" w:space="0"/>
              <w:right w:val="single" w:color="auto" w:sz="4" w:space="0"/>
            </w:tcBorders>
            <w:vAlign w:val="center"/>
          </w:tcPr>
          <w:p w14:paraId="5A9518EB">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989" w:type="dxa"/>
            <w:tcBorders>
              <w:top w:val="nil"/>
              <w:left w:val="nil"/>
              <w:bottom w:val="single" w:color="auto" w:sz="4" w:space="0"/>
              <w:right w:val="single" w:color="auto" w:sz="4" w:space="0"/>
            </w:tcBorders>
            <w:vAlign w:val="center"/>
          </w:tcPr>
          <w:p w14:paraId="129478BD">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406FD95">
            <w:pPr>
              <w:spacing w:line="240" w:lineRule="atLeast"/>
              <w:jc w:val="center"/>
              <w:rPr>
                <w:rFonts w:hint="eastAsia" w:ascii="宋体" w:hAnsi="宋体" w:cs="宋体"/>
                <w:kern w:val="0"/>
                <w:szCs w:val="21"/>
              </w:rPr>
            </w:pPr>
            <w:r>
              <w:rPr>
                <w:rFonts w:hint="eastAsia" w:ascii="宋体" w:hAnsi="宋体" w:cs="宋体"/>
                <w:kern w:val="0"/>
                <w:szCs w:val="21"/>
              </w:rPr>
              <w:t>＜200</w:t>
            </w:r>
          </w:p>
        </w:tc>
        <w:tc>
          <w:tcPr>
            <w:tcW w:w="869" w:type="dxa"/>
            <w:tcBorders>
              <w:top w:val="nil"/>
              <w:left w:val="nil"/>
              <w:bottom w:val="single" w:color="auto" w:sz="4" w:space="0"/>
              <w:right w:val="single" w:color="auto" w:sz="4" w:space="0"/>
            </w:tcBorders>
            <w:vAlign w:val="center"/>
          </w:tcPr>
          <w:p w14:paraId="3F68E330">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838" w:type="dxa"/>
            <w:tcBorders>
              <w:top w:val="nil"/>
              <w:left w:val="nil"/>
              <w:bottom w:val="single" w:color="auto" w:sz="4" w:space="0"/>
              <w:right w:val="single" w:color="auto" w:sz="4" w:space="0"/>
            </w:tcBorders>
            <w:vAlign w:val="center"/>
          </w:tcPr>
          <w:p w14:paraId="74ADB4E2">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554359E9">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061FED03">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7</w:t>
            </w:r>
          </w:p>
        </w:tc>
        <w:tc>
          <w:tcPr>
            <w:tcW w:w="1923" w:type="dxa"/>
            <w:tcBorders>
              <w:top w:val="nil"/>
              <w:left w:val="nil"/>
              <w:bottom w:val="single" w:color="auto" w:sz="4" w:space="0"/>
              <w:right w:val="single" w:color="auto" w:sz="4" w:space="0"/>
            </w:tcBorders>
            <w:vAlign w:val="center"/>
          </w:tcPr>
          <w:p w14:paraId="305FBDA9">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仓储业</w:t>
            </w:r>
          </w:p>
        </w:tc>
        <w:tc>
          <w:tcPr>
            <w:tcW w:w="1180" w:type="dxa"/>
            <w:tcBorders>
              <w:top w:val="nil"/>
              <w:left w:val="nil"/>
              <w:bottom w:val="single" w:color="auto" w:sz="4" w:space="0"/>
              <w:right w:val="single" w:color="auto" w:sz="4" w:space="0"/>
            </w:tcBorders>
            <w:vAlign w:val="center"/>
          </w:tcPr>
          <w:p w14:paraId="347134EF">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≥30000</w:t>
            </w:r>
          </w:p>
        </w:tc>
        <w:tc>
          <w:tcPr>
            <w:tcW w:w="909" w:type="dxa"/>
            <w:tcBorders>
              <w:top w:val="nil"/>
              <w:left w:val="nil"/>
              <w:bottom w:val="single" w:color="auto" w:sz="4" w:space="0"/>
              <w:right w:val="single" w:color="auto" w:sz="4" w:space="0"/>
            </w:tcBorders>
            <w:vAlign w:val="center"/>
          </w:tcPr>
          <w:p w14:paraId="44BF0DCB">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w:t>
            </w:r>
          </w:p>
        </w:tc>
        <w:tc>
          <w:tcPr>
            <w:tcW w:w="926" w:type="dxa"/>
            <w:tcBorders>
              <w:top w:val="nil"/>
              <w:left w:val="nil"/>
              <w:bottom w:val="single" w:color="auto" w:sz="4" w:space="0"/>
              <w:right w:val="single" w:color="auto" w:sz="4" w:space="0"/>
            </w:tcBorders>
            <w:vAlign w:val="center"/>
          </w:tcPr>
          <w:p w14:paraId="601E4E13">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F3FBB98">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9" w:type="dxa"/>
            <w:tcBorders>
              <w:top w:val="nil"/>
              <w:left w:val="nil"/>
              <w:bottom w:val="single" w:color="auto" w:sz="4" w:space="0"/>
              <w:right w:val="single" w:color="auto" w:sz="4" w:space="0"/>
            </w:tcBorders>
            <w:vAlign w:val="center"/>
          </w:tcPr>
          <w:p w14:paraId="49ECEBD7">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2A70CD34">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757E6EF6">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0250534A">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989" w:type="dxa"/>
            <w:tcBorders>
              <w:top w:val="nil"/>
              <w:left w:val="nil"/>
              <w:bottom w:val="single" w:color="auto" w:sz="4" w:space="0"/>
              <w:right w:val="single" w:color="auto" w:sz="4" w:space="0"/>
            </w:tcBorders>
            <w:vAlign w:val="center"/>
          </w:tcPr>
          <w:p w14:paraId="40E3629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51B159CC">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1C0568CD">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838" w:type="dxa"/>
            <w:tcBorders>
              <w:top w:val="nil"/>
              <w:left w:val="nil"/>
              <w:bottom w:val="single" w:color="auto" w:sz="4" w:space="0"/>
              <w:right w:val="single" w:color="auto" w:sz="4" w:space="0"/>
            </w:tcBorders>
            <w:vAlign w:val="center"/>
          </w:tcPr>
          <w:p w14:paraId="76EB99F5">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40074235">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316ADD24">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8</w:t>
            </w:r>
          </w:p>
        </w:tc>
        <w:tc>
          <w:tcPr>
            <w:tcW w:w="1923" w:type="dxa"/>
            <w:tcBorders>
              <w:top w:val="nil"/>
              <w:left w:val="nil"/>
              <w:bottom w:val="single" w:color="auto" w:sz="4" w:space="0"/>
              <w:right w:val="single" w:color="auto" w:sz="4" w:space="0"/>
            </w:tcBorders>
            <w:vAlign w:val="center"/>
          </w:tcPr>
          <w:p w14:paraId="4A334582">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邮政业</w:t>
            </w:r>
          </w:p>
        </w:tc>
        <w:tc>
          <w:tcPr>
            <w:tcW w:w="1180" w:type="dxa"/>
            <w:tcBorders>
              <w:top w:val="nil"/>
              <w:left w:val="nil"/>
              <w:bottom w:val="single" w:color="auto" w:sz="4" w:space="0"/>
              <w:right w:val="single" w:color="auto" w:sz="4" w:space="0"/>
            </w:tcBorders>
            <w:vAlign w:val="center"/>
          </w:tcPr>
          <w:p w14:paraId="3B33D4F0">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≥30000</w:t>
            </w:r>
          </w:p>
        </w:tc>
        <w:tc>
          <w:tcPr>
            <w:tcW w:w="909" w:type="dxa"/>
            <w:tcBorders>
              <w:top w:val="nil"/>
              <w:left w:val="nil"/>
              <w:bottom w:val="single" w:color="auto" w:sz="4" w:space="0"/>
              <w:right w:val="single" w:color="auto" w:sz="4" w:space="0"/>
            </w:tcBorders>
            <w:vAlign w:val="center"/>
          </w:tcPr>
          <w:p w14:paraId="0F57B3FF">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6" w:type="dxa"/>
            <w:tcBorders>
              <w:top w:val="nil"/>
              <w:left w:val="nil"/>
              <w:bottom w:val="single" w:color="auto" w:sz="4" w:space="0"/>
              <w:right w:val="single" w:color="auto" w:sz="4" w:space="0"/>
            </w:tcBorders>
            <w:vAlign w:val="center"/>
          </w:tcPr>
          <w:p w14:paraId="2274F58E">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2D1BE80D">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w:t>
            </w:r>
          </w:p>
        </w:tc>
        <w:tc>
          <w:tcPr>
            <w:tcW w:w="929" w:type="dxa"/>
            <w:tcBorders>
              <w:top w:val="nil"/>
              <w:left w:val="nil"/>
              <w:bottom w:val="single" w:color="auto" w:sz="4" w:space="0"/>
              <w:right w:val="single" w:color="auto" w:sz="4" w:space="0"/>
            </w:tcBorders>
            <w:vAlign w:val="center"/>
          </w:tcPr>
          <w:p w14:paraId="4276EFF0">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83" w:type="dxa"/>
            <w:tcBorders>
              <w:top w:val="nil"/>
              <w:left w:val="nil"/>
              <w:bottom w:val="single" w:color="auto" w:sz="4" w:space="0"/>
              <w:right w:val="single" w:color="auto" w:sz="4" w:space="0"/>
            </w:tcBorders>
            <w:vAlign w:val="center"/>
          </w:tcPr>
          <w:p w14:paraId="0D2E6C7F">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7695EB36">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7ADFD2DE">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989" w:type="dxa"/>
            <w:tcBorders>
              <w:top w:val="nil"/>
              <w:left w:val="nil"/>
              <w:bottom w:val="single" w:color="auto" w:sz="4" w:space="0"/>
              <w:right w:val="single" w:color="auto" w:sz="4" w:space="0"/>
            </w:tcBorders>
            <w:vAlign w:val="center"/>
          </w:tcPr>
          <w:p w14:paraId="7CEDC439">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0A87B28C">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436C69D1">
            <w:pPr>
              <w:spacing w:line="240" w:lineRule="atLeast"/>
              <w:jc w:val="center"/>
              <w:rPr>
                <w:rFonts w:hint="eastAsia" w:ascii="宋体" w:hAnsi="宋体" w:cs="宋体"/>
                <w:kern w:val="0"/>
                <w:szCs w:val="21"/>
              </w:rPr>
            </w:pPr>
            <w:r>
              <w:rPr>
                <w:rFonts w:hint="eastAsia" w:ascii="宋体" w:hAnsi="宋体" w:cs="宋体"/>
                <w:kern w:val="0"/>
                <w:szCs w:val="21"/>
              </w:rPr>
              <w:t>＜20</w:t>
            </w:r>
          </w:p>
        </w:tc>
        <w:tc>
          <w:tcPr>
            <w:tcW w:w="838" w:type="dxa"/>
            <w:tcBorders>
              <w:top w:val="nil"/>
              <w:left w:val="nil"/>
              <w:bottom w:val="single" w:color="auto" w:sz="4" w:space="0"/>
              <w:right w:val="single" w:color="auto" w:sz="4" w:space="0"/>
            </w:tcBorders>
            <w:vAlign w:val="center"/>
          </w:tcPr>
          <w:p w14:paraId="25FCAA0B">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7E6A7EE1">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3F68B28E">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9</w:t>
            </w:r>
          </w:p>
        </w:tc>
        <w:tc>
          <w:tcPr>
            <w:tcW w:w="1923" w:type="dxa"/>
            <w:tcBorders>
              <w:top w:val="nil"/>
              <w:left w:val="nil"/>
              <w:bottom w:val="single" w:color="auto" w:sz="4" w:space="0"/>
              <w:right w:val="single" w:color="auto" w:sz="4" w:space="0"/>
            </w:tcBorders>
            <w:vAlign w:val="center"/>
          </w:tcPr>
          <w:p w14:paraId="1626B97D">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住宿业</w:t>
            </w:r>
          </w:p>
        </w:tc>
        <w:tc>
          <w:tcPr>
            <w:tcW w:w="1180" w:type="dxa"/>
            <w:tcBorders>
              <w:top w:val="nil"/>
              <w:left w:val="nil"/>
              <w:bottom w:val="single" w:color="auto" w:sz="4" w:space="0"/>
              <w:right w:val="single" w:color="auto" w:sz="4" w:space="0"/>
            </w:tcBorders>
            <w:vAlign w:val="center"/>
          </w:tcPr>
          <w:p w14:paraId="77B42D56">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≥10000</w:t>
            </w:r>
          </w:p>
        </w:tc>
        <w:tc>
          <w:tcPr>
            <w:tcW w:w="909" w:type="dxa"/>
            <w:tcBorders>
              <w:top w:val="nil"/>
              <w:left w:val="nil"/>
              <w:bottom w:val="single" w:color="auto" w:sz="4" w:space="0"/>
              <w:right w:val="single" w:color="auto" w:sz="4" w:space="0"/>
            </w:tcBorders>
            <w:vAlign w:val="center"/>
          </w:tcPr>
          <w:p w14:paraId="2A53BF6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26" w:type="dxa"/>
            <w:tcBorders>
              <w:top w:val="nil"/>
              <w:left w:val="nil"/>
              <w:bottom w:val="single" w:color="auto" w:sz="4" w:space="0"/>
              <w:right w:val="single" w:color="auto" w:sz="4" w:space="0"/>
            </w:tcBorders>
            <w:vAlign w:val="center"/>
          </w:tcPr>
          <w:p w14:paraId="78F17A9B">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1FE075A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w:t>
            </w:r>
          </w:p>
        </w:tc>
        <w:tc>
          <w:tcPr>
            <w:tcW w:w="929" w:type="dxa"/>
            <w:tcBorders>
              <w:top w:val="nil"/>
              <w:left w:val="nil"/>
              <w:bottom w:val="single" w:color="auto" w:sz="4" w:space="0"/>
              <w:right w:val="single" w:color="auto" w:sz="4" w:space="0"/>
            </w:tcBorders>
            <w:vAlign w:val="center"/>
          </w:tcPr>
          <w:p w14:paraId="585D55CA">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45224242">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98C7C23">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4A05F4C0">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6F5DAFAD">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27CEB72B">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14A1E1AA">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73B171D2">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53AA138D">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06A19F7F">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10</w:t>
            </w:r>
          </w:p>
        </w:tc>
        <w:tc>
          <w:tcPr>
            <w:tcW w:w="1923" w:type="dxa"/>
            <w:tcBorders>
              <w:top w:val="nil"/>
              <w:left w:val="nil"/>
              <w:bottom w:val="single" w:color="auto" w:sz="4" w:space="0"/>
              <w:right w:val="single" w:color="auto" w:sz="4" w:space="0"/>
            </w:tcBorders>
            <w:vAlign w:val="center"/>
          </w:tcPr>
          <w:p w14:paraId="5385F94D">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餐饮业</w:t>
            </w:r>
          </w:p>
        </w:tc>
        <w:tc>
          <w:tcPr>
            <w:tcW w:w="1180" w:type="dxa"/>
            <w:tcBorders>
              <w:top w:val="nil"/>
              <w:left w:val="nil"/>
              <w:bottom w:val="single" w:color="auto" w:sz="4" w:space="0"/>
              <w:right w:val="single" w:color="auto" w:sz="4" w:space="0"/>
            </w:tcBorders>
            <w:vAlign w:val="center"/>
          </w:tcPr>
          <w:p w14:paraId="48497DC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≥10000</w:t>
            </w:r>
          </w:p>
        </w:tc>
        <w:tc>
          <w:tcPr>
            <w:tcW w:w="909" w:type="dxa"/>
            <w:tcBorders>
              <w:top w:val="nil"/>
              <w:left w:val="nil"/>
              <w:bottom w:val="single" w:color="auto" w:sz="4" w:space="0"/>
              <w:right w:val="single" w:color="auto" w:sz="4" w:space="0"/>
            </w:tcBorders>
            <w:vAlign w:val="center"/>
          </w:tcPr>
          <w:p w14:paraId="03F8719D">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26" w:type="dxa"/>
            <w:tcBorders>
              <w:top w:val="nil"/>
              <w:left w:val="nil"/>
              <w:bottom w:val="single" w:color="auto" w:sz="4" w:space="0"/>
              <w:right w:val="single" w:color="auto" w:sz="4" w:space="0"/>
            </w:tcBorders>
            <w:vAlign w:val="center"/>
          </w:tcPr>
          <w:p w14:paraId="170E0D4D">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18DBAF9">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w:t>
            </w:r>
          </w:p>
        </w:tc>
        <w:tc>
          <w:tcPr>
            <w:tcW w:w="929" w:type="dxa"/>
            <w:tcBorders>
              <w:top w:val="nil"/>
              <w:left w:val="nil"/>
              <w:bottom w:val="single" w:color="auto" w:sz="4" w:space="0"/>
              <w:right w:val="single" w:color="auto" w:sz="4" w:space="0"/>
            </w:tcBorders>
            <w:vAlign w:val="center"/>
          </w:tcPr>
          <w:p w14:paraId="69C2AB58">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3307968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15384AB">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7E5EAEB4">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3BE90799">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7912680F">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369D19FE">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06816D78">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22C96BCD">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4F13A675">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11</w:t>
            </w:r>
          </w:p>
        </w:tc>
        <w:tc>
          <w:tcPr>
            <w:tcW w:w="1923" w:type="dxa"/>
            <w:tcBorders>
              <w:top w:val="nil"/>
              <w:left w:val="nil"/>
              <w:bottom w:val="single" w:color="auto" w:sz="4" w:space="0"/>
              <w:right w:val="single" w:color="auto" w:sz="4" w:space="0"/>
            </w:tcBorders>
            <w:vAlign w:val="center"/>
          </w:tcPr>
          <w:p w14:paraId="71FFA42D">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信息传输业</w:t>
            </w:r>
          </w:p>
        </w:tc>
        <w:tc>
          <w:tcPr>
            <w:tcW w:w="1180" w:type="dxa"/>
            <w:tcBorders>
              <w:top w:val="nil"/>
              <w:left w:val="nil"/>
              <w:bottom w:val="single" w:color="auto" w:sz="4" w:space="0"/>
              <w:right w:val="single" w:color="auto" w:sz="4" w:space="0"/>
            </w:tcBorders>
            <w:vAlign w:val="center"/>
          </w:tcPr>
          <w:p w14:paraId="345D5B27">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≥100000</w:t>
            </w:r>
          </w:p>
        </w:tc>
        <w:tc>
          <w:tcPr>
            <w:tcW w:w="909" w:type="dxa"/>
            <w:tcBorders>
              <w:top w:val="nil"/>
              <w:left w:val="nil"/>
              <w:bottom w:val="single" w:color="auto" w:sz="4" w:space="0"/>
              <w:right w:val="single" w:color="auto" w:sz="4" w:space="0"/>
            </w:tcBorders>
            <w:vAlign w:val="center"/>
          </w:tcPr>
          <w:p w14:paraId="79619C8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w:t>
            </w:r>
          </w:p>
        </w:tc>
        <w:tc>
          <w:tcPr>
            <w:tcW w:w="926" w:type="dxa"/>
            <w:tcBorders>
              <w:top w:val="nil"/>
              <w:left w:val="nil"/>
              <w:bottom w:val="single" w:color="auto" w:sz="4" w:space="0"/>
              <w:right w:val="single" w:color="auto" w:sz="4" w:space="0"/>
            </w:tcBorders>
            <w:vAlign w:val="center"/>
          </w:tcPr>
          <w:p w14:paraId="7A231CE6">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D5C4FE8">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9" w:type="dxa"/>
            <w:tcBorders>
              <w:top w:val="nil"/>
              <w:left w:val="nil"/>
              <w:bottom w:val="single" w:color="auto" w:sz="4" w:space="0"/>
              <w:right w:val="single" w:color="auto" w:sz="4" w:space="0"/>
            </w:tcBorders>
            <w:vAlign w:val="center"/>
          </w:tcPr>
          <w:p w14:paraId="44E0B66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489D5507">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70B3E7F5">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6DEB9B4E">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5093B38D">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21435DD2">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329A9C3E">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7F4110F3">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004E0F82">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22314089">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12</w:t>
            </w:r>
          </w:p>
        </w:tc>
        <w:tc>
          <w:tcPr>
            <w:tcW w:w="1923" w:type="dxa"/>
            <w:tcBorders>
              <w:top w:val="nil"/>
              <w:left w:val="nil"/>
              <w:bottom w:val="single" w:color="auto" w:sz="4" w:space="0"/>
              <w:right w:val="single" w:color="auto" w:sz="4" w:space="0"/>
            </w:tcBorders>
            <w:vAlign w:val="center"/>
          </w:tcPr>
          <w:p w14:paraId="78D3990B">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软件和信息技术服务业</w:t>
            </w:r>
          </w:p>
        </w:tc>
        <w:tc>
          <w:tcPr>
            <w:tcW w:w="1180" w:type="dxa"/>
            <w:tcBorders>
              <w:top w:val="nil"/>
              <w:left w:val="nil"/>
              <w:bottom w:val="single" w:color="auto" w:sz="4" w:space="0"/>
              <w:right w:val="single" w:color="auto" w:sz="4" w:space="0"/>
            </w:tcBorders>
            <w:vAlign w:val="center"/>
          </w:tcPr>
          <w:p w14:paraId="4682188F">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≥10000</w:t>
            </w:r>
          </w:p>
        </w:tc>
        <w:tc>
          <w:tcPr>
            <w:tcW w:w="909" w:type="dxa"/>
            <w:tcBorders>
              <w:top w:val="nil"/>
              <w:left w:val="nil"/>
              <w:bottom w:val="single" w:color="auto" w:sz="4" w:space="0"/>
              <w:right w:val="single" w:color="auto" w:sz="4" w:space="0"/>
            </w:tcBorders>
            <w:vAlign w:val="center"/>
          </w:tcPr>
          <w:p w14:paraId="31323523">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26" w:type="dxa"/>
            <w:tcBorders>
              <w:top w:val="nil"/>
              <w:left w:val="nil"/>
              <w:bottom w:val="single" w:color="auto" w:sz="4" w:space="0"/>
              <w:right w:val="single" w:color="auto" w:sz="4" w:space="0"/>
            </w:tcBorders>
            <w:vAlign w:val="center"/>
          </w:tcPr>
          <w:p w14:paraId="5BCCE2D6">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22A58D9C">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9" w:type="dxa"/>
            <w:tcBorders>
              <w:top w:val="nil"/>
              <w:left w:val="nil"/>
              <w:bottom w:val="single" w:color="auto" w:sz="4" w:space="0"/>
              <w:right w:val="single" w:color="auto" w:sz="4" w:space="0"/>
            </w:tcBorders>
            <w:vAlign w:val="center"/>
          </w:tcPr>
          <w:p w14:paraId="18F467B9">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0BBA610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2648FD7C">
            <w:pPr>
              <w:spacing w:line="240" w:lineRule="atLeast"/>
              <w:jc w:val="center"/>
              <w:rPr>
                <w:rFonts w:hint="eastAsia" w:ascii="宋体" w:hAnsi="宋体" w:cs="宋体"/>
                <w:kern w:val="0"/>
                <w:szCs w:val="21"/>
              </w:rPr>
            </w:pPr>
            <w:r>
              <w:rPr>
                <w:rFonts w:hint="eastAsia" w:ascii="宋体" w:hAnsi="宋体" w:cs="宋体"/>
                <w:kern w:val="0"/>
                <w:szCs w:val="21"/>
              </w:rPr>
              <w:t>≥50</w:t>
            </w:r>
          </w:p>
        </w:tc>
        <w:tc>
          <w:tcPr>
            <w:tcW w:w="946" w:type="dxa"/>
            <w:tcBorders>
              <w:top w:val="nil"/>
              <w:left w:val="nil"/>
              <w:bottom w:val="single" w:color="auto" w:sz="4" w:space="0"/>
              <w:right w:val="single" w:color="auto" w:sz="4" w:space="0"/>
            </w:tcBorders>
            <w:vAlign w:val="center"/>
          </w:tcPr>
          <w:p w14:paraId="65FD4072">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1DC0C854">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61AF37C1">
            <w:pPr>
              <w:spacing w:line="240" w:lineRule="atLeast"/>
              <w:jc w:val="center"/>
              <w:rPr>
                <w:rFonts w:hint="eastAsia" w:ascii="宋体" w:hAnsi="宋体" w:cs="宋体"/>
                <w:kern w:val="0"/>
                <w:szCs w:val="21"/>
              </w:rPr>
            </w:pPr>
            <w:r>
              <w:rPr>
                <w:rFonts w:hint="eastAsia" w:ascii="宋体" w:hAnsi="宋体" w:cs="宋体"/>
                <w:kern w:val="0"/>
                <w:szCs w:val="21"/>
              </w:rPr>
              <w:t>＜50</w:t>
            </w:r>
          </w:p>
        </w:tc>
        <w:tc>
          <w:tcPr>
            <w:tcW w:w="869" w:type="dxa"/>
            <w:tcBorders>
              <w:top w:val="nil"/>
              <w:left w:val="nil"/>
              <w:bottom w:val="single" w:color="auto" w:sz="4" w:space="0"/>
              <w:right w:val="single" w:color="auto" w:sz="4" w:space="0"/>
            </w:tcBorders>
            <w:vAlign w:val="center"/>
          </w:tcPr>
          <w:p w14:paraId="30A01BB9">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4164D571">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4AF00162">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543C6573">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13</w:t>
            </w:r>
          </w:p>
        </w:tc>
        <w:tc>
          <w:tcPr>
            <w:tcW w:w="1923" w:type="dxa"/>
            <w:tcBorders>
              <w:top w:val="nil"/>
              <w:left w:val="nil"/>
              <w:bottom w:val="single" w:color="auto" w:sz="4" w:space="0"/>
              <w:right w:val="single" w:color="auto" w:sz="4" w:space="0"/>
            </w:tcBorders>
            <w:vAlign w:val="center"/>
          </w:tcPr>
          <w:p w14:paraId="7B793CC8">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房地产开发经验</w:t>
            </w:r>
          </w:p>
        </w:tc>
        <w:tc>
          <w:tcPr>
            <w:tcW w:w="1180" w:type="dxa"/>
            <w:tcBorders>
              <w:top w:val="nil"/>
              <w:left w:val="nil"/>
              <w:bottom w:val="single" w:color="auto" w:sz="4" w:space="0"/>
              <w:right w:val="single" w:color="auto" w:sz="4" w:space="0"/>
            </w:tcBorders>
            <w:vAlign w:val="center"/>
          </w:tcPr>
          <w:p w14:paraId="1B0B720A">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≥200000</w:t>
            </w:r>
          </w:p>
        </w:tc>
        <w:tc>
          <w:tcPr>
            <w:tcW w:w="909" w:type="dxa"/>
            <w:tcBorders>
              <w:top w:val="nil"/>
              <w:left w:val="nil"/>
              <w:bottom w:val="single" w:color="auto" w:sz="4" w:space="0"/>
              <w:right w:val="single" w:color="auto" w:sz="4" w:space="0"/>
            </w:tcBorders>
            <w:vAlign w:val="center"/>
          </w:tcPr>
          <w:p w14:paraId="3A83F773">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26" w:type="dxa"/>
            <w:tcBorders>
              <w:top w:val="nil"/>
              <w:left w:val="nil"/>
              <w:bottom w:val="single" w:color="auto" w:sz="4" w:space="0"/>
              <w:right w:val="single" w:color="auto" w:sz="4" w:space="0"/>
            </w:tcBorders>
            <w:vAlign w:val="center"/>
          </w:tcPr>
          <w:p w14:paraId="63E07127">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或,≥10000</w:t>
            </w:r>
          </w:p>
        </w:tc>
        <w:tc>
          <w:tcPr>
            <w:tcW w:w="1091" w:type="dxa"/>
            <w:tcBorders>
              <w:top w:val="nil"/>
              <w:left w:val="nil"/>
              <w:bottom w:val="single" w:color="auto" w:sz="4" w:space="0"/>
              <w:right w:val="single" w:color="auto" w:sz="4" w:space="0"/>
            </w:tcBorders>
            <w:vAlign w:val="center"/>
          </w:tcPr>
          <w:p w14:paraId="151A62B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9" w:type="dxa"/>
            <w:tcBorders>
              <w:top w:val="nil"/>
              <w:left w:val="nil"/>
              <w:bottom w:val="single" w:color="auto" w:sz="4" w:space="0"/>
              <w:right w:val="single" w:color="auto" w:sz="4" w:space="0"/>
            </w:tcBorders>
            <w:vAlign w:val="center"/>
          </w:tcPr>
          <w:p w14:paraId="1260D65A">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83" w:type="dxa"/>
            <w:tcBorders>
              <w:top w:val="nil"/>
              <w:left w:val="nil"/>
              <w:bottom w:val="single" w:color="auto" w:sz="4" w:space="0"/>
              <w:right w:val="single" w:color="auto" w:sz="4" w:space="0"/>
            </w:tcBorders>
            <w:vAlign w:val="center"/>
          </w:tcPr>
          <w:p w14:paraId="7C315CCB">
            <w:pPr>
              <w:spacing w:line="240" w:lineRule="atLeast"/>
              <w:jc w:val="center"/>
              <w:rPr>
                <w:rFonts w:hint="eastAsia" w:ascii="宋体" w:hAnsi="宋体" w:cs="宋体"/>
                <w:kern w:val="0"/>
                <w:szCs w:val="21"/>
              </w:rPr>
            </w:pPr>
            <w:r>
              <w:rPr>
                <w:rFonts w:hint="eastAsia" w:ascii="宋体" w:hAnsi="宋体" w:cs="宋体"/>
                <w:kern w:val="0"/>
                <w:szCs w:val="21"/>
              </w:rPr>
              <w:t>且,≥5000</w:t>
            </w:r>
          </w:p>
        </w:tc>
        <w:tc>
          <w:tcPr>
            <w:tcW w:w="1091" w:type="dxa"/>
            <w:tcBorders>
              <w:top w:val="nil"/>
              <w:left w:val="nil"/>
              <w:bottom w:val="single" w:color="auto" w:sz="4" w:space="0"/>
              <w:right w:val="single" w:color="auto" w:sz="4" w:space="0"/>
            </w:tcBorders>
            <w:vAlign w:val="center"/>
          </w:tcPr>
          <w:p w14:paraId="5A45B071">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46" w:type="dxa"/>
            <w:tcBorders>
              <w:top w:val="nil"/>
              <w:left w:val="nil"/>
              <w:bottom w:val="single" w:color="auto" w:sz="4" w:space="0"/>
              <w:right w:val="single" w:color="auto" w:sz="4" w:space="0"/>
            </w:tcBorders>
            <w:vAlign w:val="center"/>
          </w:tcPr>
          <w:p w14:paraId="3625C4AD">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989" w:type="dxa"/>
            <w:tcBorders>
              <w:top w:val="nil"/>
              <w:left w:val="nil"/>
              <w:bottom w:val="single" w:color="auto" w:sz="4" w:space="0"/>
              <w:right w:val="single" w:color="auto" w:sz="4" w:space="0"/>
            </w:tcBorders>
            <w:vAlign w:val="center"/>
          </w:tcPr>
          <w:p w14:paraId="2EB0C02E">
            <w:pPr>
              <w:spacing w:line="240" w:lineRule="atLeast"/>
              <w:jc w:val="center"/>
              <w:rPr>
                <w:rFonts w:hint="eastAsia" w:ascii="宋体" w:hAnsi="宋体" w:cs="宋体"/>
                <w:kern w:val="0"/>
                <w:szCs w:val="21"/>
              </w:rPr>
            </w:pPr>
            <w:r>
              <w:rPr>
                <w:rFonts w:hint="eastAsia" w:ascii="宋体" w:hAnsi="宋体" w:cs="宋体"/>
                <w:kern w:val="0"/>
                <w:szCs w:val="21"/>
              </w:rPr>
              <w:t>且,≥2000</w:t>
            </w:r>
          </w:p>
        </w:tc>
        <w:tc>
          <w:tcPr>
            <w:tcW w:w="1091" w:type="dxa"/>
            <w:tcBorders>
              <w:top w:val="nil"/>
              <w:left w:val="nil"/>
              <w:bottom w:val="single" w:color="auto" w:sz="4" w:space="0"/>
              <w:right w:val="single" w:color="auto" w:sz="4" w:space="0"/>
            </w:tcBorders>
            <w:vAlign w:val="center"/>
          </w:tcPr>
          <w:p w14:paraId="2A099122">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69" w:type="dxa"/>
            <w:tcBorders>
              <w:top w:val="nil"/>
              <w:left w:val="nil"/>
              <w:bottom w:val="single" w:color="auto" w:sz="4" w:space="0"/>
              <w:right w:val="single" w:color="auto" w:sz="4" w:space="0"/>
            </w:tcBorders>
            <w:vAlign w:val="center"/>
          </w:tcPr>
          <w:p w14:paraId="61339224">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838" w:type="dxa"/>
            <w:tcBorders>
              <w:top w:val="nil"/>
              <w:left w:val="nil"/>
              <w:bottom w:val="single" w:color="auto" w:sz="4" w:space="0"/>
              <w:right w:val="single" w:color="auto" w:sz="4" w:space="0"/>
            </w:tcBorders>
            <w:vAlign w:val="center"/>
          </w:tcPr>
          <w:p w14:paraId="7B5A415A">
            <w:pPr>
              <w:spacing w:line="240" w:lineRule="atLeast"/>
              <w:jc w:val="center"/>
              <w:rPr>
                <w:rFonts w:hint="eastAsia" w:ascii="宋体" w:hAnsi="宋体" w:cs="宋体"/>
                <w:kern w:val="0"/>
                <w:szCs w:val="21"/>
              </w:rPr>
            </w:pPr>
            <w:r>
              <w:rPr>
                <w:rFonts w:hint="eastAsia" w:ascii="宋体" w:hAnsi="宋体" w:cs="宋体"/>
                <w:kern w:val="0"/>
                <w:szCs w:val="21"/>
              </w:rPr>
              <w:t>或,＜2000</w:t>
            </w:r>
          </w:p>
        </w:tc>
      </w:tr>
      <w:tr w14:paraId="6C282B83">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441C344A">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14</w:t>
            </w:r>
          </w:p>
        </w:tc>
        <w:tc>
          <w:tcPr>
            <w:tcW w:w="1923" w:type="dxa"/>
            <w:tcBorders>
              <w:top w:val="nil"/>
              <w:left w:val="nil"/>
              <w:bottom w:val="single" w:color="auto" w:sz="4" w:space="0"/>
              <w:right w:val="single" w:color="auto" w:sz="4" w:space="0"/>
            </w:tcBorders>
            <w:vAlign w:val="center"/>
          </w:tcPr>
          <w:p w14:paraId="23EF85E6">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物业管理</w:t>
            </w:r>
          </w:p>
        </w:tc>
        <w:tc>
          <w:tcPr>
            <w:tcW w:w="1180" w:type="dxa"/>
            <w:tcBorders>
              <w:top w:val="nil"/>
              <w:left w:val="nil"/>
              <w:bottom w:val="single" w:color="auto" w:sz="4" w:space="0"/>
              <w:right w:val="single" w:color="auto" w:sz="4" w:space="0"/>
            </w:tcBorders>
            <w:vAlign w:val="center"/>
          </w:tcPr>
          <w:p w14:paraId="5241486C">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≥5000</w:t>
            </w:r>
          </w:p>
        </w:tc>
        <w:tc>
          <w:tcPr>
            <w:tcW w:w="909" w:type="dxa"/>
            <w:tcBorders>
              <w:top w:val="nil"/>
              <w:left w:val="nil"/>
              <w:bottom w:val="single" w:color="auto" w:sz="4" w:space="0"/>
              <w:right w:val="single" w:color="auto" w:sz="4" w:space="0"/>
            </w:tcBorders>
            <w:vAlign w:val="center"/>
          </w:tcPr>
          <w:p w14:paraId="5B7A488C">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6" w:type="dxa"/>
            <w:tcBorders>
              <w:top w:val="nil"/>
              <w:left w:val="nil"/>
              <w:bottom w:val="single" w:color="auto" w:sz="4" w:space="0"/>
              <w:right w:val="single" w:color="auto" w:sz="4" w:space="0"/>
            </w:tcBorders>
            <w:vAlign w:val="center"/>
          </w:tcPr>
          <w:p w14:paraId="183ACBB9">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03C0718">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≥1000</w:t>
            </w:r>
          </w:p>
        </w:tc>
        <w:tc>
          <w:tcPr>
            <w:tcW w:w="929" w:type="dxa"/>
            <w:tcBorders>
              <w:top w:val="nil"/>
              <w:left w:val="nil"/>
              <w:bottom w:val="single" w:color="auto" w:sz="4" w:space="0"/>
              <w:right w:val="single" w:color="auto" w:sz="4" w:space="0"/>
            </w:tcBorders>
            <w:vAlign w:val="center"/>
          </w:tcPr>
          <w:p w14:paraId="3934DB94">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83" w:type="dxa"/>
            <w:tcBorders>
              <w:top w:val="nil"/>
              <w:left w:val="nil"/>
              <w:bottom w:val="single" w:color="auto" w:sz="4" w:space="0"/>
              <w:right w:val="single" w:color="auto" w:sz="4" w:space="0"/>
            </w:tcBorders>
            <w:vAlign w:val="center"/>
          </w:tcPr>
          <w:p w14:paraId="29965F0A">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708CFF9E">
            <w:pPr>
              <w:spacing w:line="240" w:lineRule="atLeast"/>
              <w:jc w:val="center"/>
              <w:rPr>
                <w:rFonts w:hint="eastAsia" w:ascii="宋体" w:hAnsi="宋体" w:cs="宋体"/>
                <w:kern w:val="0"/>
                <w:szCs w:val="21"/>
              </w:rPr>
            </w:pPr>
            <w:r>
              <w:rPr>
                <w:rFonts w:hint="eastAsia" w:ascii="宋体" w:hAnsi="宋体" w:cs="宋体"/>
                <w:kern w:val="0"/>
                <w:szCs w:val="21"/>
              </w:rPr>
              <w:t>≥500</w:t>
            </w:r>
          </w:p>
        </w:tc>
        <w:tc>
          <w:tcPr>
            <w:tcW w:w="946" w:type="dxa"/>
            <w:tcBorders>
              <w:top w:val="nil"/>
              <w:left w:val="nil"/>
              <w:bottom w:val="single" w:color="auto" w:sz="4" w:space="0"/>
              <w:right w:val="single" w:color="auto" w:sz="4" w:space="0"/>
            </w:tcBorders>
            <w:vAlign w:val="center"/>
          </w:tcPr>
          <w:p w14:paraId="11CC731C">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989" w:type="dxa"/>
            <w:tcBorders>
              <w:top w:val="nil"/>
              <w:left w:val="nil"/>
              <w:bottom w:val="single" w:color="auto" w:sz="4" w:space="0"/>
              <w:right w:val="single" w:color="auto" w:sz="4" w:space="0"/>
            </w:tcBorders>
            <w:vAlign w:val="center"/>
          </w:tcPr>
          <w:p w14:paraId="386FC610">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023CA2E">
            <w:pPr>
              <w:spacing w:line="240" w:lineRule="atLeast"/>
              <w:jc w:val="center"/>
              <w:rPr>
                <w:rFonts w:hint="eastAsia" w:ascii="宋体" w:hAnsi="宋体" w:cs="宋体"/>
                <w:kern w:val="0"/>
                <w:szCs w:val="21"/>
              </w:rPr>
            </w:pPr>
            <w:r>
              <w:rPr>
                <w:rFonts w:hint="eastAsia" w:ascii="宋体" w:hAnsi="宋体" w:cs="宋体"/>
                <w:kern w:val="0"/>
                <w:szCs w:val="21"/>
              </w:rPr>
              <w:t>＜500</w:t>
            </w:r>
          </w:p>
        </w:tc>
        <w:tc>
          <w:tcPr>
            <w:tcW w:w="869" w:type="dxa"/>
            <w:tcBorders>
              <w:top w:val="nil"/>
              <w:left w:val="nil"/>
              <w:bottom w:val="single" w:color="auto" w:sz="4" w:space="0"/>
              <w:right w:val="single" w:color="auto" w:sz="4" w:space="0"/>
            </w:tcBorders>
            <w:vAlign w:val="center"/>
          </w:tcPr>
          <w:p w14:paraId="4C218A85">
            <w:pPr>
              <w:spacing w:line="240" w:lineRule="atLeast"/>
              <w:jc w:val="center"/>
              <w:rPr>
                <w:rFonts w:hint="eastAsia" w:ascii="宋体" w:hAnsi="宋体" w:cs="宋体"/>
                <w:kern w:val="0"/>
                <w:szCs w:val="21"/>
              </w:rPr>
            </w:pPr>
            <w:r>
              <w:rPr>
                <w:rFonts w:hint="eastAsia" w:ascii="宋体" w:hAnsi="宋体" w:cs="宋体"/>
                <w:kern w:val="0"/>
                <w:szCs w:val="21"/>
              </w:rPr>
              <w:t>＜100</w:t>
            </w:r>
          </w:p>
        </w:tc>
        <w:tc>
          <w:tcPr>
            <w:tcW w:w="838" w:type="dxa"/>
            <w:tcBorders>
              <w:top w:val="nil"/>
              <w:left w:val="nil"/>
              <w:bottom w:val="single" w:color="auto" w:sz="4" w:space="0"/>
              <w:right w:val="single" w:color="auto" w:sz="4" w:space="0"/>
            </w:tcBorders>
            <w:vAlign w:val="center"/>
          </w:tcPr>
          <w:p w14:paraId="312F61A6">
            <w:pPr>
              <w:spacing w:line="240" w:lineRule="atLeast"/>
              <w:jc w:val="center"/>
              <w:rPr>
                <w:rFonts w:hint="eastAsia" w:ascii="宋体" w:hAnsi="宋体" w:cs="宋体"/>
                <w:kern w:val="0"/>
                <w:szCs w:val="21"/>
              </w:rPr>
            </w:pPr>
            <w:r>
              <w:rPr>
                <w:rFonts w:hint="eastAsia" w:ascii="宋体" w:hAnsi="宋体" w:cs="宋体"/>
                <w:kern w:val="0"/>
                <w:szCs w:val="21"/>
              </w:rPr>
              <w:t>　</w:t>
            </w:r>
          </w:p>
        </w:tc>
      </w:tr>
      <w:tr w14:paraId="3C4781E8">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5BB93DD8">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15</w:t>
            </w:r>
          </w:p>
        </w:tc>
        <w:tc>
          <w:tcPr>
            <w:tcW w:w="1923" w:type="dxa"/>
            <w:tcBorders>
              <w:top w:val="nil"/>
              <w:left w:val="nil"/>
              <w:bottom w:val="single" w:color="auto" w:sz="4" w:space="0"/>
              <w:right w:val="single" w:color="auto" w:sz="4" w:space="0"/>
            </w:tcBorders>
            <w:vAlign w:val="center"/>
          </w:tcPr>
          <w:p w14:paraId="4857AF6F">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租赁和商务服务业</w:t>
            </w:r>
          </w:p>
        </w:tc>
        <w:tc>
          <w:tcPr>
            <w:tcW w:w="1180" w:type="dxa"/>
            <w:tcBorders>
              <w:top w:val="nil"/>
              <w:left w:val="nil"/>
              <w:bottom w:val="single" w:color="auto" w:sz="4" w:space="0"/>
              <w:right w:val="single" w:color="auto" w:sz="4" w:space="0"/>
            </w:tcBorders>
            <w:vAlign w:val="center"/>
          </w:tcPr>
          <w:p w14:paraId="38560829">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09" w:type="dxa"/>
            <w:tcBorders>
              <w:top w:val="nil"/>
              <w:left w:val="nil"/>
              <w:bottom w:val="single" w:color="auto" w:sz="4" w:space="0"/>
              <w:right w:val="single" w:color="auto" w:sz="4" w:space="0"/>
            </w:tcBorders>
            <w:vAlign w:val="center"/>
          </w:tcPr>
          <w:p w14:paraId="0EB8A414">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26" w:type="dxa"/>
            <w:tcBorders>
              <w:top w:val="nil"/>
              <w:left w:val="nil"/>
              <w:bottom w:val="single" w:color="auto" w:sz="4" w:space="0"/>
              <w:right w:val="single" w:color="auto" w:sz="4" w:space="0"/>
            </w:tcBorders>
            <w:vAlign w:val="center"/>
          </w:tcPr>
          <w:p w14:paraId="1CB3BE5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或,≥120000</w:t>
            </w:r>
          </w:p>
        </w:tc>
        <w:tc>
          <w:tcPr>
            <w:tcW w:w="1091" w:type="dxa"/>
            <w:tcBorders>
              <w:top w:val="nil"/>
              <w:left w:val="nil"/>
              <w:bottom w:val="single" w:color="auto" w:sz="4" w:space="0"/>
              <w:right w:val="single" w:color="auto" w:sz="4" w:space="0"/>
            </w:tcBorders>
            <w:vAlign w:val="center"/>
          </w:tcPr>
          <w:p w14:paraId="7615E551">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29" w:type="dxa"/>
            <w:tcBorders>
              <w:top w:val="nil"/>
              <w:left w:val="nil"/>
              <w:bottom w:val="single" w:color="auto" w:sz="4" w:space="0"/>
              <w:right w:val="single" w:color="auto" w:sz="4" w:space="0"/>
            </w:tcBorders>
            <w:vAlign w:val="center"/>
          </w:tcPr>
          <w:p w14:paraId="3C3D4091">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733A574B">
            <w:pPr>
              <w:spacing w:line="240" w:lineRule="atLeast"/>
              <w:jc w:val="center"/>
              <w:rPr>
                <w:rFonts w:hint="eastAsia" w:ascii="宋体" w:hAnsi="宋体" w:cs="宋体"/>
                <w:kern w:val="0"/>
                <w:szCs w:val="21"/>
              </w:rPr>
            </w:pPr>
            <w:r>
              <w:rPr>
                <w:rFonts w:hint="eastAsia" w:ascii="宋体" w:hAnsi="宋体" w:cs="宋体"/>
                <w:kern w:val="0"/>
                <w:szCs w:val="21"/>
              </w:rPr>
              <w:t>且,≥8000</w:t>
            </w:r>
          </w:p>
        </w:tc>
        <w:tc>
          <w:tcPr>
            <w:tcW w:w="1091" w:type="dxa"/>
            <w:tcBorders>
              <w:top w:val="nil"/>
              <w:left w:val="nil"/>
              <w:bottom w:val="single" w:color="auto" w:sz="4" w:space="0"/>
              <w:right w:val="single" w:color="auto" w:sz="4" w:space="0"/>
            </w:tcBorders>
            <w:vAlign w:val="center"/>
          </w:tcPr>
          <w:p w14:paraId="1343F68E">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946" w:type="dxa"/>
            <w:tcBorders>
              <w:top w:val="nil"/>
              <w:left w:val="nil"/>
              <w:bottom w:val="single" w:color="auto" w:sz="4" w:space="0"/>
              <w:right w:val="single" w:color="auto" w:sz="4" w:space="0"/>
            </w:tcBorders>
            <w:vAlign w:val="center"/>
          </w:tcPr>
          <w:p w14:paraId="6D714C1B">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44DF0540">
            <w:pPr>
              <w:spacing w:line="240" w:lineRule="atLeast"/>
              <w:jc w:val="center"/>
              <w:rPr>
                <w:rFonts w:hint="eastAsia" w:ascii="宋体" w:hAnsi="宋体" w:cs="宋体"/>
                <w:kern w:val="0"/>
                <w:szCs w:val="21"/>
              </w:rPr>
            </w:pPr>
            <w:r>
              <w:rPr>
                <w:rFonts w:hint="eastAsia" w:ascii="宋体" w:hAnsi="宋体" w:cs="宋体"/>
                <w:kern w:val="0"/>
                <w:szCs w:val="21"/>
              </w:rPr>
              <w:t>且,≥100</w:t>
            </w:r>
          </w:p>
        </w:tc>
        <w:tc>
          <w:tcPr>
            <w:tcW w:w="1091" w:type="dxa"/>
            <w:tcBorders>
              <w:top w:val="nil"/>
              <w:left w:val="nil"/>
              <w:bottom w:val="single" w:color="auto" w:sz="4" w:space="0"/>
              <w:right w:val="single" w:color="auto" w:sz="4" w:space="0"/>
            </w:tcBorders>
            <w:vAlign w:val="center"/>
          </w:tcPr>
          <w:p w14:paraId="5A0100C5">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869" w:type="dxa"/>
            <w:tcBorders>
              <w:top w:val="nil"/>
              <w:left w:val="nil"/>
              <w:bottom w:val="single" w:color="auto" w:sz="4" w:space="0"/>
              <w:right w:val="single" w:color="auto" w:sz="4" w:space="0"/>
            </w:tcBorders>
            <w:vAlign w:val="center"/>
          </w:tcPr>
          <w:p w14:paraId="41636016">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7A1C611A">
            <w:pPr>
              <w:spacing w:line="240" w:lineRule="atLeast"/>
              <w:jc w:val="center"/>
              <w:rPr>
                <w:rFonts w:hint="eastAsia" w:ascii="宋体" w:hAnsi="宋体" w:cs="宋体"/>
                <w:kern w:val="0"/>
                <w:szCs w:val="21"/>
              </w:rPr>
            </w:pPr>
            <w:r>
              <w:rPr>
                <w:rFonts w:hint="eastAsia" w:ascii="宋体" w:hAnsi="宋体" w:cs="宋体"/>
                <w:kern w:val="0"/>
                <w:szCs w:val="21"/>
              </w:rPr>
              <w:t>或,＜100</w:t>
            </w:r>
          </w:p>
        </w:tc>
      </w:tr>
      <w:tr w14:paraId="5D402192">
        <w:tblPrEx>
          <w:tblCellMar>
            <w:top w:w="0" w:type="dxa"/>
            <w:left w:w="108" w:type="dxa"/>
            <w:bottom w:w="0" w:type="dxa"/>
            <w:right w:w="108" w:type="dxa"/>
          </w:tblCellMar>
        </w:tblPrEx>
        <w:trPr>
          <w:trHeight w:val="369" w:hRule="atLeast"/>
          <w:jc w:val="center"/>
        </w:trPr>
        <w:tc>
          <w:tcPr>
            <w:tcW w:w="483" w:type="dxa"/>
            <w:tcBorders>
              <w:top w:val="nil"/>
              <w:left w:val="single" w:color="auto" w:sz="4" w:space="0"/>
              <w:bottom w:val="single" w:color="auto" w:sz="4" w:space="0"/>
              <w:right w:val="single" w:color="auto" w:sz="4" w:space="0"/>
            </w:tcBorders>
            <w:vAlign w:val="center"/>
          </w:tcPr>
          <w:p w14:paraId="1A0D06AF">
            <w:pPr>
              <w:spacing w:line="240" w:lineRule="atLeast"/>
              <w:ind w:left="-107" w:leftChars="-51" w:right="-107" w:rightChars="-51"/>
              <w:jc w:val="center"/>
              <w:rPr>
                <w:rFonts w:hint="eastAsia" w:ascii="宋体" w:hAnsi="宋体" w:cs="宋体"/>
                <w:b/>
                <w:kern w:val="0"/>
                <w:szCs w:val="21"/>
              </w:rPr>
            </w:pPr>
            <w:r>
              <w:rPr>
                <w:rFonts w:hint="eastAsia" w:ascii="宋体" w:hAnsi="宋体" w:cs="宋体"/>
                <w:b/>
                <w:kern w:val="0"/>
                <w:szCs w:val="21"/>
              </w:rPr>
              <w:t>16</w:t>
            </w:r>
          </w:p>
        </w:tc>
        <w:tc>
          <w:tcPr>
            <w:tcW w:w="1923" w:type="dxa"/>
            <w:tcBorders>
              <w:top w:val="nil"/>
              <w:left w:val="nil"/>
              <w:bottom w:val="single" w:color="auto" w:sz="4" w:space="0"/>
              <w:right w:val="single" w:color="auto" w:sz="4" w:space="0"/>
            </w:tcBorders>
            <w:vAlign w:val="center"/>
          </w:tcPr>
          <w:p w14:paraId="7293D03E">
            <w:pPr>
              <w:spacing w:line="240" w:lineRule="atLeast"/>
              <w:ind w:left="-27" w:leftChars="-13" w:right="-65" w:rightChars="-31"/>
              <w:rPr>
                <w:rFonts w:hint="eastAsia" w:ascii="宋体" w:hAnsi="宋体" w:cs="宋体"/>
                <w:b/>
                <w:kern w:val="0"/>
                <w:szCs w:val="21"/>
              </w:rPr>
            </w:pPr>
            <w:r>
              <w:rPr>
                <w:rFonts w:hint="eastAsia" w:ascii="宋体" w:hAnsi="宋体" w:cs="宋体"/>
                <w:b/>
                <w:kern w:val="0"/>
                <w:szCs w:val="21"/>
              </w:rPr>
              <w:t>其他未列明行业</w:t>
            </w:r>
          </w:p>
        </w:tc>
        <w:tc>
          <w:tcPr>
            <w:tcW w:w="1180" w:type="dxa"/>
            <w:tcBorders>
              <w:top w:val="nil"/>
              <w:left w:val="nil"/>
              <w:bottom w:val="single" w:color="auto" w:sz="4" w:space="0"/>
              <w:right w:val="single" w:color="auto" w:sz="4" w:space="0"/>
            </w:tcBorders>
            <w:vAlign w:val="center"/>
          </w:tcPr>
          <w:p w14:paraId="0ECFDE95">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09" w:type="dxa"/>
            <w:tcBorders>
              <w:top w:val="nil"/>
              <w:left w:val="nil"/>
              <w:bottom w:val="single" w:color="auto" w:sz="4" w:space="0"/>
              <w:right w:val="single" w:color="auto" w:sz="4" w:space="0"/>
            </w:tcBorders>
            <w:vAlign w:val="center"/>
          </w:tcPr>
          <w:p w14:paraId="085067C0">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≥300</w:t>
            </w:r>
          </w:p>
        </w:tc>
        <w:tc>
          <w:tcPr>
            <w:tcW w:w="926" w:type="dxa"/>
            <w:tcBorders>
              <w:top w:val="nil"/>
              <w:left w:val="nil"/>
              <w:bottom w:val="single" w:color="auto" w:sz="4" w:space="0"/>
              <w:right w:val="single" w:color="auto" w:sz="4" w:space="0"/>
            </w:tcBorders>
            <w:vAlign w:val="center"/>
          </w:tcPr>
          <w:p w14:paraId="0D5FCD0E">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3EA268A3">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　</w:t>
            </w:r>
          </w:p>
        </w:tc>
        <w:tc>
          <w:tcPr>
            <w:tcW w:w="929" w:type="dxa"/>
            <w:tcBorders>
              <w:top w:val="nil"/>
              <w:left w:val="nil"/>
              <w:bottom w:val="single" w:color="auto" w:sz="4" w:space="0"/>
              <w:right w:val="single" w:color="auto" w:sz="4" w:space="0"/>
            </w:tcBorders>
            <w:vAlign w:val="center"/>
          </w:tcPr>
          <w:p w14:paraId="31ACC4B2">
            <w:pPr>
              <w:spacing w:line="240" w:lineRule="atLeast"/>
              <w:ind w:left="-107" w:leftChars="-51" w:right="-107" w:rightChars="-51"/>
              <w:jc w:val="center"/>
              <w:rPr>
                <w:rFonts w:hint="eastAsia" w:ascii="宋体" w:hAnsi="宋体" w:cs="宋体"/>
                <w:kern w:val="0"/>
                <w:szCs w:val="21"/>
              </w:rPr>
            </w:pPr>
            <w:r>
              <w:rPr>
                <w:rFonts w:hint="eastAsia" w:ascii="宋体" w:hAnsi="宋体" w:cs="宋体"/>
                <w:kern w:val="0"/>
                <w:szCs w:val="21"/>
              </w:rPr>
              <w:t>≥100</w:t>
            </w:r>
          </w:p>
        </w:tc>
        <w:tc>
          <w:tcPr>
            <w:tcW w:w="983" w:type="dxa"/>
            <w:tcBorders>
              <w:top w:val="nil"/>
              <w:left w:val="nil"/>
              <w:bottom w:val="single" w:color="auto" w:sz="4" w:space="0"/>
              <w:right w:val="single" w:color="auto" w:sz="4" w:space="0"/>
            </w:tcBorders>
            <w:vAlign w:val="center"/>
          </w:tcPr>
          <w:p w14:paraId="7957E87F">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4B66293F">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946" w:type="dxa"/>
            <w:tcBorders>
              <w:top w:val="nil"/>
              <w:left w:val="nil"/>
              <w:bottom w:val="single" w:color="auto" w:sz="4" w:space="0"/>
              <w:right w:val="single" w:color="auto" w:sz="4" w:space="0"/>
            </w:tcBorders>
            <w:vAlign w:val="center"/>
          </w:tcPr>
          <w:p w14:paraId="3115EA6B">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989" w:type="dxa"/>
            <w:tcBorders>
              <w:top w:val="nil"/>
              <w:left w:val="nil"/>
              <w:bottom w:val="single" w:color="auto" w:sz="4" w:space="0"/>
              <w:right w:val="single" w:color="auto" w:sz="4" w:space="0"/>
            </w:tcBorders>
            <w:vAlign w:val="center"/>
          </w:tcPr>
          <w:p w14:paraId="596C2F9F">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1091" w:type="dxa"/>
            <w:tcBorders>
              <w:top w:val="nil"/>
              <w:left w:val="nil"/>
              <w:bottom w:val="single" w:color="auto" w:sz="4" w:space="0"/>
              <w:right w:val="single" w:color="auto" w:sz="4" w:space="0"/>
            </w:tcBorders>
            <w:vAlign w:val="center"/>
          </w:tcPr>
          <w:p w14:paraId="19422646">
            <w:pPr>
              <w:spacing w:line="240" w:lineRule="atLeast"/>
              <w:jc w:val="center"/>
              <w:rPr>
                <w:rFonts w:hint="eastAsia" w:ascii="宋体" w:hAnsi="宋体" w:cs="宋体"/>
                <w:kern w:val="0"/>
                <w:szCs w:val="21"/>
              </w:rPr>
            </w:pPr>
            <w:r>
              <w:rPr>
                <w:rFonts w:hint="eastAsia" w:ascii="宋体" w:hAnsi="宋体" w:cs="宋体"/>
                <w:kern w:val="0"/>
                <w:szCs w:val="21"/>
              </w:rPr>
              <w:t>　</w:t>
            </w:r>
          </w:p>
        </w:tc>
        <w:tc>
          <w:tcPr>
            <w:tcW w:w="869" w:type="dxa"/>
            <w:tcBorders>
              <w:top w:val="nil"/>
              <w:left w:val="nil"/>
              <w:bottom w:val="single" w:color="auto" w:sz="4" w:space="0"/>
              <w:right w:val="single" w:color="auto" w:sz="4" w:space="0"/>
            </w:tcBorders>
            <w:vAlign w:val="center"/>
          </w:tcPr>
          <w:p w14:paraId="0E1A94E9">
            <w:pPr>
              <w:spacing w:line="240" w:lineRule="atLeast"/>
              <w:jc w:val="center"/>
              <w:rPr>
                <w:rFonts w:hint="eastAsia" w:ascii="宋体" w:hAnsi="宋体" w:cs="宋体"/>
                <w:kern w:val="0"/>
                <w:szCs w:val="21"/>
              </w:rPr>
            </w:pPr>
            <w:r>
              <w:rPr>
                <w:rFonts w:hint="eastAsia" w:ascii="宋体" w:hAnsi="宋体" w:cs="宋体"/>
                <w:kern w:val="0"/>
                <w:szCs w:val="21"/>
              </w:rPr>
              <w:t>＜10</w:t>
            </w:r>
          </w:p>
        </w:tc>
        <w:tc>
          <w:tcPr>
            <w:tcW w:w="838" w:type="dxa"/>
            <w:tcBorders>
              <w:top w:val="nil"/>
              <w:left w:val="nil"/>
              <w:bottom w:val="single" w:color="auto" w:sz="4" w:space="0"/>
              <w:right w:val="single" w:color="auto" w:sz="4" w:space="0"/>
            </w:tcBorders>
            <w:vAlign w:val="center"/>
          </w:tcPr>
          <w:p w14:paraId="489F7585">
            <w:pPr>
              <w:spacing w:line="240" w:lineRule="atLeast"/>
              <w:jc w:val="center"/>
              <w:rPr>
                <w:rFonts w:hint="eastAsia" w:ascii="宋体" w:hAnsi="宋体" w:cs="宋体"/>
                <w:kern w:val="0"/>
                <w:szCs w:val="21"/>
              </w:rPr>
            </w:pPr>
            <w:r>
              <w:rPr>
                <w:rFonts w:hint="eastAsia" w:ascii="宋体" w:hAnsi="宋体" w:cs="宋体"/>
                <w:kern w:val="0"/>
                <w:szCs w:val="21"/>
              </w:rPr>
              <w:t>　</w:t>
            </w:r>
          </w:p>
        </w:tc>
      </w:tr>
    </w:tbl>
    <w:p w14:paraId="2E88C0D5">
      <w:pPr>
        <w:jc w:val="left"/>
        <w:outlineLvl w:val="0"/>
        <w:rPr>
          <w:rFonts w:hint="eastAsia" w:ascii="宋体" w:hAnsi="宋体" w:cs="宋体"/>
          <w:b/>
          <w:bCs/>
          <w:kern w:val="0"/>
          <w:sz w:val="28"/>
          <w:szCs w:val="28"/>
        </w:rPr>
        <w:sectPr>
          <w:headerReference r:id="rId5" w:type="default"/>
          <w:footerReference r:id="rId6" w:type="default"/>
          <w:pgSz w:w="16838" w:h="11906" w:orient="landscape"/>
          <w:pgMar w:top="1440" w:right="1800" w:bottom="1440" w:left="1800" w:header="851" w:footer="992" w:gutter="0"/>
          <w:cols w:space="720" w:num="1"/>
          <w:docGrid w:type="lines" w:linePitch="312" w:charSpace="0"/>
        </w:sectPr>
      </w:pPr>
    </w:p>
    <w:p w14:paraId="05088D0F">
      <w:pPr>
        <w:snapToGrid w:val="0"/>
        <w:spacing w:line="360" w:lineRule="auto"/>
        <w:outlineLvl w:val="0"/>
        <w:rPr>
          <w:rFonts w:hint="eastAsia" w:ascii="宋体" w:hAnsi="宋体" w:cs="宋体"/>
          <w:b/>
          <w:bCs/>
          <w:kern w:val="0"/>
          <w:sz w:val="36"/>
          <w:szCs w:val="36"/>
        </w:rPr>
      </w:pPr>
      <w:r>
        <w:rPr>
          <w:rFonts w:hint="eastAsia" w:ascii="宋体" w:hAnsi="宋体" w:cs="宋体"/>
          <w:b/>
          <w:bCs/>
          <w:kern w:val="0"/>
          <w:sz w:val="36"/>
          <w:szCs w:val="36"/>
        </w:rPr>
        <w:t>附件3、残疾人福利性单位声明函</w:t>
      </w:r>
    </w:p>
    <w:p w14:paraId="077F73EA">
      <w:pPr>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残疾人福利性单位声明函</w:t>
      </w:r>
    </w:p>
    <w:p w14:paraId="3B4EB155">
      <w:pPr>
        <w:spacing w:line="360" w:lineRule="auto"/>
        <w:jc w:val="center"/>
        <w:rPr>
          <w:rFonts w:hint="eastAsia" w:ascii="宋体" w:hAnsi="宋体" w:cs="宋体"/>
          <w:b/>
          <w:bCs/>
          <w:kern w:val="0"/>
          <w:sz w:val="24"/>
          <w:szCs w:val="24"/>
        </w:rPr>
      </w:pPr>
      <w:r>
        <w:rPr>
          <w:rFonts w:hint="eastAsia" w:ascii="宋体" w:hAnsi="宋体" w:cs="宋体"/>
          <w:b/>
          <w:bCs/>
          <w:kern w:val="0"/>
          <w:sz w:val="24"/>
          <w:szCs w:val="24"/>
        </w:rPr>
        <w:t>（供应商应如实填写，若不是残疾人福利性单位则自行删除本页）</w:t>
      </w:r>
    </w:p>
    <w:p w14:paraId="65201603">
      <w:pPr>
        <w:spacing w:line="360" w:lineRule="auto"/>
        <w:ind w:firstLine="420" w:firstLineChars="175"/>
        <w:rPr>
          <w:rFonts w:hint="eastAsia" w:ascii="宋体" w:hAnsi="宋体" w:cs="宋体"/>
          <w:sz w:val="24"/>
          <w:szCs w:val="24"/>
        </w:rPr>
      </w:pPr>
      <w:r>
        <w:rPr>
          <w:rFonts w:hint="eastAsia" w:ascii="宋体" w:hAnsi="宋体" w:cs="宋体"/>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935838">
      <w:pPr>
        <w:spacing w:line="360" w:lineRule="auto"/>
        <w:ind w:firstLine="420" w:firstLineChars="175"/>
        <w:rPr>
          <w:rFonts w:hint="eastAsia" w:ascii="宋体" w:hAnsi="宋体" w:cs="宋体"/>
          <w:sz w:val="24"/>
          <w:szCs w:val="24"/>
        </w:rPr>
      </w:pPr>
      <w:r>
        <w:rPr>
          <w:rFonts w:hint="eastAsia" w:ascii="宋体" w:hAnsi="宋体" w:cs="宋体"/>
          <w:sz w:val="24"/>
          <w:szCs w:val="24"/>
        </w:rPr>
        <w:t>本单位对上述声明的真实性负责。如有虚假，将依法承担相应责任。</w:t>
      </w:r>
    </w:p>
    <w:p w14:paraId="461942F9">
      <w:pPr>
        <w:spacing w:line="360" w:lineRule="auto"/>
        <w:ind w:firstLine="420" w:firstLineChars="175"/>
        <w:rPr>
          <w:rFonts w:hint="eastAsia" w:ascii="宋体" w:hAnsi="宋体" w:cs="宋体"/>
          <w:sz w:val="24"/>
          <w:szCs w:val="24"/>
        </w:rPr>
      </w:pPr>
    </w:p>
    <w:p w14:paraId="1BA92EFF">
      <w:pPr>
        <w:spacing w:line="360" w:lineRule="auto"/>
        <w:ind w:firstLine="420" w:firstLineChars="175"/>
        <w:rPr>
          <w:rFonts w:hint="eastAsia" w:ascii="宋体" w:hAnsi="宋体" w:cs="宋体"/>
          <w:sz w:val="24"/>
          <w:szCs w:val="24"/>
        </w:rPr>
      </w:pPr>
      <w:r>
        <w:rPr>
          <w:rFonts w:hint="eastAsia" w:ascii="宋体" w:hAnsi="宋体" w:cs="宋体"/>
          <w:sz w:val="24"/>
          <w:szCs w:val="24"/>
        </w:rPr>
        <w:t>单位名称（盖章）：</w:t>
      </w:r>
    </w:p>
    <w:p w14:paraId="5DC792C1">
      <w:pPr>
        <w:spacing w:line="360" w:lineRule="auto"/>
        <w:ind w:firstLine="420" w:firstLineChars="175"/>
        <w:rPr>
          <w:rFonts w:hint="eastAsia" w:ascii="宋体" w:hAnsi="宋体" w:cs="宋体"/>
          <w:sz w:val="24"/>
          <w:szCs w:val="24"/>
        </w:rPr>
      </w:pPr>
      <w:r>
        <w:rPr>
          <w:rFonts w:hint="eastAsia" w:ascii="宋体" w:hAnsi="宋体" w:cs="宋体"/>
          <w:sz w:val="24"/>
          <w:szCs w:val="24"/>
        </w:rPr>
        <w:t>日  期：</w:t>
      </w:r>
    </w:p>
    <w:p w14:paraId="626EAB4E">
      <w:pPr>
        <w:spacing w:line="360" w:lineRule="auto"/>
        <w:ind w:firstLine="420" w:firstLineChars="175"/>
        <w:rPr>
          <w:rFonts w:hint="eastAsia" w:ascii="宋体" w:hAnsi="宋体" w:cs="宋体"/>
          <w:sz w:val="24"/>
          <w:szCs w:val="24"/>
        </w:rPr>
      </w:pPr>
      <w:r>
        <w:rPr>
          <w:rFonts w:hint="eastAsia" w:ascii="宋体" w:hAnsi="宋体" w:cs="宋体"/>
          <w:sz w:val="24"/>
          <w:szCs w:val="24"/>
        </w:rPr>
        <w:t>备注：1、享受政府采购支持政策的残疾人福利性单位应当同时满足以下条件：</w:t>
      </w:r>
    </w:p>
    <w:p w14:paraId="54430DB5">
      <w:pPr>
        <w:spacing w:line="360" w:lineRule="auto"/>
        <w:ind w:firstLine="420" w:firstLineChars="175"/>
        <w:rPr>
          <w:rFonts w:hint="eastAsia" w:ascii="宋体" w:hAnsi="宋体" w:cs="宋体"/>
          <w:sz w:val="24"/>
          <w:szCs w:val="24"/>
        </w:rPr>
      </w:pPr>
      <w:r>
        <w:rPr>
          <w:rFonts w:hint="eastAsia" w:ascii="宋体" w:hAnsi="宋体" w:cs="宋体"/>
          <w:sz w:val="24"/>
          <w:szCs w:val="24"/>
        </w:rPr>
        <w:t>（1）安置的残疾人占本单位在职职工人数的比例不低于25%（含25%），并且安置的残疾人人数不少于10人（含10人）；</w:t>
      </w:r>
    </w:p>
    <w:p w14:paraId="719EF193">
      <w:pPr>
        <w:spacing w:line="360" w:lineRule="auto"/>
        <w:ind w:firstLine="420" w:firstLineChars="175"/>
        <w:rPr>
          <w:rFonts w:hint="eastAsia" w:ascii="宋体" w:hAnsi="宋体" w:cs="宋体"/>
          <w:sz w:val="24"/>
          <w:szCs w:val="24"/>
        </w:rPr>
      </w:pPr>
      <w:r>
        <w:rPr>
          <w:rFonts w:hint="eastAsia" w:ascii="宋体" w:hAnsi="宋体" w:cs="宋体"/>
          <w:sz w:val="24"/>
          <w:szCs w:val="24"/>
        </w:rPr>
        <w:t>（2）依法与安置的每位残疾人签订了一年以上（含一年）的劳动合同或服务协议；</w:t>
      </w:r>
    </w:p>
    <w:p w14:paraId="6BCAE520">
      <w:pPr>
        <w:spacing w:line="360" w:lineRule="auto"/>
        <w:ind w:firstLine="420" w:firstLineChars="175"/>
        <w:rPr>
          <w:rFonts w:hint="eastAsia" w:ascii="宋体" w:hAnsi="宋体" w:cs="宋体"/>
          <w:sz w:val="24"/>
          <w:szCs w:val="24"/>
        </w:rPr>
      </w:pPr>
      <w:r>
        <w:rPr>
          <w:rFonts w:hint="eastAsia" w:ascii="宋体" w:hAnsi="宋体" w:cs="宋体"/>
          <w:sz w:val="24"/>
          <w:szCs w:val="24"/>
        </w:rPr>
        <w:t>（3）为安置的每位残疾人按月足额缴纳了基本养老保险、基本医疗保险、失业保险、工伤保险和生育保险等社会保险费；</w:t>
      </w:r>
    </w:p>
    <w:p w14:paraId="07A90AF6">
      <w:pPr>
        <w:spacing w:line="360" w:lineRule="auto"/>
        <w:ind w:firstLine="420" w:firstLineChars="175"/>
        <w:rPr>
          <w:rFonts w:hint="eastAsia" w:ascii="宋体" w:hAnsi="宋体" w:cs="宋体"/>
          <w:sz w:val="24"/>
          <w:szCs w:val="24"/>
        </w:rPr>
      </w:pPr>
      <w:r>
        <w:rPr>
          <w:rFonts w:hint="eastAsia" w:ascii="宋体" w:hAnsi="宋体" w:cs="宋体"/>
          <w:sz w:val="24"/>
          <w:szCs w:val="24"/>
        </w:rPr>
        <w:t>（4）通过银行等金融机构向安置的每位残疾人，按月支付了不低于单位所在区县适用的经省级人民政府批准的月最低工资标准的工资；</w:t>
      </w:r>
    </w:p>
    <w:p w14:paraId="7992F29B">
      <w:pPr>
        <w:spacing w:line="360" w:lineRule="auto"/>
        <w:ind w:firstLine="420" w:firstLineChars="175"/>
        <w:rPr>
          <w:rFonts w:hint="eastAsia" w:ascii="宋体" w:hAnsi="宋体" w:cs="宋体"/>
          <w:sz w:val="24"/>
          <w:szCs w:val="24"/>
        </w:rPr>
      </w:pPr>
      <w:r>
        <w:rPr>
          <w:rFonts w:hint="eastAsia" w:ascii="宋体" w:hAnsi="宋体" w:cs="宋体"/>
          <w:sz w:val="24"/>
          <w:szCs w:val="24"/>
        </w:rPr>
        <w:t>（5）提供本单位制造的货物、承担的工程或者服务（以下简称产品），或者提供其他残疾人福利性单位制造的货物（不包括使用非残疾人福利性单位注册商标的货物）。</w:t>
      </w:r>
    </w:p>
    <w:p w14:paraId="48335411">
      <w:pPr>
        <w:spacing w:line="360" w:lineRule="auto"/>
        <w:ind w:firstLine="420" w:firstLineChars="175"/>
        <w:rPr>
          <w:rFonts w:hint="eastAsia" w:ascii="宋体" w:hAnsi="宋体" w:cs="宋体"/>
          <w:sz w:val="24"/>
          <w:szCs w:val="24"/>
        </w:rPr>
      </w:pPr>
      <w:r>
        <w:rPr>
          <w:rFonts w:hint="eastAsia" w:ascii="宋体" w:hAnsi="宋体" w:cs="宋体"/>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ADF98D0">
      <w:pPr>
        <w:spacing w:line="360" w:lineRule="auto"/>
        <w:outlineLvl w:val="0"/>
        <w:rPr>
          <w:rFonts w:hint="eastAsia" w:ascii="宋体" w:hAnsi="宋体" w:cs="宋体"/>
          <w:b/>
          <w:bCs/>
          <w:kern w:val="0"/>
          <w:sz w:val="28"/>
          <w:szCs w:val="28"/>
        </w:rPr>
      </w:pPr>
      <w:r>
        <w:rPr>
          <w:rFonts w:hint="eastAsia" w:ascii="宋体" w:hAnsi="宋体" w:cs="宋体"/>
          <w:b/>
          <w:bCs/>
          <w:kern w:val="0"/>
          <w:sz w:val="36"/>
          <w:szCs w:val="36"/>
        </w:rPr>
        <w:t>附件4、监狱企业证明文件</w:t>
      </w:r>
    </w:p>
    <w:p w14:paraId="27953BB0">
      <w:pPr>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（供应商应如实填写，若不是监狱企业则自行删除本页）</w:t>
      </w:r>
    </w:p>
    <w:p w14:paraId="04ED671D">
      <w:pPr>
        <w:ind w:firstLine="480"/>
        <w:rPr>
          <w:rFonts w:hint="eastAsia" w:ascii="宋体" w:hAnsi="宋体" w:cs="宋体"/>
          <w:sz w:val="28"/>
          <w:szCs w:val="28"/>
        </w:rPr>
      </w:pPr>
      <w:r>
        <w:rPr>
          <w:rFonts w:hint="eastAsia" w:ascii="宋体" w:hAnsi="宋体" w:cs="宋体"/>
          <w:sz w:val="28"/>
          <w:szCs w:val="28"/>
        </w:rPr>
        <w:t>本单位郑重声明，根据《财政部 司法部关于政府采购支持监狱企业发展有关问题的通知》（财库〔2014〕68号）的规定，本单位为符合条件的监狱企业。</w:t>
      </w:r>
    </w:p>
    <w:p w14:paraId="6C1449B6">
      <w:pPr>
        <w:ind w:firstLine="480"/>
        <w:rPr>
          <w:rFonts w:hint="eastAsia" w:ascii="宋体" w:hAnsi="宋体" w:cs="宋体"/>
          <w:sz w:val="28"/>
          <w:szCs w:val="28"/>
        </w:rPr>
      </w:pPr>
      <w:r>
        <w:rPr>
          <w:rFonts w:hint="eastAsia" w:ascii="宋体" w:hAnsi="宋体" w:cs="宋体"/>
          <w:sz w:val="28"/>
          <w:szCs w:val="28"/>
        </w:rPr>
        <w:t>且本单位参加</w:t>
      </w:r>
      <w:r>
        <w:rPr>
          <w:rFonts w:hint="eastAsia" w:ascii="宋体" w:hAnsi="宋体" w:cs="宋体"/>
          <w:sz w:val="28"/>
          <w:szCs w:val="28"/>
          <w:u w:val="single"/>
        </w:rPr>
        <w:t xml:space="preserve">   （采购人）   </w:t>
      </w:r>
      <w:r>
        <w:rPr>
          <w:rFonts w:hint="eastAsia" w:ascii="宋体" w:hAnsi="宋体" w:cs="宋体"/>
          <w:sz w:val="28"/>
          <w:szCs w:val="28"/>
        </w:rPr>
        <w:t xml:space="preserve">的 </w:t>
      </w:r>
      <w:r>
        <w:rPr>
          <w:rFonts w:hint="eastAsia" w:ascii="宋体" w:hAnsi="宋体" w:cs="宋体"/>
          <w:sz w:val="28"/>
          <w:szCs w:val="28"/>
          <w:u w:val="single"/>
        </w:rPr>
        <w:t xml:space="preserve">  （项目名称、编号及包号）   </w:t>
      </w:r>
      <w:r>
        <w:rPr>
          <w:rFonts w:hint="eastAsia" w:ascii="宋体" w:hAnsi="宋体" w:cs="宋体"/>
          <w:sz w:val="28"/>
          <w:szCs w:val="28"/>
        </w:rPr>
        <w:t>项目采购活动提供本单位制造的货物（由本单位承担工程/提供服务）或者提供其他监狱企业制造的货物（不包括使用非残疾人福利性单位注册商标的货物）。</w:t>
      </w:r>
    </w:p>
    <w:p w14:paraId="18CA41D9">
      <w:pPr>
        <w:ind w:firstLine="480"/>
        <w:rPr>
          <w:rFonts w:hint="eastAsia" w:ascii="宋体" w:hAnsi="宋体" w:cs="宋体"/>
          <w:sz w:val="28"/>
          <w:szCs w:val="28"/>
        </w:rPr>
      </w:pPr>
      <w:r>
        <w:rPr>
          <w:rFonts w:hint="eastAsia" w:ascii="宋体" w:hAnsi="宋体" w:cs="宋体"/>
          <w:sz w:val="28"/>
          <w:szCs w:val="28"/>
        </w:rPr>
        <w:t>本单位对上述声明的真实性负责。如有虚假，将依法承担相应责任。</w:t>
      </w:r>
    </w:p>
    <w:p w14:paraId="61F4AAF0">
      <w:pPr>
        <w:ind w:firstLine="482"/>
        <w:rPr>
          <w:rFonts w:hint="eastAsia" w:ascii="宋体" w:hAnsi="宋体" w:cs="宋体"/>
          <w:b/>
          <w:sz w:val="28"/>
          <w:szCs w:val="28"/>
        </w:rPr>
      </w:pPr>
      <w:r>
        <w:rPr>
          <w:rFonts w:hint="eastAsia" w:ascii="宋体" w:hAnsi="宋体" w:cs="宋体"/>
          <w:b/>
          <w:sz w:val="28"/>
          <w:szCs w:val="28"/>
        </w:rPr>
        <w:t>附证明材料：监狱企业应提供由省级监狱局、戒毒局（含新疆生产建设兵团</w:t>
      </w:r>
      <w:bookmarkStart w:id="12" w:name="_GoBack"/>
      <w:bookmarkEnd w:id="12"/>
      <w:r>
        <w:rPr>
          <w:rFonts w:hint="eastAsia" w:ascii="宋体" w:hAnsi="宋体" w:cs="宋体"/>
          <w:b/>
          <w:sz w:val="28"/>
          <w:szCs w:val="28"/>
        </w:rPr>
        <w:t>）出具的监狱企业的证明文件。</w:t>
      </w:r>
    </w:p>
    <w:p w14:paraId="678BDDE0">
      <w:pPr>
        <w:ind w:firstLine="480"/>
        <w:rPr>
          <w:rFonts w:hint="eastAsia" w:ascii="宋体" w:hAnsi="宋体" w:cs="宋体"/>
          <w:sz w:val="28"/>
          <w:szCs w:val="28"/>
        </w:rPr>
      </w:pPr>
    </w:p>
    <w:p w14:paraId="4F3F8526">
      <w:pPr>
        <w:ind w:firstLine="480"/>
        <w:rPr>
          <w:rFonts w:hint="eastAsia" w:ascii="宋体" w:hAnsi="宋体" w:cs="宋体"/>
          <w:sz w:val="28"/>
          <w:szCs w:val="28"/>
        </w:rPr>
      </w:pPr>
    </w:p>
    <w:p w14:paraId="5A823AA4">
      <w:pPr>
        <w:ind w:firstLine="480"/>
        <w:rPr>
          <w:rFonts w:hint="eastAsia" w:ascii="宋体" w:hAnsi="宋体" w:cs="宋体"/>
          <w:sz w:val="28"/>
          <w:szCs w:val="28"/>
        </w:rPr>
      </w:pPr>
      <w:r>
        <w:rPr>
          <w:rFonts w:hint="eastAsia" w:ascii="宋体" w:hAnsi="宋体" w:cs="宋体"/>
          <w:sz w:val="28"/>
          <w:szCs w:val="28"/>
        </w:rPr>
        <w:t>制造商名称（公章）：</w:t>
      </w:r>
    </w:p>
    <w:p w14:paraId="310FCFC3">
      <w:pPr>
        <w:ind w:firstLine="480"/>
        <w:rPr>
          <w:rFonts w:hint="eastAsia" w:ascii="宋体" w:hAnsi="宋体" w:cs="宋体"/>
          <w:sz w:val="28"/>
          <w:szCs w:val="28"/>
        </w:rPr>
      </w:pPr>
      <w:r>
        <w:rPr>
          <w:rFonts w:hint="eastAsia" w:ascii="宋体" w:hAnsi="宋体" w:cs="宋体"/>
          <w:sz w:val="28"/>
          <w:szCs w:val="28"/>
        </w:rPr>
        <w:t>制造商法定代表人（签字或盖章）：</w:t>
      </w:r>
    </w:p>
    <w:p w14:paraId="7F2DDCFB">
      <w:pPr>
        <w:ind w:firstLine="482"/>
        <w:rPr>
          <w:rFonts w:hint="eastAsia" w:ascii="宋体" w:hAnsi="宋体" w:cs="宋体"/>
          <w:sz w:val="28"/>
          <w:szCs w:val="28"/>
        </w:rPr>
      </w:pPr>
      <w:r>
        <w:rPr>
          <w:rFonts w:hint="eastAsia" w:ascii="宋体" w:hAnsi="宋体" w:cs="宋体"/>
          <w:spacing w:val="1"/>
          <w:sz w:val="28"/>
          <w:szCs w:val="28"/>
        </w:rPr>
        <w:t>供应商名称（公章）：</w:t>
      </w:r>
    </w:p>
    <w:p w14:paraId="19170AA9">
      <w:pPr>
        <w:ind w:firstLine="480"/>
        <w:rPr>
          <w:rFonts w:hint="eastAsia" w:ascii="宋体" w:hAnsi="宋体" w:cs="宋体"/>
          <w:sz w:val="28"/>
          <w:szCs w:val="28"/>
        </w:rPr>
      </w:pPr>
      <w:r>
        <w:rPr>
          <w:rFonts w:hint="eastAsia" w:ascii="宋体" w:hAnsi="宋体" w:cs="宋体"/>
          <w:sz w:val="28"/>
          <w:szCs w:val="28"/>
        </w:rPr>
        <w:t>日期：</w:t>
      </w:r>
    </w:p>
    <w:p w14:paraId="7764EEFC">
      <w:pPr>
        <w:spacing w:line="360" w:lineRule="auto"/>
        <w:jc w:val="center"/>
        <w:outlineLvl w:val="0"/>
        <w:rPr>
          <w:rFonts w:hint="eastAsia" w:ascii="宋体" w:hAnsi="宋体" w:cs="宋体"/>
          <w:b/>
          <w:bCs/>
          <w:kern w:val="0"/>
          <w:sz w:val="36"/>
          <w:szCs w:val="36"/>
        </w:rPr>
      </w:pPr>
      <w:r>
        <w:rPr>
          <w:rFonts w:hint="eastAsia" w:ascii="宋体" w:hAnsi="宋体" w:cs="宋体"/>
          <w:b/>
          <w:bCs/>
          <w:kern w:val="0"/>
          <w:sz w:val="28"/>
          <w:szCs w:val="28"/>
        </w:rPr>
        <w:br w:type="page"/>
      </w:r>
      <w:r>
        <w:rPr>
          <w:rFonts w:hint="eastAsia" w:ascii="宋体" w:hAnsi="宋体" w:cs="宋体"/>
          <w:b/>
          <w:bCs/>
          <w:kern w:val="0"/>
          <w:sz w:val="36"/>
          <w:szCs w:val="36"/>
        </w:rPr>
        <w:t>附件</w:t>
      </w:r>
      <w:bookmarkEnd w:id="0"/>
      <w:r>
        <w:rPr>
          <w:rFonts w:hint="eastAsia" w:ascii="宋体" w:hAnsi="宋体" w:cs="宋体"/>
          <w:b/>
          <w:bCs/>
          <w:kern w:val="0"/>
          <w:sz w:val="36"/>
          <w:szCs w:val="36"/>
        </w:rPr>
        <w:t>5、</w:t>
      </w:r>
      <w:bookmarkStart w:id="7" w:name="_Toc30954"/>
      <w:r>
        <w:rPr>
          <w:rFonts w:hint="eastAsia" w:ascii="宋体" w:hAnsi="宋体" w:cs="宋体"/>
          <w:b/>
          <w:bCs/>
          <w:kern w:val="0"/>
          <w:sz w:val="36"/>
          <w:szCs w:val="36"/>
        </w:rPr>
        <w:t>项目采购需求</w:t>
      </w:r>
      <w:bookmarkEnd w:id="1"/>
      <w:bookmarkEnd w:id="2"/>
      <w:bookmarkEnd w:id="3"/>
      <w:bookmarkEnd w:id="7"/>
      <w:bookmarkStart w:id="8" w:name="_Hlt10450950"/>
      <w:bookmarkEnd w:id="8"/>
      <w:bookmarkStart w:id="9" w:name="_Hlt3013640"/>
      <w:bookmarkEnd w:id="9"/>
      <w:bookmarkStart w:id="10" w:name="_Hlt3694737"/>
      <w:bookmarkEnd w:id="10"/>
      <w:bookmarkStart w:id="11" w:name="_Hlt9486019"/>
      <w:bookmarkEnd w:id="11"/>
    </w:p>
    <w:p w14:paraId="2B6B7704">
      <w:pPr>
        <w:spacing w:line="360" w:lineRule="auto"/>
        <w:ind w:firstLine="200"/>
        <w:jc w:val="left"/>
        <w:rPr>
          <w:rFonts w:hint="eastAsia" w:ascii="宋体" w:hAnsi="宋体" w:cs="宋体"/>
          <w:b/>
          <w:bCs/>
          <w:kern w:val="0"/>
          <w:sz w:val="24"/>
          <w:szCs w:val="24"/>
        </w:rPr>
      </w:pPr>
      <w:r>
        <w:rPr>
          <w:rFonts w:hint="eastAsia" w:ascii="宋体" w:hAnsi="宋体" w:cs="宋体"/>
          <w:b/>
          <w:bCs/>
          <w:kern w:val="0"/>
          <w:sz w:val="24"/>
          <w:szCs w:val="24"/>
        </w:rPr>
        <w:t>一、工程概况</w:t>
      </w:r>
    </w:p>
    <w:p w14:paraId="481231D7">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通过对磁湖岸线亮化控制设施全面核查，因磁湖环湖区域长期高湿、水汽重，现有亮化控制柜受潮气腐蚀、自然锈蚀、设备超期老化等因素影响，柜内空气开关、接触器、接线排等核心元器件锈蚀失灵，频繁出现线路跳闸、环湖亮化灯具异常启停等问题，存在电气短路、漏电等安全隐患，严重影响磁湖岸线亮化系统稳定安全运行。</w:t>
      </w:r>
    </w:p>
    <w:p w14:paraId="638C2F8B">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为彻底消除电气安全隐患，修复亮化设施故障，保障磁湖岸线亮化系统常态化、规范化稳定运行，现实施磁湖岸线亮化控制设施改造项目，对老旧失效设备进行更新替换、智能化升级，同步完善配套电气组件。</w:t>
      </w:r>
    </w:p>
    <w:p w14:paraId="425E2D4A">
      <w:pPr>
        <w:numPr>
          <w:ilvl w:val="0"/>
          <w:numId w:val="1"/>
        </w:numPr>
        <w:spacing w:line="360" w:lineRule="auto"/>
        <w:ind w:firstLine="200"/>
        <w:jc w:val="left"/>
        <w:rPr>
          <w:rFonts w:hint="eastAsia" w:ascii="宋体" w:hAnsi="宋体" w:cs="宋体"/>
          <w:kern w:val="0"/>
          <w:sz w:val="24"/>
          <w:szCs w:val="24"/>
        </w:rPr>
      </w:pPr>
      <w:r>
        <w:rPr>
          <w:rFonts w:hint="eastAsia" w:ascii="宋体" w:hAnsi="宋体" w:cs="宋体"/>
          <w:b/>
          <w:bCs/>
          <w:kern w:val="0"/>
          <w:sz w:val="24"/>
          <w:szCs w:val="24"/>
        </w:rPr>
        <w:t>技术要求</w:t>
      </w:r>
    </w:p>
    <w:p w14:paraId="34CE622F">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设备质量标准：本次采购的三遥控制终端、开关、接触器、接线排等所有电气设备及元器件均为全新正品、符合国家电气行业标准及城市亮化工程相关规范，具备防潮、防锈、耐腐蚀、适配户外高湿环境的特性，适配磁湖环湖特殊工况，性能稳定、质量合格。</w:t>
      </w:r>
    </w:p>
    <w:p w14:paraId="06ABA31E">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设备功能要求：三遥控制终端需支持远程控制、状态实时监测、故障报警、数据统计、定时启停等核心功能，兼容性强，可完美适配现有亮化灯具系统，并能够接入我市现有路灯中心监控管理平台，改造后无兼容故障、无运行冲突。</w:t>
      </w:r>
    </w:p>
    <w:p w14:paraId="03F43D5E">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安装工艺要求：安装过程严格遵循《城市道路照明工程施工及验收规程》《电气装置安装工程施工及验收规范》等相关标准，布线规整、接线牢固、绝缘达标，安装完成后无线路裸露、无设备松动、无漏电隐患，亮化系统运行平稳，灯具启停正常、无频繁跳闸现象。</w:t>
      </w:r>
    </w:p>
    <w:p w14:paraId="105558EE">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安装安全与责任要求：供应商须严格遵守国家安全生产及安装现场管理相关规定，规范组织安装，落实安全防护措施，临水、高空、电气等作业须严格执行专项安全作业标准。所有特种作业人员必须持有效合格证件上岗，做到全员持证、持证合规，上岗前完成安全技术交底。本项目安装过程安全管控、现场风险防控及现场管理责任均由中标供应商全权承担，安装期间发生的一切安全事故、人员伤亡、设备及财产损毁、第三方损失、相关处罚及衍生费用与法律责任均由中标供应商自行全额承担，采购人不承担任何连带责任。</w:t>
      </w:r>
    </w:p>
    <w:p w14:paraId="50D1BF34">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5、智慧平台接入：完整接入智慧照明管理平台，实现灯具远程启停、状态监测、故障预警、智能调控等功能，平台接入稳定、数据传输正常，可实现系统化、智能化管控。</w:t>
      </w:r>
    </w:p>
    <w:p w14:paraId="77330CE7">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6、整体改造效果：项目安装完成后，彻底解决现有亮化设备跳闸、灯具异常启停、元器件锈蚀失效等问题，全面消除电气安全隐患，实现磁湖岸线亮化系统安全、稳定、智能化运行。</w:t>
      </w:r>
    </w:p>
    <w:p w14:paraId="735562C5">
      <w:pPr>
        <w:spacing w:line="360" w:lineRule="auto"/>
        <w:ind w:firstLine="200"/>
        <w:jc w:val="left"/>
        <w:rPr>
          <w:rFonts w:hint="eastAsia" w:ascii="宋体" w:hAnsi="宋体" w:cs="宋体"/>
          <w:b/>
          <w:bCs/>
          <w:kern w:val="0"/>
          <w:sz w:val="24"/>
          <w:szCs w:val="24"/>
        </w:rPr>
      </w:pPr>
      <w:r>
        <w:rPr>
          <w:rFonts w:hint="eastAsia" w:ascii="宋体" w:hAnsi="宋体" w:cs="宋体"/>
          <w:b/>
          <w:bCs/>
          <w:kern w:val="0"/>
          <w:sz w:val="24"/>
          <w:szCs w:val="24"/>
        </w:rPr>
        <w:t>三、商务要求</w:t>
      </w:r>
    </w:p>
    <w:p w14:paraId="7C3977E0">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（一）合同履行期限</w:t>
      </w:r>
    </w:p>
    <w:p w14:paraId="1F7EA893">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自合同签订之日起45日历天内完成全部工作内容并达到合格标准。</w:t>
      </w:r>
    </w:p>
    <w:p w14:paraId="25FE6C91">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（二）报价要求</w:t>
      </w:r>
    </w:p>
    <w:p w14:paraId="3D0E29A3">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1、本项目最高限价31万元，供应商的报价超过此控制价金额为无效响应。</w:t>
      </w:r>
    </w:p>
    <w:p w14:paraId="1F9F277B">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2、本项目预算金额为31万元，不作为最终结算依据。项目实施完成后，最终合同价款及结算总价，按照询价确定的全费用综合单价，结合甲乙双方现场共同确认的实际维修、更换、安装工程量据实结算。</w:t>
      </w:r>
    </w:p>
    <w:p w14:paraId="45C1AAF4">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3、本次报价包含设备采购、运输、装卸、拆除、安装、调试、人工、辅材、检测、验收、税费、质保、现场安全防护等项目全部相关费用，采购人无需额外支付其他任何费用。</w:t>
      </w:r>
    </w:p>
    <w:p w14:paraId="5386DECE">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（三）付款方式</w:t>
      </w:r>
    </w:p>
    <w:p w14:paraId="3FB1C246">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本项目不支付预付款，待项目完工并验收合格，供应商提交竣工资料及结算资料经采购人审核同意后，支付至合同金额的70%，待第三方审计单位出具项目结算审核报告后,采购人向供应商支付至审计确认结算金额的100%。</w:t>
      </w:r>
    </w:p>
    <w:p w14:paraId="6C994DC4">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（四）服务及质保要求</w:t>
      </w:r>
    </w:p>
    <w:p w14:paraId="426AA180">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1.质保期限：本项目所有新装设备、改造组件整体质保期壹年，质保期自项目整体安装完成并验收合格之日起计算。</w:t>
      </w:r>
    </w:p>
    <w:p w14:paraId="4CACD82A">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2.质保服务：质保期内，因设备质量、安装工艺问题导致的设备故障、系统异常、安全隐患等问题，中标供应商需免费上门维修、更换配件、调试系统，24小时响应运维需求，及时消除故障。</w:t>
      </w:r>
    </w:p>
    <w:p w14:paraId="5FAE742A">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3.售后保障：供应商需提供完善的售后技术支持，完工后提供操作说明、运维指导，确保我方能够熟练掌握设备基础运维操作。</w:t>
      </w:r>
    </w:p>
    <w:p w14:paraId="5E867C81">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（五）验收标准</w:t>
      </w:r>
    </w:p>
    <w:p w14:paraId="75D19AA3">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1.所有采购设备、安装工序符合国家及行业相关标准、采购文件及合同约定要求；</w:t>
      </w:r>
    </w:p>
    <w:p w14:paraId="510797B6">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2.28套三遥控制终端安装调试到位，智能化控制功能正常、数据传输稳定；</w:t>
      </w:r>
    </w:p>
    <w:p w14:paraId="5B6806D3">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3.所有老化锈蚀电气组件全部更换完毕，控制柜运行正常，无锈蚀、无松动、无漏电隐患；</w:t>
      </w:r>
    </w:p>
    <w:p w14:paraId="1EDA8C4C">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4.资料齐全（设备合格证、检测报告、竣工资料等），现场清洁整洁，符合竣工验收要求。</w:t>
      </w:r>
    </w:p>
    <w:p w14:paraId="238F41CF">
      <w:pPr>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（六）其他未尽事宜，双方自行协商。</w:t>
      </w:r>
    </w:p>
    <w:p w14:paraId="37340891">
      <w:pPr>
        <w:spacing w:line="360" w:lineRule="auto"/>
        <w:ind w:firstLine="241" w:firstLineChars="100"/>
        <w:jc w:val="center"/>
        <w:rPr>
          <w:rFonts w:hint="eastAsia" w:ascii="宋体" w:hAnsi="宋体" w:cs="宋体"/>
          <w:b/>
          <w:kern w:val="0"/>
          <w:sz w:val="24"/>
          <w:szCs w:val="24"/>
        </w:rPr>
      </w:pPr>
    </w:p>
    <w:p w14:paraId="30FA6F74">
      <w:pPr>
        <w:rPr>
          <w:rFonts w:hint="eastAsia"/>
        </w:rPr>
      </w:pP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6655D">
    <w:pPr>
      <w:pStyle w:val="16"/>
      <w:rPr>
        <w:rFonts w:hint="eastAsia"/>
      </w:rPr>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C5333B2">
                <w:pPr>
                  <w:pStyle w:val="16"/>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2FBBE">
    <w:pPr>
      <w:pStyle w:val="16"/>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7514AF28">
                <w:pPr>
                  <w:pStyle w:val="16"/>
                </w:pPr>
                <w:r>
                  <w:fldChar w:fldCharType="begin"/>
                </w:r>
                <w:r>
                  <w:instrText xml:space="preserve"> PAGE  \* MERGEFORMAT </w:instrText>
                </w:r>
                <w:r>
                  <w:fldChar w:fldCharType="separate"/>
                </w:r>
                <w:r>
                  <w:t>16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D7C1A">
    <w:pPr>
      <w:pStyle w:val="16"/>
      <w:rPr>
        <w:rFonts w:hint="eastAsia"/>
      </w:rPr>
    </w:pPr>
    <w: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81E63A6">
                <w:pPr>
                  <w:pStyle w:val="16"/>
                </w:pPr>
                <w:r>
                  <w:fldChar w:fldCharType="begin"/>
                </w:r>
                <w:r>
                  <w:instrText xml:space="preserve"> PAGE  \* MERGEFORMAT </w:instrText>
                </w:r>
                <w:r>
                  <w:fldChar w:fldCharType="separate"/>
                </w:r>
                <w:r>
                  <w:t>21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CF020">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3DED3">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72DE6"/>
    <w:multiLevelType w:val="singleLevel"/>
    <w:tmpl w:val="88272DE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dit="readOnly" w:formatting="1" w:enforcement="0"/>
  <w:defaultTabStop w:val="420"/>
  <w:drawingGridVerticalSpacing w:val="156"/>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BmODk4NWZlZDAwOTIyOWNjMjZiN2U3ZjI3ODViZTIifQ=="/>
    <w:docVar w:name="KGWebUrl" w:val="http://10.240.70.2:8081/seeyon/officeservlet"/>
    <w:docVar w:name="KSO_WPS_MARK_KEY" w:val="983be074-f5d9-4f69-a33e-1e05fdbc6b9a"/>
  </w:docVars>
  <w:rsids>
    <w:rsidRoot w:val="00172A27"/>
    <w:rsid w:val="00001513"/>
    <w:rsid w:val="000050FB"/>
    <w:rsid w:val="00016BFD"/>
    <w:rsid w:val="000216A4"/>
    <w:rsid w:val="000222DE"/>
    <w:rsid w:val="000309EC"/>
    <w:rsid w:val="000527BB"/>
    <w:rsid w:val="00064DBF"/>
    <w:rsid w:val="0007135E"/>
    <w:rsid w:val="000762D6"/>
    <w:rsid w:val="0008654C"/>
    <w:rsid w:val="0009726D"/>
    <w:rsid w:val="000A5346"/>
    <w:rsid w:val="000A6872"/>
    <w:rsid w:val="000C793B"/>
    <w:rsid w:val="000D214F"/>
    <w:rsid w:val="000E1576"/>
    <w:rsid w:val="000F00ED"/>
    <w:rsid w:val="001031EC"/>
    <w:rsid w:val="00104393"/>
    <w:rsid w:val="00122B5C"/>
    <w:rsid w:val="0012356D"/>
    <w:rsid w:val="00127B67"/>
    <w:rsid w:val="00153BFD"/>
    <w:rsid w:val="0016266E"/>
    <w:rsid w:val="00195D49"/>
    <w:rsid w:val="001A2B1D"/>
    <w:rsid w:val="001C6773"/>
    <w:rsid w:val="001D1CD7"/>
    <w:rsid w:val="00201981"/>
    <w:rsid w:val="002055B4"/>
    <w:rsid w:val="00233841"/>
    <w:rsid w:val="00241FC1"/>
    <w:rsid w:val="00245B57"/>
    <w:rsid w:val="002472B8"/>
    <w:rsid w:val="00247E29"/>
    <w:rsid w:val="002626C5"/>
    <w:rsid w:val="002651B7"/>
    <w:rsid w:val="00286F91"/>
    <w:rsid w:val="002912E3"/>
    <w:rsid w:val="002B4A0F"/>
    <w:rsid w:val="002C579E"/>
    <w:rsid w:val="002F1905"/>
    <w:rsid w:val="002F38C3"/>
    <w:rsid w:val="00330EFE"/>
    <w:rsid w:val="0034068B"/>
    <w:rsid w:val="00341B64"/>
    <w:rsid w:val="00342071"/>
    <w:rsid w:val="00354132"/>
    <w:rsid w:val="00380961"/>
    <w:rsid w:val="0038354E"/>
    <w:rsid w:val="00390741"/>
    <w:rsid w:val="003A3307"/>
    <w:rsid w:val="003F4808"/>
    <w:rsid w:val="004013C9"/>
    <w:rsid w:val="004025C2"/>
    <w:rsid w:val="00407DA7"/>
    <w:rsid w:val="00417D82"/>
    <w:rsid w:val="004260C5"/>
    <w:rsid w:val="004300A0"/>
    <w:rsid w:val="004357AA"/>
    <w:rsid w:val="00444B71"/>
    <w:rsid w:val="00457399"/>
    <w:rsid w:val="00462B04"/>
    <w:rsid w:val="00464245"/>
    <w:rsid w:val="00465FFA"/>
    <w:rsid w:val="004863CE"/>
    <w:rsid w:val="00490254"/>
    <w:rsid w:val="004B032A"/>
    <w:rsid w:val="004B30F4"/>
    <w:rsid w:val="004B5B2D"/>
    <w:rsid w:val="004C5A01"/>
    <w:rsid w:val="004E1732"/>
    <w:rsid w:val="00504A45"/>
    <w:rsid w:val="00504B79"/>
    <w:rsid w:val="00505A6B"/>
    <w:rsid w:val="00526415"/>
    <w:rsid w:val="005432B8"/>
    <w:rsid w:val="00552F36"/>
    <w:rsid w:val="0055502F"/>
    <w:rsid w:val="00576AB1"/>
    <w:rsid w:val="00577CD8"/>
    <w:rsid w:val="0058131B"/>
    <w:rsid w:val="00587588"/>
    <w:rsid w:val="005A10A7"/>
    <w:rsid w:val="005C1F29"/>
    <w:rsid w:val="005D6087"/>
    <w:rsid w:val="005D68FE"/>
    <w:rsid w:val="005F4DA3"/>
    <w:rsid w:val="006101C6"/>
    <w:rsid w:val="00617746"/>
    <w:rsid w:val="006332C8"/>
    <w:rsid w:val="00640740"/>
    <w:rsid w:val="00650037"/>
    <w:rsid w:val="00656615"/>
    <w:rsid w:val="00661D40"/>
    <w:rsid w:val="006652DB"/>
    <w:rsid w:val="006843E7"/>
    <w:rsid w:val="00693F13"/>
    <w:rsid w:val="006C3182"/>
    <w:rsid w:val="006C3B29"/>
    <w:rsid w:val="006C664E"/>
    <w:rsid w:val="006E1E4E"/>
    <w:rsid w:val="00701488"/>
    <w:rsid w:val="00710283"/>
    <w:rsid w:val="00714951"/>
    <w:rsid w:val="00731C4C"/>
    <w:rsid w:val="00744219"/>
    <w:rsid w:val="00745A8A"/>
    <w:rsid w:val="00761BBD"/>
    <w:rsid w:val="00770BDF"/>
    <w:rsid w:val="007877EF"/>
    <w:rsid w:val="007A256E"/>
    <w:rsid w:val="007B6DD0"/>
    <w:rsid w:val="007F2459"/>
    <w:rsid w:val="007F6756"/>
    <w:rsid w:val="00804A8C"/>
    <w:rsid w:val="008213C1"/>
    <w:rsid w:val="00830974"/>
    <w:rsid w:val="00841971"/>
    <w:rsid w:val="00843EA0"/>
    <w:rsid w:val="0085110C"/>
    <w:rsid w:val="00860093"/>
    <w:rsid w:val="00862199"/>
    <w:rsid w:val="00871264"/>
    <w:rsid w:val="00876A4E"/>
    <w:rsid w:val="00877547"/>
    <w:rsid w:val="008970A8"/>
    <w:rsid w:val="008B3B39"/>
    <w:rsid w:val="008B74D7"/>
    <w:rsid w:val="008D569D"/>
    <w:rsid w:val="008D5B51"/>
    <w:rsid w:val="008D7514"/>
    <w:rsid w:val="008F5EE6"/>
    <w:rsid w:val="00900C68"/>
    <w:rsid w:val="00906AFD"/>
    <w:rsid w:val="009111CF"/>
    <w:rsid w:val="00912E34"/>
    <w:rsid w:val="00913C1C"/>
    <w:rsid w:val="00917353"/>
    <w:rsid w:val="00936C84"/>
    <w:rsid w:val="009409B1"/>
    <w:rsid w:val="00965878"/>
    <w:rsid w:val="009713BE"/>
    <w:rsid w:val="00975229"/>
    <w:rsid w:val="00984E78"/>
    <w:rsid w:val="0098754C"/>
    <w:rsid w:val="00994904"/>
    <w:rsid w:val="009A480B"/>
    <w:rsid w:val="009D683B"/>
    <w:rsid w:val="00A0093A"/>
    <w:rsid w:val="00A16C8C"/>
    <w:rsid w:val="00A23499"/>
    <w:rsid w:val="00A32D3A"/>
    <w:rsid w:val="00A36F1A"/>
    <w:rsid w:val="00A45FC3"/>
    <w:rsid w:val="00A5626B"/>
    <w:rsid w:val="00A614DA"/>
    <w:rsid w:val="00A70F4B"/>
    <w:rsid w:val="00A7466B"/>
    <w:rsid w:val="00A8425C"/>
    <w:rsid w:val="00A85446"/>
    <w:rsid w:val="00A85DF8"/>
    <w:rsid w:val="00AA1478"/>
    <w:rsid w:val="00AB2743"/>
    <w:rsid w:val="00AB2BF3"/>
    <w:rsid w:val="00AB2CFF"/>
    <w:rsid w:val="00AB30F7"/>
    <w:rsid w:val="00AB4F42"/>
    <w:rsid w:val="00AC21EA"/>
    <w:rsid w:val="00AC4743"/>
    <w:rsid w:val="00AC4FF6"/>
    <w:rsid w:val="00AC7064"/>
    <w:rsid w:val="00AC76F3"/>
    <w:rsid w:val="00AD1B37"/>
    <w:rsid w:val="00AD72F5"/>
    <w:rsid w:val="00AE5DBD"/>
    <w:rsid w:val="00B34747"/>
    <w:rsid w:val="00B37D97"/>
    <w:rsid w:val="00B4185E"/>
    <w:rsid w:val="00B422CC"/>
    <w:rsid w:val="00B651E5"/>
    <w:rsid w:val="00B769F7"/>
    <w:rsid w:val="00B77038"/>
    <w:rsid w:val="00BB78A0"/>
    <w:rsid w:val="00BC4965"/>
    <w:rsid w:val="00BD15BE"/>
    <w:rsid w:val="00BD2A4A"/>
    <w:rsid w:val="00BF68B6"/>
    <w:rsid w:val="00BF72B6"/>
    <w:rsid w:val="00BF739D"/>
    <w:rsid w:val="00C10239"/>
    <w:rsid w:val="00C13AD4"/>
    <w:rsid w:val="00C21694"/>
    <w:rsid w:val="00C30766"/>
    <w:rsid w:val="00C31B5B"/>
    <w:rsid w:val="00C554DF"/>
    <w:rsid w:val="00C6470E"/>
    <w:rsid w:val="00C7215F"/>
    <w:rsid w:val="00C77263"/>
    <w:rsid w:val="00C777F0"/>
    <w:rsid w:val="00C8060B"/>
    <w:rsid w:val="00C94576"/>
    <w:rsid w:val="00CA4043"/>
    <w:rsid w:val="00CC5D07"/>
    <w:rsid w:val="00CE4E87"/>
    <w:rsid w:val="00D049F5"/>
    <w:rsid w:val="00D104E9"/>
    <w:rsid w:val="00D239DE"/>
    <w:rsid w:val="00D27903"/>
    <w:rsid w:val="00D30324"/>
    <w:rsid w:val="00D34002"/>
    <w:rsid w:val="00D35D26"/>
    <w:rsid w:val="00D4156B"/>
    <w:rsid w:val="00D63126"/>
    <w:rsid w:val="00D665CD"/>
    <w:rsid w:val="00D712ED"/>
    <w:rsid w:val="00D728ED"/>
    <w:rsid w:val="00D7351F"/>
    <w:rsid w:val="00D836A1"/>
    <w:rsid w:val="00D85DD6"/>
    <w:rsid w:val="00D867F4"/>
    <w:rsid w:val="00D9157E"/>
    <w:rsid w:val="00D95AA4"/>
    <w:rsid w:val="00DA12FB"/>
    <w:rsid w:val="00DA3AC3"/>
    <w:rsid w:val="00DB0D3E"/>
    <w:rsid w:val="00DC47E0"/>
    <w:rsid w:val="00DD760D"/>
    <w:rsid w:val="00DE5605"/>
    <w:rsid w:val="00E06B90"/>
    <w:rsid w:val="00E14B01"/>
    <w:rsid w:val="00E60EBB"/>
    <w:rsid w:val="00E652DF"/>
    <w:rsid w:val="00E721AB"/>
    <w:rsid w:val="00E911D9"/>
    <w:rsid w:val="00E94B33"/>
    <w:rsid w:val="00EA0429"/>
    <w:rsid w:val="00EB4D51"/>
    <w:rsid w:val="00EB5D3C"/>
    <w:rsid w:val="00EC1345"/>
    <w:rsid w:val="00ED59C1"/>
    <w:rsid w:val="00EF166B"/>
    <w:rsid w:val="00EF363A"/>
    <w:rsid w:val="00EF5435"/>
    <w:rsid w:val="00F00F9C"/>
    <w:rsid w:val="00F036B7"/>
    <w:rsid w:val="00F0435B"/>
    <w:rsid w:val="00F10D7E"/>
    <w:rsid w:val="00F213CB"/>
    <w:rsid w:val="00F227C2"/>
    <w:rsid w:val="00F27BC7"/>
    <w:rsid w:val="00F31C7A"/>
    <w:rsid w:val="00F36321"/>
    <w:rsid w:val="00F44A90"/>
    <w:rsid w:val="00F52DE9"/>
    <w:rsid w:val="00F53723"/>
    <w:rsid w:val="00F6432E"/>
    <w:rsid w:val="00F67B38"/>
    <w:rsid w:val="00F71CAF"/>
    <w:rsid w:val="00F83087"/>
    <w:rsid w:val="00FD1E81"/>
    <w:rsid w:val="00FD4208"/>
    <w:rsid w:val="00FD6935"/>
    <w:rsid w:val="00FF19EE"/>
    <w:rsid w:val="02617619"/>
    <w:rsid w:val="03604ACB"/>
    <w:rsid w:val="0548310A"/>
    <w:rsid w:val="0771244F"/>
    <w:rsid w:val="08490102"/>
    <w:rsid w:val="0853651F"/>
    <w:rsid w:val="098E6A6B"/>
    <w:rsid w:val="0B7D0B1F"/>
    <w:rsid w:val="0CE87DDE"/>
    <w:rsid w:val="0DA07B86"/>
    <w:rsid w:val="0DAE552F"/>
    <w:rsid w:val="0E38043E"/>
    <w:rsid w:val="0EB818FA"/>
    <w:rsid w:val="0FB67BF4"/>
    <w:rsid w:val="1057423E"/>
    <w:rsid w:val="10BC7370"/>
    <w:rsid w:val="10C50985"/>
    <w:rsid w:val="10D4791E"/>
    <w:rsid w:val="11A67C8A"/>
    <w:rsid w:val="12883907"/>
    <w:rsid w:val="147BAACF"/>
    <w:rsid w:val="1570110E"/>
    <w:rsid w:val="160622C4"/>
    <w:rsid w:val="16AC2FB9"/>
    <w:rsid w:val="184E3AD8"/>
    <w:rsid w:val="19513166"/>
    <w:rsid w:val="19A8293B"/>
    <w:rsid w:val="19F627C4"/>
    <w:rsid w:val="1A6E574D"/>
    <w:rsid w:val="1B2A1D2A"/>
    <w:rsid w:val="1B345C75"/>
    <w:rsid w:val="1BB21231"/>
    <w:rsid w:val="1C4327AB"/>
    <w:rsid w:val="1CFFBD92"/>
    <w:rsid w:val="1D3A4920"/>
    <w:rsid w:val="1D874027"/>
    <w:rsid w:val="202042A9"/>
    <w:rsid w:val="20927011"/>
    <w:rsid w:val="21492BBB"/>
    <w:rsid w:val="21F65411"/>
    <w:rsid w:val="22C35EAF"/>
    <w:rsid w:val="22ED32F0"/>
    <w:rsid w:val="24E0195C"/>
    <w:rsid w:val="24FD640C"/>
    <w:rsid w:val="26C1676C"/>
    <w:rsid w:val="26D118D3"/>
    <w:rsid w:val="273C6324"/>
    <w:rsid w:val="27E5DF5A"/>
    <w:rsid w:val="27FF7BCA"/>
    <w:rsid w:val="281E2A46"/>
    <w:rsid w:val="282D2989"/>
    <w:rsid w:val="2922504B"/>
    <w:rsid w:val="29254324"/>
    <w:rsid w:val="29663D3D"/>
    <w:rsid w:val="29832E47"/>
    <w:rsid w:val="2B486F0C"/>
    <w:rsid w:val="2BDF7A91"/>
    <w:rsid w:val="2C615AFD"/>
    <w:rsid w:val="2D33620A"/>
    <w:rsid w:val="2D644C12"/>
    <w:rsid w:val="2DFC658C"/>
    <w:rsid w:val="2E7DA22C"/>
    <w:rsid w:val="2FEF0FCE"/>
    <w:rsid w:val="322C20DD"/>
    <w:rsid w:val="32630268"/>
    <w:rsid w:val="32945463"/>
    <w:rsid w:val="32DD180E"/>
    <w:rsid w:val="336840B9"/>
    <w:rsid w:val="346F4F46"/>
    <w:rsid w:val="34D945AD"/>
    <w:rsid w:val="367E2E40"/>
    <w:rsid w:val="36C706CE"/>
    <w:rsid w:val="36D5468D"/>
    <w:rsid w:val="36DC0875"/>
    <w:rsid w:val="370331FE"/>
    <w:rsid w:val="3751330B"/>
    <w:rsid w:val="37BF1558"/>
    <w:rsid w:val="384004B6"/>
    <w:rsid w:val="39DF5BD9"/>
    <w:rsid w:val="3A427AA8"/>
    <w:rsid w:val="3A9BC0AA"/>
    <w:rsid w:val="3AE73E31"/>
    <w:rsid w:val="3C3B278B"/>
    <w:rsid w:val="3C4F7C80"/>
    <w:rsid w:val="3C9E79FA"/>
    <w:rsid w:val="3D41587B"/>
    <w:rsid w:val="3D9F78AF"/>
    <w:rsid w:val="3DFF05B7"/>
    <w:rsid w:val="3E865EAE"/>
    <w:rsid w:val="3EF603D9"/>
    <w:rsid w:val="3EFEFBB1"/>
    <w:rsid w:val="3FFE12F3"/>
    <w:rsid w:val="40021A15"/>
    <w:rsid w:val="40406437"/>
    <w:rsid w:val="408E6801"/>
    <w:rsid w:val="418A4554"/>
    <w:rsid w:val="42375893"/>
    <w:rsid w:val="42D95FFD"/>
    <w:rsid w:val="42E40F93"/>
    <w:rsid w:val="471944ED"/>
    <w:rsid w:val="478A4B76"/>
    <w:rsid w:val="49320400"/>
    <w:rsid w:val="4AB043DD"/>
    <w:rsid w:val="4AC22CCA"/>
    <w:rsid w:val="4ADD7A23"/>
    <w:rsid w:val="4B366D75"/>
    <w:rsid w:val="4BAA7757"/>
    <w:rsid w:val="4BD42F98"/>
    <w:rsid w:val="4BFD5802"/>
    <w:rsid w:val="4C0D5962"/>
    <w:rsid w:val="4C200573"/>
    <w:rsid w:val="4CF4105F"/>
    <w:rsid w:val="4D8277ED"/>
    <w:rsid w:val="4DD17B33"/>
    <w:rsid w:val="4F36597E"/>
    <w:rsid w:val="4F9A4781"/>
    <w:rsid w:val="506D5769"/>
    <w:rsid w:val="50B56D84"/>
    <w:rsid w:val="5108297D"/>
    <w:rsid w:val="513B0341"/>
    <w:rsid w:val="51F44888"/>
    <w:rsid w:val="5285190D"/>
    <w:rsid w:val="53B532FE"/>
    <w:rsid w:val="56B82CA7"/>
    <w:rsid w:val="56BF88CD"/>
    <w:rsid w:val="570C6CFC"/>
    <w:rsid w:val="58485CFD"/>
    <w:rsid w:val="588872F5"/>
    <w:rsid w:val="58C6296A"/>
    <w:rsid w:val="5974251A"/>
    <w:rsid w:val="598F25C7"/>
    <w:rsid w:val="59E6FA44"/>
    <w:rsid w:val="5A3F46AF"/>
    <w:rsid w:val="5ABE511F"/>
    <w:rsid w:val="5B0A122A"/>
    <w:rsid w:val="5B3760A8"/>
    <w:rsid w:val="5BC3772F"/>
    <w:rsid w:val="5D633394"/>
    <w:rsid w:val="5DB549BD"/>
    <w:rsid w:val="5DDE18B4"/>
    <w:rsid w:val="5E6006BB"/>
    <w:rsid w:val="5E9A3CC6"/>
    <w:rsid w:val="5E9C2946"/>
    <w:rsid w:val="5F593A88"/>
    <w:rsid w:val="5FBD2DBB"/>
    <w:rsid w:val="5FC6C165"/>
    <w:rsid w:val="5FE9128A"/>
    <w:rsid w:val="5FFFE210"/>
    <w:rsid w:val="60A83445"/>
    <w:rsid w:val="62C16498"/>
    <w:rsid w:val="63215C7D"/>
    <w:rsid w:val="63B932A0"/>
    <w:rsid w:val="63BB6664"/>
    <w:rsid w:val="63FF8821"/>
    <w:rsid w:val="64FE478A"/>
    <w:rsid w:val="66364F74"/>
    <w:rsid w:val="66F86834"/>
    <w:rsid w:val="67635AB6"/>
    <w:rsid w:val="677E5425"/>
    <w:rsid w:val="67BB599A"/>
    <w:rsid w:val="67FD65C1"/>
    <w:rsid w:val="68862E8A"/>
    <w:rsid w:val="68A874A4"/>
    <w:rsid w:val="68B27D65"/>
    <w:rsid w:val="6942558D"/>
    <w:rsid w:val="697A7C16"/>
    <w:rsid w:val="6AC54B15"/>
    <w:rsid w:val="6AE76AA4"/>
    <w:rsid w:val="6AEFE6C3"/>
    <w:rsid w:val="6B77CDE2"/>
    <w:rsid w:val="6B933B40"/>
    <w:rsid w:val="6BFBA8E9"/>
    <w:rsid w:val="6C1A109F"/>
    <w:rsid w:val="6C630F7D"/>
    <w:rsid w:val="6CCF9F41"/>
    <w:rsid w:val="6DD1051B"/>
    <w:rsid w:val="6E646841"/>
    <w:rsid w:val="6EF91061"/>
    <w:rsid w:val="6F7F7514"/>
    <w:rsid w:val="6F875FF1"/>
    <w:rsid w:val="6FA121B9"/>
    <w:rsid w:val="724D4157"/>
    <w:rsid w:val="724E3816"/>
    <w:rsid w:val="725F411D"/>
    <w:rsid w:val="72B35FA7"/>
    <w:rsid w:val="748E3382"/>
    <w:rsid w:val="75FF7ACA"/>
    <w:rsid w:val="76BA8227"/>
    <w:rsid w:val="76D9AC8D"/>
    <w:rsid w:val="76E7F027"/>
    <w:rsid w:val="76F65C09"/>
    <w:rsid w:val="77062109"/>
    <w:rsid w:val="772E53A2"/>
    <w:rsid w:val="7735BE44"/>
    <w:rsid w:val="77471B72"/>
    <w:rsid w:val="77BF48E7"/>
    <w:rsid w:val="77CFC3CA"/>
    <w:rsid w:val="77D61E7B"/>
    <w:rsid w:val="784C2A94"/>
    <w:rsid w:val="796400CB"/>
    <w:rsid w:val="79760937"/>
    <w:rsid w:val="797FDB31"/>
    <w:rsid w:val="79ED657F"/>
    <w:rsid w:val="7AD87B13"/>
    <w:rsid w:val="7ADFD8D4"/>
    <w:rsid w:val="7B5B133E"/>
    <w:rsid w:val="7B8754D0"/>
    <w:rsid w:val="7BEF2FFB"/>
    <w:rsid w:val="7BF5AB7B"/>
    <w:rsid w:val="7BF76D12"/>
    <w:rsid w:val="7BFB5353"/>
    <w:rsid w:val="7BFFA76D"/>
    <w:rsid w:val="7C101D74"/>
    <w:rsid w:val="7C272E1E"/>
    <w:rsid w:val="7CEFAE6D"/>
    <w:rsid w:val="7CF3A49E"/>
    <w:rsid w:val="7CFF6C12"/>
    <w:rsid w:val="7D580A83"/>
    <w:rsid w:val="7D755053"/>
    <w:rsid w:val="7E4427AA"/>
    <w:rsid w:val="7E4D11E7"/>
    <w:rsid w:val="7E6E8E44"/>
    <w:rsid w:val="7EC9FE29"/>
    <w:rsid w:val="7EFFFFF2"/>
    <w:rsid w:val="7F7E114A"/>
    <w:rsid w:val="7F9F7810"/>
    <w:rsid w:val="7FB6F456"/>
    <w:rsid w:val="7FBF4EFA"/>
    <w:rsid w:val="7FCFC0D9"/>
    <w:rsid w:val="7FEFA56C"/>
    <w:rsid w:val="7FFB284B"/>
    <w:rsid w:val="7FFF5C3E"/>
    <w:rsid w:val="7FFFDBE2"/>
    <w:rsid w:val="8F90D3F9"/>
    <w:rsid w:val="93BF4FC7"/>
    <w:rsid w:val="93FD4495"/>
    <w:rsid w:val="99D5666B"/>
    <w:rsid w:val="9FDFACD0"/>
    <w:rsid w:val="9FEFA3C4"/>
    <w:rsid w:val="9FF770DF"/>
    <w:rsid w:val="A1F99804"/>
    <w:rsid w:val="AD0F8F93"/>
    <w:rsid w:val="B3FF3C05"/>
    <w:rsid w:val="B77BEF39"/>
    <w:rsid w:val="BAAEB3E5"/>
    <w:rsid w:val="BBAD1B45"/>
    <w:rsid w:val="BEFF8130"/>
    <w:rsid w:val="BF5B6FAD"/>
    <w:rsid w:val="BFBF3EB8"/>
    <w:rsid w:val="BFCB54A9"/>
    <w:rsid w:val="BFCF338A"/>
    <w:rsid w:val="BFCFB796"/>
    <w:rsid w:val="C1BEDEBF"/>
    <w:rsid w:val="C39E2E83"/>
    <w:rsid w:val="CEFCB118"/>
    <w:rsid w:val="CF7DDB3D"/>
    <w:rsid w:val="D67B09D3"/>
    <w:rsid w:val="D8AFB521"/>
    <w:rsid w:val="DACBAA8F"/>
    <w:rsid w:val="DDCFE490"/>
    <w:rsid w:val="DE39FD30"/>
    <w:rsid w:val="DEE9472F"/>
    <w:rsid w:val="DFF7DC0B"/>
    <w:rsid w:val="E1BFA6A4"/>
    <w:rsid w:val="E2EB170B"/>
    <w:rsid w:val="EBBB026B"/>
    <w:rsid w:val="EEFC4644"/>
    <w:rsid w:val="EF4DE800"/>
    <w:rsid w:val="EFBF8767"/>
    <w:rsid w:val="EFC43AE8"/>
    <w:rsid w:val="EFEFE355"/>
    <w:rsid w:val="EFF5C1AE"/>
    <w:rsid w:val="EFFFA06F"/>
    <w:rsid w:val="F57D8CE4"/>
    <w:rsid w:val="F5BB7DEF"/>
    <w:rsid w:val="F5BBE826"/>
    <w:rsid w:val="F7DE78BC"/>
    <w:rsid w:val="F9EB469D"/>
    <w:rsid w:val="FB4B9743"/>
    <w:rsid w:val="FBAD4170"/>
    <w:rsid w:val="FC5DE09C"/>
    <w:rsid w:val="FCE65DBC"/>
    <w:rsid w:val="FCEACB59"/>
    <w:rsid w:val="FCEFC02B"/>
    <w:rsid w:val="FCFDA3B4"/>
    <w:rsid w:val="FDFD6552"/>
    <w:rsid w:val="FEAF8581"/>
    <w:rsid w:val="FEB32B2D"/>
    <w:rsid w:val="FF3F81E4"/>
    <w:rsid w:val="FF7B7A34"/>
    <w:rsid w:val="FF979733"/>
    <w:rsid w:val="FFB59097"/>
    <w:rsid w:val="FFDB8DED"/>
    <w:rsid w:val="FFDF1E2A"/>
    <w:rsid w:val="FFDF2B8A"/>
    <w:rsid w:val="FFDF7E59"/>
    <w:rsid w:val="FFEF71CE"/>
    <w:rsid w:val="FFF706C4"/>
    <w:rsid w:val="FFFFF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99"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30"/>
    <w:qFormat/>
    <w:uiPriority w:val="0"/>
    <w:pPr>
      <w:keepNext/>
      <w:keepLines/>
      <w:spacing w:before="340" w:after="330" w:line="576" w:lineRule="auto"/>
      <w:outlineLvl w:val="0"/>
    </w:pPr>
    <w:rPr>
      <w:rFonts w:ascii="Times New Roman" w:hAnsi="Times New Roman" w:cs="Times New Roman"/>
      <w:b/>
      <w:bCs/>
      <w:kern w:val="44"/>
      <w:sz w:val="44"/>
      <w:szCs w:val="44"/>
    </w:rPr>
  </w:style>
  <w:style w:type="paragraph" w:styleId="3">
    <w:name w:val="heading 2"/>
    <w:basedOn w:val="1"/>
    <w:next w:val="1"/>
    <w:qFormat/>
    <w:uiPriority w:val="0"/>
    <w:pPr>
      <w:keepNext/>
      <w:keepLines/>
      <w:spacing w:before="120" w:line="360" w:lineRule="auto"/>
      <w:outlineLvl w:val="1"/>
    </w:pPr>
    <w:rPr>
      <w:rFonts w:ascii="Arial" w:hAnsi="Arial" w:eastAsia="仿宋_GB2312" w:cs="Times New Roman"/>
      <w:b/>
      <w:bCs/>
      <w:szCs w:val="32"/>
    </w:rPr>
  </w:style>
  <w:style w:type="paragraph" w:styleId="4">
    <w:name w:val="heading 3"/>
    <w:basedOn w:val="1"/>
    <w:next w:val="1"/>
    <w:link w:val="31"/>
    <w:qFormat/>
    <w:uiPriority w:val="9"/>
    <w:pPr>
      <w:spacing w:before="100" w:beforeAutospacing="1" w:after="100" w:afterAutospacing="1"/>
      <w:jc w:val="left"/>
      <w:outlineLvl w:val="2"/>
    </w:pPr>
    <w:rPr>
      <w:rFonts w:hint="eastAsia" w:ascii="宋体" w:hAnsi="宋体" w:cs="Times New Roman"/>
      <w:b/>
      <w:bCs/>
      <w:kern w:val="0"/>
      <w:sz w:val="27"/>
      <w:szCs w:val="27"/>
    </w:rPr>
  </w:style>
  <w:style w:type="character" w:default="1" w:styleId="24">
    <w:name w:val="Default Paragraph Font"/>
    <w:uiPriority w:val="0"/>
    <w:rPr>
      <w:rFonts w:ascii="Times New Roman" w:hAnsi="Times New Roman" w:eastAsia="宋体" w:cs="Times New Roman"/>
    </w:rPr>
  </w:style>
  <w:style w:type="table" w:default="1" w:styleId="22">
    <w:name w:val="Normal Table"/>
    <w:uiPriority w:val="0"/>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style>
  <w:style w:type="paragraph" w:styleId="6">
    <w:name w:val="table of authorities"/>
    <w:basedOn w:val="1"/>
    <w:next w:val="1"/>
    <w:unhideWhenUsed/>
    <w:qFormat/>
    <w:uiPriority w:val="99"/>
    <w:pPr>
      <w:ind w:left="420" w:leftChars="200"/>
    </w:pPr>
  </w:style>
  <w:style w:type="paragraph" w:styleId="7">
    <w:name w:val="Normal Indent"/>
    <w:basedOn w:val="1"/>
    <w:unhideWhenUsed/>
    <w:qFormat/>
    <w:uiPriority w:val="0"/>
    <w:pPr>
      <w:ind w:firstLine="420"/>
    </w:pPr>
  </w:style>
  <w:style w:type="paragraph" w:styleId="8">
    <w:name w:val="annotation text"/>
    <w:basedOn w:val="1"/>
    <w:link w:val="32"/>
    <w:uiPriority w:val="0"/>
    <w:pPr>
      <w:jc w:val="left"/>
    </w:pPr>
    <w:rPr>
      <w:rFonts w:cs="Times New Roman"/>
    </w:rPr>
  </w:style>
  <w:style w:type="paragraph" w:styleId="9">
    <w:name w:val="Body Text"/>
    <w:basedOn w:val="1"/>
    <w:qFormat/>
    <w:uiPriority w:val="0"/>
    <w:pPr>
      <w:spacing w:after="120"/>
    </w:pPr>
    <w:rPr>
      <w:rFonts w:ascii="Times New Roman" w:hAnsi="Times New Roman" w:cs="Times New Roman"/>
    </w:rPr>
  </w:style>
  <w:style w:type="paragraph" w:styleId="10">
    <w:name w:val="Body Text Indent"/>
    <w:basedOn w:val="1"/>
    <w:next w:val="11"/>
    <w:qFormat/>
    <w:uiPriority w:val="0"/>
    <w:pPr>
      <w:ind w:left="853" w:leftChars="406" w:firstLine="490" w:firstLineChars="204"/>
    </w:pPr>
    <w:rPr>
      <w:rFonts w:ascii="宋体" w:hAnsi="宋体"/>
      <w:sz w:val="24"/>
    </w:rPr>
  </w:style>
  <w:style w:type="paragraph" w:styleId="11">
    <w:name w:val="Body Text First Indent 2"/>
    <w:basedOn w:val="10"/>
    <w:next w:val="1"/>
    <w:qFormat/>
    <w:uiPriority w:val="0"/>
    <w:pPr>
      <w:spacing w:line="360" w:lineRule="auto"/>
      <w:ind w:firstLine="420" w:firstLineChars="200"/>
    </w:pPr>
    <w:rPr>
      <w:rFonts w:ascii="Times New Roman" w:hAnsi="Times New Roman" w:eastAsia="仿宋_GB2312" w:cs="Times New Roman"/>
      <w:spacing w:val="15"/>
      <w:kern w:val="10"/>
      <w:szCs w:val="24"/>
    </w:rPr>
  </w:style>
  <w:style w:type="paragraph" w:styleId="12">
    <w:name w:val="Block Text"/>
    <w:basedOn w:val="1"/>
    <w:qFormat/>
    <w:uiPriority w:val="99"/>
    <w:pPr>
      <w:spacing w:after="120"/>
      <w:ind w:left="1440" w:leftChars="700" w:right="700" w:rightChars="700"/>
    </w:pPr>
  </w:style>
  <w:style w:type="paragraph" w:styleId="13">
    <w:name w:val="Plain Text"/>
    <w:basedOn w:val="1"/>
    <w:qFormat/>
    <w:uiPriority w:val="0"/>
    <w:pPr>
      <w:widowControl/>
      <w:overflowPunct w:val="0"/>
      <w:autoSpaceDE w:val="0"/>
      <w:autoSpaceDN w:val="0"/>
      <w:adjustRightInd w:val="0"/>
      <w:jc w:val="left"/>
      <w:textAlignment w:val="baseline"/>
    </w:pPr>
    <w:rPr>
      <w:rFonts w:ascii="宋体" w:hAnsi="Courier New" w:cs="Courier New"/>
      <w:szCs w:val="21"/>
    </w:rPr>
  </w:style>
  <w:style w:type="paragraph" w:styleId="14">
    <w:name w:val="Body Text Indent 2"/>
    <w:basedOn w:val="1"/>
    <w:qFormat/>
    <w:uiPriority w:val="99"/>
    <w:pPr>
      <w:spacing w:after="120" w:line="480" w:lineRule="auto"/>
      <w:ind w:left="420" w:leftChars="200"/>
    </w:pPr>
    <w:rPr>
      <w:rFonts w:cs="Times New Roman"/>
      <w:kern w:val="0"/>
      <w:sz w:val="20"/>
      <w:szCs w:val="20"/>
    </w:rPr>
  </w:style>
  <w:style w:type="paragraph" w:styleId="15">
    <w:name w:val="Balloon Text"/>
    <w:basedOn w:val="1"/>
    <w:link w:val="33"/>
    <w:qFormat/>
    <w:uiPriority w:val="0"/>
    <w:rPr>
      <w:rFonts w:ascii="Times New Roman" w:hAnsi="Times New Roman" w:cs="Times New Roman"/>
      <w:kern w:val="0"/>
      <w:sz w:val="18"/>
      <w:szCs w:val="18"/>
    </w:rPr>
  </w:style>
  <w:style w:type="paragraph" w:styleId="16">
    <w:name w:val="footer"/>
    <w:basedOn w:val="1"/>
    <w:link w:val="34"/>
    <w:qFormat/>
    <w:uiPriority w:val="0"/>
    <w:pPr>
      <w:tabs>
        <w:tab w:val="center" w:pos="4153"/>
        <w:tab w:val="right" w:pos="8306"/>
      </w:tabs>
      <w:snapToGrid w:val="0"/>
      <w:jc w:val="left"/>
    </w:pPr>
    <w:rPr>
      <w:rFonts w:ascii="Times New Roman" w:hAnsi="Times New Roman" w:cs="Times New Roman"/>
      <w:kern w:val="0"/>
      <w:sz w:val="18"/>
      <w:szCs w:val="18"/>
    </w:rPr>
  </w:style>
  <w:style w:type="paragraph" w:styleId="17">
    <w:name w:val="header"/>
    <w:basedOn w:val="1"/>
    <w:next w:val="12"/>
    <w:link w:val="35"/>
    <w:qFormat/>
    <w:uiPriority w:val="0"/>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18">
    <w:name w:val="toc 1"/>
    <w:basedOn w:val="1"/>
    <w:next w:val="1"/>
    <w:unhideWhenUsed/>
    <w:qFormat/>
    <w:uiPriority w:val="39"/>
  </w:style>
  <w:style w:type="paragraph" w:styleId="19">
    <w:name w:val="Normal (Web)"/>
    <w:basedOn w:val="1"/>
    <w:qFormat/>
    <w:uiPriority w:val="0"/>
    <w:pPr>
      <w:widowControl/>
      <w:spacing w:before="150" w:after="150" w:line="360" w:lineRule="atLeast"/>
      <w:ind w:left="150"/>
      <w:jc w:val="left"/>
    </w:pPr>
    <w:rPr>
      <w:rFonts w:ascii="宋体" w:hAnsi="宋体" w:cs="宋体"/>
      <w:kern w:val="0"/>
      <w:sz w:val="24"/>
      <w:szCs w:val="24"/>
    </w:rPr>
  </w:style>
  <w:style w:type="paragraph" w:styleId="20">
    <w:name w:val="Title"/>
    <w:basedOn w:val="1"/>
    <w:next w:val="1"/>
    <w:qFormat/>
    <w:uiPriority w:val="10"/>
    <w:pPr>
      <w:keepNext/>
      <w:pageBreakBefore/>
      <w:tabs>
        <w:tab w:val="left" w:pos="1620"/>
      </w:tabs>
      <w:adjustRightInd w:val="0"/>
      <w:snapToGrid w:val="0"/>
      <w:spacing w:after="60"/>
      <w:jc w:val="center"/>
      <w:textAlignment w:val="bottom"/>
      <w:outlineLvl w:val="0"/>
    </w:pPr>
    <w:rPr>
      <w:rFonts w:ascii="Cambria" w:hAnsi="Cambria" w:cs="Times New Roman"/>
      <w:b/>
      <w:bCs/>
      <w:kern w:val="0"/>
      <w:sz w:val="32"/>
      <w:szCs w:val="32"/>
    </w:rPr>
  </w:style>
  <w:style w:type="paragraph" w:styleId="21">
    <w:name w:val="annotation subject"/>
    <w:basedOn w:val="8"/>
    <w:next w:val="8"/>
    <w:link w:val="36"/>
    <w:qFormat/>
    <w:uiPriority w:val="0"/>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0"/>
    <w:rPr>
      <w:rFonts w:ascii="Times New Roman" w:hAnsi="Times New Roman" w:eastAsia="宋体" w:cs="Times New Roman"/>
      <w:b/>
      <w:bCs/>
    </w:rPr>
  </w:style>
  <w:style w:type="character" w:styleId="26">
    <w:name w:val="FollowedHyperlink"/>
    <w:qFormat/>
    <w:uiPriority w:val="99"/>
    <w:rPr>
      <w:color w:val="800080"/>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0"/>
    <w:rPr>
      <w:rFonts w:ascii="Times New Roman" w:hAnsi="Times New Roman" w:eastAsia="宋体" w:cs="Times New Roman"/>
      <w:color w:val="0000FF"/>
      <w:u w:val="none"/>
    </w:rPr>
  </w:style>
  <w:style w:type="character" w:styleId="29">
    <w:name w:val="annotation reference"/>
    <w:qFormat/>
    <w:uiPriority w:val="0"/>
    <w:rPr>
      <w:rFonts w:ascii="Times New Roman" w:hAnsi="Times New Roman" w:eastAsia="宋体" w:cs="Times New Roman"/>
      <w:sz w:val="21"/>
      <w:szCs w:val="21"/>
    </w:rPr>
  </w:style>
  <w:style w:type="character" w:customStyle="1" w:styleId="30">
    <w:name w:val="标题 1 Char"/>
    <w:link w:val="2"/>
    <w:qFormat/>
    <w:uiPriority w:val="0"/>
    <w:rPr>
      <w:rFonts w:ascii="Times New Roman" w:hAnsi="Times New Roman" w:eastAsia="宋体" w:cs="Times New Roman"/>
      <w:b/>
      <w:bCs/>
      <w:kern w:val="44"/>
      <w:sz w:val="44"/>
      <w:szCs w:val="44"/>
    </w:rPr>
  </w:style>
  <w:style w:type="character" w:customStyle="1" w:styleId="31">
    <w:name w:val="标题 3 Char"/>
    <w:link w:val="4"/>
    <w:qFormat/>
    <w:uiPriority w:val="0"/>
    <w:rPr>
      <w:rFonts w:hint="eastAsia" w:ascii="宋体" w:hAnsi="宋体" w:eastAsia="宋体" w:cs="宋体"/>
      <w:b/>
      <w:bCs/>
      <w:kern w:val="0"/>
      <w:sz w:val="27"/>
      <w:szCs w:val="27"/>
      <w:lang w:val="en-US" w:eastAsia="zh-CN" w:bidi="ar"/>
    </w:rPr>
  </w:style>
  <w:style w:type="character" w:customStyle="1" w:styleId="32">
    <w:name w:val="批注文字 Char"/>
    <w:link w:val="8"/>
    <w:qFormat/>
    <w:uiPriority w:val="0"/>
    <w:rPr>
      <w:rFonts w:ascii="Calibri" w:hAnsi="Calibri" w:eastAsia="宋体" w:cs="黑体"/>
      <w:kern w:val="2"/>
      <w:sz w:val="21"/>
      <w:szCs w:val="22"/>
    </w:rPr>
  </w:style>
  <w:style w:type="character" w:customStyle="1" w:styleId="33">
    <w:name w:val="批注框文本 Char"/>
    <w:link w:val="15"/>
    <w:qFormat/>
    <w:uiPriority w:val="0"/>
    <w:rPr>
      <w:rFonts w:ascii="Times New Roman" w:hAnsi="Times New Roman" w:eastAsia="宋体" w:cs="Times New Roman"/>
      <w:sz w:val="18"/>
      <w:szCs w:val="18"/>
    </w:rPr>
  </w:style>
  <w:style w:type="character" w:customStyle="1" w:styleId="34">
    <w:name w:val="页脚 Char"/>
    <w:link w:val="16"/>
    <w:qFormat/>
    <w:uiPriority w:val="0"/>
    <w:rPr>
      <w:rFonts w:ascii="Times New Roman" w:hAnsi="Times New Roman" w:eastAsia="宋体" w:cs="Times New Roman"/>
      <w:sz w:val="18"/>
      <w:szCs w:val="18"/>
    </w:rPr>
  </w:style>
  <w:style w:type="character" w:customStyle="1" w:styleId="35">
    <w:name w:val="页眉 Char"/>
    <w:link w:val="17"/>
    <w:qFormat/>
    <w:uiPriority w:val="0"/>
    <w:rPr>
      <w:rFonts w:ascii="Times New Roman" w:hAnsi="Times New Roman" w:eastAsia="宋体" w:cs="Times New Roman"/>
      <w:sz w:val="18"/>
      <w:szCs w:val="18"/>
    </w:rPr>
  </w:style>
  <w:style w:type="character" w:customStyle="1" w:styleId="36">
    <w:name w:val="批注主题 Char"/>
    <w:link w:val="21"/>
    <w:qFormat/>
    <w:uiPriority w:val="0"/>
    <w:rPr>
      <w:rFonts w:ascii="Calibri" w:hAnsi="Calibri" w:eastAsia="宋体" w:cs="黑体"/>
      <w:b/>
      <w:bCs/>
      <w:kern w:val="2"/>
      <w:sz w:val="21"/>
      <w:szCs w:val="22"/>
    </w:rPr>
  </w:style>
  <w:style w:type="paragraph" w:styleId="37">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8">
    <w:name w:val="段"/>
    <w:basedOn w:val="39"/>
    <w:next w:val="1"/>
    <w:qFormat/>
    <w:uiPriority w:val="0"/>
    <w:pPr>
      <w:autoSpaceDE w:val="0"/>
      <w:autoSpaceDN w:val="0"/>
      <w:ind w:firstLine="200" w:firstLineChars="200"/>
    </w:pPr>
    <w:rPr>
      <w:rFonts w:ascii="宋体"/>
      <w:sz w:val="21"/>
    </w:rPr>
  </w:style>
  <w:style w:type="paragraph" w:customStyle="1" w:styleId="39">
    <w:name w:val="Normal_2"/>
    <w:qFormat/>
    <w:uiPriority w:val="0"/>
    <w:pPr>
      <w:widowControl w:val="0"/>
      <w:jc w:val="both"/>
    </w:pPr>
    <w:rPr>
      <w:rFonts w:ascii="Times New Roman" w:hAnsi="Times New Roman" w:eastAsia="宋体" w:cs="Times New Roman"/>
      <w:szCs w:val="24"/>
      <w:lang w:val="en-US" w:eastAsia="zh-CN" w:bidi="ar-SA"/>
    </w:rPr>
  </w:style>
  <w:style w:type="character" w:customStyle="1" w:styleId="40">
    <w:name w:val="pointer3"/>
    <w:qFormat/>
    <w:uiPriority w:val="0"/>
    <w:rPr>
      <w:rFonts w:ascii="Times New Roman" w:hAnsi="Times New Roman" w:eastAsia="宋体" w:cs="Times New Roman"/>
    </w:rPr>
  </w:style>
  <w:style w:type="paragraph" w:customStyle="1" w:styleId="41">
    <w:name w:val="Table Paragraph"/>
    <w:basedOn w:val="1"/>
    <w:qFormat/>
    <w:uiPriority w:val="0"/>
    <w:pPr>
      <w:jc w:val="left"/>
    </w:pPr>
    <w:rPr>
      <w:rFonts w:ascii="Times New Roman" w:hAnsi="Times New Roman" w:cs="Times New Roman"/>
      <w:kern w:val="0"/>
      <w:sz w:val="22"/>
      <w:lang w:eastAsia="en-US"/>
    </w:rPr>
  </w:style>
  <w:style w:type="character" w:customStyle="1" w:styleId="42">
    <w:name w:val="font31"/>
    <w:qFormat/>
    <w:uiPriority w:val="0"/>
    <w:rPr>
      <w:rFonts w:hint="eastAsia" w:ascii="宋体" w:hAnsi="宋体" w:eastAsia="宋体" w:cs="宋体"/>
      <w:color w:val="000000"/>
      <w:sz w:val="24"/>
      <w:szCs w:val="24"/>
      <w:u w:val="none"/>
    </w:rPr>
  </w:style>
  <w:style w:type="character" w:customStyle="1" w:styleId="43">
    <w:name w:val="font11"/>
    <w:qFormat/>
    <w:uiPriority w:val="0"/>
    <w:rPr>
      <w:rFonts w:hint="eastAsia" w:ascii="宋体" w:hAnsi="宋体" w:eastAsia="宋体" w:cs="宋体"/>
      <w:color w:val="000000"/>
      <w:sz w:val="24"/>
      <w:szCs w:val="24"/>
      <w:u w:val="none"/>
    </w:rPr>
  </w:style>
  <w:style w:type="character" w:customStyle="1" w:styleId="44">
    <w:name w:val="font71"/>
    <w:qFormat/>
    <w:uiPriority w:val="0"/>
    <w:rPr>
      <w:rFonts w:hint="eastAsia" w:ascii="宋体" w:hAnsi="宋体" w:eastAsia="宋体" w:cs="宋体"/>
      <w:color w:val="FF0000"/>
      <w:sz w:val="24"/>
      <w:szCs w:val="24"/>
      <w:u w:val="none"/>
    </w:rPr>
  </w:style>
  <w:style w:type="character" w:customStyle="1" w:styleId="45">
    <w:name w:val="font41"/>
    <w:qFormat/>
    <w:uiPriority w:val="0"/>
    <w:rPr>
      <w:rFonts w:hint="eastAsia" w:ascii="宋体" w:hAnsi="宋体" w:eastAsia="宋体" w:cs="宋体"/>
      <w:color w:val="000000"/>
      <w:sz w:val="22"/>
      <w:szCs w:val="22"/>
      <w:u w:val="none"/>
    </w:rPr>
  </w:style>
  <w:style w:type="character" w:customStyle="1" w:styleId="46">
    <w:name w:val="font01"/>
    <w:qFormat/>
    <w:uiPriority w:val="0"/>
    <w:rPr>
      <w:rFonts w:hint="eastAsia" w:ascii="宋体" w:hAnsi="宋体" w:eastAsia="宋体" w:cs="宋体"/>
      <w:color w:val="000000"/>
      <w:sz w:val="22"/>
      <w:szCs w:val="22"/>
      <w:u w:val="none"/>
    </w:rPr>
  </w:style>
  <w:style w:type="paragraph" w:styleId="47">
    <w:name w:val="List Paragraph"/>
    <w:basedOn w:val="1"/>
    <w:qFormat/>
    <w:uiPriority w:val="0"/>
    <w:pPr>
      <w:ind w:firstLine="420" w:firstLineChars="200"/>
    </w:pPr>
    <w:rPr>
      <w:rFonts w:ascii="Times New Roman" w:hAnsi="Times New Roman" w:cs="Times New Roman"/>
    </w:rPr>
  </w:style>
  <w:style w:type="paragraph" w:customStyle="1" w:styleId="48">
    <w:name w:val="列出段落1"/>
    <w:basedOn w:val="1"/>
    <w:qFormat/>
    <w:uiPriority w:val="0"/>
    <w:pPr>
      <w:ind w:firstLine="420" w:firstLineChars="200"/>
    </w:pPr>
  </w:style>
  <w:style w:type="paragraph" w:customStyle="1" w:styleId="49">
    <w:name w:val="正文（首行缩进两字）"/>
    <w:basedOn w:val="1"/>
    <w:semiHidden/>
    <w:qFormat/>
    <w:uiPriority w:val="0"/>
    <w:rPr>
      <w:sz w:val="28"/>
      <w:szCs w:val="28"/>
    </w:rPr>
  </w:style>
  <w:style w:type="character" w:customStyle="1" w:styleId="50">
    <w:name w:val="font61"/>
    <w:qFormat/>
    <w:uiPriority w:val="0"/>
    <w:rPr>
      <w:rFonts w:hint="eastAsia" w:ascii="宋体" w:hAnsi="宋体" w:eastAsia="宋体" w:cs="宋体"/>
      <w:color w:val="000000"/>
      <w:sz w:val="16"/>
      <w:szCs w:val="16"/>
      <w:u w:val="none"/>
    </w:rPr>
  </w:style>
  <w:style w:type="paragraph" w:styleId="51">
    <w:name w:val="No Spacing"/>
    <w:basedOn w:val="1"/>
    <w:qFormat/>
    <w:uiPriority w:val="1"/>
    <w:rPr>
      <w:rFonts w:ascii="Times New Roman" w:hAnsi="Times New Roman" w:cs="Times New Roman"/>
      <w:szCs w:val="32"/>
    </w:rPr>
  </w:style>
  <w:style w:type="paragraph" w:customStyle="1" w:styleId="52">
    <w:name w:val="_Style 3"/>
    <w:basedOn w:val="1"/>
    <w:next w:val="1"/>
    <w:qFormat/>
    <w:uiPriority w:val="0"/>
    <w:pPr>
      <w:spacing w:line="360" w:lineRule="auto"/>
      <w:ind w:firstLine="420" w:firstLineChars="200"/>
    </w:pPr>
    <w:rPr>
      <w:rFonts w:cs="宋体"/>
      <w:sz w:val="24"/>
    </w:rPr>
  </w:style>
  <w:style w:type="paragraph" w:customStyle="1" w:styleId="53">
    <w:name w:val="正文文本首行缩进1"/>
    <w:basedOn w:val="1"/>
    <w:qFormat/>
    <w:uiPriority w:val="0"/>
    <w:pPr>
      <w:ind w:firstLine="420" w:firstLineChars="100"/>
    </w:pPr>
    <w:rPr>
      <w:rFonts w:cs="Times New Roman"/>
    </w:rPr>
  </w:style>
  <w:style w:type="table" w:customStyle="1" w:styleId="54">
    <w:name w:val="Table Normal"/>
    <w:unhideWhenUsed/>
    <w:qFormat/>
    <w:uiPriority w:val="0"/>
    <w:tblPr>
      <w:tblCellMar>
        <w:top w:w="0" w:type="dxa"/>
        <w:left w:w="0" w:type="dxa"/>
        <w:bottom w:w="0" w:type="dxa"/>
        <w:right w:w="0" w:type="dxa"/>
      </w:tblCellMar>
    </w:tblPr>
  </w:style>
  <w:style w:type="paragraph" w:customStyle="1" w:styleId="55">
    <w:name w:val="WPSOffice手动目录 1"/>
    <w:qFormat/>
    <w:uiPriority w:val="0"/>
    <w:rPr>
      <w:rFonts w:ascii="Times New Roman" w:hAnsi="Times New Roman" w:eastAsia="宋体" w:cs="Times New Roman"/>
      <w:lang w:val="en-US" w:eastAsia="zh-CN" w:bidi="ar-SA"/>
    </w:rPr>
  </w:style>
  <w:style w:type="paragraph" w:customStyle="1" w:styleId="5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表格图文"/>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4960</Words>
  <Characters>5336</Characters>
  <Lines>74</Lines>
  <Paragraphs>20</Paragraphs>
  <TotalTime>3</TotalTime>
  <ScaleCrop>false</ScaleCrop>
  <LinksUpToDate>false</LinksUpToDate>
  <CharactersWithSpaces>5662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2026-07-14T01:02:00Z</dcterms:created>
  <dc:creator>admin</dc:creator>
  <cp:lastModifiedBy>kbky</cp:lastModifiedBy>
  <cp:lastPrinted>2022-06-22T02:46:00Z</cp:lastPrinted>
  <dcterms:modified xsi:type="dcterms:W3CDTF">2026-07-16T01:55:52Z</dcterms:modified>
  <dc:title>湖北省省级政府采购需求公示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1FBC9A0C3DD941EB9EB9F9A08DCFB5E7_13</vt:lpwstr>
  </property>
  <property fmtid="{D5CDD505-2E9C-101B-9397-08002B2CF9AE}" pid="4" name="KSOTemplateDocerSaveRecord">
    <vt:lpwstr>eyJoZGlkIjoiZDVjOGM1NGNkYjYyOTJhYTVmZWNkZGU2MDYzMjMwNWUiLCJ1c2VySWQiOiIyNTc3OTUzMzMifQ==</vt:lpwstr>
  </property>
</Properties>
</file>